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AD" w:rsidRPr="00F267AD" w:rsidRDefault="00F267AD" w:rsidP="00F267AD">
      <w:pPr>
        <w:keepNext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after="0" w:line="240" w:lineRule="auto"/>
        <w:ind w:right="284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267AD">
        <w:rPr>
          <w:rFonts w:ascii="Times New Roman" w:eastAsia="Times New Roman" w:hAnsi="Times New Roman" w:cs="Times New Roman"/>
          <w:sz w:val="16"/>
          <w:szCs w:val="20"/>
          <w:lang w:val="ro-M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>00042062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1373"/>
        <w:gridCol w:w="4156"/>
      </w:tblGrid>
      <w:tr w:rsidR="00F267AD" w:rsidRPr="00F267AD" w:rsidTr="009D4DAF">
        <w:trPr>
          <w:cantSplit/>
        </w:trPr>
        <w:tc>
          <w:tcPr>
            <w:tcW w:w="411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20"/>
                <w:lang w:val="ro-MO" w:eastAsia="ru-RU"/>
              </w:rPr>
            </w:pPr>
          </w:p>
          <w:p w:rsidR="00F267AD" w:rsidRPr="00F267AD" w:rsidRDefault="00F267AD" w:rsidP="00F2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 xml:space="preserve">ministerul economiei 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>al republicii moldova</w:t>
            </w:r>
          </w:p>
        </w:tc>
        <w:bookmarkStart w:id="0" w:name="_MON_1179150623"/>
        <w:bookmarkStart w:id="1" w:name="_MON_1179150638"/>
        <w:bookmarkStart w:id="2" w:name="_MON_1179150699"/>
        <w:bookmarkEnd w:id="0"/>
        <w:bookmarkEnd w:id="1"/>
        <w:bookmarkEnd w:id="2"/>
        <w:bookmarkStart w:id="3" w:name="_MON_1179150608"/>
        <w:bookmarkEnd w:id="3"/>
        <w:tc>
          <w:tcPr>
            <w:tcW w:w="1373" w:type="dxa"/>
          </w:tcPr>
          <w:p w:rsidR="00F267AD" w:rsidRPr="00F267AD" w:rsidRDefault="00F267AD" w:rsidP="00F26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75pt" o:ole="" fillcolor="window">
                  <v:imagedata r:id="rId6" o:title=""/>
                </v:shape>
                <o:OLEObject Type="Embed" ProgID="Word.Picture.8" ShapeID="_x0000_i1025" DrawAspect="Content" ObjectID="_1494309792" r:id="rId7"/>
              </w:object>
            </w:r>
          </w:p>
        </w:tc>
        <w:tc>
          <w:tcPr>
            <w:tcW w:w="4156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20"/>
                <w:lang w:val="ro-MO" w:eastAsia="ru-RU"/>
              </w:rPr>
            </w:pPr>
          </w:p>
          <w:p w:rsidR="00F267AD" w:rsidRPr="00F267AD" w:rsidRDefault="00F267AD" w:rsidP="00F2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 xml:space="preserve">Министерство экономики 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MO" w:eastAsia="ru-RU"/>
              </w:rPr>
              <w:t>Республики Молдова</w:t>
            </w:r>
          </w:p>
        </w:tc>
      </w:tr>
      <w:tr w:rsidR="00F267AD" w:rsidRPr="00F267AD" w:rsidTr="009D4DAF">
        <w:trPr>
          <w:cantSplit/>
        </w:trPr>
        <w:tc>
          <w:tcPr>
            <w:tcW w:w="411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1939D" wp14:editId="4108D9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78740</wp:posOffset>
                      </wp:positionV>
                      <wp:extent cx="6120130" cy="0"/>
                      <wp:effectExtent l="17780" t="21590" r="24765" b="260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2pt" to="47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" strokeweight="2.7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373" w:type="dxa"/>
          </w:tcPr>
          <w:p w:rsidR="00F267AD" w:rsidRPr="00F267AD" w:rsidRDefault="00F267AD" w:rsidP="00F26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4156" w:type="dxa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MO" w:eastAsia="ru-RU"/>
              </w:rPr>
            </w:pPr>
          </w:p>
        </w:tc>
      </w:tr>
      <w:tr w:rsidR="00F267AD" w:rsidRPr="00F267AD" w:rsidTr="009D4DAF">
        <w:trPr>
          <w:cantSplit/>
        </w:trPr>
        <w:tc>
          <w:tcPr>
            <w:tcW w:w="4110" w:type="dxa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6"/>
                <w:szCs w:val="16"/>
                <w:lang w:val="ro-MO" w:eastAsia="ru-RU"/>
              </w:rPr>
              <w:t xml:space="preserve">    </w:t>
            </w: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MD-2033, Chişinău, Piaţa Marii Adunări Naţionale, 1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 tel. +373-22-25-01-07, fax +373-22-23-40-64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           </w:t>
            </w: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E-mail: mineconcom@mec.gov.md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Pagina web: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www.mec.gov.md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</w:t>
            </w:r>
          </w:p>
        </w:tc>
        <w:tc>
          <w:tcPr>
            <w:tcW w:w="1373" w:type="dxa"/>
          </w:tcPr>
          <w:p w:rsidR="00F267AD" w:rsidRPr="00F267AD" w:rsidRDefault="00F267AD" w:rsidP="00F267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4156" w:type="dxa"/>
          </w:tcPr>
          <w:p w:rsidR="00F267AD" w:rsidRPr="00F267AD" w:rsidRDefault="00F267AD" w:rsidP="00F267AD">
            <w:pPr>
              <w:spacing w:after="0" w:line="240" w:lineRule="auto"/>
              <w:ind w:left="-250" w:right="-63" w:firstLine="142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МД-2033,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Кишинэу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Пяца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Марий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Адунэрь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Национале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, 1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тел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. +373-22-25-01-07,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>факс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+373-22-23-40-64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17"/>
                <w:szCs w:val="17"/>
                <w:lang w:val="ro-MO" w:eastAsia="ru-RU"/>
              </w:rPr>
              <w:t xml:space="preserve">                       </w:t>
            </w: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E-mail: mineconcom@mec.gov.md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      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Веб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страница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: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>www.mec.gov.md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O" w:eastAsia="ru-RU"/>
              </w:rPr>
              <w:t xml:space="preserve"> 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F267AD" w:rsidRPr="00F267AD" w:rsidRDefault="00F267AD" w:rsidP="00F267AD">
      <w:pPr>
        <w:keepNext/>
        <w:tabs>
          <w:tab w:val="left" w:pos="709"/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after="0" w:line="240" w:lineRule="auto"/>
        <w:ind w:right="284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 xml:space="preserve">                   _______________ </w:t>
      </w:r>
      <w:r w:rsidRPr="00F267AD"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  <w:t>2015</w:t>
      </w: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 xml:space="preserve"> nr. ________________________</w:t>
      </w:r>
    </w:p>
    <w:p w:rsidR="00F267AD" w:rsidRPr="00F267AD" w:rsidRDefault="00F267AD" w:rsidP="00F267AD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</w:p>
    <w:p w:rsidR="00F267AD" w:rsidRPr="00F267AD" w:rsidRDefault="00F267AD" w:rsidP="00F267AD">
      <w:pPr>
        <w:tabs>
          <w:tab w:val="left" w:pos="1134"/>
          <w:tab w:val="left" w:pos="1276"/>
          <w:tab w:val="left" w:pos="1418"/>
          <w:tab w:val="left" w:pos="2835"/>
          <w:tab w:val="left" w:pos="3119"/>
          <w:tab w:val="left" w:pos="3402"/>
          <w:tab w:val="left" w:pos="3544"/>
          <w:tab w:val="left" w:pos="3686"/>
          <w:tab w:val="left" w:pos="4820"/>
          <w:tab w:val="left" w:pos="5103"/>
        </w:tabs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</w:pPr>
      <w:r w:rsidRPr="00F267AD">
        <w:rPr>
          <w:rFonts w:ascii="Times New Roman" w:eastAsia="Times New Roman" w:hAnsi="Times New Roman" w:cs="Times New Roman"/>
          <w:sz w:val="18"/>
          <w:szCs w:val="18"/>
          <w:lang w:val="ro-MO" w:eastAsia="ru-RU"/>
        </w:rPr>
        <w:t xml:space="preserve">   La nr.______________________ din _____________20___</w:t>
      </w:r>
    </w:p>
    <w:p w:rsidR="00F267AD" w:rsidRP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Default="00F267AD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C1C0A" w:rsidRPr="00F267AD" w:rsidRDefault="008C1C0A" w:rsidP="00F267AD">
      <w:pPr>
        <w:spacing w:after="0" w:line="240" w:lineRule="auto"/>
        <w:ind w:right="284" w:firstLine="6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P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                        </w:t>
      </w:r>
      <w:r w:rsidRPr="008C1C0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Guvernul Republicii Moldova</w:t>
      </w:r>
    </w:p>
    <w:p w:rsidR="008C1C0A" w:rsidRP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C1C0A" w:rsidRP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P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P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Pr="008C1C0A" w:rsidRDefault="008C1C0A" w:rsidP="008C1C0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8C1C0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temeiul art. 44 al Legii nr. 317-XV din 18 iulie 2003 privind actele normative ale Guvernului și ale altor autorități ale administrației publice centrale și locale, prezentăm spre </w:t>
      </w:r>
      <w:r w:rsidR="00D16A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examinare</w:t>
      </w:r>
      <w:r w:rsidRPr="008C1C0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proiectul </w:t>
      </w:r>
      <w:proofErr w:type="spellStart"/>
      <w:r w:rsidRPr="008C1C0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hotărîrii</w:t>
      </w:r>
      <w:proofErr w:type="spellEnd"/>
      <w:r w:rsidRPr="008C1C0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Republicii Moldova „</w:t>
      </w:r>
      <w:r w:rsidRPr="008C1C0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Cu privire la transmiterea unor bunuri”.</w:t>
      </w:r>
    </w:p>
    <w:p w:rsid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8C1C0A" w:rsidRPr="008C1C0A" w:rsidRDefault="008C1C0A" w:rsidP="008C1C0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8C1C0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Anexă: </w:t>
      </w:r>
      <w:r w:rsidR="0014406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20</w:t>
      </w:r>
      <w:r w:rsidRPr="008C1C0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file.</w:t>
      </w: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Default="008C1C0A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Default="008C1C0A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Default="008C1C0A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C1C0A" w:rsidRPr="00F267AD" w:rsidRDefault="008C1C0A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16A8B" w:rsidRPr="00D16A8B" w:rsidRDefault="00D16A8B" w:rsidP="00D16A8B">
      <w:pPr>
        <w:spacing w:after="0" w:line="240" w:lineRule="auto"/>
        <w:ind w:right="284" w:firstLine="960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</w:pP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>Viceprim-ministru,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  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STEPHANE CHRISTOPHE </w:t>
      </w:r>
    </w:p>
    <w:p w:rsidR="00D16A8B" w:rsidRPr="00D16A8B" w:rsidRDefault="00D16A8B" w:rsidP="00D16A8B">
      <w:pPr>
        <w:spacing w:after="0" w:line="240" w:lineRule="auto"/>
        <w:ind w:right="284" w:firstLine="960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</w:pP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>Ministrul Economiei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                    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 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>BRIDE</w:t>
      </w:r>
      <w:r w:rsidRPr="00D16A8B">
        <w:rPr>
          <w:rFonts w:ascii="Times New Roman" w:eastAsia="Times New Roman" w:hAnsi="Times New Roman" w:cs="Times New Roman"/>
          <w:b/>
          <w:caps/>
          <w:sz w:val="26"/>
          <w:szCs w:val="26"/>
          <w:lang w:val="ro-RO" w:eastAsia="ru-RU"/>
        </w:rPr>
        <w:t xml:space="preserve">            </w:t>
      </w:r>
    </w:p>
    <w:p w:rsidR="00F267AD" w:rsidRPr="00D16A8B" w:rsidRDefault="00D16A8B" w:rsidP="00D16A8B">
      <w:pPr>
        <w:spacing w:after="0" w:line="240" w:lineRule="auto"/>
        <w:ind w:right="284" w:firstLine="960"/>
        <w:jc w:val="both"/>
        <w:rPr>
          <w:rFonts w:ascii="Times New Roman" w:eastAsia="Times New Roman" w:hAnsi="Times New Roman" w:cs="Times New Roman"/>
          <w:caps/>
          <w:sz w:val="26"/>
          <w:szCs w:val="26"/>
          <w:lang w:val="ro-RO" w:eastAsia="ru-RU"/>
        </w:rPr>
      </w:pPr>
      <w:r w:rsidRPr="00D16A8B">
        <w:rPr>
          <w:rFonts w:ascii="Times New Roman" w:eastAsia="Times New Roman" w:hAnsi="Times New Roman" w:cs="Times New Roman"/>
          <w:caps/>
          <w:sz w:val="26"/>
          <w:szCs w:val="26"/>
          <w:lang w:val="ro-RO" w:eastAsia="ru-RU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val="ro-RO" w:eastAsia="ru-RU"/>
        </w:rPr>
        <w:t xml:space="preserve">                           </w:t>
      </w: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8C1C0A" w:rsidRDefault="008C1C0A" w:rsidP="00F267AD">
      <w:pPr>
        <w:spacing w:after="0" w:line="240" w:lineRule="auto"/>
        <w:ind w:right="176"/>
        <w:jc w:val="right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MO" w:eastAsia="ru-RU"/>
        </w:rPr>
      </w:pPr>
    </w:p>
    <w:p w:rsidR="00C84A32" w:rsidRPr="00C84A32" w:rsidRDefault="00C84A32" w:rsidP="00F267AD">
      <w:pPr>
        <w:spacing w:after="0" w:line="240" w:lineRule="auto"/>
        <w:ind w:right="176"/>
        <w:jc w:val="right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M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right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Proiect</w:t>
      </w: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GUVERNUL REPUBLICII MOLDOVA</w:t>
      </w: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HOTĂRÎRE nr. ____</w:t>
      </w: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din ____________ 2015</w:t>
      </w: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val="ro-RO" w:eastAsia="ru-RU"/>
        </w:rPr>
      </w:pPr>
    </w:p>
    <w:p w:rsidR="00F267AD" w:rsidRPr="00F267AD" w:rsidRDefault="00F267AD" w:rsidP="00F267AD">
      <w:pPr>
        <w:spacing w:after="0" w:line="36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val="ro-RO" w:eastAsia="ru-RU"/>
        </w:rPr>
        <w:t xml:space="preserve">Cu privire la transmiterea unor bunuri </w:t>
      </w: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În temeiul art. 8 alin. (2) din Legea nr. 523-XIV din 16 iulie 1999 cu privire la proprietatea publică a unităţilor administrativ-teritoriale (Monitorul Oficial al Republicii Moldova, 1999, nr. 124-125, art. 611), cu modificările şi completările ulterioare, şi </w:t>
      </w:r>
      <w:r w:rsidRPr="00F267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art. 6 alin. (1) lit. a), </w:t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art. 14 alin. (1) lit. b) din Legea nr. 121-XVI din 4 mai 2007 privind administrarea şi </w:t>
      </w:r>
      <w:proofErr w:type="spellStart"/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deetatizarea</w:t>
      </w:r>
      <w:proofErr w:type="spellEnd"/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 proprietăţii publice (Monitorul Oficial al Republicii Moldova, 2007, nr. 90-93, art. 401), cu modificările şi completările ulterioare, Guvernul </w:t>
      </w:r>
    </w:p>
    <w:p w:rsidR="00F267AD" w:rsidRPr="00F267AD" w:rsidRDefault="00F267AD" w:rsidP="00F267A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HOTĂRĂŞTE</w:t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:</w:t>
      </w: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1. Se transmit, cu acordul consiliilor locale respective, cu titlu gratuit, bunurile  proprietate publică a statului, aflate în gestiunea Ministerului Economiei, în proprietatea publică a unităților administrativ-teritoriale, conform anexelor nr. 1, nr. 2, nr. 3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 nr.4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 şi nr. 5</w:t>
      </w: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3. Transmiterea bunurilor  se va efectua conform Regulamentului cu privire la modul de transmitere a întreprinderilor, organizaţiilor, instituţiilor de stat, a subdiviziunilor lor, clădirilor, edificiilor, mijloacelor fixe şi altor active, aprobat prin </w:t>
      </w:r>
      <w:proofErr w:type="spellStart"/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Hotărîrea</w:t>
      </w:r>
      <w:proofErr w:type="spellEnd"/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 Guvernului nr. 688 din 9 octombrie 1995 (Monitorul Oficial al Republicii Moldova, 1966, nr. 10, art. 45), cu modificările şi completările ulterioare.</w:t>
      </w: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PRIM-MINISTRU </w:t>
      </w: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      </w:t>
      </w:r>
      <w:r w:rsid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        </w:t>
      </w:r>
      <w:r w:rsidR="00AD793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</w:t>
      </w:r>
      <w:r w:rsid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C</w:t>
      </w:r>
      <w:r w:rsidR="00AD793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HIRIL GABURICI</w:t>
      </w:r>
      <w:r w:rsidRPr="00F267A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ab/>
      </w: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Contrasemnează:</w:t>
      </w:r>
    </w:p>
    <w:p w:rsidR="00AD7937" w:rsidRPr="00F267AD" w:rsidRDefault="00AD7937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9D4DAF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>Viceprim-ministru,</w:t>
      </w:r>
    </w:p>
    <w:p w:rsidR="009D4DAF" w:rsidRPr="009D4DAF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ministrul economiei </w:t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           </w:t>
      </w:r>
      <w:proofErr w:type="spellStart"/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Stephane</w:t>
      </w:r>
      <w:proofErr w:type="spellEnd"/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</w:t>
      </w:r>
      <w:proofErr w:type="spellStart"/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Christophe</w:t>
      </w:r>
      <w:proofErr w:type="spellEnd"/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</w:t>
      </w:r>
    </w:p>
    <w:p w:rsidR="00F267AD" w:rsidRDefault="009D4DAF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                                                                               Bride</w:t>
      </w:r>
    </w:p>
    <w:p w:rsidR="009D4DAF" w:rsidRPr="00F267AD" w:rsidRDefault="009D4DAF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</w:pPr>
    </w:p>
    <w:p w:rsidR="00F267AD" w:rsidRDefault="00F267AD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 xml:space="preserve">Ministrul finanţelor </w:t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val="ro-RO" w:eastAsia="ru-RU"/>
        </w:rPr>
        <w:tab/>
      </w:r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 xml:space="preserve">               Anatol </w:t>
      </w:r>
      <w:proofErr w:type="spellStart"/>
      <w:r w:rsidR="009D4DAF" w:rsidRPr="009D4DA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  <w:t>Arapu</w:t>
      </w:r>
      <w:proofErr w:type="spellEnd"/>
    </w:p>
    <w:p w:rsidR="00C84A32" w:rsidRPr="00F267AD" w:rsidRDefault="00C84A32" w:rsidP="00F267AD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ro-RO" w:eastAsia="ru-RU"/>
        </w:rPr>
      </w:pPr>
    </w:p>
    <w:p w:rsidR="00D16A8B" w:rsidRDefault="00D16A8B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Anexa nr. 1 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nr. ___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Lista bunurilor  proprietate publică a statului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care se transmit, cu titlu gratuit, din gestiunea Ministerului Economiei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proprietatea publică a satului Voinescu, raionul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Hîncești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a) mijloace fixe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>(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17"/>
        <w:gridCol w:w="63"/>
        <w:gridCol w:w="1080"/>
        <w:gridCol w:w="1125"/>
        <w:gridCol w:w="1035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de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inventar</w:t>
            </w:r>
          </w:p>
        </w:tc>
        <w:tc>
          <w:tcPr>
            <w:tcW w:w="1080" w:type="dxa"/>
            <w:gridSpan w:val="2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iniţială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Uzura calculată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reziduală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HP Compaq dx2200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bisiness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Pc,HP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L1506 Flat Panel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01360770</w:t>
            </w:r>
          </w:p>
        </w:tc>
        <w:tc>
          <w:tcPr>
            <w:tcW w:w="1080" w:type="dxa"/>
            <w:gridSpan w:val="2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2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2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7817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HP Compaq dx2200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bisiness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Pc,HP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L1506 Flat Panel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01360772</w:t>
            </w:r>
          </w:p>
        </w:tc>
        <w:tc>
          <w:tcPr>
            <w:tcW w:w="1080" w:type="dxa"/>
            <w:gridSpan w:val="2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2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4352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01360533</w:t>
            </w:r>
          </w:p>
        </w:tc>
        <w:tc>
          <w:tcPr>
            <w:tcW w:w="1080" w:type="dxa"/>
            <w:gridSpan w:val="2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2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01360527</w:t>
            </w:r>
          </w:p>
        </w:tc>
        <w:tc>
          <w:tcPr>
            <w:tcW w:w="1080" w:type="dxa"/>
            <w:gridSpan w:val="2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2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4468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PC:IBM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ThinkCenter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01360556</w:t>
            </w:r>
          </w:p>
        </w:tc>
        <w:tc>
          <w:tcPr>
            <w:tcW w:w="1080" w:type="dxa"/>
            <w:gridSpan w:val="2"/>
          </w:tcPr>
          <w:p w:rsidR="00F267AD" w:rsidRPr="00F267AD" w:rsidRDefault="00F267AD" w:rsidP="00AD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</w:t>
            </w:r>
            <w:r w:rsidR="00AD793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12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01360477</w:t>
            </w:r>
          </w:p>
        </w:tc>
        <w:tc>
          <w:tcPr>
            <w:tcW w:w="1017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2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17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81053,93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81053,93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b) mijloace circulante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(în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26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Denumirea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Preţul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Suma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3622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Tabla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scris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carioce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1.341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1.341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3140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Scaun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ISO A1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1.840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conducătorului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1218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Masa cu două dulapuri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1204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Sectia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A-2</w:t>
            </w:r>
            <w:r w:rsidR="00144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144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dulap</w:t>
            </w:r>
            <w:proofErr w:type="spellEnd"/>
            <w:r w:rsidR="00144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Sectia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G-2</w:t>
            </w:r>
            <w:r w:rsidR="00144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144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dulap</w:t>
            </w:r>
            <w:proofErr w:type="spellEnd"/>
            <w:r w:rsidR="00144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3657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-printer (Samsung ML1210)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2.814,00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2.814,00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7385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Printer CANON LBP-810A4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3.974,00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3.974,00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3671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Printer HP 1100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2.440,00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4.880,00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IBM L150 15.0 in LCD 15.0v BLK TCO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4.134,47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4.134,47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LCD 17'' SCENICVIEW A17-2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3.972,99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3.972,99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7356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HP L1706 Flat Panel Monitor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3.855,50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3.855,50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23.355,61</w:t>
            </w:r>
          </w:p>
        </w:tc>
      </w:tr>
    </w:tbl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D7937" w:rsidRDefault="00AD7937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D7937" w:rsidRDefault="00AD7937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D7937" w:rsidRDefault="00AD7937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84A32" w:rsidRPr="00F267AD" w:rsidRDefault="00C84A32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 2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nr. ___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________________</w:t>
      </w: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D7937" w:rsidRPr="00F267AD" w:rsidRDefault="00AD7937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Lista bunurilor  proprietate publică a statului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care se transmit, cu titlu gratuit, din gestiunea Ministerului Economiei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proprietatea publică a satului Cioara, raionul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Hîncești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a) mijloace fixe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>(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213"/>
        <w:gridCol w:w="1134"/>
        <w:gridCol w:w="893"/>
      </w:tblGrid>
      <w:tr w:rsidR="00F267AD" w:rsidRPr="00F267AD" w:rsidTr="00AD7937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de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inventar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iniţială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Uzura calculată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reziduală</w:t>
            </w:r>
          </w:p>
        </w:tc>
      </w:tr>
      <w:tr w:rsidR="00F267AD" w:rsidRPr="00F267AD" w:rsidTr="00AD7937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01360564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4347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01360528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5188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01360638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4459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17"72 VM; Coral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01360547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3994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01360481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4477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01360565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4478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01360566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AD7937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AD7937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  <w:r w:rsidR="00AD7937"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  <w:r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275,</w:t>
            </w:r>
            <w:r w:rsidR="00AD7937"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75</w:t>
            </w:r>
          </w:p>
          <w:p w:rsidR="00F267AD" w:rsidRPr="00AD7937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AD7937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5575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AD7937"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  <w:r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275,</w:t>
            </w:r>
            <w:r w:rsidR="00AD7937" w:rsidRPr="00AD79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75</w:t>
            </w:r>
          </w:p>
          <w:p w:rsidR="00F267AD" w:rsidRPr="00AD7937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b) mijloace circulante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(în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26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Denumirea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Preţul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Suma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lucru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2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dulapioare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Scaune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lemn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2352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Dulap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doua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uşi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antresol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2786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Covor Mocheta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 m2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80,90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728,10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2807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Covor Mocheta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6,12 m2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80,90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495,11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Televizor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CS 29K5ZQ2X \NWT\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IBM Lenovo (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procesor,monitor,UPS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5.347,55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5.347,55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3667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Shot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LBP 1120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2.650,80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5.301,60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3679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Scaner BENQ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1.232,00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1.232,00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5789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HP Fax 1220 Color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Plain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Paper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2.993,62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2.993,62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22.614,34</w:t>
            </w:r>
          </w:p>
        </w:tc>
      </w:tr>
    </w:tbl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 3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nr. ___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Lista bunurilor  proprietate publică a statului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care se transmit, cu titlu gratuit, din gestiunea Ministerului Economiei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proprietatea publică a satului Dancu, raionul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Hinceşti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a) mijloace fixe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>(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080"/>
        <w:gridCol w:w="1080"/>
        <w:gridCol w:w="108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de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inventar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iniţială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Uzura calculată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reziduală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01360650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5201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01360651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9.942,00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9.942,00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01360526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13.033,15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13.033,15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3822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1050-MP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01360467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6.914,00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6.914,00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4461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17"72 VM; Coral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01360549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17.382,84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17.382,84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01360482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12.305,21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BC5D89" w:rsidRDefault="00BC5D89" w:rsidP="00BC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9.942,00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79.461,20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79.461,20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b) mijloace circulante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(în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26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Denumirea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Preţul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Suma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şef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apendix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7425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p\n calculator cu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5.363,89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5.363,89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7330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Aspirator “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Roventa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4.992,00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Covor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3695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Telephone units PANASONIC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1.976,00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1.976,00</w:t>
            </w:r>
          </w:p>
        </w:tc>
      </w:tr>
      <w:tr w:rsidR="00584F23" w:rsidRPr="00F267AD" w:rsidTr="009731CC">
        <w:tc>
          <w:tcPr>
            <w:tcW w:w="540" w:type="dxa"/>
            <w:shd w:val="clear" w:color="auto" w:fill="auto"/>
          </w:tcPr>
          <w:p w:rsidR="00584F23" w:rsidRPr="00F267AD" w:rsidRDefault="00584F23" w:rsidP="009731C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1204</w:t>
            </w:r>
          </w:p>
        </w:tc>
        <w:tc>
          <w:tcPr>
            <w:tcW w:w="342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Sectia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A-2</w:t>
            </w:r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dulap</w:t>
            </w:r>
            <w:proofErr w:type="spellEnd"/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  <w:tc>
          <w:tcPr>
            <w:tcW w:w="126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</w:tr>
      <w:tr w:rsidR="00584F23" w:rsidRPr="00F267AD" w:rsidTr="009731CC">
        <w:tc>
          <w:tcPr>
            <w:tcW w:w="540" w:type="dxa"/>
            <w:shd w:val="clear" w:color="auto" w:fill="auto"/>
          </w:tcPr>
          <w:p w:rsidR="00584F23" w:rsidRPr="00F267AD" w:rsidRDefault="00584F23" w:rsidP="009731C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1205</w:t>
            </w:r>
          </w:p>
        </w:tc>
        <w:tc>
          <w:tcPr>
            <w:tcW w:w="342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Sectia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G-2</w:t>
            </w:r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dulap</w:t>
            </w:r>
            <w:proofErr w:type="spellEnd"/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  <w:tc>
          <w:tcPr>
            <w:tcW w:w="1260" w:type="dxa"/>
            <w:shd w:val="clear" w:color="auto" w:fill="auto"/>
          </w:tcPr>
          <w:p w:rsidR="00584F23" w:rsidRPr="00F267AD" w:rsidRDefault="00584F23" w:rsidP="009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84F23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7397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1210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4.046,00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4.046,00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84F23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 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6120 color laser at PC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4.867,67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4.867,67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84F23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Scanner HP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ScanJet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3400C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807,80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807,80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84F23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740BF, Silver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3.200,00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84F23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17'' TFT Samsung 713BM, Silver/Black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4.805,00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9.610,00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84F23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4821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Printer-fax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1.000,00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58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3</w:t>
            </w:r>
            <w:r w:rsidR="0070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.</w:t>
            </w:r>
            <w:r w:rsidR="0070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</w:t>
            </w:r>
            <w:r w:rsidR="00584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76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</w:t>
            </w:r>
            <w:r w:rsidR="00584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5</w:t>
            </w:r>
            <w:r w:rsidR="0070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6</w:t>
            </w:r>
          </w:p>
        </w:tc>
      </w:tr>
    </w:tbl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 4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nr. ___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Lista bunurilor  proprietate publică a statului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care se transmit, cu titlu gratuit, din gestiunea Ministerului Economiei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proprietatea publică a satului Şestaci, raionul Şoldăneşti 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a) mijloace fixe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>(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080"/>
        <w:gridCol w:w="1080"/>
        <w:gridCol w:w="108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de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inventar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iniţială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Uzura calculată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reziduală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1050-MP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01360471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Plus  INTL Intel Pentium 4 2, 8GHz (mouse Optical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Keyboard Latin/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Cyrilic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mouse pad) Dar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01360286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3991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01360478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01360303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15 993,99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15 993,99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53.139,71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53.139,71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b) mijloace circulante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(în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26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Denumirea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Preţul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Suma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oficiu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adjunct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2.164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2.164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2347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Safeu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3604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Fotoliu 1111 c 38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1.985,00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1.985,00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3667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Shot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LBP 1120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2.650,80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7.952,40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7383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LBP 800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3.857,00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7.714,00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CH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CH" w:eastAsia="ru-RU"/>
              </w:rPr>
              <w:t>HP Monitor L 1706 PX849AA#ABB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3.433,30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3.433,30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Monitor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L1706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3.349,13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6.698,26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710 N, Silver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4.002,65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8.005,30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38.718,09</w:t>
            </w:r>
          </w:p>
        </w:tc>
      </w:tr>
    </w:tbl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Anexa nr. 5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nr. ___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Lista bunurilor  proprietate publică a statului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care se transmit, cu titlu gratuit, din gestiunea Ministerului Economiei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proprietatea publică a satului Sagaidac, raionul Cimişlia 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a) mijloace fixe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>(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în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071"/>
        <w:gridCol w:w="1134"/>
        <w:gridCol w:w="1035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de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inventar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iniţială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Uzura calculată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Valoarea reziduală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5199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1040 MP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01360649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7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9.942,00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01360645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7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9.997,00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Pentium A INTL, Intel Pentium 4 2, 8GHz (mouse Optical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Keyboard Latin/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Cyrilic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Mouse pad) Dar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1360282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07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11.978,63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4460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17"72 VM; Coral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01360548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7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9.331,90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1752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Printer EPL-9000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01360083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1997</w:t>
            </w:r>
          </w:p>
        </w:tc>
        <w:tc>
          <w:tcPr>
            <w:tcW w:w="107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7.275,00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7.275,00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48.524,53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48.524,53</w:t>
            </w:r>
          </w:p>
        </w:tc>
        <w:tc>
          <w:tcPr>
            <w:tcW w:w="1035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b) mijloace circulante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(în lei)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260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Denumirea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Anul procurării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Preţul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Suma</w:t>
            </w:r>
          </w:p>
        </w:tc>
      </w:tr>
      <w:tr w:rsidR="00F267AD" w:rsidRPr="00F267AD" w:rsidTr="009D4DAF">
        <w:trPr>
          <w:trHeight w:val="311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7399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 Xerox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Docu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Print P8Ex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4.064,00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4.064,00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5E028C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3611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5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economist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buc.</w:t>
            </w:r>
          </w:p>
        </w:tc>
        <w:tc>
          <w:tcPr>
            <w:tcW w:w="1260" w:type="dxa"/>
            <w:shd w:val="clear" w:color="auto" w:fill="auto"/>
          </w:tcPr>
          <w:p w:rsidR="00F267AD" w:rsidRPr="005E028C" w:rsidRDefault="00F267AD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3223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Fotoliu PRESTIGE 50GTS A1+AMF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637,00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1.274,00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1471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Stremeanca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280,00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4545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PE 114e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2.681,28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2.681,28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3685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Screen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with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tripod(ecran)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1.964,00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1.964,00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7383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LBP 800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3.857,00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3.857,00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710 N, Silver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4.002,65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20.013,25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7376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713BM, Silver/Black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4.805,00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4.805,00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40.</w:t>
            </w:r>
            <w:r w:rsidR="005E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099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</w:t>
            </w:r>
            <w:r w:rsidR="005E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3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3</w:t>
            </w:r>
          </w:p>
        </w:tc>
      </w:tr>
    </w:tbl>
    <w:p w:rsidR="00F267AD" w:rsidRPr="00F267AD" w:rsidRDefault="00F267AD" w:rsidP="00F267A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F267AD" w:rsidRDefault="00F267AD">
      <w:pPr>
        <w:rPr>
          <w:lang w:val="ro-MO"/>
        </w:rPr>
      </w:pPr>
    </w:p>
    <w:p w:rsidR="00F267AD" w:rsidRDefault="00F267AD">
      <w:pPr>
        <w:rPr>
          <w:lang w:val="ro-MO"/>
        </w:rPr>
      </w:pPr>
    </w:p>
    <w:p w:rsidR="00F267AD" w:rsidRDefault="00F267AD">
      <w:pPr>
        <w:rPr>
          <w:lang w:val="ro-MO"/>
        </w:rPr>
      </w:pPr>
    </w:p>
    <w:p w:rsidR="00F267AD" w:rsidRDefault="00F267AD">
      <w:pPr>
        <w:rPr>
          <w:lang w:val="ro-MO"/>
        </w:rPr>
      </w:pPr>
    </w:p>
    <w:p w:rsidR="00AD7937" w:rsidRDefault="00AD7937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84608" w:rsidRPr="00F267AD" w:rsidRDefault="00E84608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Правительство Республики Молдова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№ 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 ___________________20</w:t>
      </w: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15</w:t>
      </w: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передаче имущества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7AD" w:rsidRPr="00F267AD" w:rsidRDefault="00F267AD" w:rsidP="00F26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На основании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(2) </w:t>
      </w:r>
      <w:proofErr w:type="spellStart"/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ст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proofErr w:type="spellEnd"/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8 Закона № 523-XIV от 16 июля 1999 года о публичной собственности административно-территориальных единиц (Официальный монитор Республики Молдова, 1999, № 124-125, ст.611), с последующими изменениями и дополнениями, и пункта а) части (1) статьи 6, пункта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b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части (1) статьи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14 Закона № 121- XVI от 4 мая 2007 года об управлении публичной собственностью и ее разгосударствлении (Официальный</w:t>
      </w:r>
      <w:proofErr w:type="gramEnd"/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монитор Республики Молдова, 2007, № 90-93, ст.401), с последующими изменениями и дополнениями,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</w:t>
      </w:r>
    </w:p>
    <w:p w:rsidR="00F267AD" w:rsidRPr="00F267AD" w:rsidRDefault="00F267AD" w:rsidP="00F2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267AD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>:</w:t>
      </w:r>
    </w:p>
    <w:p w:rsidR="00F267AD" w:rsidRPr="00F267AD" w:rsidRDefault="00F267AD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безвозмездно, с согласия соответствующих местных советов,  государственное имущество,  находящееся в ведении Министерства экономики, в публичную собственность административно-территориальных единиц согласно приложениям № 1, №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и №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</w:t>
      </w:r>
    </w:p>
    <w:p w:rsidR="00F267AD" w:rsidRPr="00F267AD" w:rsidRDefault="00F267AD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267AD" w:rsidRPr="00F267AD" w:rsidRDefault="00F267AD" w:rsidP="009D4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Передачу имущества осуществить в соответствии с Положением о порядке передачи государственных предприятий, организаций, учреждений, их подразделений, зданий, сооружений, основных средств и других активов, утвержденным Постановлением Правительства № 688 от 9 октября 1995 года (Официальный монитор Республики Молдова, 1996, № 10, ст.45)</w:t>
      </w:r>
      <w:r w:rsidRPr="00F267AD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, с последующими изменениями и дополнениями</w:t>
      </w:r>
      <w:r w:rsidRPr="00F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AD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Премьер-министр</w:t>
      </w: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D4DAF"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                       </w:t>
      </w:r>
      <w:r w:rsid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9D4DAF"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 xml:space="preserve">  </w:t>
      </w:r>
      <w:r w:rsidR="009D4DAF"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Кирилл  </w:t>
      </w:r>
      <w:proofErr w:type="spellStart"/>
      <w:r w:rsidR="009D4DAF"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Габурич</w:t>
      </w:r>
      <w:proofErr w:type="spellEnd"/>
      <w:r w:rsidRPr="00E846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E84608" w:rsidRPr="00E84608" w:rsidRDefault="00E84608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Контрассигнуют:</w:t>
      </w: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премьер-министра, </w:t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608" w:rsidRPr="00E8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Стефан Кристоф</w:t>
      </w:r>
      <w:r w:rsid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AF" w:rsidRPr="00E84608">
        <w:rPr>
          <w:rFonts w:ascii="Times New Roman" w:hAnsi="Times New Roman" w:cs="Times New Roman"/>
          <w:b/>
          <w:color w:val="555555"/>
          <w:spacing w:val="12"/>
          <w:sz w:val="26"/>
          <w:szCs w:val="26"/>
          <w:shd w:val="clear" w:color="auto" w:fill="FFFFFF"/>
        </w:rPr>
        <w:t xml:space="preserve">  </w:t>
      </w:r>
      <w:r w:rsidR="009D4DAF" w:rsidRPr="00E84608">
        <w:rPr>
          <w:rStyle w:val="apple-converted-space"/>
          <w:rFonts w:ascii="Segoe UI" w:hAnsi="Segoe UI" w:cs="Segoe UI"/>
          <w:color w:val="555555"/>
          <w:spacing w:val="12"/>
          <w:sz w:val="26"/>
          <w:szCs w:val="26"/>
          <w:shd w:val="clear" w:color="auto" w:fill="FFFFFF"/>
        </w:rPr>
        <w:t> </w:t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экономики </w:t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84608" w:rsidRPr="00E8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Брид</w:t>
      </w:r>
      <w:proofErr w:type="gramStart"/>
      <w:r w:rsidR="00E84608" w:rsidRPr="00E8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e</w:t>
      </w:r>
      <w:proofErr w:type="spellEnd"/>
      <w:proofErr w:type="gramEnd"/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9" w:rsidRPr="005575A9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финансов</w:t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4DAF"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D4DAF" w:rsidRPr="00E8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Анатолий  Арапу</w:t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575A9" w:rsidRPr="005E028C" w:rsidRDefault="005575A9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7AD" w:rsidRPr="00E84608" w:rsidRDefault="00F267AD" w:rsidP="00F267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846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 №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gram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ела 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Войнеску</w:t>
      </w:r>
      <w:proofErr w:type="spellEnd"/>
      <w:proofErr w:type="gramEnd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Хынчешть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213"/>
        <w:gridCol w:w="1134"/>
        <w:gridCol w:w="1134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тарный номер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HP Compaq dx2200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bisiness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Pc,HP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L1506 Flat Panel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01360770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2012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2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7817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HP Compaq dx2200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bisiness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Pc,HP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L1506 Flat Panel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01360772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2012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4352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01360533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01360527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4468</w:t>
            </w:r>
          </w:p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PC:IBM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ThinkCenter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A50, Intel Pentium 4 3.0Ghz HT, Monitor IBM L 150 15.0 LCD 15.0v BLK TCO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01360556</w:t>
            </w:r>
          </w:p>
        </w:tc>
        <w:tc>
          <w:tcPr>
            <w:tcW w:w="1080" w:type="dxa"/>
          </w:tcPr>
          <w:p w:rsidR="00F267AD" w:rsidRPr="00F267AD" w:rsidRDefault="00F267AD" w:rsidP="00AD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</w:t>
            </w:r>
            <w:r w:rsidR="00AD793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01360477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F267AD" w:rsidRPr="00F267AD" w:rsidTr="009D4DAF">
        <w:trPr>
          <w:trHeight w:val="232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81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053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81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053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оборотные средства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501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3622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доска</w:t>
            </w: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1.341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1.341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3140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ИСО А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1.840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1218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с двумя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тумбочкми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1204</w:t>
            </w:r>
          </w:p>
        </w:tc>
        <w:tc>
          <w:tcPr>
            <w:tcW w:w="3420" w:type="dxa"/>
            <w:shd w:val="clear" w:color="auto" w:fill="auto"/>
          </w:tcPr>
          <w:p w:rsidR="00F267AD" w:rsidRPr="0098661C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A-2</w:t>
            </w:r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(шкаф)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1205</w:t>
            </w:r>
          </w:p>
        </w:tc>
        <w:tc>
          <w:tcPr>
            <w:tcW w:w="3420" w:type="dxa"/>
            <w:shd w:val="clear" w:color="auto" w:fill="auto"/>
          </w:tcPr>
          <w:p w:rsidR="00F267AD" w:rsidRPr="0098661C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G-2</w:t>
            </w:r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(шкаф)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3657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-printer (Samsung ML1210)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2.814,00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6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2.8</w:t>
            </w:r>
            <w:r w:rsidR="006B052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7385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Printer CANON LBP-810A4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3.974,00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3.974,00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3671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Printer HP 1100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2.440,00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4.880,00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IBM L150 15.0 in LCD 15.0v BLK TCO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4.134,47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4.134,47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LCD 17'' SCENICVIEW A17-2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3.972,99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3.972,99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7356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HP L1706 Flat Panel Monitor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3.855,50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3.855,50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23.355,61</w:t>
            </w:r>
          </w:p>
        </w:tc>
      </w:tr>
    </w:tbl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D67B4" w:rsidRDefault="000D67B4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D67B4" w:rsidRDefault="000D67B4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Чиоара</w:t>
      </w:r>
      <w:proofErr w:type="spellEnd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Хынчешть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213"/>
        <w:gridCol w:w="1134"/>
        <w:gridCol w:w="1276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тарный номер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01360564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4347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01360528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5188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01360638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4459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17"72 VM; Coral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01360547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3994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01360481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4477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01360565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6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4478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 HP Compaq Business Intel Pentium 4 3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01360566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104.275,75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104.275,75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оборотные средства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gram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643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с 2 тумбочками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стулья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2352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2-мя дверцами и антресолью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2786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80,90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728,10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2812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6,12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80,90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495,11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Televizor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CS 29K5ZQ2X \NWT\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4.999,00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IBM Lenovo (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procesor,monitor,UPS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5.347,55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5.347,55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3667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Shot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LBP 1120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2.650,80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5.301,60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3679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Scaner BENQ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1.232,00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1.232,00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5789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HP Fax 1220 Color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Plain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Paper</w:t>
            </w:r>
            <w:proofErr w:type="spellEnd"/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2.993,62</w:t>
            </w: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2.993,62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22.614,34</w:t>
            </w:r>
          </w:p>
        </w:tc>
      </w:tr>
    </w:tbl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Данку  района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Хынчешть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84A32" w:rsidRPr="00C84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143"/>
        <w:gridCol w:w="1134"/>
        <w:gridCol w:w="1134"/>
        <w:gridCol w:w="1134"/>
        <w:gridCol w:w="1276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тарный номер</w:t>
            </w:r>
          </w:p>
        </w:tc>
        <w:tc>
          <w:tcPr>
            <w:tcW w:w="1134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1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01360650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5201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1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01360651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9.942,00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9.942,00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dx2200 MTP4-630 80G 512M 4PC</w:t>
            </w:r>
          </w:p>
        </w:tc>
        <w:tc>
          <w:tcPr>
            <w:tcW w:w="11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01360526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13.033,15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13.033,15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3822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1050-MP</w:t>
            </w:r>
          </w:p>
        </w:tc>
        <w:tc>
          <w:tcPr>
            <w:tcW w:w="11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01360467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6.914,00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6.914,00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4461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17”72 VM; Coral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1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01360549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17.382,84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17.382,84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01360482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12.305,21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143" w:type="dxa"/>
            <w:shd w:val="clear" w:color="auto" w:fill="auto"/>
          </w:tcPr>
          <w:p w:rsidR="00F267AD" w:rsidRPr="00BC5D89" w:rsidRDefault="00BC5D89" w:rsidP="00BC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9.942,00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79.461,20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79.461,20</w:t>
            </w:r>
          </w:p>
        </w:tc>
        <w:tc>
          <w:tcPr>
            <w:tcW w:w="1276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оборотные средства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gram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501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 с приложением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7425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стол с приложением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5.363,89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5.363,89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7330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Roventa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4.992,00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4.992,00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3695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1.976,00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1.976,00</w:t>
            </w:r>
          </w:p>
        </w:tc>
      </w:tr>
      <w:tr w:rsidR="005575A9" w:rsidRPr="00F267AD" w:rsidTr="00C84A32">
        <w:tc>
          <w:tcPr>
            <w:tcW w:w="540" w:type="dxa"/>
            <w:shd w:val="clear" w:color="auto" w:fill="auto"/>
          </w:tcPr>
          <w:p w:rsidR="005575A9" w:rsidRPr="005575A9" w:rsidRDefault="005575A9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1204</w:t>
            </w:r>
          </w:p>
        </w:tc>
        <w:tc>
          <w:tcPr>
            <w:tcW w:w="3420" w:type="dxa"/>
            <w:shd w:val="clear" w:color="auto" w:fill="auto"/>
          </w:tcPr>
          <w:p w:rsidR="005575A9" w:rsidRPr="0098661C" w:rsidRDefault="005575A9" w:rsidP="00C8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A-2</w:t>
            </w:r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(шкаф)</w:t>
            </w:r>
          </w:p>
        </w:tc>
        <w:tc>
          <w:tcPr>
            <w:tcW w:w="1080" w:type="dxa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  <w:tc>
          <w:tcPr>
            <w:tcW w:w="1501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40,60</w:t>
            </w:r>
          </w:p>
        </w:tc>
      </w:tr>
      <w:tr w:rsidR="005575A9" w:rsidRPr="00F267AD" w:rsidTr="00C84A32">
        <w:tc>
          <w:tcPr>
            <w:tcW w:w="540" w:type="dxa"/>
            <w:shd w:val="clear" w:color="auto" w:fill="auto"/>
          </w:tcPr>
          <w:p w:rsidR="005575A9" w:rsidRPr="005575A9" w:rsidRDefault="005575A9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1205</w:t>
            </w:r>
          </w:p>
        </w:tc>
        <w:tc>
          <w:tcPr>
            <w:tcW w:w="3420" w:type="dxa"/>
            <w:shd w:val="clear" w:color="auto" w:fill="auto"/>
          </w:tcPr>
          <w:p w:rsidR="005575A9" w:rsidRPr="0098661C" w:rsidRDefault="005575A9" w:rsidP="00C8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G-2</w:t>
            </w:r>
            <w:r w:rsidR="009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(шкаф)</w:t>
            </w:r>
          </w:p>
        </w:tc>
        <w:tc>
          <w:tcPr>
            <w:tcW w:w="1080" w:type="dxa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</w:t>
            </w:r>
          </w:p>
        </w:tc>
        <w:tc>
          <w:tcPr>
            <w:tcW w:w="1080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  <w:tc>
          <w:tcPr>
            <w:tcW w:w="1501" w:type="dxa"/>
            <w:shd w:val="clear" w:color="auto" w:fill="auto"/>
          </w:tcPr>
          <w:p w:rsidR="005575A9" w:rsidRPr="00F267AD" w:rsidRDefault="005575A9" w:rsidP="00C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32,60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575A9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7397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1210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4.046,00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4.046,00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575A9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 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6120 color laser at PC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4.867,67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4.867,67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575A9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Scanner HP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ScanJet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3400C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807,80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807,80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5575A9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7378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740BF, Silver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3.200,00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0D67B4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5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17'' TFT Samsung 713BM, Silver/Black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4.805,00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9.610,00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0D67B4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75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267AD"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0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4821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Printer-fax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1.000,00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1.000,00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F267AD" w:rsidRPr="005575A9" w:rsidRDefault="00F267AD" w:rsidP="005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3</w:t>
            </w:r>
            <w:r w:rsidR="00557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.</w:t>
            </w:r>
            <w:r w:rsidR="00557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776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</w:t>
            </w:r>
            <w:r w:rsidR="0000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57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C84A32" w:rsidRDefault="00C84A32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44069" w:rsidRDefault="00144069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44069" w:rsidRDefault="00144069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Шестачь</w:t>
      </w:r>
      <w:proofErr w:type="spellEnd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района </w:t>
      </w:r>
      <w:proofErr w:type="spellStart"/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Шолдэнешть</w:t>
      </w:r>
      <w:proofErr w:type="spellEnd"/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213"/>
        <w:gridCol w:w="1134"/>
        <w:gridCol w:w="1134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тарный номер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2008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127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1050-MP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01360471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Plus  INTL Intel Pentium 4 2, 8GHz (mouse Optical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Keyboard Latin/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Cyrilic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mouse pad) Dar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01360286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3991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Computer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Legenda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Intel Pentium D 925 3.0 GHz, video GMA 950,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memore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1024MB HDD 160GB (Windows XP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Pro,Microsoft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Office 2007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01360478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01360303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15 993,99</w:t>
            </w:r>
          </w:p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15 993,99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53.139,71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53.139,71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оборотные средства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gram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501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помощника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2.164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2.164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2347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металлический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3604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1111 c 38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1.985,00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1.985,00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3667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Lazer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Shot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LBP 1120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2.650,80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7.952,40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7383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LBP 800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3.857,00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7.714,00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7357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CH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CH" w:eastAsia="ru-RU"/>
              </w:rPr>
              <w:t>HP Monitor L 1706 PX849AA#ABB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3.433,30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3.433,30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Monitor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L1706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3.349,13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6.698,26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710 N, Silver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 buc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4.002,65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8.005,30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38.718,09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4A32" w:rsidRDefault="00C84A32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4A32" w:rsidRDefault="00C84A32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4A32" w:rsidRPr="00C84A32" w:rsidRDefault="00C84A32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Приложение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 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к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Постановлению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Правительства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№</w:t>
      </w:r>
      <w:r w:rsidRPr="00F2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267AD" w:rsidRPr="00F267AD" w:rsidRDefault="00F267AD" w:rsidP="00F2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от</w:t>
      </w:r>
      <w:proofErr w:type="spellEnd"/>
      <w:r w:rsidRPr="00F267A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имущество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которое передается безвозмездно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ведения Министерства экономики в публичную собственность</w:t>
      </w:r>
      <w:r w:rsidRPr="00F2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7AD" w:rsidRPr="00F267AD" w:rsidRDefault="00F267AD" w:rsidP="00F2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села  Сагайдак   района Чимишлия</w:t>
      </w: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67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a)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основные</w:t>
      </w:r>
      <w:proofErr w:type="spell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spell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средства</w:t>
      </w:r>
      <w:proofErr w:type="spellEnd"/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1260"/>
        <w:gridCol w:w="1080"/>
        <w:gridCol w:w="1213"/>
        <w:gridCol w:w="1134"/>
        <w:gridCol w:w="1134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тарный номер</w:t>
            </w:r>
          </w:p>
        </w:tc>
        <w:tc>
          <w:tcPr>
            <w:tcW w:w="1080" w:type="dxa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F267AD" w:rsidRPr="00F267AD" w:rsidTr="009D4DAF">
        <w:trPr>
          <w:trHeight w:val="18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5199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 1040 MP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01360649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5195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Workstation PC 1040 MP Monitor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01360645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2046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Pentium A INTL, Intel Pentium 4 2, 8GHz (mouse Optical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Keyboard Latin/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Cyrilic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/2, Mouse pad) Dar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1360282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.97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4460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Coral Pro Flamingo, NEC LCD 17"72 VM; Coral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 6W; KME keyboard KB 2101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black,Mouse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optical S90 black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01360548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67AD" w:rsidRPr="00F267AD" w:rsidTr="009D4DAF">
        <w:trPr>
          <w:trHeight w:val="259"/>
        </w:trPr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1752</w:t>
            </w:r>
          </w:p>
        </w:tc>
        <w:tc>
          <w:tcPr>
            <w:tcW w:w="25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Printer EPL-9000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01360083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1997</w:t>
            </w:r>
          </w:p>
        </w:tc>
        <w:tc>
          <w:tcPr>
            <w:tcW w:w="1213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7.275,00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7.275,00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48.524,53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48.524,53</w:t>
            </w:r>
          </w:p>
        </w:tc>
        <w:tc>
          <w:tcPr>
            <w:tcW w:w="1134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оборотные средства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gramStart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proofErr w:type="gramEnd"/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в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леях </w:t>
      </w:r>
      <w:r w:rsidRPr="00F267A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420"/>
        <w:gridCol w:w="1080"/>
        <w:gridCol w:w="1080"/>
        <w:gridCol w:w="1260"/>
        <w:gridCol w:w="1501"/>
      </w:tblGrid>
      <w:tr w:rsidR="00F267AD" w:rsidRPr="00F267AD" w:rsidTr="009D4DAF">
        <w:tc>
          <w:tcPr>
            <w:tcW w:w="54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7399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Printer Xerox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Docu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Print P8Ex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2001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4.064,00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4.064,00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5E028C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3611</w:t>
            </w:r>
          </w:p>
        </w:tc>
        <w:tc>
          <w:tcPr>
            <w:tcW w:w="3420" w:type="dxa"/>
            <w:shd w:val="clear" w:color="auto" w:fill="auto"/>
          </w:tcPr>
          <w:p w:rsidR="00F267AD" w:rsidRPr="005E028C" w:rsidRDefault="005E028C" w:rsidP="005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экономиста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5E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3223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Престиж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50GTS A1+AMF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637,00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1.274,00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1471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1992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280,00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280,00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4545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PE 114e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2.6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1,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3685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Screen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with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tripod(ecran)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1.964,00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1.964,00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7383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Printer</w:t>
            </w:r>
            <w:proofErr w:type="spellEnd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Canon LBP 800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3.857,00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3.857,00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7375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710 N, Silver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4.002,65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20.013,25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7376</w:t>
            </w: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Monitor 17" TFT Samsung 713BM, Silver/Black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4.805,00</w:t>
            </w: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4.805,00</w:t>
            </w:r>
          </w:p>
        </w:tc>
      </w:tr>
      <w:tr w:rsidR="00F267AD" w:rsidRPr="00F267AD" w:rsidTr="009D4DAF">
        <w:tc>
          <w:tcPr>
            <w:tcW w:w="54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67AD" w:rsidRPr="00F267AD" w:rsidRDefault="00F267AD" w:rsidP="00F2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F267AD" w:rsidRPr="00F267AD" w:rsidRDefault="00F267AD" w:rsidP="005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</w:t>
            </w:r>
            <w:r w:rsidR="005E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E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26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D" w:rsidRPr="00F267AD" w:rsidRDefault="00F267AD" w:rsidP="00F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25" w:rsidRDefault="006B0525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C84A32" w:rsidRDefault="00C84A3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C84A32" w:rsidRDefault="00C84A3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C84A32" w:rsidRDefault="00C84A3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C84A32" w:rsidRDefault="00C84A32" w:rsidP="00D63CA9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</w:p>
    <w:p w:rsidR="009731CC" w:rsidRPr="009731CC" w:rsidRDefault="009731CC" w:rsidP="009731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Notă informativă </w:t>
      </w:r>
    </w:p>
    <w:p w:rsidR="009731CC" w:rsidRDefault="009731CC" w:rsidP="009731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la proiectul </w:t>
      </w:r>
      <w:proofErr w:type="spellStart"/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Pr="009731CC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Guvernului „Cu privire la transmiterea unor bunuri”</w:t>
      </w:r>
    </w:p>
    <w:p w:rsidR="008C1C0A" w:rsidRPr="009731CC" w:rsidRDefault="008C1C0A" w:rsidP="009731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9731CC" w:rsidRPr="009731CC" w:rsidRDefault="009731CC" w:rsidP="009731CC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Proiectul </w:t>
      </w:r>
      <w:proofErr w:type="spellStart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Hotărîrii</w:t>
      </w:r>
      <w:proofErr w:type="spellEnd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Guvernului „Cu privire la transmiterea unor bunuri” a fost elaborat de către Ministerul Economiei în temeiul stipulărilor art.8 alin.(2) al Legii nr.523 din 16.07.1999 cu privire la proprietatea publică a unităților administrativ-teritoriale precum şi art.6 şi 14 ale Legii nr.121 din 04.05.2007 privind administrarea şi dezetatizarea proprietății publice.</w:t>
      </w:r>
    </w:p>
    <w:p w:rsidR="009731CC" w:rsidRPr="009731CC" w:rsidRDefault="009731CC" w:rsidP="009731CC">
      <w:pPr>
        <w:spacing w:after="160" w:line="259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Menţionăm că, cadrul legal invocat prevede că, „</w:t>
      </w:r>
      <w:r w:rsidRPr="009731CC"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Transmiterea patrimoniului din proprietatea publică a statului în proprietatea publică a unităţii administrativ-teritoriale se face prin </w:t>
      </w:r>
      <w:proofErr w:type="spellStart"/>
      <w:r w:rsidRPr="009731CC"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>hotărîre</w:t>
      </w:r>
      <w:proofErr w:type="spellEnd"/>
      <w:r w:rsidRPr="009731CC">
        <w:rPr>
          <w:rFonts w:ascii="Times New Roman" w:eastAsia="Times New Roman" w:hAnsi="Times New Roman" w:cs="Times New Roman"/>
          <w:i/>
          <w:sz w:val="26"/>
          <w:szCs w:val="26"/>
          <w:lang w:val="ro-RO" w:eastAsia="ro-RO"/>
        </w:rPr>
        <w:t xml:space="preserve"> a Guvernului, cu acordul consiliului local respectiv”.</w:t>
      </w:r>
    </w:p>
    <w:p w:rsidR="009731CC" w:rsidRPr="009731CC" w:rsidRDefault="009731CC" w:rsidP="009731CC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În cazul trecerii bunurilor distincte proprietate a statului în proprietatea unităţii administrativ-teritoriale, transmiterea se efectuează cu titlu gratuit (a se vedea art.14 alin.(1) </w:t>
      </w:r>
      <w:proofErr w:type="spellStart"/>
      <w:r w:rsidRPr="009731C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lit.b</w:t>
      </w:r>
      <w:proofErr w:type="spellEnd"/>
      <w:r w:rsidRPr="009731C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) al Legii</w:t>
      </w: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nr.121 din 04.05.2007 privind administrarea şi dezetatizarea proprietății publice).</w:t>
      </w:r>
    </w:p>
    <w:p w:rsidR="009731CC" w:rsidRPr="009731CC" w:rsidRDefault="009731CC" w:rsidP="009731CC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Prin prisma prevederilor legale citate, de către Ministerul Economiei au fost identificate o serie de bunuri aflate în gestiunea acestuia, scoase deja din uz, care urmează, conform proiectului, a fi transmise entităților administraţiei publice locale, conform demersurilor parvenite. Relatăm că, bunurile propuse spre transmitere nu mai sunt utilizate </w:t>
      </w:r>
      <w:proofErr w:type="spellStart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atît</w:t>
      </w:r>
      <w:proofErr w:type="spellEnd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 colaboratorii aparatului central al Ministerului Economiei, </w:t>
      </w:r>
      <w:proofErr w:type="spellStart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cît</w:t>
      </w:r>
      <w:proofErr w:type="spellEnd"/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şi din cadrul instituțiilor din subordinea acestuia. </w:t>
      </w:r>
    </w:p>
    <w:p w:rsidR="00267C35" w:rsidRDefault="009731CC" w:rsidP="009731CC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Menţionăm că, bunurile respective, în pofida faptului că sunt uzate în mod deplin, pot fi utilizate conform destinației, asigurând astfel necesitățile depistate în demersurile autorităților administraţiei publice locale.</w:t>
      </w:r>
    </w:p>
    <w:p w:rsidR="009731CC" w:rsidRDefault="009731CC" w:rsidP="009731CC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9731CC">
        <w:rPr>
          <w:rFonts w:ascii="Times New Roman" w:eastAsia="Calibri" w:hAnsi="Times New Roman" w:cs="Times New Roman"/>
          <w:sz w:val="26"/>
          <w:szCs w:val="26"/>
          <w:lang w:val="ro-RO"/>
        </w:rPr>
        <w:t>Evocăm că, determinarea entităților beneficiare ale efectului prezentului proiect de act normativ, precum şi lista bunurilor transmise, a fost întemeiată în dependenţă de solicitările parvenite, precum şi bunurile disponibile.</w:t>
      </w:r>
    </w:p>
    <w:p w:rsidR="00C47B1C" w:rsidRDefault="009731CC" w:rsidP="00C47B1C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Consiliile  locale </w:t>
      </w:r>
      <w:r w:rsidR="006E79BA" w:rsidRPr="006E79BA">
        <w:rPr>
          <w:rFonts w:ascii="Times New Roman" w:eastAsia="Calibri" w:hAnsi="Times New Roman" w:cs="Times New Roman"/>
          <w:sz w:val="26"/>
          <w:szCs w:val="26"/>
          <w:lang w:val="ro-RO"/>
        </w:rPr>
        <w:t>Voinescu</w:t>
      </w:r>
      <w:r w:rsidR="006E79BA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6E79BA" w:rsidRPr="006E79BA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Cioara, </w:t>
      </w:r>
      <w:r w:rsidR="006E79BA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Dancu, 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Şestaci,</w:t>
      </w:r>
      <w:r w:rsidR="00267C3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Sagaidac acceptă preluarea  bunurilor care le si transmit </w:t>
      </w:r>
      <w:r w:rsidR="00267C35">
        <w:rPr>
          <w:rFonts w:ascii="Times New Roman" w:eastAsia="Calibri" w:hAnsi="Times New Roman" w:cs="Times New Roman"/>
          <w:sz w:val="26"/>
          <w:szCs w:val="26"/>
          <w:lang w:val="ro-RO"/>
        </w:rPr>
        <w:t>(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copiile decizi</w:t>
      </w:r>
      <w:r w:rsidR="00267C35">
        <w:rPr>
          <w:rFonts w:ascii="Times New Roman" w:eastAsia="Calibri" w:hAnsi="Times New Roman" w:cs="Times New Roman"/>
          <w:sz w:val="26"/>
          <w:szCs w:val="26"/>
          <w:lang w:val="ro-RO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val="ro-RO"/>
        </w:rPr>
        <w:t>lor</w:t>
      </w:r>
      <w:r w:rsidR="00267C3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se anexează). </w:t>
      </w:r>
    </w:p>
    <w:p w:rsidR="009731CC" w:rsidRPr="009731CC" w:rsidRDefault="008C1C0A" w:rsidP="00C47B1C">
      <w:pPr>
        <w:spacing w:after="160" w:line="259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8C1C0A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Proiectul a fost avizat pozitiv de către Ministerul Fin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anțelor şi Ministerul </w:t>
      </w:r>
      <w:r w:rsidR="00C47B1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Justiției,</w:t>
      </w:r>
      <w:r w:rsidR="00C47B1C" w:rsidRPr="00C47B1C">
        <w:rPr>
          <w:lang w:val="en-US"/>
        </w:rPr>
        <w:t xml:space="preserve"> </w:t>
      </w:r>
      <w:r w:rsidR="00C47B1C" w:rsidRPr="00C47B1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cu doar o mică ob</w:t>
      </w:r>
      <w:r w:rsidR="00144069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iec</w:t>
      </w:r>
      <w:r w:rsidR="00C47B1C" w:rsidRPr="00C47B1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ție a Ministerului Justiției la </w:t>
      </w:r>
      <w:r w:rsidR="00C47B1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pct.1 şi în titlurile anexelor</w:t>
      </w:r>
      <w:r w:rsidR="00C47B1C" w:rsidRPr="00C47B1C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, de care s-a  ținut cont la definitivare</w:t>
      </w:r>
      <w:r w:rsidR="00144069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a proiectului.</w:t>
      </w:r>
    </w:p>
    <w:p w:rsidR="009731CC" w:rsidRPr="009731CC" w:rsidRDefault="008C1C0A" w:rsidP="009731CC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8C1C0A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Pornind de la cele expuse, considerăm oportună şi necesară aprobarea proiectului dat.</w:t>
      </w:r>
    </w:p>
    <w:p w:rsidR="008C1C0A" w:rsidRDefault="008C1C0A" w:rsidP="009731CC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:rsidR="00D16A8B" w:rsidRPr="00D16A8B" w:rsidRDefault="00D16A8B" w:rsidP="00D16A8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       </w:t>
      </w:r>
      <w:r w:rsidRPr="00D16A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Viceprim-ministru,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</w:t>
      </w:r>
      <w:r w:rsidRPr="00D16A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STEPHANE CHRISTOPHE </w:t>
      </w:r>
    </w:p>
    <w:p w:rsidR="00D16A8B" w:rsidRPr="00D16A8B" w:rsidRDefault="00D16A8B" w:rsidP="00D16A8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</w:t>
      </w:r>
      <w:r w:rsidRPr="00D16A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Ministrul Economiei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   </w:t>
      </w:r>
      <w:bookmarkStart w:id="4" w:name="_GoBack"/>
      <w:bookmarkEnd w:id="4"/>
      <w:r w:rsidRPr="00D16A8B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BRIDE            </w:t>
      </w:r>
    </w:p>
    <w:p w:rsidR="00D16A8B" w:rsidRPr="00D16A8B" w:rsidRDefault="00D16A8B" w:rsidP="00D16A8B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D16A8B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ab/>
        <w:t xml:space="preserve">                           </w:t>
      </w:r>
    </w:p>
    <w:p w:rsidR="00D16A8B" w:rsidRPr="00D16A8B" w:rsidRDefault="00D16A8B" w:rsidP="00D16A8B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                                                                                                      </w:t>
      </w:r>
      <w:r w:rsidRPr="00D16A8B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</w:p>
    <w:p w:rsidR="008C1C0A" w:rsidRPr="009731CC" w:rsidRDefault="008C1C0A" w:rsidP="009731CC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:rsidR="006B0525" w:rsidRDefault="009731CC" w:rsidP="008C1C0A">
      <w:pPr>
        <w:spacing w:after="160" w:line="259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o-RO" w:eastAsia="ru-RU"/>
        </w:rPr>
      </w:pPr>
      <w:r w:rsidRPr="009731CC">
        <w:rPr>
          <w:rFonts w:ascii="Tahoma" w:eastAsia="Times New Roman" w:hAnsi="Tahoma" w:cs="Tahoma"/>
          <w:sz w:val="18"/>
          <w:szCs w:val="18"/>
          <w:lang w:val="ro-RO" w:eastAsia="ro-RO"/>
        </w:rPr>
        <w:br/>
      </w:r>
    </w:p>
    <w:sectPr w:rsidR="006B0525" w:rsidSect="00D16A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647"/>
    <w:multiLevelType w:val="hybridMultilevel"/>
    <w:tmpl w:val="739200DA"/>
    <w:lvl w:ilvl="0" w:tplc="BDDE838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F71D7"/>
    <w:multiLevelType w:val="hybridMultilevel"/>
    <w:tmpl w:val="739200DA"/>
    <w:lvl w:ilvl="0" w:tplc="BDDE838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4"/>
    <w:rsid w:val="00002F65"/>
    <w:rsid w:val="00022E32"/>
    <w:rsid w:val="0004183B"/>
    <w:rsid w:val="00047CDE"/>
    <w:rsid w:val="00063A78"/>
    <w:rsid w:val="00063E4F"/>
    <w:rsid w:val="00073E16"/>
    <w:rsid w:val="000859BD"/>
    <w:rsid w:val="00085D6F"/>
    <w:rsid w:val="0009196A"/>
    <w:rsid w:val="00096108"/>
    <w:rsid w:val="000A2207"/>
    <w:rsid w:val="000B7BAC"/>
    <w:rsid w:val="000D14EB"/>
    <w:rsid w:val="000D67B4"/>
    <w:rsid w:val="000E71EE"/>
    <w:rsid w:val="000E72A5"/>
    <w:rsid w:val="000F5913"/>
    <w:rsid w:val="0010287B"/>
    <w:rsid w:val="00102C8B"/>
    <w:rsid w:val="00126B52"/>
    <w:rsid w:val="00144069"/>
    <w:rsid w:val="00155809"/>
    <w:rsid w:val="001572B7"/>
    <w:rsid w:val="0017228C"/>
    <w:rsid w:val="00176B23"/>
    <w:rsid w:val="00181563"/>
    <w:rsid w:val="00186B8A"/>
    <w:rsid w:val="00192234"/>
    <w:rsid w:val="0019335D"/>
    <w:rsid w:val="00194243"/>
    <w:rsid w:val="001F0FC2"/>
    <w:rsid w:val="001F319B"/>
    <w:rsid w:val="001F6043"/>
    <w:rsid w:val="0020577A"/>
    <w:rsid w:val="00224DED"/>
    <w:rsid w:val="00231180"/>
    <w:rsid w:val="00242989"/>
    <w:rsid w:val="00246BEA"/>
    <w:rsid w:val="002508C8"/>
    <w:rsid w:val="00260A2F"/>
    <w:rsid w:val="002653EB"/>
    <w:rsid w:val="00267C35"/>
    <w:rsid w:val="00284552"/>
    <w:rsid w:val="002853D8"/>
    <w:rsid w:val="00290E3D"/>
    <w:rsid w:val="002B4C4C"/>
    <w:rsid w:val="002B7417"/>
    <w:rsid w:val="002C0708"/>
    <w:rsid w:val="002C4873"/>
    <w:rsid w:val="002C79E6"/>
    <w:rsid w:val="002D3A0B"/>
    <w:rsid w:val="002D5B94"/>
    <w:rsid w:val="002E2ABB"/>
    <w:rsid w:val="002E2AEB"/>
    <w:rsid w:val="00306BDA"/>
    <w:rsid w:val="003078B7"/>
    <w:rsid w:val="0031062B"/>
    <w:rsid w:val="003126C6"/>
    <w:rsid w:val="003168C4"/>
    <w:rsid w:val="00323587"/>
    <w:rsid w:val="00327DCD"/>
    <w:rsid w:val="00345D11"/>
    <w:rsid w:val="00356755"/>
    <w:rsid w:val="003635E9"/>
    <w:rsid w:val="00366962"/>
    <w:rsid w:val="00384704"/>
    <w:rsid w:val="00395C82"/>
    <w:rsid w:val="003A0928"/>
    <w:rsid w:val="003A67DE"/>
    <w:rsid w:val="003B459D"/>
    <w:rsid w:val="003B6803"/>
    <w:rsid w:val="003C5C33"/>
    <w:rsid w:val="003F3548"/>
    <w:rsid w:val="004115A7"/>
    <w:rsid w:val="00412BA2"/>
    <w:rsid w:val="00433076"/>
    <w:rsid w:val="00437C01"/>
    <w:rsid w:val="004436A1"/>
    <w:rsid w:val="0044680E"/>
    <w:rsid w:val="00446C51"/>
    <w:rsid w:val="00451D69"/>
    <w:rsid w:val="00453876"/>
    <w:rsid w:val="0045528A"/>
    <w:rsid w:val="00475DA0"/>
    <w:rsid w:val="004A3BAD"/>
    <w:rsid w:val="004B3E58"/>
    <w:rsid w:val="004C48DC"/>
    <w:rsid w:val="004C7C28"/>
    <w:rsid w:val="004D5632"/>
    <w:rsid w:val="004D6810"/>
    <w:rsid w:val="004E708D"/>
    <w:rsid w:val="004F04B7"/>
    <w:rsid w:val="004F16EF"/>
    <w:rsid w:val="004F3E70"/>
    <w:rsid w:val="004F6A0C"/>
    <w:rsid w:val="00506266"/>
    <w:rsid w:val="005076B2"/>
    <w:rsid w:val="00515B44"/>
    <w:rsid w:val="0054069B"/>
    <w:rsid w:val="005450C4"/>
    <w:rsid w:val="005567B8"/>
    <w:rsid w:val="005575A9"/>
    <w:rsid w:val="00573566"/>
    <w:rsid w:val="00574B84"/>
    <w:rsid w:val="0057546A"/>
    <w:rsid w:val="00584F23"/>
    <w:rsid w:val="00590040"/>
    <w:rsid w:val="005A6D99"/>
    <w:rsid w:val="005B0AA9"/>
    <w:rsid w:val="005B2EE7"/>
    <w:rsid w:val="005D4171"/>
    <w:rsid w:val="005D66E4"/>
    <w:rsid w:val="005E028C"/>
    <w:rsid w:val="005E4E03"/>
    <w:rsid w:val="005F07AE"/>
    <w:rsid w:val="005F182C"/>
    <w:rsid w:val="005F44AE"/>
    <w:rsid w:val="005F54DF"/>
    <w:rsid w:val="00645FCE"/>
    <w:rsid w:val="00646D9B"/>
    <w:rsid w:val="00650136"/>
    <w:rsid w:val="00653033"/>
    <w:rsid w:val="006552E1"/>
    <w:rsid w:val="00660DCD"/>
    <w:rsid w:val="006679A8"/>
    <w:rsid w:val="00675E89"/>
    <w:rsid w:val="00680304"/>
    <w:rsid w:val="006829D3"/>
    <w:rsid w:val="00684A8B"/>
    <w:rsid w:val="00684F25"/>
    <w:rsid w:val="0069249A"/>
    <w:rsid w:val="006B0525"/>
    <w:rsid w:val="006C312B"/>
    <w:rsid w:val="006C4D39"/>
    <w:rsid w:val="006C7591"/>
    <w:rsid w:val="006D6337"/>
    <w:rsid w:val="006D6E89"/>
    <w:rsid w:val="006E1F83"/>
    <w:rsid w:val="006E79BA"/>
    <w:rsid w:val="006F4172"/>
    <w:rsid w:val="007026B0"/>
    <w:rsid w:val="007063A3"/>
    <w:rsid w:val="00710057"/>
    <w:rsid w:val="00711073"/>
    <w:rsid w:val="00753498"/>
    <w:rsid w:val="00753E82"/>
    <w:rsid w:val="00761B31"/>
    <w:rsid w:val="00770092"/>
    <w:rsid w:val="00773818"/>
    <w:rsid w:val="007861F6"/>
    <w:rsid w:val="00787EAF"/>
    <w:rsid w:val="007946FA"/>
    <w:rsid w:val="007A7D07"/>
    <w:rsid w:val="007B2AC1"/>
    <w:rsid w:val="007D4E12"/>
    <w:rsid w:val="007F11A8"/>
    <w:rsid w:val="007F1976"/>
    <w:rsid w:val="0081065A"/>
    <w:rsid w:val="0081520A"/>
    <w:rsid w:val="0082068F"/>
    <w:rsid w:val="0082275B"/>
    <w:rsid w:val="00835ACE"/>
    <w:rsid w:val="0085019A"/>
    <w:rsid w:val="008543CF"/>
    <w:rsid w:val="00855655"/>
    <w:rsid w:val="00862B67"/>
    <w:rsid w:val="008831CF"/>
    <w:rsid w:val="0088332A"/>
    <w:rsid w:val="0088639E"/>
    <w:rsid w:val="00887F9C"/>
    <w:rsid w:val="008A552D"/>
    <w:rsid w:val="008C1C0A"/>
    <w:rsid w:val="008C27A0"/>
    <w:rsid w:val="008C289C"/>
    <w:rsid w:val="008C66EF"/>
    <w:rsid w:val="008D084A"/>
    <w:rsid w:val="008D3A51"/>
    <w:rsid w:val="008F629C"/>
    <w:rsid w:val="009050DC"/>
    <w:rsid w:val="00921A1C"/>
    <w:rsid w:val="0092471A"/>
    <w:rsid w:val="009339DC"/>
    <w:rsid w:val="009546BB"/>
    <w:rsid w:val="009614BF"/>
    <w:rsid w:val="009731CC"/>
    <w:rsid w:val="0097539F"/>
    <w:rsid w:val="0098661C"/>
    <w:rsid w:val="009D4DAF"/>
    <w:rsid w:val="009D7D95"/>
    <w:rsid w:val="009E7AE6"/>
    <w:rsid w:val="009F2B25"/>
    <w:rsid w:val="00A06411"/>
    <w:rsid w:val="00A1112C"/>
    <w:rsid w:val="00A23832"/>
    <w:rsid w:val="00A370A5"/>
    <w:rsid w:val="00A51FD9"/>
    <w:rsid w:val="00A54954"/>
    <w:rsid w:val="00A62F07"/>
    <w:rsid w:val="00A6670B"/>
    <w:rsid w:val="00A80492"/>
    <w:rsid w:val="00A82159"/>
    <w:rsid w:val="00A908F0"/>
    <w:rsid w:val="00A937AC"/>
    <w:rsid w:val="00AA3670"/>
    <w:rsid w:val="00AA6D16"/>
    <w:rsid w:val="00AB094E"/>
    <w:rsid w:val="00AB0A58"/>
    <w:rsid w:val="00AB0ED3"/>
    <w:rsid w:val="00AB162E"/>
    <w:rsid w:val="00AB1E16"/>
    <w:rsid w:val="00AB5104"/>
    <w:rsid w:val="00AB5D23"/>
    <w:rsid w:val="00AC59A3"/>
    <w:rsid w:val="00AD148F"/>
    <w:rsid w:val="00AD6D55"/>
    <w:rsid w:val="00AD7937"/>
    <w:rsid w:val="00B165F5"/>
    <w:rsid w:val="00B4172B"/>
    <w:rsid w:val="00B87DE4"/>
    <w:rsid w:val="00BA21E9"/>
    <w:rsid w:val="00BA31E9"/>
    <w:rsid w:val="00BA7567"/>
    <w:rsid w:val="00BB5CBA"/>
    <w:rsid w:val="00BC5D89"/>
    <w:rsid w:val="00BD1C22"/>
    <w:rsid w:val="00C11C8C"/>
    <w:rsid w:val="00C2398A"/>
    <w:rsid w:val="00C247C8"/>
    <w:rsid w:val="00C3454D"/>
    <w:rsid w:val="00C45E68"/>
    <w:rsid w:val="00C47B1C"/>
    <w:rsid w:val="00C74897"/>
    <w:rsid w:val="00C830F8"/>
    <w:rsid w:val="00C84A32"/>
    <w:rsid w:val="00C9248F"/>
    <w:rsid w:val="00CA609E"/>
    <w:rsid w:val="00CB3F99"/>
    <w:rsid w:val="00CC0743"/>
    <w:rsid w:val="00CC184A"/>
    <w:rsid w:val="00CC341A"/>
    <w:rsid w:val="00CF06CE"/>
    <w:rsid w:val="00CF2B8B"/>
    <w:rsid w:val="00CF3ADF"/>
    <w:rsid w:val="00CF5355"/>
    <w:rsid w:val="00CF77EF"/>
    <w:rsid w:val="00D1159C"/>
    <w:rsid w:val="00D1372C"/>
    <w:rsid w:val="00D16A8B"/>
    <w:rsid w:val="00D16F23"/>
    <w:rsid w:val="00D333A4"/>
    <w:rsid w:val="00D63CA9"/>
    <w:rsid w:val="00D64133"/>
    <w:rsid w:val="00D971CE"/>
    <w:rsid w:val="00DA2071"/>
    <w:rsid w:val="00DB18F2"/>
    <w:rsid w:val="00DB7E8E"/>
    <w:rsid w:val="00DC2DC4"/>
    <w:rsid w:val="00DC56BC"/>
    <w:rsid w:val="00DD4958"/>
    <w:rsid w:val="00DD5527"/>
    <w:rsid w:val="00DD7E7A"/>
    <w:rsid w:val="00DE395C"/>
    <w:rsid w:val="00DF2D12"/>
    <w:rsid w:val="00E43AF9"/>
    <w:rsid w:val="00E55575"/>
    <w:rsid w:val="00E5738B"/>
    <w:rsid w:val="00E61244"/>
    <w:rsid w:val="00E63590"/>
    <w:rsid w:val="00E720E4"/>
    <w:rsid w:val="00E835E5"/>
    <w:rsid w:val="00E84608"/>
    <w:rsid w:val="00E846B3"/>
    <w:rsid w:val="00E85D32"/>
    <w:rsid w:val="00EA31AE"/>
    <w:rsid w:val="00EA597B"/>
    <w:rsid w:val="00EA7FDB"/>
    <w:rsid w:val="00EB700B"/>
    <w:rsid w:val="00EC26D1"/>
    <w:rsid w:val="00ED101C"/>
    <w:rsid w:val="00ED2D9E"/>
    <w:rsid w:val="00EE124E"/>
    <w:rsid w:val="00EF4118"/>
    <w:rsid w:val="00F048BF"/>
    <w:rsid w:val="00F144C2"/>
    <w:rsid w:val="00F26379"/>
    <w:rsid w:val="00F267AD"/>
    <w:rsid w:val="00F3489A"/>
    <w:rsid w:val="00F42056"/>
    <w:rsid w:val="00F4743A"/>
    <w:rsid w:val="00F56FB7"/>
    <w:rsid w:val="00F61F0E"/>
    <w:rsid w:val="00F6766B"/>
    <w:rsid w:val="00F8634B"/>
    <w:rsid w:val="00FB6F59"/>
    <w:rsid w:val="00FC2432"/>
    <w:rsid w:val="00FE126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267AD"/>
  </w:style>
  <w:style w:type="table" w:styleId="a3">
    <w:name w:val="Table Grid"/>
    <w:basedOn w:val="a1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6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67AD"/>
  </w:style>
  <w:style w:type="paragraph" w:styleId="a7">
    <w:name w:val="Balloon Text"/>
    <w:basedOn w:val="a"/>
    <w:link w:val="a8"/>
    <w:rsid w:val="00F267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F267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2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F267AD"/>
  </w:style>
  <w:style w:type="table" w:customStyle="1" w:styleId="10">
    <w:name w:val="Сетка таблицы1"/>
    <w:basedOn w:val="a1"/>
    <w:next w:val="a3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267AD"/>
  </w:style>
  <w:style w:type="table" w:styleId="a3">
    <w:name w:val="Table Grid"/>
    <w:basedOn w:val="a1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6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67AD"/>
  </w:style>
  <w:style w:type="paragraph" w:styleId="a7">
    <w:name w:val="Balloon Text"/>
    <w:basedOn w:val="a"/>
    <w:link w:val="a8"/>
    <w:rsid w:val="00F267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F267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2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267A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F267AD"/>
  </w:style>
  <w:style w:type="table" w:customStyle="1" w:styleId="10">
    <w:name w:val="Сетка таблицы1"/>
    <w:basedOn w:val="a1"/>
    <w:next w:val="a3"/>
    <w:rsid w:val="00F2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34</cp:revision>
  <cp:lastPrinted>2015-05-28T06:16:00Z</cp:lastPrinted>
  <dcterms:created xsi:type="dcterms:W3CDTF">2015-03-27T07:58:00Z</dcterms:created>
  <dcterms:modified xsi:type="dcterms:W3CDTF">2015-05-28T06:17:00Z</dcterms:modified>
</cp:coreProperties>
</file>