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CC87A" w14:textId="77777777" w:rsidR="006F0E00" w:rsidRPr="00CD2319" w:rsidRDefault="006F0E00" w:rsidP="006F0E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14:paraId="3B33BB2D" w14:textId="77777777" w:rsidR="006F0E00" w:rsidRPr="00CD2319" w:rsidRDefault="006F0E00" w:rsidP="006F0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4AA0726E" w14:textId="77777777" w:rsidR="006F0E00" w:rsidRPr="00CD2319" w:rsidRDefault="006F0E00" w:rsidP="006F0E00">
      <w:pPr>
        <w:tabs>
          <w:tab w:val="left" w:pos="884"/>
          <w:tab w:val="left" w:pos="1196"/>
          <w:tab w:val="left" w:pos="3686"/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                                             </w:t>
      </w:r>
      <w:r w:rsidRPr="00CD231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NOTĂ  DE FUNDAMENTARE</w:t>
      </w:r>
    </w:p>
    <w:p w14:paraId="0852D1F0" w14:textId="77777777" w:rsidR="006F0E00" w:rsidRPr="00CD2319" w:rsidRDefault="006F0E00" w:rsidP="006F0E0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6C4C8DD8" w14:textId="18192973" w:rsidR="000F1CD3" w:rsidRPr="00941855" w:rsidRDefault="006F0E00" w:rsidP="000F1CD3">
      <w:pPr>
        <w:spacing w:line="276" w:lineRule="auto"/>
        <w:jc w:val="both"/>
        <w:rPr>
          <w:rFonts w:ascii="Times New Roman" w:eastAsia="Onest" w:hAnsi="Times New Roman" w:cs="Times New Roman"/>
          <w:b/>
          <w:bCs/>
          <w:sz w:val="28"/>
          <w:szCs w:val="28"/>
          <w:lang w:val="ro-RO"/>
        </w:rPr>
      </w:pPr>
      <w:r w:rsidRPr="00CD2319">
        <w:rPr>
          <w:rFonts w:ascii="Times New Roman" w:eastAsia="Times New Roman" w:hAnsi="Times New Roman" w:cs="Times New Roman"/>
          <w:b/>
          <w:sz w:val="28"/>
          <w:szCs w:val="28"/>
          <w:lang w:val="en-US" w:eastAsia="en-GB"/>
        </w:rPr>
        <w:t xml:space="preserve">La proectul de </w:t>
      </w:r>
      <w:r w:rsidRPr="00941855">
        <w:rPr>
          <w:rFonts w:ascii="Times New Roman" w:eastAsia="Times New Roman" w:hAnsi="Times New Roman" w:cs="Times New Roman"/>
          <w:b/>
          <w:sz w:val="28"/>
          <w:szCs w:val="28"/>
          <w:lang w:val="en-US" w:eastAsia="en-GB"/>
        </w:rPr>
        <w:t>decizie</w:t>
      </w:r>
      <w:r w:rsidRPr="00941855">
        <w:rPr>
          <w:rFonts w:ascii="Times New Roman" w:eastAsia="Times New Roman" w:hAnsi="Times New Roman" w:cs="Times New Roman"/>
          <w:b/>
          <w:iCs/>
          <w:sz w:val="28"/>
          <w:szCs w:val="28"/>
          <w:lang w:val="ro-MD" w:eastAsia="en-GB"/>
        </w:rPr>
        <w:t>:</w:t>
      </w:r>
      <w:r w:rsidR="000F1CD3" w:rsidRPr="00941855">
        <w:rPr>
          <w:rFonts w:ascii="Times New Roman" w:eastAsia="Onest" w:hAnsi="Times New Roman" w:cs="Times New Roman"/>
          <w:sz w:val="28"/>
          <w:szCs w:val="28"/>
          <w:lang w:val="ro-RO"/>
        </w:rPr>
        <w:t xml:space="preserve"> „</w:t>
      </w:r>
      <w:r w:rsidR="000F1CD3" w:rsidRPr="00941855">
        <w:rPr>
          <w:rFonts w:ascii="Times New Roman" w:eastAsia="Onest" w:hAnsi="Times New Roman" w:cs="Times New Roman"/>
          <w:b/>
          <w:bCs/>
          <w:sz w:val="28"/>
          <w:szCs w:val="28"/>
          <w:lang w:val="ro-RO"/>
        </w:rPr>
        <w:t>Cu privire la amalgamarea voluntară a unităț</w:t>
      </w:r>
      <w:r w:rsidR="00941855" w:rsidRPr="00941855">
        <w:rPr>
          <w:rFonts w:ascii="Times New Roman" w:eastAsia="Onest" w:hAnsi="Times New Roman" w:cs="Times New Roman"/>
          <w:b/>
          <w:bCs/>
          <w:sz w:val="28"/>
          <w:szCs w:val="28"/>
          <w:lang w:val="ro-RO"/>
        </w:rPr>
        <w:t>ilor administrativ-teritoriale</w:t>
      </w:r>
      <w:r w:rsidR="00A50C08" w:rsidRPr="00A50C08">
        <w:rPr>
          <w:rFonts w:ascii="Times New Roman" w:eastAsia="Onest" w:hAnsi="Times New Roman" w:cs="Times New Roman"/>
          <w:b/>
          <w:bCs/>
          <w:sz w:val="28"/>
          <w:szCs w:val="28"/>
          <w:lang w:val="ro-RO"/>
        </w:rPr>
        <w:t xml:space="preserve"> </w:t>
      </w:r>
      <w:r w:rsidR="00A50C08" w:rsidRPr="00941855">
        <w:rPr>
          <w:rFonts w:ascii="Times New Roman" w:eastAsia="Onest" w:hAnsi="Times New Roman" w:cs="Times New Roman"/>
          <w:b/>
          <w:bCs/>
          <w:sz w:val="28"/>
          <w:szCs w:val="28"/>
          <w:lang w:val="ro-RO"/>
        </w:rPr>
        <w:t>comuna Șalvirii Vechi</w:t>
      </w:r>
      <w:r w:rsidR="00A50C08">
        <w:rPr>
          <w:rFonts w:ascii="Times New Roman" w:eastAsia="Onest" w:hAnsi="Times New Roman" w:cs="Times New Roman"/>
          <w:b/>
          <w:bCs/>
          <w:sz w:val="28"/>
          <w:szCs w:val="28"/>
          <w:lang w:val="ro-RO"/>
        </w:rPr>
        <w:t>,</w:t>
      </w:r>
      <w:r w:rsidR="00941855" w:rsidRPr="00941855">
        <w:rPr>
          <w:rFonts w:ascii="Times New Roman" w:eastAsia="Onest" w:hAnsi="Times New Roman" w:cs="Times New Roman"/>
          <w:b/>
          <w:bCs/>
          <w:sz w:val="28"/>
          <w:szCs w:val="28"/>
          <w:lang w:val="ro-RO"/>
        </w:rPr>
        <w:t xml:space="preserve"> </w:t>
      </w:r>
      <w:r w:rsidR="000F1CD3" w:rsidRPr="00941855">
        <w:rPr>
          <w:rFonts w:ascii="Times New Roman" w:eastAsia="Onest" w:hAnsi="Times New Roman" w:cs="Times New Roman"/>
          <w:b/>
          <w:bCs/>
          <w:sz w:val="28"/>
          <w:szCs w:val="28"/>
          <w:lang w:val="ro-RO"/>
        </w:rPr>
        <w:t>s</w:t>
      </w:r>
      <w:r w:rsidR="00941855" w:rsidRPr="00941855">
        <w:rPr>
          <w:rFonts w:ascii="Times New Roman" w:eastAsia="Onest" w:hAnsi="Times New Roman" w:cs="Times New Roman"/>
          <w:b/>
          <w:bCs/>
          <w:sz w:val="28"/>
          <w:szCs w:val="28"/>
          <w:lang w:val="ro-RO"/>
        </w:rPr>
        <w:t>atul Maramonovca, satul Mîndîc”</w:t>
      </w:r>
    </w:p>
    <w:p w14:paraId="4FEA975F" w14:textId="77777777" w:rsidR="006F0E00" w:rsidRPr="00CD2319" w:rsidRDefault="006F0E00" w:rsidP="006F0E00">
      <w:pPr>
        <w:spacing w:after="0" w:line="240" w:lineRule="auto"/>
        <w:ind w:left="720" w:hanging="720"/>
        <w:textAlignment w:val="baseline"/>
        <w:rPr>
          <w:rFonts w:ascii="Times New Roman" w:eastAsiaTheme="majorEastAsia" w:hAnsi="Times New Roman" w:cs="Times New Roman"/>
          <w:b/>
          <w:bCs/>
          <w:i/>
          <w:iCs/>
          <w:sz w:val="26"/>
          <w:szCs w:val="26"/>
          <w:lang w:val="ro-RO" w:eastAsia="en-GB"/>
        </w:rPr>
      </w:pPr>
    </w:p>
    <w:p w14:paraId="75BDF3BF" w14:textId="77777777" w:rsidR="006F0E00" w:rsidRPr="000F1CD3" w:rsidRDefault="006F0E00" w:rsidP="000F1CD3">
      <w:pPr>
        <w:spacing w:after="0" w:line="240" w:lineRule="auto"/>
        <w:ind w:left="720" w:hanging="720"/>
        <w:textAlignment w:val="baseline"/>
        <w:rPr>
          <w:rFonts w:ascii="Times New Roman" w:eastAsia="Times New Roman" w:hAnsi="Times New Roman" w:cs="Times New Roman"/>
          <w:sz w:val="28"/>
          <w:szCs w:val="28"/>
          <w:lang w:val="ro-RO" w:eastAsia="en-GB"/>
        </w:rPr>
      </w:pPr>
      <w:r w:rsidRPr="00CD2319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t xml:space="preserve">  </w:t>
      </w:r>
      <w:r w:rsidRPr="00DB09FF">
        <w:rPr>
          <w:rFonts w:ascii="Times New Roman" w:hAnsi="Times New Roman" w:cs="Times New Roman"/>
          <w:b/>
          <w:sz w:val="28"/>
          <w:szCs w:val="28"/>
          <w:lang w:val="ro-MD"/>
        </w:rPr>
        <w:t xml:space="preserve">Denumirea sau autorului şi, după caz, </w:t>
      </w:r>
      <w:r w:rsidR="00941855">
        <w:rPr>
          <w:rFonts w:ascii="Times New Roman" w:hAnsi="Times New Roman" w:cs="Times New Roman"/>
          <w:b/>
          <w:sz w:val="28"/>
          <w:szCs w:val="28"/>
          <w:lang w:val="ro-MD"/>
        </w:rPr>
        <w:t xml:space="preserve">a participanţilor la elaborarea </w:t>
      </w:r>
      <w:r w:rsidRPr="00DB09FF">
        <w:rPr>
          <w:rFonts w:ascii="Times New Roman" w:hAnsi="Times New Roman" w:cs="Times New Roman"/>
          <w:b/>
          <w:sz w:val="28"/>
          <w:szCs w:val="28"/>
          <w:lang w:val="ro-MD"/>
        </w:rPr>
        <w:t>proiectului actului  normativ</w:t>
      </w:r>
    </w:p>
    <w:p w14:paraId="133CD73B" w14:textId="4FA6A343" w:rsidR="004625AC" w:rsidRDefault="006F0E00" w:rsidP="00941855">
      <w:pPr>
        <w:jc w:val="both"/>
        <w:rPr>
          <w:rFonts w:ascii="Times New Roman" w:hAnsi="Times New Roman" w:cs="Times New Roman"/>
          <w:b/>
          <w:sz w:val="28"/>
          <w:szCs w:val="28"/>
          <w:lang w:val="ro-MD"/>
        </w:rPr>
      </w:pPr>
      <w:r w:rsidRPr="00DB09FF">
        <w:rPr>
          <w:rFonts w:ascii="Times New Roman" w:hAnsi="Times New Roman" w:cs="Times New Roman"/>
          <w:sz w:val="28"/>
          <w:szCs w:val="28"/>
          <w:lang w:val="ro-MD"/>
        </w:rPr>
        <w:t>Prim</w:t>
      </w:r>
      <w:r>
        <w:rPr>
          <w:rFonts w:ascii="Times New Roman" w:hAnsi="Times New Roman" w:cs="Times New Roman"/>
          <w:sz w:val="28"/>
          <w:szCs w:val="28"/>
          <w:lang w:val="ro-MD"/>
        </w:rPr>
        <w:t>arul satului,</w:t>
      </w:r>
      <w:r w:rsidR="00941855">
        <w:rPr>
          <w:rFonts w:ascii="Times New Roman" w:hAnsi="Times New Roman" w:cs="Times New Roman"/>
          <w:sz w:val="28"/>
          <w:szCs w:val="28"/>
          <w:lang w:val="ro-MD"/>
        </w:rPr>
        <w:t xml:space="preserve"> membrii grupului de lucru</w:t>
      </w:r>
      <w:r w:rsidR="004625AC">
        <w:rPr>
          <w:rFonts w:ascii="Times New Roman" w:hAnsi="Times New Roman" w:cs="Times New Roman"/>
          <w:sz w:val="28"/>
          <w:szCs w:val="28"/>
          <w:lang w:val="ro-MD"/>
        </w:rPr>
        <w:t xml:space="preserve"> comun constituit pentru coordonarea procesului de amalgamare voluntară a UAT:</w:t>
      </w:r>
      <w:r w:rsidR="00A50C08" w:rsidRPr="00A50C08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A50C08">
        <w:rPr>
          <w:rFonts w:ascii="Times New Roman" w:hAnsi="Times New Roman" w:cs="Times New Roman"/>
          <w:sz w:val="28"/>
          <w:szCs w:val="28"/>
          <w:lang w:val="ro-MD"/>
        </w:rPr>
        <w:t>Șalvirii Vechi</w:t>
      </w:r>
      <w:r w:rsidR="00F434B6">
        <w:rPr>
          <w:rFonts w:ascii="Times New Roman" w:hAnsi="Times New Roman" w:cs="Times New Roman"/>
          <w:b/>
          <w:sz w:val="28"/>
          <w:szCs w:val="28"/>
          <w:lang w:val="ro-MD"/>
        </w:rPr>
        <w:t>,</w:t>
      </w:r>
      <w:r w:rsidR="00941855">
        <w:rPr>
          <w:rFonts w:ascii="Times New Roman" w:hAnsi="Times New Roman" w:cs="Times New Roman"/>
          <w:sz w:val="28"/>
          <w:szCs w:val="28"/>
          <w:lang w:val="ro-MD"/>
        </w:rPr>
        <w:t xml:space="preserve"> Maramonovca, Mîndîc</w:t>
      </w:r>
      <w:bookmarkStart w:id="0" w:name="_Hlk235178519"/>
      <w:r w:rsidR="00F434B6">
        <w:rPr>
          <w:rFonts w:ascii="Times New Roman" w:hAnsi="Times New Roman" w:cs="Times New Roman"/>
          <w:sz w:val="28"/>
          <w:szCs w:val="28"/>
          <w:lang w:val="ro-MD"/>
        </w:rPr>
        <w:t>.</w:t>
      </w:r>
    </w:p>
    <w:bookmarkEnd w:id="0"/>
    <w:p w14:paraId="2019BB31" w14:textId="77777777" w:rsidR="006F0E00" w:rsidRPr="004625AC" w:rsidRDefault="006F0E00" w:rsidP="00941855">
      <w:pPr>
        <w:spacing w:after="0"/>
        <w:rPr>
          <w:rFonts w:ascii="Times New Roman" w:hAnsi="Times New Roman" w:cs="Times New Roman"/>
          <w:b/>
          <w:sz w:val="28"/>
          <w:szCs w:val="28"/>
          <w:lang w:val="ro-MD"/>
        </w:rPr>
      </w:pPr>
      <w:r w:rsidRPr="00CD2319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Condiţiile ce au impus elaborarea proiectului de act normativ şi finalităţile urmărite</w:t>
      </w:r>
    </w:p>
    <w:p w14:paraId="162F0897" w14:textId="73C8E0CB" w:rsidR="006F0E00" w:rsidRPr="00941855" w:rsidRDefault="004625AC" w:rsidP="0094185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o-MD"/>
        </w:rPr>
      </w:pPr>
      <w:r w:rsidRPr="004625AC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Proiectul de decizie este elaborat în conformitate cu prevederile  </w:t>
      </w:r>
      <w:r w:rsidRPr="004625AC">
        <w:rPr>
          <w:rFonts w:ascii="Times New Roman" w:hAnsi="Times New Roman" w:cs="Times New Roman"/>
          <w:sz w:val="28"/>
          <w:szCs w:val="28"/>
          <w:lang w:val="en-US"/>
        </w:rPr>
        <w:t>art.14 alin.(2) lit.k) din Legea nr. 436/2006 privind administrația publică locală, în conformitate cu prevederile art.8 și 11 a Legii nr.225 din 31.07.2023 cu privire la amalgamarea voluntară a unităților administrativ-teritoriale și pct. 25, 39, 40 și 43 din Metodologia de amalgamare voluntară a unităților administrat</w:t>
      </w:r>
      <w:r>
        <w:rPr>
          <w:rFonts w:ascii="Times New Roman" w:hAnsi="Times New Roman" w:cs="Times New Roman"/>
          <w:sz w:val="28"/>
          <w:szCs w:val="28"/>
          <w:lang w:val="en-US"/>
        </w:rPr>
        <w:t>, deciziile UAT</w:t>
      </w:r>
      <w:r w:rsidR="0017628D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F434B6" w:rsidRPr="00F434B6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F434B6">
        <w:rPr>
          <w:rFonts w:ascii="Times New Roman" w:hAnsi="Times New Roman" w:cs="Times New Roman"/>
          <w:sz w:val="28"/>
          <w:szCs w:val="28"/>
          <w:lang w:val="ro-MD"/>
        </w:rPr>
        <w:t>Șalvirii Vechi</w:t>
      </w:r>
      <w:r w:rsidR="00F434B6">
        <w:rPr>
          <w:rFonts w:ascii="Times New Roman" w:hAnsi="Times New Roman" w:cs="Times New Roman"/>
          <w:b/>
          <w:sz w:val="28"/>
          <w:szCs w:val="28"/>
          <w:lang w:val="ro-MD"/>
        </w:rPr>
        <w:t>,</w:t>
      </w:r>
      <w:r w:rsidR="0017628D" w:rsidRPr="0017628D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941855">
        <w:rPr>
          <w:rFonts w:ascii="Times New Roman" w:hAnsi="Times New Roman" w:cs="Times New Roman"/>
          <w:sz w:val="28"/>
          <w:szCs w:val="28"/>
          <w:lang w:val="ro-MD"/>
        </w:rPr>
        <w:t>Maramonovca, Mîndîc</w:t>
      </w:r>
      <w:bookmarkStart w:id="1" w:name="_Hlk235178565"/>
      <w:r w:rsidR="00941855">
        <w:rPr>
          <w:rFonts w:ascii="Times New Roman" w:hAnsi="Times New Roman" w:cs="Times New Roman"/>
          <w:b/>
          <w:sz w:val="28"/>
          <w:szCs w:val="28"/>
          <w:lang w:val="ro-MD"/>
        </w:rPr>
        <w:t>.</w:t>
      </w:r>
      <w:bookmarkEnd w:id="1"/>
    </w:p>
    <w:p w14:paraId="25694EC4" w14:textId="77777777" w:rsidR="0017628D" w:rsidRPr="00941855" w:rsidRDefault="006F0E00" w:rsidP="006F0E00">
      <w:pPr>
        <w:tabs>
          <w:tab w:val="left" w:pos="884"/>
          <w:tab w:val="left" w:pos="11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2319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Obiectivele urmărite și soluțiile propuse </w:t>
      </w:r>
      <w:r w:rsidRPr="00CD231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53FF7ABC" w14:textId="069DA22D" w:rsidR="003053DB" w:rsidRPr="00941855" w:rsidRDefault="0017628D" w:rsidP="00941855">
      <w:pPr>
        <w:jc w:val="both"/>
        <w:rPr>
          <w:rFonts w:ascii="Times New Roman" w:hAnsi="Times New Roman" w:cs="Times New Roman"/>
          <w:b/>
          <w:sz w:val="28"/>
          <w:szCs w:val="28"/>
          <w:lang w:val="ro-MD"/>
        </w:rPr>
      </w:pPr>
      <w:r w:rsidRPr="003053DB">
        <w:rPr>
          <w:rFonts w:ascii="Times New Roman" w:hAnsi="Times New Roman" w:cs="Times New Roman"/>
          <w:sz w:val="28"/>
          <w:szCs w:val="28"/>
          <w:lang w:val="en-US"/>
        </w:rPr>
        <w:t xml:space="preserve">Pricipalele prevederi ale proiectului de decizie „Cu privire la amalgamarea voluntară a unităților administrativ-teritoriale </w:t>
      </w:r>
      <w:r w:rsidR="00941855">
        <w:rPr>
          <w:rFonts w:ascii="Times New Roman" w:hAnsi="Times New Roman" w:cs="Times New Roman"/>
          <w:sz w:val="28"/>
          <w:szCs w:val="28"/>
          <w:lang w:val="en-US"/>
        </w:rPr>
        <w:t xml:space="preserve">satul </w:t>
      </w:r>
      <w:r w:rsidR="00941855">
        <w:rPr>
          <w:rFonts w:ascii="Times New Roman" w:hAnsi="Times New Roman" w:cs="Times New Roman"/>
          <w:sz w:val="28"/>
          <w:szCs w:val="28"/>
          <w:lang w:val="ro-MD"/>
        </w:rPr>
        <w:t>Maramonovca, satul Mîndîc, comuna Șalvirii Vechi</w:t>
      </w:r>
      <w:r w:rsidR="00941855">
        <w:rPr>
          <w:rFonts w:ascii="Times New Roman" w:hAnsi="Times New Roman" w:cs="Times New Roman"/>
          <w:b/>
          <w:sz w:val="28"/>
          <w:szCs w:val="28"/>
          <w:lang w:val="ro-MD"/>
        </w:rPr>
        <w:t>”</w:t>
      </w:r>
      <w:r w:rsidRPr="003053DB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Pr="003053DB">
        <w:rPr>
          <w:rFonts w:ascii="Times New Roman" w:hAnsi="Times New Roman" w:cs="Times New Roman"/>
          <w:sz w:val="28"/>
          <w:szCs w:val="28"/>
          <w:lang w:val="en-US"/>
        </w:rPr>
        <w:t>are ca obiectiv de bază aprobarea amalgamării voluntare a următoarelor UAT:</w:t>
      </w:r>
      <w:r w:rsidR="00F434B6" w:rsidRPr="00F434B6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F434B6">
        <w:rPr>
          <w:rFonts w:ascii="Times New Roman" w:hAnsi="Times New Roman" w:cs="Times New Roman"/>
          <w:sz w:val="28"/>
          <w:szCs w:val="28"/>
          <w:lang w:val="ro-MD"/>
        </w:rPr>
        <w:t>Șalvirii Vechi</w:t>
      </w:r>
      <w:r w:rsidR="00F434B6">
        <w:rPr>
          <w:rFonts w:ascii="Times New Roman" w:hAnsi="Times New Roman" w:cs="Times New Roman"/>
          <w:b/>
          <w:sz w:val="28"/>
          <w:szCs w:val="28"/>
          <w:lang w:val="ro-MD"/>
        </w:rPr>
        <w:t>,</w:t>
      </w:r>
      <w:r w:rsidRPr="003053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41855">
        <w:rPr>
          <w:rFonts w:ascii="Times New Roman" w:hAnsi="Times New Roman" w:cs="Times New Roman"/>
          <w:sz w:val="28"/>
          <w:szCs w:val="28"/>
          <w:lang w:val="ro-MD"/>
        </w:rPr>
        <w:t xml:space="preserve">Maramonovca, Mîndîc, </w:t>
      </w:r>
      <w:r w:rsidRPr="003053DB">
        <w:rPr>
          <w:rFonts w:ascii="Times New Roman" w:hAnsi="Times New Roman" w:cs="Times New Roman"/>
          <w:sz w:val="28"/>
          <w:szCs w:val="28"/>
          <w:lang w:val="en-US"/>
        </w:rPr>
        <w:t xml:space="preserve">pentru a construi o primărie puternică, capabilă să dezvolte toate aceste localități, să absoarbă fonduri pentru implementarea proiectelor de dezvoltare </w:t>
      </w:r>
      <w:r w:rsidR="003053DB" w:rsidRPr="003053DB">
        <w:rPr>
          <w:rFonts w:ascii="Times New Roman" w:hAnsi="Times New Roman" w:cs="Times New Roman"/>
          <w:sz w:val="28"/>
          <w:szCs w:val="28"/>
          <w:lang w:val="en-US"/>
        </w:rPr>
        <w:t xml:space="preserve">a infrastructurii: Extinderea rețelei </w:t>
      </w:r>
      <w:r w:rsidR="00941855">
        <w:rPr>
          <w:rFonts w:ascii="Times New Roman" w:hAnsi="Times New Roman" w:cs="Times New Roman"/>
          <w:sz w:val="28"/>
          <w:szCs w:val="28"/>
          <w:lang w:val="en-US"/>
        </w:rPr>
        <w:t>de apă potabilă și canalizare, R</w:t>
      </w:r>
      <w:r w:rsidR="003053DB" w:rsidRPr="003053DB">
        <w:rPr>
          <w:rFonts w:ascii="Times New Roman" w:hAnsi="Times New Roman" w:cs="Times New Roman"/>
          <w:sz w:val="28"/>
          <w:szCs w:val="28"/>
          <w:lang w:val="en-US"/>
        </w:rPr>
        <w:t xml:space="preserve">eabilitarea drumurilor și infrastructurii rutiere, </w:t>
      </w:r>
      <w:r w:rsidR="003053DB">
        <w:rPr>
          <w:rFonts w:ascii="Times New Roman" w:hAnsi="Times New Roman" w:cs="Times New Roman"/>
          <w:sz w:val="28"/>
          <w:szCs w:val="28"/>
          <w:lang w:val="en-US"/>
        </w:rPr>
        <w:t>Gestionarea deșeurilor solide,</w:t>
      </w:r>
      <w:r w:rsidR="009418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053D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053DB" w:rsidRPr="003053DB">
        <w:rPr>
          <w:rFonts w:ascii="Times New Roman" w:hAnsi="Times New Roman" w:cs="Times New Roman"/>
          <w:sz w:val="28"/>
          <w:szCs w:val="28"/>
          <w:lang w:val="en-US"/>
        </w:rPr>
        <w:t>luminat stradal</w:t>
      </w:r>
      <w:r w:rsidR="00941855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3053DB" w:rsidRPr="003053DB">
        <w:rPr>
          <w:lang w:val="en-US"/>
        </w:rPr>
        <w:t xml:space="preserve"> </w:t>
      </w:r>
      <w:r w:rsidR="003053DB" w:rsidRPr="003053DB">
        <w:rPr>
          <w:rFonts w:ascii="Times New Roman" w:hAnsi="Times New Roman" w:cs="Times New Roman"/>
          <w:sz w:val="28"/>
          <w:szCs w:val="28"/>
          <w:lang w:val="en-US"/>
        </w:rPr>
        <w:t>diversificarea serviciilor de calitate prestate populației, atragerea investitorilor.</w:t>
      </w:r>
    </w:p>
    <w:p w14:paraId="0B146DB8" w14:textId="77777777" w:rsidR="006F0E00" w:rsidRPr="000F1CD3" w:rsidRDefault="006F0E00" w:rsidP="006F0E00">
      <w:pPr>
        <w:tabs>
          <w:tab w:val="left" w:pos="884"/>
          <w:tab w:val="left" w:pos="119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0F1CD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Impactul proiectului</w:t>
      </w:r>
    </w:p>
    <w:p w14:paraId="29C1E324" w14:textId="77777777" w:rsidR="006F0E00" w:rsidRPr="00941855" w:rsidRDefault="000F1CD3" w:rsidP="006F0E00">
      <w:pPr>
        <w:tabs>
          <w:tab w:val="left" w:pos="884"/>
          <w:tab w:val="left" w:pos="119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941855">
        <w:rPr>
          <w:rFonts w:ascii="Times New Roman" w:hAnsi="Times New Roman" w:cs="Times New Roman"/>
          <w:sz w:val="28"/>
          <w:szCs w:val="28"/>
          <w:lang w:val="en-US"/>
        </w:rPr>
        <w:t>Implementarea prevederilor proiectului nu va necesita alocarea resurselor financiare din bugetul local.</w:t>
      </w:r>
    </w:p>
    <w:p w14:paraId="0E33B7DE" w14:textId="77777777" w:rsidR="006F0E00" w:rsidRPr="00CD2319" w:rsidRDefault="006F0E00" w:rsidP="006F0E00">
      <w:pPr>
        <w:tabs>
          <w:tab w:val="left" w:pos="884"/>
          <w:tab w:val="left" w:pos="11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 w:rsidRPr="00CD2319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Avizarea şi consultarea publică a proiectului</w:t>
      </w:r>
    </w:p>
    <w:p w14:paraId="712186AE" w14:textId="77777777" w:rsidR="006F0E00" w:rsidRPr="00CD2319" w:rsidRDefault="006F0E00" w:rsidP="006F0E00">
      <w:pPr>
        <w:tabs>
          <w:tab w:val="left" w:pos="884"/>
          <w:tab w:val="left" w:pos="119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val="ro-MD" w:eastAsia="ru-RU"/>
        </w:rPr>
      </w:pPr>
      <w:r w:rsidRPr="00CD2319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În scopul respectării prevederilor Legii nr.239 din 13.11,2008 privind transparenţa în procesul decizional,şi Legii 100 din 22.12.2017 cu privire la actele normative, proectul de decizie a fost  avizat de</w:t>
      </w:r>
      <w:r w:rsidRPr="00CD231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secretarul consiliului,</w:t>
      </w:r>
      <w:r w:rsidR="00941855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specialistii din primarie</w:t>
      </w:r>
      <w:r w:rsidRPr="00CD2319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,  plasat pe panoul informativ,</w:t>
      </w:r>
      <w:r w:rsidR="00941855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r w:rsidR="000F1CD3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plasat pe  </w:t>
      </w:r>
      <w:r w:rsidR="00941855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particip.gov.md, </w:t>
      </w:r>
      <w:r w:rsidRPr="00CD2319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transmis spre avizare  comisiilo</w:t>
      </w:r>
      <w:r w:rsidR="00941855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r consultative de specialitate </w:t>
      </w:r>
      <w:r w:rsidRPr="00CD2319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si propus spre </w:t>
      </w:r>
      <w:r w:rsidR="009418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examenare</w:t>
      </w:r>
      <w:r w:rsidRPr="00CD231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şi aprobare </w:t>
      </w:r>
      <w:r w:rsidRPr="00CD2319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consiliului sătesc.</w:t>
      </w:r>
    </w:p>
    <w:p w14:paraId="2E38A28B" w14:textId="77777777" w:rsidR="006F0E00" w:rsidRPr="00CD2319" w:rsidRDefault="006F0E00" w:rsidP="006F0E00">
      <w:pPr>
        <w:tabs>
          <w:tab w:val="left" w:pos="884"/>
          <w:tab w:val="left" w:pos="119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  <w:r w:rsidRPr="00CD2319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Modul de încorporare a actului în cadrul normativ în vigoare</w:t>
      </w:r>
    </w:p>
    <w:p w14:paraId="4DC08689" w14:textId="77777777" w:rsidR="006F0E00" w:rsidRPr="00CD2319" w:rsidRDefault="006F0E00" w:rsidP="006F0E00">
      <w:pPr>
        <w:tabs>
          <w:tab w:val="left" w:pos="884"/>
          <w:tab w:val="left" w:pos="11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2319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Pro</w:t>
      </w:r>
      <w:r w:rsidR="00941855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i</w:t>
      </w:r>
      <w:r w:rsidRPr="00CD2319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ectul de decizie se încorporează în sistemul actelor normative</w:t>
      </w:r>
      <w:r w:rsidRPr="00CD231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DF62004" w14:textId="77777777" w:rsidR="006F0E00" w:rsidRPr="00CD2319" w:rsidRDefault="006F0E00" w:rsidP="006F0E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6372906" w14:textId="288F3F37" w:rsidR="006F0E00" w:rsidRPr="00941855" w:rsidRDefault="00941855" w:rsidP="006F0E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  <w:r w:rsidRPr="00941855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P</w:t>
      </w:r>
      <w:r w:rsidR="006F0E00" w:rsidRPr="009418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rimarul </w:t>
      </w:r>
      <w:r w:rsidR="00F434B6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comunei</w:t>
      </w:r>
      <w:r w:rsidRPr="00941855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                                    </w:t>
      </w:r>
      <w:r w:rsidR="00F434B6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Dascal Iurie</w:t>
      </w:r>
    </w:p>
    <w:p w14:paraId="5D2D907D" w14:textId="77777777" w:rsidR="00BE7696" w:rsidRDefault="00BE7696"/>
    <w:sectPr w:rsidR="00BE7696" w:rsidSect="000F1CD3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nes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E00"/>
    <w:rsid w:val="000F1CD3"/>
    <w:rsid w:val="0017628D"/>
    <w:rsid w:val="001B4674"/>
    <w:rsid w:val="003053DB"/>
    <w:rsid w:val="004625AC"/>
    <w:rsid w:val="006F0E00"/>
    <w:rsid w:val="00941855"/>
    <w:rsid w:val="00A50C08"/>
    <w:rsid w:val="00BE7696"/>
    <w:rsid w:val="00F4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D78C2"/>
  <w15:chartTrackingRefBased/>
  <w15:docId w15:val="{FB9C950F-2F96-48F2-91E0-A1174BF7D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E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7628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7628D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7628D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7628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7628D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762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762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5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2026-07-15T09:15:00Z</dcterms:created>
  <dcterms:modified xsi:type="dcterms:W3CDTF">2026-07-17T08:04:00Z</dcterms:modified>
</cp:coreProperties>
</file>