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5B" w:rsidRPr="00CA630D" w:rsidRDefault="0011095B" w:rsidP="00C26488">
      <w:pPr>
        <w:spacing w:after="0" w:line="240" w:lineRule="auto"/>
        <w:ind w:firstLine="567"/>
        <w:jc w:val="center"/>
        <w:rPr>
          <w:rStyle w:val="docheader"/>
          <w:rFonts w:ascii="Times New Roman" w:hAnsi="Times New Roman" w:cs="Times New Roman"/>
          <w:b/>
          <w:bCs/>
          <w:color w:val="000000"/>
          <w:sz w:val="28"/>
          <w:szCs w:val="28"/>
        </w:rPr>
      </w:pPr>
      <w:r w:rsidRPr="00CA630D">
        <w:rPr>
          <w:rStyle w:val="docheader"/>
          <w:rFonts w:ascii="Times New Roman" w:hAnsi="Times New Roman" w:cs="Times New Roman"/>
          <w:b/>
          <w:bCs/>
          <w:color w:val="000000"/>
          <w:sz w:val="28"/>
          <w:szCs w:val="28"/>
        </w:rPr>
        <w:t>Notă informativă</w:t>
      </w:r>
    </w:p>
    <w:p w:rsidR="0011095B" w:rsidRPr="00CA630D" w:rsidRDefault="0011095B" w:rsidP="00C26488">
      <w:pPr>
        <w:spacing w:after="0" w:line="240" w:lineRule="auto"/>
        <w:ind w:firstLine="567"/>
        <w:jc w:val="center"/>
        <w:rPr>
          <w:rStyle w:val="docheader"/>
          <w:rFonts w:ascii="Times New Roman" w:hAnsi="Times New Roman" w:cs="Times New Roman"/>
          <w:b/>
          <w:bCs/>
          <w:color w:val="000000"/>
          <w:sz w:val="28"/>
          <w:szCs w:val="28"/>
        </w:rPr>
      </w:pPr>
      <w:r w:rsidRPr="00CA630D">
        <w:rPr>
          <w:rStyle w:val="docheader"/>
          <w:rFonts w:ascii="Times New Roman" w:hAnsi="Times New Roman" w:cs="Times New Roman"/>
          <w:b/>
          <w:bCs/>
          <w:color w:val="000000"/>
          <w:sz w:val="28"/>
          <w:szCs w:val="28"/>
        </w:rPr>
        <w:t xml:space="preserve">la proiectul </w:t>
      </w:r>
      <w:proofErr w:type="spellStart"/>
      <w:r w:rsidR="00EA10DC" w:rsidRPr="00CA630D">
        <w:rPr>
          <w:rFonts w:ascii="Times New Roman" w:hAnsi="Times New Roman" w:cs="Times New Roman"/>
          <w:b/>
          <w:sz w:val="28"/>
          <w:szCs w:val="28"/>
        </w:rPr>
        <w:t>Hotărîrii</w:t>
      </w:r>
      <w:proofErr w:type="spellEnd"/>
      <w:r w:rsidR="00EA10DC" w:rsidRPr="00CA630D">
        <w:rPr>
          <w:rFonts w:ascii="Times New Roman" w:hAnsi="Times New Roman" w:cs="Times New Roman"/>
          <w:b/>
          <w:sz w:val="28"/>
          <w:szCs w:val="28"/>
        </w:rPr>
        <w:t xml:space="preserve"> Guvernului cu privire la modificarea și abrogarea u</w:t>
      </w:r>
      <w:r w:rsidR="00EF18C2" w:rsidRPr="00CA630D">
        <w:rPr>
          <w:rFonts w:ascii="Times New Roman" w:hAnsi="Times New Roman" w:cs="Times New Roman"/>
          <w:b/>
          <w:sz w:val="28"/>
          <w:szCs w:val="28"/>
        </w:rPr>
        <w:t>n</w:t>
      </w:r>
      <w:r w:rsidR="00EA10DC" w:rsidRPr="00CA630D">
        <w:rPr>
          <w:rFonts w:ascii="Times New Roman" w:hAnsi="Times New Roman" w:cs="Times New Roman"/>
          <w:b/>
          <w:sz w:val="28"/>
          <w:szCs w:val="28"/>
        </w:rPr>
        <w:t>or</w:t>
      </w:r>
      <w:r w:rsidR="00EF18C2" w:rsidRPr="00CA630D">
        <w:rPr>
          <w:rFonts w:ascii="Times New Roman" w:hAnsi="Times New Roman" w:cs="Times New Roman"/>
          <w:b/>
          <w:sz w:val="28"/>
          <w:szCs w:val="28"/>
        </w:rPr>
        <w:t xml:space="preserve"> </w:t>
      </w:r>
      <w:proofErr w:type="spellStart"/>
      <w:r w:rsidR="00EA10DC" w:rsidRPr="00CA630D">
        <w:rPr>
          <w:rFonts w:ascii="Times New Roman" w:hAnsi="Times New Roman" w:cs="Times New Roman"/>
          <w:b/>
          <w:sz w:val="28"/>
          <w:szCs w:val="28"/>
        </w:rPr>
        <w:t>Hotărîri</w:t>
      </w:r>
      <w:proofErr w:type="spellEnd"/>
      <w:r w:rsidR="00EA10DC" w:rsidRPr="00CA630D">
        <w:rPr>
          <w:rFonts w:ascii="Times New Roman" w:hAnsi="Times New Roman" w:cs="Times New Roman"/>
          <w:b/>
          <w:sz w:val="28"/>
          <w:szCs w:val="28"/>
        </w:rPr>
        <w:t xml:space="preserve"> ale Guvernului</w:t>
      </w:r>
    </w:p>
    <w:p w:rsidR="0011095B" w:rsidRPr="00CA630D" w:rsidRDefault="0011095B" w:rsidP="00C26488">
      <w:pPr>
        <w:spacing w:after="0" w:line="240" w:lineRule="auto"/>
        <w:ind w:firstLine="567"/>
        <w:rPr>
          <w:rStyle w:val="docheader"/>
          <w:rFonts w:ascii="Times New Roman" w:hAnsi="Times New Roman" w:cs="Times New Roman"/>
          <w:b/>
          <w:bCs/>
          <w:color w:val="000000"/>
          <w:sz w:val="28"/>
          <w:szCs w:val="28"/>
        </w:rPr>
      </w:pPr>
    </w:p>
    <w:p w:rsidR="00717286" w:rsidRPr="00CA630D" w:rsidRDefault="0011095B" w:rsidP="00C26488">
      <w:pPr>
        <w:pStyle w:val="a3"/>
        <w:rPr>
          <w:sz w:val="28"/>
          <w:szCs w:val="28"/>
        </w:rPr>
      </w:pPr>
      <w:r w:rsidRPr="00CA630D">
        <w:rPr>
          <w:sz w:val="28"/>
          <w:szCs w:val="28"/>
        </w:rPr>
        <w:t xml:space="preserve">Proiectul </w:t>
      </w:r>
      <w:proofErr w:type="spellStart"/>
      <w:r w:rsidR="00EA10DC" w:rsidRPr="00CA630D">
        <w:rPr>
          <w:sz w:val="28"/>
          <w:szCs w:val="28"/>
        </w:rPr>
        <w:t>Hotărîrii</w:t>
      </w:r>
      <w:proofErr w:type="spellEnd"/>
      <w:r w:rsidR="00EA10DC" w:rsidRPr="00CA630D">
        <w:rPr>
          <w:sz w:val="28"/>
          <w:szCs w:val="28"/>
        </w:rPr>
        <w:t xml:space="preserve"> Guvernului cu privire la modificarea și abrogarea u</w:t>
      </w:r>
      <w:r w:rsidR="00EF18C2" w:rsidRPr="00CA630D">
        <w:rPr>
          <w:sz w:val="28"/>
          <w:szCs w:val="28"/>
        </w:rPr>
        <w:t>n</w:t>
      </w:r>
      <w:r w:rsidR="00EA10DC" w:rsidRPr="00CA630D">
        <w:rPr>
          <w:sz w:val="28"/>
          <w:szCs w:val="28"/>
        </w:rPr>
        <w:t>or</w:t>
      </w:r>
      <w:r w:rsidR="00EF18C2" w:rsidRPr="00CA630D">
        <w:rPr>
          <w:sz w:val="28"/>
          <w:szCs w:val="28"/>
        </w:rPr>
        <w:t xml:space="preserve"> </w:t>
      </w:r>
      <w:proofErr w:type="spellStart"/>
      <w:r w:rsidR="00EA10DC" w:rsidRPr="00CA630D">
        <w:rPr>
          <w:sz w:val="28"/>
          <w:szCs w:val="28"/>
        </w:rPr>
        <w:t>Hotărîri</w:t>
      </w:r>
      <w:proofErr w:type="spellEnd"/>
      <w:r w:rsidR="00EA10DC" w:rsidRPr="00CA630D">
        <w:rPr>
          <w:sz w:val="28"/>
          <w:szCs w:val="28"/>
        </w:rPr>
        <w:t xml:space="preserve"> ale Guvernului</w:t>
      </w:r>
      <w:r w:rsidR="00717286" w:rsidRPr="00CA630D">
        <w:rPr>
          <w:sz w:val="28"/>
          <w:szCs w:val="28"/>
        </w:rPr>
        <w:t xml:space="preserve">, este elaborat în contextul ajustării </w:t>
      </w:r>
      <w:r w:rsidR="00EF18C2" w:rsidRPr="00CA630D">
        <w:rPr>
          <w:sz w:val="28"/>
          <w:szCs w:val="28"/>
        </w:rPr>
        <w:t xml:space="preserve">prevederilor normative </w:t>
      </w:r>
      <w:r w:rsidR="00B75520" w:rsidRPr="00CA630D">
        <w:rPr>
          <w:sz w:val="28"/>
          <w:szCs w:val="28"/>
        </w:rPr>
        <w:t>la</w:t>
      </w:r>
      <w:r w:rsidR="00717286" w:rsidRPr="00CA630D">
        <w:rPr>
          <w:sz w:val="28"/>
          <w:szCs w:val="28"/>
        </w:rPr>
        <w:t xml:space="preserve"> prevederile Legii </w:t>
      </w:r>
      <w:r w:rsidR="002538F3" w:rsidRPr="00CA630D">
        <w:rPr>
          <w:sz w:val="28"/>
          <w:szCs w:val="28"/>
        </w:rPr>
        <w:t>nr.</w:t>
      </w:r>
      <w:r w:rsidR="00717286" w:rsidRPr="00CA630D">
        <w:rPr>
          <w:sz w:val="28"/>
          <w:szCs w:val="28"/>
        </w:rPr>
        <w:t>215 din 4 noiembrie 2011 cu privire la frontiera de stat a Republicii Moldova</w:t>
      </w:r>
      <w:r w:rsidR="002538F3" w:rsidRPr="00CA630D">
        <w:rPr>
          <w:sz w:val="28"/>
          <w:szCs w:val="28"/>
        </w:rPr>
        <w:t xml:space="preserve">, </w:t>
      </w:r>
      <w:r w:rsidR="00717286" w:rsidRPr="00CA630D">
        <w:rPr>
          <w:sz w:val="28"/>
          <w:szCs w:val="28"/>
        </w:rPr>
        <w:t>Legii nr.283 din 28</w:t>
      </w:r>
      <w:r w:rsidR="002538F3" w:rsidRPr="00CA630D">
        <w:rPr>
          <w:sz w:val="28"/>
          <w:szCs w:val="28"/>
        </w:rPr>
        <w:t xml:space="preserve"> decembrie </w:t>
      </w:r>
      <w:r w:rsidR="00717286" w:rsidRPr="00CA630D">
        <w:rPr>
          <w:sz w:val="28"/>
          <w:szCs w:val="28"/>
        </w:rPr>
        <w:t xml:space="preserve">2011 cu privire la Poliţia de Frontieră şi prevederile </w:t>
      </w:r>
      <w:r w:rsidR="00717286" w:rsidRPr="00CA630D">
        <w:rPr>
          <w:bCs/>
          <w:sz w:val="28"/>
          <w:szCs w:val="28"/>
        </w:rPr>
        <w:t>Hotăr</w:t>
      </w:r>
      <w:r w:rsidR="002538F3" w:rsidRPr="00CA630D">
        <w:rPr>
          <w:bCs/>
          <w:sz w:val="28"/>
          <w:szCs w:val="28"/>
        </w:rPr>
        <w:t>î</w:t>
      </w:r>
      <w:r w:rsidR="00717286" w:rsidRPr="00CA630D">
        <w:rPr>
          <w:bCs/>
          <w:sz w:val="28"/>
          <w:szCs w:val="28"/>
        </w:rPr>
        <w:t xml:space="preserve">rii </w:t>
      </w:r>
      <w:r w:rsidR="00717286" w:rsidRPr="00CA630D">
        <w:rPr>
          <w:sz w:val="28"/>
          <w:szCs w:val="28"/>
        </w:rPr>
        <w:t>Guvernului nr.926 din 12</w:t>
      </w:r>
      <w:r w:rsidR="002538F3" w:rsidRPr="00CA630D">
        <w:rPr>
          <w:sz w:val="28"/>
          <w:szCs w:val="28"/>
        </w:rPr>
        <w:t xml:space="preserve"> decembrie </w:t>
      </w:r>
      <w:r w:rsidR="00717286" w:rsidRPr="00CA630D">
        <w:rPr>
          <w:sz w:val="28"/>
          <w:szCs w:val="28"/>
        </w:rPr>
        <w:t>2012 pentru implementarea Legii nr.215 din 4 noiembrie 2011 cu privire la frontier</w:t>
      </w:r>
      <w:r w:rsidR="003D14FF" w:rsidRPr="00CA630D">
        <w:rPr>
          <w:sz w:val="28"/>
          <w:szCs w:val="28"/>
        </w:rPr>
        <w:t>a de stat a Republicii Moldova.</w:t>
      </w:r>
    </w:p>
    <w:p w:rsidR="00901810" w:rsidRPr="00CA630D" w:rsidRDefault="00901810" w:rsidP="00C26488">
      <w:pPr>
        <w:pStyle w:val="a3"/>
        <w:rPr>
          <w:sz w:val="28"/>
          <w:szCs w:val="28"/>
        </w:rPr>
      </w:pPr>
      <w:r w:rsidRPr="00CA630D">
        <w:rPr>
          <w:sz w:val="28"/>
          <w:szCs w:val="28"/>
        </w:rPr>
        <w:t>Astfel, reieșind din prevederile Legii nr.283 din 28 decembrie 2011 cu privire la Poliţia de Frontieră, în atribuțiile Poliţiei de Frontieră intră prevenirea şi combaterea criminalităţii transfrontaliere, traficul de fiinţe umane, organizarea migraţiei ilegale, precum și trecerea ilegală a frontierei de stat.</w:t>
      </w:r>
    </w:p>
    <w:p w:rsidR="00901810" w:rsidRPr="00CA630D" w:rsidRDefault="00901810" w:rsidP="00C26488">
      <w:pPr>
        <w:pStyle w:val="a3"/>
        <w:rPr>
          <w:sz w:val="28"/>
          <w:szCs w:val="28"/>
        </w:rPr>
      </w:pPr>
      <w:r w:rsidRPr="00CA630D">
        <w:rPr>
          <w:sz w:val="28"/>
          <w:szCs w:val="28"/>
        </w:rPr>
        <w:t>Totodată, reieşind din prevederile art.15 din Legea nr.215 din 04 noiembrie 2011 cu privire la frontiera de stat a Republicii Moldova, autorizarea trecerii frontierei de stat constă în recunoaşterea legalităţii privind trecerea frontierei de stat de către persoane, mijloace de transport, iar temei pentru autorizarea trecerii frontierei de stat servesc actele de călătorie valabile prevăzute de legislaţia cu privire la ieşirea şi intrarea în Republica Moldova, privind regimul străinilor în Republica Moldova, precum şi alte documente stabilite în actele normative.</w:t>
      </w:r>
    </w:p>
    <w:p w:rsidR="00901810" w:rsidRPr="00CA630D" w:rsidRDefault="00901810" w:rsidP="00C26488">
      <w:pPr>
        <w:pStyle w:val="a3"/>
        <w:rPr>
          <w:sz w:val="28"/>
          <w:szCs w:val="28"/>
        </w:rPr>
      </w:pPr>
      <w:r w:rsidRPr="00CA630D">
        <w:rPr>
          <w:sz w:val="28"/>
          <w:szCs w:val="28"/>
        </w:rPr>
        <w:t xml:space="preserve">În conformitate cu prevederile art.3 din Legea nr.215 din 4 noiembrie 2011 cu privire la frontiera de stat a Republicii Moldova, </w:t>
      </w:r>
      <w:r w:rsidRPr="00CA630D">
        <w:rPr>
          <w:iCs/>
          <w:sz w:val="28"/>
          <w:szCs w:val="28"/>
        </w:rPr>
        <w:t>actul de călătorie</w:t>
      </w:r>
      <w:r w:rsidR="00EF18C2" w:rsidRPr="00CA630D">
        <w:rPr>
          <w:iCs/>
          <w:sz w:val="28"/>
          <w:szCs w:val="28"/>
        </w:rPr>
        <w:t xml:space="preserve"> </w:t>
      </w:r>
      <w:r w:rsidRPr="00CA630D">
        <w:rPr>
          <w:iCs/>
          <w:sz w:val="28"/>
          <w:szCs w:val="28"/>
        </w:rPr>
        <w:t xml:space="preserve">constituie </w:t>
      </w:r>
      <w:r w:rsidRPr="00CA630D">
        <w:rPr>
          <w:sz w:val="28"/>
          <w:szCs w:val="28"/>
        </w:rPr>
        <w:t>orice tip de document ce acordă dreptul pentru trecerea frontierei de stat persoanelor şi mijloacelor de transport, prevăzut de actele legislative în vigoare, precum şi de tratatele internaţionale la care Republica Moldova este parte.</w:t>
      </w:r>
    </w:p>
    <w:p w:rsidR="00ED0C2E" w:rsidRPr="00CA630D" w:rsidRDefault="008A5916" w:rsidP="00C26488">
      <w:pPr>
        <w:pStyle w:val="a3"/>
        <w:rPr>
          <w:sz w:val="28"/>
          <w:szCs w:val="28"/>
        </w:rPr>
      </w:pPr>
      <w:r w:rsidRPr="00CA630D">
        <w:rPr>
          <w:sz w:val="28"/>
          <w:szCs w:val="28"/>
        </w:rPr>
        <w:t>S</w:t>
      </w:r>
      <w:r w:rsidR="00206B66" w:rsidRPr="00CA630D">
        <w:rPr>
          <w:sz w:val="28"/>
          <w:szCs w:val="28"/>
        </w:rPr>
        <w:t>olicitarea</w:t>
      </w:r>
      <w:r w:rsidR="00D9395B" w:rsidRPr="00CA630D">
        <w:rPr>
          <w:sz w:val="28"/>
          <w:szCs w:val="28"/>
        </w:rPr>
        <w:t xml:space="preserve"> </w:t>
      </w:r>
      <w:r w:rsidR="00ED0C2E" w:rsidRPr="00CA630D">
        <w:rPr>
          <w:sz w:val="28"/>
          <w:szCs w:val="28"/>
        </w:rPr>
        <w:t>certificatului de asigurare „Carte verde” eliberat pe teritoriul Republicii Moldova</w:t>
      </w:r>
      <w:r w:rsidR="00A152FC" w:rsidRPr="00CA630D">
        <w:rPr>
          <w:sz w:val="28"/>
          <w:szCs w:val="28"/>
        </w:rPr>
        <w:t>, care se cere în prezent</w:t>
      </w:r>
      <w:r w:rsidR="00901810" w:rsidRPr="00CA630D">
        <w:rPr>
          <w:sz w:val="28"/>
          <w:szCs w:val="28"/>
        </w:rPr>
        <w:t xml:space="preserve"> la </w:t>
      </w:r>
      <w:r w:rsidR="00A23088" w:rsidRPr="00CA630D">
        <w:rPr>
          <w:sz w:val="28"/>
          <w:szCs w:val="28"/>
        </w:rPr>
        <w:t>ieșirea din țară</w:t>
      </w:r>
      <w:r w:rsidR="00A152FC" w:rsidRPr="00CA630D">
        <w:rPr>
          <w:sz w:val="28"/>
          <w:szCs w:val="28"/>
        </w:rPr>
        <w:t>,</w:t>
      </w:r>
      <w:r w:rsidR="00D9395B" w:rsidRPr="00CA630D">
        <w:rPr>
          <w:sz w:val="28"/>
          <w:szCs w:val="28"/>
        </w:rPr>
        <w:t xml:space="preserve"> </w:t>
      </w:r>
      <w:r w:rsidR="00206B66" w:rsidRPr="00CA630D">
        <w:rPr>
          <w:sz w:val="28"/>
          <w:szCs w:val="28"/>
        </w:rPr>
        <w:t>de la utilizatorul de autovehicul înmatriculat în Republica Moldova</w:t>
      </w:r>
      <w:r w:rsidR="004D5791" w:rsidRPr="00CA630D">
        <w:rPr>
          <w:sz w:val="28"/>
          <w:szCs w:val="28"/>
        </w:rPr>
        <w:t>,</w:t>
      </w:r>
      <w:r w:rsidR="00D9395B" w:rsidRPr="00CA630D">
        <w:rPr>
          <w:sz w:val="28"/>
          <w:szCs w:val="28"/>
        </w:rPr>
        <w:t xml:space="preserve"> </w:t>
      </w:r>
      <w:r w:rsidRPr="00CA630D">
        <w:rPr>
          <w:sz w:val="28"/>
          <w:szCs w:val="28"/>
        </w:rPr>
        <w:t xml:space="preserve">în punctul de trecere a frontierei de stat nu este în concordanţă cu prevederile legale. </w:t>
      </w:r>
      <w:r w:rsidR="00916799" w:rsidRPr="00CA630D">
        <w:rPr>
          <w:sz w:val="28"/>
          <w:szCs w:val="28"/>
        </w:rPr>
        <w:t>Or, a</w:t>
      </w:r>
      <w:r w:rsidR="00ED0C2E" w:rsidRPr="00CA630D">
        <w:rPr>
          <w:sz w:val="28"/>
          <w:szCs w:val="28"/>
        </w:rPr>
        <w:t xml:space="preserve">rt.2 din Legea nr.414-XVI din 22 decembrie 2006 cu privire la asigurarea obligatorie de răspundere civilă pentru pagube produse de autovehicule, </w:t>
      </w:r>
      <w:r w:rsidR="0097160D" w:rsidRPr="00CA630D">
        <w:rPr>
          <w:sz w:val="28"/>
          <w:szCs w:val="28"/>
        </w:rPr>
        <w:t xml:space="preserve">defineşte </w:t>
      </w:r>
      <w:r w:rsidR="00732A29" w:rsidRPr="00CA630D">
        <w:rPr>
          <w:sz w:val="28"/>
          <w:szCs w:val="28"/>
        </w:rPr>
        <w:t xml:space="preserve">noţiunea certificat de asigurare „Carte verde” </w:t>
      </w:r>
      <w:r w:rsidR="0097160D" w:rsidRPr="00CA630D">
        <w:rPr>
          <w:sz w:val="28"/>
          <w:szCs w:val="28"/>
        </w:rPr>
        <w:t>ca fiind</w:t>
      </w:r>
      <w:r w:rsidR="00D9395B" w:rsidRPr="00CA630D">
        <w:rPr>
          <w:sz w:val="28"/>
          <w:szCs w:val="28"/>
        </w:rPr>
        <w:t xml:space="preserve"> </w:t>
      </w:r>
      <w:r w:rsidR="00ED0C2E" w:rsidRPr="00CA630D">
        <w:rPr>
          <w:rFonts w:ascii="Times New Roman CE" w:hAnsi="Times New Roman CE" w:cs="Times New Roman CE"/>
          <w:sz w:val="28"/>
          <w:szCs w:val="28"/>
        </w:rPr>
        <w:t xml:space="preserve">valabil </w:t>
      </w:r>
      <w:r w:rsidR="00732A29" w:rsidRPr="00CA630D">
        <w:rPr>
          <w:rFonts w:ascii="Times New Roman CE" w:hAnsi="Times New Roman CE" w:cs="Times New Roman CE"/>
          <w:sz w:val="28"/>
          <w:szCs w:val="28"/>
        </w:rPr>
        <w:t>în afara teritoriului ţării emitente</w:t>
      </w:r>
      <w:r w:rsidR="00ED0C2E" w:rsidRPr="00CA630D">
        <w:rPr>
          <w:rFonts w:ascii="Times New Roman CE" w:hAnsi="Times New Roman CE" w:cs="Times New Roman CE"/>
          <w:sz w:val="28"/>
          <w:szCs w:val="28"/>
        </w:rPr>
        <w:t xml:space="preserve">, prin urmare </w:t>
      </w:r>
      <w:r w:rsidR="00ED0C2E" w:rsidRPr="00CA630D">
        <w:rPr>
          <w:sz w:val="28"/>
          <w:szCs w:val="28"/>
        </w:rPr>
        <w:t>nevalabil pe teritoriul statului nostru.</w:t>
      </w:r>
      <w:r w:rsidR="007F2E27" w:rsidRPr="00CA630D">
        <w:rPr>
          <w:sz w:val="28"/>
          <w:szCs w:val="28"/>
        </w:rPr>
        <w:t xml:space="preserve"> Mai mult ca </w:t>
      </w:r>
      <w:proofErr w:type="spellStart"/>
      <w:r w:rsidR="007F2E27" w:rsidRPr="00CA630D">
        <w:rPr>
          <w:sz w:val="28"/>
          <w:szCs w:val="28"/>
        </w:rPr>
        <w:t>atît</w:t>
      </w:r>
      <w:proofErr w:type="spellEnd"/>
      <w:r w:rsidR="007F2E27" w:rsidRPr="00CA630D">
        <w:rPr>
          <w:sz w:val="28"/>
          <w:szCs w:val="28"/>
        </w:rPr>
        <w:t>, reieșind din prevederile actuale ale alin</w:t>
      </w:r>
      <w:r w:rsidR="007A50B8" w:rsidRPr="00CA630D">
        <w:rPr>
          <w:sz w:val="28"/>
          <w:szCs w:val="28"/>
        </w:rPr>
        <w:t>.</w:t>
      </w:r>
      <w:r w:rsidR="007F2E27" w:rsidRPr="00CA630D">
        <w:rPr>
          <w:sz w:val="28"/>
          <w:szCs w:val="28"/>
        </w:rPr>
        <w:t xml:space="preserve">(3) art.39 din Legea nr.414-XVI din 22 decembrie 2006, </w:t>
      </w:r>
      <w:r w:rsidR="007F2E27" w:rsidRPr="00CA630D">
        <w:rPr>
          <w:color w:val="000000"/>
          <w:sz w:val="28"/>
          <w:szCs w:val="28"/>
        </w:rPr>
        <w:t>posesorul şi/sau utilizatorul de autovehicul este obligat să poarte în timpul conducerii poliţa de asigurare RCA, or această prevedere precum și cea din alin</w:t>
      </w:r>
      <w:r w:rsidR="007A50B8" w:rsidRPr="00CA630D">
        <w:rPr>
          <w:color w:val="000000"/>
          <w:sz w:val="28"/>
          <w:szCs w:val="28"/>
        </w:rPr>
        <w:t>.</w:t>
      </w:r>
      <w:r w:rsidR="007F2E27" w:rsidRPr="00CA630D">
        <w:rPr>
          <w:color w:val="000000"/>
          <w:sz w:val="28"/>
          <w:szCs w:val="28"/>
        </w:rPr>
        <w:t xml:space="preserve">(2) al aceluiași articol obligă persoana să dețină </w:t>
      </w:r>
      <w:proofErr w:type="spellStart"/>
      <w:r w:rsidR="007F2E27" w:rsidRPr="00CA630D">
        <w:rPr>
          <w:color w:val="000000"/>
          <w:sz w:val="28"/>
          <w:szCs w:val="28"/>
        </w:rPr>
        <w:t>atît</w:t>
      </w:r>
      <w:proofErr w:type="spellEnd"/>
      <w:r w:rsidR="007F2E27" w:rsidRPr="00CA630D">
        <w:rPr>
          <w:color w:val="000000"/>
          <w:sz w:val="28"/>
          <w:szCs w:val="28"/>
        </w:rPr>
        <w:t xml:space="preserve"> polița de asigurare RCA </w:t>
      </w:r>
      <w:proofErr w:type="spellStart"/>
      <w:r w:rsidR="007F2E27" w:rsidRPr="00CA630D">
        <w:rPr>
          <w:color w:val="000000"/>
          <w:sz w:val="28"/>
          <w:szCs w:val="28"/>
        </w:rPr>
        <w:t>cît</w:t>
      </w:r>
      <w:proofErr w:type="spellEnd"/>
      <w:r w:rsidR="007F2E27" w:rsidRPr="00CA630D">
        <w:rPr>
          <w:color w:val="000000"/>
          <w:sz w:val="28"/>
          <w:szCs w:val="28"/>
        </w:rPr>
        <w:t xml:space="preserve"> și </w:t>
      </w:r>
      <w:r w:rsidR="007F2E27" w:rsidRPr="00CA630D">
        <w:rPr>
          <w:sz w:val="28"/>
          <w:szCs w:val="28"/>
        </w:rPr>
        <w:t>certificatul de asigurare „Carte verde”, ceea ce este inadmisibil.</w:t>
      </w:r>
    </w:p>
    <w:p w:rsidR="00B03AA1" w:rsidRPr="00CA630D" w:rsidRDefault="00266F31" w:rsidP="00C26488">
      <w:pPr>
        <w:pStyle w:val="a3"/>
        <w:rPr>
          <w:sz w:val="28"/>
          <w:szCs w:val="28"/>
        </w:rPr>
      </w:pPr>
      <w:r w:rsidRPr="00CA630D">
        <w:rPr>
          <w:sz w:val="28"/>
          <w:szCs w:val="28"/>
        </w:rPr>
        <w:t>Reieșind d</w:t>
      </w:r>
      <w:r w:rsidR="00B03AA1" w:rsidRPr="00CA630D">
        <w:rPr>
          <w:sz w:val="28"/>
          <w:szCs w:val="28"/>
        </w:rPr>
        <w:t>in considerentele invocate mai sus</w:t>
      </w:r>
      <w:r w:rsidRPr="00CA630D">
        <w:rPr>
          <w:sz w:val="28"/>
          <w:szCs w:val="28"/>
        </w:rPr>
        <w:t xml:space="preserve">, </w:t>
      </w:r>
      <w:r w:rsidR="00525E0A" w:rsidRPr="00CA630D">
        <w:rPr>
          <w:sz w:val="28"/>
          <w:szCs w:val="28"/>
        </w:rPr>
        <w:t xml:space="preserve">se </w:t>
      </w:r>
      <w:r w:rsidR="00A776EE" w:rsidRPr="00CA630D">
        <w:rPr>
          <w:sz w:val="28"/>
          <w:szCs w:val="28"/>
        </w:rPr>
        <w:t xml:space="preserve">propune ca </w:t>
      </w:r>
      <w:r w:rsidR="00426F36" w:rsidRPr="00CA630D">
        <w:rPr>
          <w:sz w:val="28"/>
          <w:szCs w:val="28"/>
        </w:rPr>
        <w:t>autovehiculele</w:t>
      </w:r>
      <w:r w:rsidR="00AB1980" w:rsidRPr="00CA630D">
        <w:rPr>
          <w:sz w:val="28"/>
          <w:szCs w:val="28"/>
        </w:rPr>
        <w:t xml:space="preserve"> neînmatriculate în Republica Moldova la traversarea frontierei de stat </w:t>
      </w:r>
      <w:r w:rsidR="00426F36" w:rsidRPr="00CA630D">
        <w:rPr>
          <w:color w:val="000000"/>
          <w:sz w:val="28"/>
          <w:szCs w:val="28"/>
        </w:rPr>
        <w:t>a Republicii Moldova, să fie obligate să deţină certificatul de asigurare „Carte Verde” sau poliţa de asigurare RCA valabile, iar pentru cele înmatriculat</w:t>
      </w:r>
      <w:r w:rsidR="00D0127F" w:rsidRPr="00CA630D">
        <w:rPr>
          <w:color w:val="000000"/>
          <w:sz w:val="28"/>
          <w:szCs w:val="28"/>
        </w:rPr>
        <w:t>e</w:t>
      </w:r>
      <w:r w:rsidR="00426F36" w:rsidRPr="00CA630D">
        <w:rPr>
          <w:color w:val="000000"/>
          <w:sz w:val="28"/>
          <w:szCs w:val="28"/>
        </w:rPr>
        <w:t xml:space="preserve"> în Republica Moldova </w:t>
      </w:r>
      <w:r w:rsidR="007174DC" w:rsidRPr="00CA630D">
        <w:rPr>
          <w:color w:val="000000"/>
          <w:sz w:val="28"/>
          <w:szCs w:val="28"/>
        </w:rPr>
        <w:t xml:space="preserve">să fie </w:t>
      </w:r>
      <w:r w:rsidR="00426F36" w:rsidRPr="00CA630D">
        <w:rPr>
          <w:color w:val="000000"/>
          <w:sz w:val="28"/>
          <w:szCs w:val="28"/>
        </w:rPr>
        <w:t>obligat</w:t>
      </w:r>
      <w:r w:rsidR="007174DC" w:rsidRPr="00CA630D">
        <w:rPr>
          <w:color w:val="000000"/>
          <w:sz w:val="28"/>
          <w:szCs w:val="28"/>
        </w:rPr>
        <w:t>e</w:t>
      </w:r>
      <w:r w:rsidR="00426F36" w:rsidRPr="00CA630D">
        <w:rPr>
          <w:color w:val="000000"/>
          <w:sz w:val="28"/>
          <w:szCs w:val="28"/>
        </w:rPr>
        <w:t xml:space="preserve"> să</w:t>
      </w:r>
      <w:r w:rsidR="00525E0A" w:rsidRPr="00CA630D">
        <w:rPr>
          <w:color w:val="000000"/>
          <w:sz w:val="28"/>
          <w:szCs w:val="28"/>
        </w:rPr>
        <w:t xml:space="preserve"> </w:t>
      </w:r>
      <w:r w:rsidR="00426F36" w:rsidRPr="00CA630D">
        <w:rPr>
          <w:color w:val="000000"/>
          <w:sz w:val="28"/>
          <w:szCs w:val="28"/>
        </w:rPr>
        <w:t xml:space="preserve">poarte în timpul conducerii </w:t>
      </w:r>
      <w:r w:rsidR="00901810" w:rsidRPr="00CA630D">
        <w:rPr>
          <w:color w:val="000000"/>
          <w:sz w:val="28"/>
          <w:szCs w:val="28"/>
        </w:rPr>
        <w:t xml:space="preserve">doar </w:t>
      </w:r>
      <w:r w:rsidR="00426F36" w:rsidRPr="00CA630D">
        <w:rPr>
          <w:color w:val="000000"/>
          <w:sz w:val="28"/>
          <w:szCs w:val="28"/>
        </w:rPr>
        <w:t>poliţa de asigurare RCA</w:t>
      </w:r>
      <w:r w:rsidR="007174DC" w:rsidRPr="00CA630D">
        <w:rPr>
          <w:color w:val="000000"/>
          <w:sz w:val="28"/>
          <w:szCs w:val="28"/>
        </w:rPr>
        <w:t>.</w:t>
      </w:r>
    </w:p>
    <w:p w:rsidR="00901810" w:rsidRPr="00CA630D" w:rsidRDefault="00901810" w:rsidP="00C26488">
      <w:pPr>
        <w:spacing w:after="0" w:line="240" w:lineRule="auto"/>
        <w:ind w:firstLine="567"/>
        <w:jc w:val="both"/>
        <w:rPr>
          <w:rFonts w:ascii="Times New Roman" w:hAnsi="Times New Roman" w:cs="Times New Roman"/>
          <w:sz w:val="28"/>
          <w:szCs w:val="28"/>
        </w:rPr>
      </w:pPr>
      <w:r w:rsidRPr="00CA630D">
        <w:rPr>
          <w:rFonts w:ascii="Times New Roman" w:hAnsi="Times New Roman" w:cs="Times New Roman"/>
          <w:sz w:val="28"/>
          <w:szCs w:val="28"/>
        </w:rPr>
        <w:lastRenderedPageBreak/>
        <w:t xml:space="preserve">Prin urmare, </w:t>
      </w:r>
      <w:r w:rsidR="00286A10" w:rsidRPr="00CA630D">
        <w:rPr>
          <w:rFonts w:ascii="Times New Roman" w:hAnsi="Times New Roman" w:cs="Times New Roman"/>
          <w:sz w:val="28"/>
          <w:szCs w:val="28"/>
        </w:rPr>
        <w:t xml:space="preserve">persoana care utilizează un autovehicul înmatriculat în Republica Moldova </w:t>
      </w:r>
      <w:r w:rsidRPr="00CA630D">
        <w:rPr>
          <w:rFonts w:ascii="Times New Roman" w:hAnsi="Times New Roman" w:cs="Times New Roman"/>
          <w:sz w:val="28"/>
          <w:szCs w:val="28"/>
        </w:rPr>
        <w:t>nu poate fi obligat</w:t>
      </w:r>
      <w:r w:rsidR="00286A10" w:rsidRPr="00CA630D">
        <w:rPr>
          <w:rFonts w:ascii="Times New Roman" w:hAnsi="Times New Roman" w:cs="Times New Roman"/>
          <w:sz w:val="28"/>
          <w:szCs w:val="28"/>
        </w:rPr>
        <w:t xml:space="preserve">ă de către Republica Moldova să perfecteze Cartea Verde a Republicii Moldova, aceasta din urmă fiind prerogativa statului de destinație, mai mult ca </w:t>
      </w:r>
      <w:proofErr w:type="spellStart"/>
      <w:r w:rsidR="00286A10" w:rsidRPr="00CA630D">
        <w:rPr>
          <w:rFonts w:ascii="Times New Roman" w:hAnsi="Times New Roman" w:cs="Times New Roman"/>
          <w:sz w:val="28"/>
          <w:szCs w:val="28"/>
        </w:rPr>
        <w:t>atît</w:t>
      </w:r>
      <w:proofErr w:type="spellEnd"/>
      <w:r w:rsidR="00525E0A" w:rsidRPr="00CA630D">
        <w:rPr>
          <w:rFonts w:ascii="Times New Roman" w:hAnsi="Times New Roman" w:cs="Times New Roman"/>
          <w:sz w:val="28"/>
          <w:szCs w:val="28"/>
        </w:rPr>
        <w:t xml:space="preserve"> </w:t>
      </w:r>
      <w:r w:rsidR="004C7D29" w:rsidRPr="00CA630D">
        <w:rPr>
          <w:rFonts w:ascii="Times New Roman" w:hAnsi="Times New Roman" w:cs="Times New Roman"/>
          <w:sz w:val="28"/>
          <w:szCs w:val="28"/>
        </w:rPr>
        <w:t>nu poate interzice autorizarea trecerii frontierei a mijlocului de transport în lipsa acesteia.</w:t>
      </w:r>
    </w:p>
    <w:p w:rsidR="00082318" w:rsidRPr="00CA630D" w:rsidRDefault="00525E0A" w:rsidP="007A53EA">
      <w:pPr>
        <w:spacing w:after="0" w:line="240" w:lineRule="auto"/>
        <w:ind w:firstLine="567"/>
        <w:jc w:val="both"/>
        <w:rPr>
          <w:rStyle w:val="apple-converted-space"/>
          <w:rFonts w:ascii="Times New Roman" w:hAnsi="Times New Roman" w:cs="Times New Roman"/>
          <w:color w:val="000000"/>
          <w:sz w:val="28"/>
          <w:szCs w:val="28"/>
        </w:rPr>
      </w:pPr>
      <w:r w:rsidRPr="00CA630D">
        <w:rPr>
          <w:rFonts w:ascii="Times New Roman" w:hAnsi="Times New Roman" w:cs="Times New Roman"/>
          <w:sz w:val="28"/>
          <w:szCs w:val="28"/>
        </w:rPr>
        <w:t>Astfel</w:t>
      </w:r>
      <w:r w:rsidR="00ED4FA0" w:rsidRPr="00CA630D">
        <w:rPr>
          <w:rFonts w:ascii="Times New Roman" w:hAnsi="Times New Roman" w:cs="Times New Roman"/>
          <w:sz w:val="28"/>
          <w:szCs w:val="28"/>
        </w:rPr>
        <w:t xml:space="preserve">, reieşind </w:t>
      </w:r>
      <w:r w:rsidR="00082318" w:rsidRPr="00CA630D">
        <w:rPr>
          <w:rFonts w:ascii="Times New Roman" w:hAnsi="Times New Roman" w:cs="Times New Roman"/>
          <w:sz w:val="28"/>
          <w:szCs w:val="28"/>
        </w:rPr>
        <w:t xml:space="preserve">cele expuse, se propune amendarea pct. 5 din Hotărârea Guvernului </w:t>
      </w:r>
      <w:r w:rsidR="00082318" w:rsidRPr="00CA630D">
        <w:rPr>
          <w:rFonts w:ascii="Times New Roman" w:hAnsi="Times New Roman" w:cs="Times New Roman"/>
          <w:color w:val="000000"/>
          <w:sz w:val="28"/>
          <w:szCs w:val="28"/>
        </w:rPr>
        <w:t>nr.</w:t>
      </w:r>
      <w:r w:rsidR="00C26488" w:rsidRPr="00CA630D">
        <w:rPr>
          <w:rFonts w:ascii="Times New Roman" w:hAnsi="Times New Roman" w:cs="Times New Roman"/>
          <w:color w:val="000000"/>
          <w:sz w:val="28"/>
          <w:szCs w:val="28"/>
        </w:rPr>
        <w:t xml:space="preserve"> </w:t>
      </w:r>
      <w:r w:rsidR="00082318" w:rsidRPr="00CA630D">
        <w:rPr>
          <w:rFonts w:ascii="Times New Roman" w:hAnsi="Times New Roman" w:cs="Times New Roman"/>
          <w:color w:val="000000"/>
          <w:sz w:val="28"/>
          <w:szCs w:val="28"/>
        </w:rPr>
        <w:t>133 din 27 ianuarie 2012 „Cu privire la aprobarea Conceptului tehnic al Sistemului informaţional automatizat de stat în domeniul asigurărilor obligatorii de răspundere civilă pentru pagube produse de autovehicule”</w:t>
      </w:r>
      <w:r w:rsidR="007C76DD" w:rsidRPr="00CA630D">
        <w:rPr>
          <w:rFonts w:ascii="Times New Roman" w:hAnsi="Times New Roman" w:cs="Times New Roman"/>
          <w:color w:val="000000"/>
          <w:sz w:val="28"/>
          <w:szCs w:val="28"/>
        </w:rPr>
        <w:t>, astfel, încât Departamentul Poliției de Frontieră să nu fie ținut la controlul aspra deținerii de către utilizatorii de autovehicule a asigurării obligatorii de răspundere civilă externă la punctele de trecere a frontierei de stat a Republicii Moldova</w:t>
      </w:r>
      <w:r w:rsidR="003F7083">
        <w:rPr>
          <w:rFonts w:ascii="Times New Roman" w:hAnsi="Times New Roman" w:cs="Times New Roman"/>
          <w:color w:val="000000"/>
          <w:sz w:val="28"/>
          <w:szCs w:val="28"/>
        </w:rPr>
        <w:t>. Suplimentar, se propune abrogarea</w:t>
      </w:r>
      <w:r w:rsidR="00CA630D" w:rsidRPr="00CA630D">
        <w:rPr>
          <w:rFonts w:ascii="Times New Roman" w:hAnsi="Times New Roman" w:cs="Times New Roman"/>
          <w:color w:val="000000"/>
          <w:sz w:val="28"/>
          <w:szCs w:val="28"/>
        </w:rPr>
        <w:t xml:space="preserve"> Hotărâr</w:t>
      </w:r>
      <w:r w:rsidR="003F7083">
        <w:rPr>
          <w:rFonts w:ascii="Times New Roman" w:hAnsi="Times New Roman" w:cs="Times New Roman"/>
          <w:color w:val="000000"/>
          <w:sz w:val="28"/>
          <w:szCs w:val="28"/>
        </w:rPr>
        <w:t>ii</w:t>
      </w:r>
      <w:r w:rsidR="00CA630D" w:rsidRPr="00CA630D">
        <w:rPr>
          <w:rFonts w:ascii="Times New Roman" w:hAnsi="Times New Roman" w:cs="Times New Roman"/>
          <w:color w:val="000000"/>
          <w:sz w:val="28"/>
          <w:szCs w:val="28"/>
        </w:rPr>
        <w:t xml:space="preserve"> Guvernului nr. </w:t>
      </w:r>
      <w:r w:rsidR="00CA630D" w:rsidRPr="00CA630D">
        <w:rPr>
          <w:rStyle w:val="docheader"/>
          <w:rFonts w:ascii="Times New Roman" w:hAnsi="Times New Roman" w:cs="Times New Roman"/>
          <w:bCs/>
          <w:color w:val="000000"/>
          <w:sz w:val="28"/>
          <w:szCs w:val="28"/>
        </w:rPr>
        <w:t>763 din 2 iulie 2007 cu privire la unele măsuri de realizare a controlului asupra asigurărilor obligatorii de răspundere civilă auto externă</w:t>
      </w:r>
      <w:r w:rsidR="00CA630D">
        <w:rPr>
          <w:rFonts w:ascii="Times New Roman" w:hAnsi="Times New Roman" w:cs="Times New Roman"/>
          <w:color w:val="000000"/>
          <w:sz w:val="28"/>
          <w:szCs w:val="28"/>
        </w:rPr>
        <w:t xml:space="preserve">, care </w:t>
      </w:r>
      <w:r w:rsidR="00CA630D">
        <w:rPr>
          <w:rStyle w:val="apple-converted-space"/>
          <w:color w:val="000000"/>
          <w:sz w:val="20"/>
          <w:szCs w:val="20"/>
        </w:rPr>
        <w:t> </w:t>
      </w:r>
      <w:r w:rsidR="00CA630D" w:rsidRPr="00CA630D">
        <w:rPr>
          <w:rStyle w:val="docbody"/>
          <w:rFonts w:ascii="Times New Roman" w:hAnsi="Times New Roman" w:cs="Times New Roman"/>
          <w:color w:val="000000"/>
          <w:sz w:val="28"/>
          <w:szCs w:val="28"/>
        </w:rPr>
        <w:t>împuterniceşte</w:t>
      </w:r>
      <w:r w:rsidR="00CA630D" w:rsidRPr="00CA630D">
        <w:rPr>
          <w:rStyle w:val="apple-converted-space"/>
          <w:rFonts w:ascii="Times New Roman" w:hAnsi="Times New Roman" w:cs="Times New Roman"/>
          <w:color w:val="000000"/>
          <w:sz w:val="28"/>
          <w:szCs w:val="28"/>
        </w:rPr>
        <w:t> </w:t>
      </w:r>
      <w:r w:rsidR="00CA630D" w:rsidRPr="00CA630D">
        <w:rPr>
          <w:rFonts w:ascii="Times New Roman" w:hAnsi="Times New Roman" w:cs="Times New Roman"/>
          <w:color w:val="000000"/>
          <w:sz w:val="28"/>
          <w:szCs w:val="28"/>
        </w:rPr>
        <w:t xml:space="preserve">Poliţia de Frontieră </w:t>
      </w:r>
      <w:r w:rsidR="00CA630D" w:rsidRPr="00CA630D">
        <w:rPr>
          <w:rStyle w:val="docbody"/>
          <w:rFonts w:ascii="Times New Roman" w:hAnsi="Times New Roman" w:cs="Times New Roman"/>
          <w:color w:val="000000"/>
          <w:sz w:val="28"/>
          <w:szCs w:val="28"/>
        </w:rPr>
        <w:t xml:space="preserve">cu funcţia de control asupra deţinerii de către utilizatorii de autovehicule a asigurărilor de răspundere civilă auto externă și totodată, </w:t>
      </w:r>
      <w:r w:rsidR="00CA630D" w:rsidRPr="00CA630D">
        <w:rPr>
          <w:rFonts w:ascii="Times New Roman" w:hAnsi="Times New Roman" w:cs="Times New Roman"/>
          <w:color w:val="000000"/>
          <w:sz w:val="28"/>
          <w:szCs w:val="28"/>
        </w:rPr>
        <w:t>interzice autorizarea trecerii frontierei a mijloacelor de transport în lipsa asigurărilor obligatorii de răspundere civilă auto externă</w:t>
      </w:r>
      <w:r w:rsidR="00CA630D">
        <w:rPr>
          <w:rFonts w:ascii="Times New Roman" w:hAnsi="Times New Roman" w:cs="Times New Roman"/>
          <w:color w:val="000000"/>
          <w:sz w:val="28"/>
          <w:szCs w:val="28"/>
        </w:rPr>
        <w:t>, or autorizarea se efectuează în baza actelor de călătorie și nu în temeiul certificatului de asigurare Carte Verde</w:t>
      </w:r>
      <w:r w:rsidR="00CA630D" w:rsidRPr="00CA630D">
        <w:rPr>
          <w:rFonts w:ascii="Times New Roman" w:hAnsi="Times New Roman" w:cs="Times New Roman"/>
          <w:color w:val="000000"/>
          <w:sz w:val="28"/>
          <w:szCs w:val="28"/>
        </w:rPr>
        <w:t>.</w:t>
      </w:r>
    </w:p>
    <w:p w:rsidR="00C26488" w:rsidRDefault="00C26488" w:rsidP="007A53EA">
      <w:pPr>
        <w:spacing w:after="0" w:line="240" w:lineRule="auto"/>
        <w:ind w:firstLine="567"/>
        <w:jc w:val="both"/>
        <w:rPr>
          <w:rFonts w:ascii="Times New Roman" w:hAnsi="Times New Roman" w:cs="Times New Roman"/>
          <w:sz w:val="28"/>
          <w:szCs w:val="28"/>
        </w:rPr>
      </w:pPr>
    </w:p>
    <w:p w:rsidR="003F7083" w:rsidRPr="00CA630D" w:rsidRDefault="003F7083" w:rsidP="007A53EA">
      <w:pPr>
        <w:spacing w:after="0" w:line="240" w:lineRule="auto"/>
        <w:ind w:firstLine="567"/>
        <w:jc w:val="both"/>
        <w:rPr>
          <w:rFonts w:ascii="Times New Roman" w:hAnsi="Times New Roman" w:cs="Times New Roman"/>
          <w:sz w:val="28"/>
          <w:szCs w:val="28"/>
        </w:rPr>
      </w:pPr>
    </w:p>
    <w:p w:rsidR="00E069FB" w:rsidRPr="00CA630D" w:rsidRDefault="00E069FB" w:rsidP="00C26488">
      <w:pPr>
        <w:spacing w:after="0" w:line="240" w:lineRule="auto"/>
        <w:ind w:firstLine="567"/>
        <w:jc w:val="both"/>
        <w:rPr>
          <w:rFonts w:ascii="Times New Roman" w:hAnsi="Times New Roman" w:cs="Times New Roman"/>
          <w:b/>
          <w:sz w:val="28"/>
          <w:szCs w:val="28"/>
        </w:rPr>
      </w:pPr>
      <w:bookmarkStart w:id="0" w:name="_GoBack"/>
      <w:bookmarkEnd w:id="0"/>
    </w:p>
    <w:p w:rsidR="0024117F" w:rsidRPr="00CA630D" w:rsidRDefault="002319BB" w:rsidP="00C26488">
      <w:pPr>
        <w:spacing w:after="0" w:line="240" w:lineRule="auto"/>
        <w:ind w:firstLine="567"/>
        <w:jc w:val="both"/>
        <w:rPr>
          <w:rFonts w:ascii="Times New Roman" w:hAnsi="Times New Roman" w:cs="Times New Roman"/>
          <w:b/>
          <w:sz w:val="28"/>
          <w:szCs w:val="28"/>
        </w:rPr>
      </w:pPr>
      <w:r w:rsidRPr="00CA630D">
        <w:rPr>
          <w:rFonts w:ascii="Times New Roman" w:hAnsi="Times New Roman" w:cs="Times New Roman"/>
          <w:b/>
          <w:sz w:val="28"/>
          <w:szCs w:val="28"/>
        </w:rPr>
        <w:t>Mi</w:t>
      </w:r>
      <w:r w:rsidR="00174531" w:rsidRPr="00CA630D">
        <w:rPr>
          <w:rFonts w:ascii="Times New Roman" w:hAnsi="Times New Roman" w:cs="Times New Roman"/>
          <w:b/>
          <w:sz w:val="28"/>
          <w:szCs w:val="28"/>
        </w:rPr>
        <w:t>nistrul afacerilor interne</w:t>
      </w:r>
      <w:r w:rsidR="00174531" w:rsidRPr="00CA630D">
        <w:rPr>
          <w:rFonts w:ascii="Times New Roman" w:hAnsi="Times New Roman" w:cs="Times New Roman"/>
          <w:b/>
          <w:sz w:val="28"/>
          <w:szCs w:val="28"/>
        </w:rPr>
        <w:tab/>
      </w:r>
      <w:r w:rsidR="00174531" w:rsidRPr="00CA630D">
        <w:rPr>
          <w:rFonts w:ascii="Times New Roman" w:hAnsi="Times New Roman" w:cs="Times New Roman"/>
          <w:b/>
          <w:sz w:val="28"/>
          <w:szCs w:val="28"/>
        </w:rPr>
        <w:tab/>
      </w:r>
      <w:r w:rsidR="00174531" w:rsidRPr="00CA630D">
        <w:rPr>
          <w:rFonts w:ascii="Times New Roman" w:hAnsi="Times New Roman" w:cs="Times New Roman"/>
          <w:b/>
          <w:sz w:val="28"/>
          <w:szCs w:val="28"/>
        </w:rPr>
        <w:tab/>
      </w:r>
      <w:r w:rsidR="00174531" w:rsidRPr="00CA630D">
        <w:rPr>
          <w:rFonts w:ascii="Times New Roman" w:hAnsi="Times New Roman" w:cs="Times New Roman"/>
          <w:b/>
          <w:sz w:val="28"/>
          <w:szCs w:val="28"/>
        </w:rPr>
        <w:tab/>
      </w:r>
      <w:r w:rsidR="00B6400F" w:rsidRPr="00CA630D">
        <w:rPr>
          <w:rFonts w:ascii="Times New Roman" w:hAnsi="Times New Roman" w:cs="Times New Roman"/>
          <w:b/>
          <w:sz w:val="28"/>
          <w:szCs w:val="28"/>
        </w:rPr>
        <w:tab/>
      </w:r>
      <w:r w:rsidR="00E069FB" w:rsidRPr="00CA630D">
        <w:rPr>
          <w:rFonts w:ascii="Times New Roman" w:hAnsi="Times New Roman" w:cs="Times New Roman"/>
          <w:b/>
          <w:sz w:val="28"/>
          <w:szCs w:val="28"/>
        </w:rPr>
        <w:t>Oleg B</w:t>
      </w:r>
      <w:r w:rsidR="00295AB7" w:rsidRPr="00CA630D">
        <w:rPr>
          <w:rFonts w:ascii="Times New Roman" w:hAnsi="Times New Roman" w:cs="Times New Roman"/>
          <w:b/>
          <w:sz w:val="28"/>
          <w:szCs w:val="28"/>
        </w:rPr>
        <w:t>A</w:t>
      </w:r>
      <w:r w:rsidR="00E069FB" w:rsidRPr="00CA630D">
        <w:rPr>
          <w:rFonts w:ascii="Times New Roman" w:hAnsi="Times New Roman" w:cs="Times New Roman"/>
          <w:b/>
          <w:sz w:val="28"/>
          <w:szCs w:val="28"/>
        </w:rPr>
        <w:t>LAN</w:t>
      </w:r>
    </w:p>
    <w:sectPr w:rsidR="0024117F" w:rsidRPr="00CA630D" w:rsidSect="00D9395B">
      <w:pgSz w:w="11906" w:h="16838"/>
      <w:pgMar w:top="1135"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52069"/>
    <w:rsid w:val="00021F10"/>
    <w:rsid w:val="000463A8"/>
    <w:rsid w:val="0006791C"/>
    <w:rsid w:val="00082318"/>
    <w:rsid w:val="001013F6"/>
    <w:rsid w:val="0011095B"/>
    <w:rsid w:val="0015499A"/>
    <w:rsid w:val="00174531"/>
    <w:rsid w:val="00186B0F"/>
    <w:rsid w:val="00194542"/>
    <w:rsid w:val="00206B66"/>
    <w:rsid w:val="00225248"/>
    <w:rsid w:val="002319BB"/>
    <w:rsid w:val="002373EC"/>
    <w:rsid w:val="0024117F"/>
    <w:rsid w:val="00242238"/>
    <w:rsid w:val="002538F3"/>
    <w:rsid w:val="002579EF"/>
    <w:rsid w:val="00266F31"/>
    <w:rsid w:val="00276CA7"/>
    <w:rsid w:val="00286A10"/>
    <w:rsid w:val="00295AB7"/>
    <w:rsid w:val="00302FE4"/>
    <w:rsid w:val="00314F71"/>
    <w:rsid w:val="00315CA1"/>
    <w:rsid w:val="00315EB1"/>
    <w:rsid w:val="0032315B"/>
    <w:rsid w:val="00324EC0"/>
    <w:rsid w:val="00345C5B"/>
    <w:rsid w:val="00371297"/>
    <w:rsid w:val="003744F2"/>
    <w:rsid w:val="003747D0"/>
    <w:rsid w:val="00397AE3"/>
    <w:rsid w:val="003D14FF"/>
    <w:rsid w:val="003F7083"/>
    <w:rsid w:val="004203A7"/>
    <w:rsid w:val="00426F36"/>
    <w:rsid w:val="004566F7"/>
    <w:rsid w:val="004B3324"/>
    <w:rsid w:val="004C7D29"/>
    <w:rsid w:val="004D5791"/>
    <w:rsid w:val="0050578B"/>
    <w:rsid w:val="00506D87"/>
    <w:rsid w:val="00525E0A"/>
    <w:rsid w:val="005423BB"/>
    <w:rsid w:val="00631123"/>
    <w:rsid w:val="00664AB6"/>
    <w:rsid w:val="00667EF0"/>
    <w:rsid w:val="0068193A"/>
    <w:rsid w:val="00717286"/>
    <w:rsid w:val="007174DC"/>
    <w:rsid w:val="00732A29"/>
    <w:rsid w:val="00750670"/>
    <w:rsid w:val="007542A1"/>
    <w:rsid w:val="007720B2"/>
    <w:rsid w:val="00775A9C"/>
    <w:rsid w:val="007800F9"/>
    <w:rsid w:val="007A50B8"/>
    <w:rsid w:val="007A53EA"/>
    <w:rsid w:val="007C76DD"/>
    <w:rsid w:val="007F2E27"/>
    <w:rsid w:val="00803740"/>
    <w:rsid w:val="00815B39"/>
    <w:rsid w:val="00831E66"/>
    <w:rsid w:val="00847AA1"/>
    <w:rsid w:val="00864C10"/>
    <w:rsid w:val="008A5916"/>
    <w:rsid w:val="008B6DE6"/>
    <w:rsid w:val="008D1B30"/>
    <w:rsid w:val="008E05F3"/>
    <w:rsid w:val="00901810"/>
    <w:rsid w:val="0091414F"/>
    <w:rsid w:val="00916799"/>
    <w:rsid w:val="00952069"/>
    <w:rsid w:val="0097160D"/>
    <w:rsid w:val="00973271"/>
    <w:rsid w:val="009760C1"/>
    <w:rsid w:val="009F765C"/>
    <w:rsid w:val="00A00B61"/>
    <w:rsid w:val="00A152FC"/>
    <w:rsid w:val="00A23088"/>
    <w:rsid w:val="00A70007"/>
    <w:rsid w:val="00A742B0"/>
    <w:rsid w:val="00A776EE"/>
    <w:rsid w:val="00AB1980"/>
    <w:rsid w:val="00B03AA1"/>
    <w:rsid w:val="00B25058"/>
    <w:rsid w:val="00B25B44"/>
    <w:rsid w:val="00B3466C"/>
    <w:rsid w:val="00B377EB"/>
    <w:rsid w:val="00B37D63"/>
    <w:rsid w:val="00B37DEE"/>
    <w:rsid w:val="00B6400F"/>
    <w:rsid w:val="00B75520"/>
    <w:rsid w:val="00C153FB"/>
    <w:rsid w:val="00C26488"/>
    <w:rsid w:val="00CA630D"/>
    <w:rsid w:val="00CC3C1D"/>
    <w:rsid w:val="00CD2317"/>
    <w:rsid w:val="00D0127F"/>
    <w:rsid w:val="00D25246"/>
    <w:rsid w:val="00D36738"/>
    <w:rsid w:val="00D758AF"/>
    <w:rsid w:val="00D85699"/>
    <w:rsid w:val="00D9395B"/>
    <w:rsid w:val="00DB1658"/>
    <w:rsid w:val="00E069FB"/>
    <w:rsid w:val="00E77B44"/>
    <w:rsid w:val="00EA10DC"/>
    <w:rsid w:val="00EA2B1E"/>
    <w:rsid w:val="00ED0C2E"/>
    <w:rsid w:val="00ED4FA0"/>
    <w:rsid w:val="00EE3249"/>
    <w:rsid w:val="00EF18C2"/>
    <w:rsid w:val="00F41F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286"/>
    <w:pPr>
      <w:spacing w:after="0" w:line="240" w:lineRule="auto"/>
      <w:ind w:firstLine="567"/>
      <w:jc w:val="both"/>
    </w:pPr>
    <w:rPr>
      <w:rFonts w:ascii="Times New Roman" w:eastAsia="Times New Roman" w:hAnsi="Times New Roman" w:cs="Times New Roman"/>
      <w:sz w:val="24"/>
      <w:szCs w:val="24"/>
      <w:lang w:eastAsia="ro-RO"/>
    </w:rPr>
  </w:style>
  <w:style w:type="character" w:customStyle="1" w:styleId="docheader">
    <w:name w:val="doc_header"/>
    <w:rsid w:val="0011095B"/>
  </w:style>
  <w:style w:type="character" w:customStyle="1" w:styleId="apple-converted-space">
    <w:name w:val="apple-converted-space"/>
    <w:basedOn w:val="a0"/>
    <w:rsid w:val="00186B0F"/>
  </w:style>
  <w:style w:type="paragraph" w:styleId="a4">
    <w:name w:val="Balloon Text"/>
    <w:basedOn w:val="a"/>
    <w:link w:val="a5"/>
    <w:uiPriority w:val="99"/>
    <w:semiHidden/>
    <w:unhideWhenUsed/>
    <w:rsid w:val="00021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1F10"/>
    <w:rPr>
      <w:rFonts w:ascii="Tahoma" w:hAnsi="Tahoma" w:cs="Tahoma"/>
      <w:sz w:val="16"/>
      <w:szCs w:val="16"/>
    </w:rPr>
  </w:style>
  <w:style w:type="character" w:customStyle="1" w:styleId="docbody">
    <w:name w:val="doc_body"/>
    <w:basedOn w:val="a0"/>
    <w:rsid w:val="00CA6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286"/>
    <w:pPr>
      <w:spacing w:after="0" w:line="240" w:lineRule="auto"/>
      <w:ind w:firstLine="567"/>
      <w:jc w:val="both"/>
    </w:pPr>
    <w:rPr>
      <w:rFonts w:ascii="Times New Roman" w:eastAsia="Times New Roman" w:hAnsi="Times New Roman" w:cs="Times New Roman"/>
      <w:sz w:val="24"/>
      <w:szCs w:val="24"/>
      <w:lang w:eastAsia="ro-RO"/>
    </w:rPr>
  </w:style>
  <w:style w:type="character" w:customStyle="1" w:styleId="docheader">
    <w:name w:val="doc_header"/>
    <w:rsid w:val="0011095B"/>
  </w:style>
  <w:style w:type="character" w:customStyle="1" w:styleId="apple-converted-space">
    <w:name w:val="apple-converted-space"/>
    <w:basedOn w:val="a0"/>
    <w:rsid w:val="00186B0F"/>
  </w:style>
  <w:style w:type="paragraph" w:styleId="a4">
    <w:name w:val="Balloon Text"/>
    <w:basedOn w:val="a"/>
    <w:link w:val="a5"/>
    <w:uiPriority w:val="99"/>
    <w:semiHidden/>
    <w:unhideWhenUsed/>
    <w:rsid w:val="00021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1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16BD-0156-4EEF-B3BB-DE700E05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13</cp:revision>
  <cp:lastPrinted>2015-03-30T09:54:00Z</cp:lastPrinted>
  <dcterms:created xsi:type="dcterms:W3CDTF">2015-03-30T08:32:00Z</dcterms:created>
  <dcterms:modified xsi:type="dcterms:W3CDTF">2015-03-30T09:56:00Z</dcterms:modified>
</cp:coreProperties>
</file>