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D3E" w:rsidRDefault="005F0D3E" w:rsidP="005F0D3E">
      <w:pPr>
        <w:spacing w:after="0" w:line="276" w:lineRule="auto"/>
        <w:rPr>
          <w:lang w:val="ro-RO"/>
        </w:rPr>
      </w:pPr>
    </w:p>
    <w:p w:rsidR="005F0D3E" w:rsidRPr="005F0D3E" w:rsidRDefault="005F0D3E" w:rsidP="005F0D3E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             NOTĂ INFORMATIVĂ LA DECIZIA 8/1 din 25.06.2026    </w:t>
      </w:r>
    </w:p>
    <w:p w:rsidR="005F0D3E" w:rsidRPr="005F0D3E" w:rsidRDefault="005F0D3E" w:rsidP="005F0D3E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sz w:val="24"/>
          <w:szCs w:val="24"/>
          <w:lang w:val="ro-RO"/>
        </w:rPr>
        <w:t>Cu privire la modificarea  prin completare a Deciziei 7/4 din 01.06.2026,,Cu privire la iniţierea procesului de amalgamare voluntară”</w:t>
      </w:r>
    </w:p>
    <w:p w:rsidR="005F0D3E" w:rsidRPr="005F0D3E" w:rsidRDefault="005F0D3E" w:rsidP="005F0D3E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,,</w:t>
      </w:r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5F0D3E">
        <w:rPr>
          <w:rFonts w:ascii="Times New Roman" w:hAnsi="Times New Roman" w:cs="Times New Roman"/>
          <w:b/>
          <w:bCs/>
          <w:sz w:val="24"/>
          <w:szCs w:val="24"/>
          <w:lang w:val="ro-RO"/>
        </w:rPr>
        <w:t>Cu privire la discutarea cererii parvenită de la un grup de cetăţeni  „</w:t>
      </w:r>
    </w:p>
    <w:p w:rsidR="005F0D3E" w:rsidRPr="005F0D3E" w:rsidRDefault="005F0D3E" w:rsidP="005F0D3E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b/>
          <w:bCs/>
          <w:sz w:val="24"/>
          <w:szCs w:val="24"/>
          <w:lang w:val="ro-RO"/>
        </w:rPr>
        <w:t>1</w:t>
      </w:r>
      <w:r w:rsidRPr="005F0D3E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.Autori ai proiectului de decizie</w:t>
      </w:r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 :Primarul s. Panfil Gheorghe ,secretar al consiliului local-Ciobanu Olga </w:t>
      </w:r>
    </w:p>
    <w:p w:rsidR="005F0D3E" w:rsidRPr="005F0D3E" w:rsidRDefault="005F0D3E" w:rsidP="005F0D3E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b/>
          <w:bCs/>
          <w:sz w:val="24"/>
          <w:szCs w:val="24"/>
          <w:lang w:val="ro-RO"/>
        </w:rPr>
        <w:t>2.</w:t>
      </w:r>
      <w:r w:rsidRPr="005F0D3E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Condiţiile ce au impus elaborarea proiectului de decizie</w:t>
      </w:r>
    </w:p>
    <w:p w:rsidR="005F0D3E" w:rsidRPr="005F0D3E" w:rsidRDefault="005F0D3E" w:rsidP="005F0D3E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         Proiectul de decizie a fost elaborat în  legătura cu necesitatea de completare a deciziei 7/4 din 01.06.2026 ,,Cu privire la  iniţierea  procesului  de amalgamare voluntară” a satelor Corbu,  Plop, Cernoleuca, Climăuţi .ca urmare a discuţiilor şi a negocierilor s-a decis că la acest cluster se mai alipesc primăriile </w:t>
      </w:r>
      <w:proofErr w:type="spellStart"/>
      <w:r w:rsidRPr="005F0D3E">
        <w:rPr>
          <w:rFonts w:ascii="Times New Roman" w:hAnsi="Times New Roman" w:cs="Times New Roman"/>
          <w:sz w:val="24"/>
          <w:szCs w:val="24"/>
          <w:lang w:val="ro-RO"/>
        </w:rPr>
        <w:t>s.Moşana</w:t>
      </w:r>
      <w:proofErr w:type="spellEnd"/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 si </w:t>
      </w:r>
      <w:proofErr w:type="spellStart"/>
      <w:r w:rsidRPr="005F0D3E">
        <w:rPr>
          <w:rFonts w:ascii="Times New Roman" w:hAnsi="Times New Roman" w:cs="Times New Roman"/>
          <w:sz w:val="24"/>
          <w:szCs w:val="24"/>
          <w:lang w:val="ro-RO"/>
        </w:rPr>
        <w:t>primaria</w:t>
      </w:r>
      <w:proofErr w:type="spellEnd"/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 s. Briceni ,</w:t>
      </w:r>
      <w:r w:rsidRPr="005F0D3E">
        <w:rPr>
          <w:rFonts w:ascii="Times New Roman" w:eastAsia="Times New Roman" w:hAnsi="Times New Roman" w:cs="Times New Roman"/>
          <w:sz w:val="24"/>
          <w:szCs w:val="24"/>
          <w:lang w:val="ro-RO"/>
        </w:rPr>
        <w:t>primăria satului Pivniceni</w:t>
      </w:r>
    </w:p>
    <w:p w:rsidR="005F0D3E" w:rsidRPr="005F0D3E" w:rsidRDefault="005F0D3E" w:rsidP="005F0D3E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F0D3E">
        <w:rPr>
          <w:rFonts w:ascii="Times New Roman" w:hAnsi="Times New Roman" w:cs="Times New Roman"/>
          <w:sz w:val="24"/>
          <w:szCs w:val="24"/>
          <w:lang w:val="ro-RO"/>
        </w:rPr>
        <w:t>În temeiul  prevederii Legii nr. 225/2023 ,,</w:t>
      </w:r>
      <w:bookmarkStart w:id="0" w:name="_Hlk228263059"/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Cu privire la amalgamare </w:t>
      </w:r>
      <w:bookmarkEnd w:id="0"/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voluntară a unităţilor administrativ-teritoriale” </w:t>
      </w:r>
    </w:p>
    <w:p w:rsidR="005F0D3E" w:rsidRPr="005F0D3E" w:rsidRDefault="005F0D3E" w:rsidP="005F0D3E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b/>
          <w:bCs/>
          <w:sz w:val="24"/>
          <w:szCs w:val="24"/>
          <w:lang w:val="ro-RO"/>
        </w:rPr>
        <w:t>3</w:t>
      </w:r>
      <w:r w:rsidRPr="005F0D3E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5F0D3E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Principalele prevederi ale proiectului de şi evidenţierea elementelor noi</w:t>
      </w:r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  .</w:t>
      </w:r>
    </w:p>
    <w:p w:rsidR="005F0D3E" w:rsidRPr="005F0D3E" w:rsidRDefault="005F0D3E" w:rsidP="005F0D3E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Principala prevedere a proiectului de decizie este iniţierea procesului de amalgamare cu satele Corbu, </w:t>
      </w:r>
      <w:proofErr w:type="spellStart"/>
      <w:r w:rsidRPr="005F0D3E">
        <w:rPr>
          <w:rFonts w:ascii="Times New Roman" w:hAnsi="Times New Roman" w:cs="Times New Roman"/>
          <w:sz w:val="24"/>
          <w:szCs w:val="24"/>
          <w:lang w:val="ro-RO"/>
        </w:rPr>
        <w:t>Pivniceni,Plop,Cernoleuca,Climăuţi,Moşana</w:t>
      </w:r>
      <w:proofErr w:type="spellEnd"/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 şi Briceni.</w:t>
      </w:r>
    </w:p>
    <w:p w:rsidR="005F0D3E" w:rsidRPr="005F0D3E" w:rsidRDefault="005F0D3E" w:rsidP="005F0D3E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sz w:val="24"/>
          <w:szCs w:val="24"/>
          <w:lang w:val="ro-RO"/>
        </w:rPr>
        <w:t>4.</w:t>
      </w:r>
      <w:r w:rsidRPr="005F0D3E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Fundamentarea economică financiară</w:t>
      </w:r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 . </w:t>
      </w:r>
    </w:p>
    <w:p w:rsidR="005F0D3E" w:rsidRPr="005F0D3E" w:rsidRDefault="005F0D3E" w:rsidP="005F0D3E">
      <w:pPr>
        <w:spacing w:after="20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ro-RO" w:eastAsia="ru-RU"/>
        </w:rPr>
      </w:pPr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Implimentarea </w:t>
      </w:r>
      <w:proofErr w:type="spellStart"/>
      <w:r w:rsidRPr="005F0D3E">
        <w:rPr>
          <w:rFonts w:ascii="Times New Roman" w:hAnsi="Times New Roman" w:cs="Times New Roman"/>
          <w:sz w:val="24"/>
          <w:szCs w:val="24"/>
          <w:lang w:val="ro-RO"/>
        </w:rPr>
        <w:t>proietului</w:t>
      </w:r>
      <w:proofErr w:type="spellEnd"/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 de decizie nu</w:t>
      </w:r>
      <w:r w:rsidRPr="005F0D3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include </w:t>
      </w:r>
      <w:proofErr w:type="spellStart"/>
      <w:r w:rsidRPr="005F0D3E">
        <w:rPr>
          <w:rFonts w:ascii="Times New Roman" w:hAnsi="Times New Roman" w:cs="Times New Roman"/>
          <w:sz w:val="24"/>
          <w:szCs w:val="24"/>
          <w:lang w:val="ro-RO"/>
        </w:rPr>
        <w:t>cheltueli</w:t>
      </w:r>
      <w:proofErr w:type="spellEnd"/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 suplimentare </w:t>
      </w:r>
    </w:p>
    <w:p w:rsidR="005F0D3E" w:rsidRPr="005F0D3E" w:rsidRDefault="005F0D3E" w:rsidP="005F0D3E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sz w:val="24"/>
          <w:szCs w:val="24"/>
          <w:lang w:val="ro-RO"/>
        </w:rPr>
        <w:t>5.</w:t>
      </w:r>
      <w:r w:rsidRPr="005F0D3E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Modul de încorporare a actului în cadrul normativ</w:t>
      </w:r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5F0D3E" w:rsidRPr="005F0D3E" w:rsidRDefault="005F0D3E" w:rsidP="005F0D3E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F0D3E">
        <w:rPr>
          <w:rFonts w:ascii="Times New Roman" w:hAnsi="Times New Roman" w:cs="Times New Roman"/>
          <w:sz w:val="24"/>
          <w:szCs w:val="24"/>
          <w:lang w:val="ro-RO"/>
        </w:rPr>
        <w:t>Proiectul de decizie se încorporează în sistemul actelor legislative:art.14alin.</w:t>
      </w:r>
      <w:r w:rsidRPr="005F0D3E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5F0D3E">
        <w:rPr>
          <w:rFonts w:ascii="Times New Roman" w:hAnsi="Times New Roman" w:cs="Times New Roman"/>
          <w:sz w:val="24"/>
          <w:szCs w:val="24"/>
          <w:lang w:val="ro-RO"/>
        </w:rPr>
        <w:t>2)lit k</w:t>
      </w:r>
      <w:r w:rsidRPr="005F0D3E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1</w:t>
      </w:r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)al Legii nr.436/2006 ,art.8lit.c) ,art.9 al </w:t>
      </w:r>
      <w:proofErr w:type="spellStart"/>
      <w:r w:rsidRPr="005F0D3E">
        <w:rPr>
          <w:rFonts w:ascii="Times New Roman" w:hAnsi="Times New Roman" w:cs="Times New Roman"/>
          <w:sz w:val="24"/>
          <w:szCs w:val="24"/>
          <w:lang w:val="ro-RO"/>
        </w:rPr>
        <w:t>Legiii</w:t>
      </w:r>
      <w:proofErr w:type="spellEnd"/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 nr.225/2023 cu </w:t>
      </w:r>
      <w:proofErr w:type="spellStart"/>
      <w:r w:rsidRPr="005F0D3E">
        <w:rPr>
          <w:rFonts w:ascii="Times New Roman" w:hAnsi="Times New Roman" w:cs="Times New Roman"/>
          <w:sz w:val="24"/>
          <w:szCs w:val="24"/>
          <w:lang w:val="ro-RO"/>
        </w:rPr>
        <w:t>Cu</w:t>
      </w:r>
      <w:proofErr w:type="spellEnd"/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 privire la amalgamare voluntară a unităţilor administrativ-teritoriale” ,Legea nr. 100 din 22.12.2017privind actele normative ,Codul administrativ al RM nr.116</w:t>
      </w:r>
    </w:p>
    <w:p w:rsidR="005F0D3E" w:rsidRPr="005F0D3E" w:rsidRDefault="005F0D3E" w:rsidP="005F0D3E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F0D3E" w:rsidRPr="005F0D3E" w:rsidRDefault="005F0D3E" w:rsidP="005F0D3E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b/>
          <w:bCs/>
          <w:sz w:val="24"/>
          <w:szCs w:val="24"/>
          <w:lang w:val="ro-RO"/>
        </w:rPr>
        <w:t>6.</w:t>
      </w:r>
      <w:r w:rsidRPr="005F0D3E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Avizarea si consultarea publică a proiectului de</w:t>
      </w:r>
      <w:r w:rsidRPr="005F0D3E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 w:rsidRPr="005F0D3E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decizie</w:t>
      </w:r>
      <w:r w:rsidRPr="005F0D3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</w:p>
    <w:p w:rsidR="005F0D3E" w:rsidRPr="005F0D3E" w:rsidRDefault="005F0D3E" w:rsidP="005F0D3E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sz w:val="24"/>
          <w:szCs w:val="24"/>
          <w:lang w:val="ro-RO"/>
        </w:rPr>
        <w:t>Cu scopul respectării prevederilor Legii nr.239/2008 privind transparenţa în procesul decizional şi Legii nr.100/2017 cu privire la actele normative , Proiectul de decizie se prezintă comisiei consultative de specialitate pentru activităţi economico-financiare şi agricultură a Consiliului local pentru avizare şi se propune Consiliului local pentru examinare şi adoptare în şedinţă .</w:t>
      </w:r>
    </w:p>
    <w:p w:rsidR="005F0D3E" w:rsidRPr="005F0D3E" w:rsidRDefault="005F0D3E" w:rsidP="005F0D3E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sz w:val="24"/>
          <w:szCs w:val="24"/>
          <w:lang w:val="ro-RO"/>
        </w:rPr>
        <w:t>Proiectul de decizie va fi plasat pe panoul informațional  din sediul primăriei  şi pe pagina web a  primăriei Plop .</w:t>
      </w:r>
    </w:p>
    <w:p w:rsidR="005F0D3E" w:rsidRPr="005F0D3E" w:rsidRDefault="005F0D3E" w:rsidP="005F0D3E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b/>
          <w:bCs/>
          <w:sz w:val="24"/>
          <w:szCs w:val="24"/>
          <w:lang w:val="ro-RO"/>
        </w:rPr>
        <w:t>7.Consultările expertizei anticorupţie.</w:t>
      </w:r>
    </w:p>
    <w:p w:rsidR="005F0D3E" w:rsidRDefault="005F0D3E" w:rsidP="005F0D3E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În temeiul art. 35 din Legea nr.100/2017 cu privire la actele normative ,art.28 alin. .( 3) din Legea </w:t>
      </w:r>
      <w:proofErr w:type="spellStart"/>
      <w:r w:rsidRPr="005F0D3E">
        <w:rPr>
          <w:rFonts w:ascii="Times New Roman" w:hAnsi="Times New Roman" w:cs="Times New Roman"/>
          <w:sz w:val="24"/>
          <w:szCs w:val="24"/>
          <w:lang w:val="ro-RO"/>
        </w:rPr>
        <w:t>integrităţii</w:t>
      </w:r>
      <w:proofErr w:type="spellEnd"/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 nr.82 din 2017 ,proiectul de decizie  a fost supus expertizei anticorupţie de către autor . Proiectul de decizie corespunde normelor juridice şi exclude orice element care ar favoriza </w:t>
      </w:r>
      <w:proofErr w:type="spellStart"/>
      <w:r w:rsidRPr="005F0D3E">
        <w:rPr>
          <w:rFonts w:ascii="Times New Roman" w:hAnsi="Times New Roman" w:cs="Times New Roman"/>
          <w:sz w:val="24"/>
          <w:szCs w:val="24"/>
          <w:lang w:val="ro-RO"/>
        </w:rPr>
        <w:t>corupţia</w:t>
      </w:r>
      <w:proofErr w:type="spellEnd"/>
      <w:r w:rsidRPr="005F0D3E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5F0D3E" w:rsidRPr="005F0D3E" w:rsidRDefault="005F0D3E" w:rsidP="005F0D3E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b/>
          <w:bCs/>
          <w:sz w:val="24"/>
          <w:szCs w:val="24"/>
          <w:lang w:val="ro-RO"/>
        </w:rPr>
        <w:t>8.</w:t>
      </w:r>
      <w:r w:rsidRPr="005F0D3E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Constatările expertizei juridice </w:t>
      </w:r>
    </w:p>
    <w:p w:rsidR="005F0D3E" w:rsidRPr="005F0D3E" w:rsidRDefault="005F0D3E" w:rsidP="005F0D3E">
      <w:pPr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r w:rsidRPr="005F0D3E">
        <w:rPr>
          <w:rFonts w:ascii="Times New Roman" w:hAnsi="Times New Roman" w:cs="Times New Roman"/>
          <w:sz w:val="24"/>
          <w:szCs w:val="24"/>
          <w:lang w:val="ro-RO"/>
        </w:rPr>
        <w:t xml:space="preserve">Lipsesc la prezentul proiect de decizie  </w:t>
      </w:r>
    </w:p>
    <w:p w:rsidR="005F0D3E" w:rsidRPr="005F0D3E" w:rsidRDefault="005F0D3E" w:rsidP="005F0D3E">
      <w:pPr>
        <w:spacing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Primar de Plop Gheorghe Panfil</w:t>
      </w:r>
      <w:bookmarkStart w:id="1" w:name="_GoBack"/>
      <w:bookmarkEnd w:id="1"/>
    </w:p>
    <w:p w:rsidR="005F0D3E" w:rsidRPr="00495EF6" w:rsidRDefault="005F0D3E">
      <w:pPr>
        <w:rPr>
          <w:lang w:val="ro-RO"/>
        </w:rPr>
      </w:pPr>
    </w:p>
    <w:sectPr w:rsidR="005F0D3E" w:rsidRPr="00495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CAF" w:rsidRDefault="00C92CAF" w:rsidP="005F0D3E">
      <w:pPr>
        <w:spacing w:after="0" w:line="240" w:lineRule="auto"/>
      </w:pPr>
      <w:r>
        <w:separator/>
      </w:r>
    </w:p>
  </w:endnote>
  <w:endnote w:type="continuationSeparator" w:id="0">
    <w:p w:rsidR="00C92CAF" w:rsidRDefault="00C92CAF" w:rsidP="005F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CAF" w:rsidRDefault="00C92CAF" w:rsidP="005F0D3E">
      <w:pPr>
        <w:spacing w:after="0" w:line="240" w:lineRule="auto"/>
      </w:pPr>
      <w:r>
        <w:separator/>
      </w:r>
    </w:p>
  </w:footnote>
  <w:footnote w:type="continuationSeparator" w:id="0">
    <w:p w:rsidR="00C92CAF" w:rsidRDefault="00C92CAF" w:rsidP="005F0D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EF6"/>
    <w:rsid w:val="00124DB1"/>
    <w:rsid w:val="00495EF6"/>
    <w:rsid w:val="005F0D3E"/>
    <w:rsid w:val="00C9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405F1"/>
  <w15:chartTrackingRefBased/>
  <w15:docId w15:val="{2452F21B-FC3B-4AAB-80ED-82DB19965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0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0D3E"/>
  </w:style>
  <w:style w:type="paragraph" w:styleId="a5">
    <w:name w:val="footer"/>
    <w:basedOn w:val="a"/>
    <w:link w:val="a6"/>
    <w:uiPriority w:val="99"/>
    <w:unhideWhenUsed/>
    <w:rsid w:val="005F0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0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2026-07-15T13:32:00Z</dcterms:created>
  <dcterms:modified xsi:type="dcterms:W3CDTF">2026-07-15T13:36:00Z</dcterms:modified>
</cp:coreProperties>
</file>