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2F" w:rsidRPr="00F2422F" w:rsidRDefault="000176AA" w:rsidP="00F2422F">
      <w:pPr>
        <w:pStyle w:val="2"/>
        <w:jc w:val="both"/>
        <w:rPr>
          <w:rFonts w:ascii="Times New Roman" w:eastAsia="Onest" w:hAnsi="Times New Roman" w:cs="Times New Roman"/>
          <w:sz w:val="28"/>
        </w:rPr>
      </w:pPr>
      <w:r>
        <w:rPr>
          <w:rFonts w:ascii="Times New Roman" w:eastAsia="Onest" w:hAnsi="Times New Roman" w:cs="Times New Roman"/>
          <w:sz w:val="28"/>
        </w:rPr>
        <w:t>A</w:t>
      </w:r>
      <w:bookmarkStart w:id="0" w:name="_GoBack"/>
      <w:bookmarkEnd w:id="0"/>
      <w:r w:rsidR="00F2422F" w:rsidRPr="00F2422F">
        <w:rPr>
          <w:rFonts w:ascii="Times New Roman" w:eastAsia="Onest" w:hAnsi="Times New Roman" w:cs="Times New Roman"/>
          <w:sz w:val="28"/>
        </w:rPr>
        <w:t>nunț privind consultarea publică a proiectului de decizie de amalgamare voluntară</w:t>
      </w:r>
    </w:p>
    <w:p w:rsidR="00F2422F" w:rsidRPr="00F2422F" w:rsidRDefault="00F2422F" w:rsidP="00F2422F">
      <w:pPr>
        <w:spacing w:line="276" w:lineRule="auto"/>
        <w:jc w:val="center"/>
        <w:rPr>
          <w:rFonts w:ascii="Times New Roman" w:eastAsia="Onest" w:hAnsi="Times New Roman" w:cs="Times New Roman"/>
          <w:sz w:val="28"/>
        </w:rPr>
      </w:pPr>
    </w:p>
    <w:p w:rsidR="00F2422F" w:rsidRPr="00F2422F" w:rsidRDefault="00F2422F" w:rsidP="00F2422F">
      <w:pPr>
        <w:spacing w:line="276" w:lineRule="auto"/>
        <w:jc w:val="center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ANUNȚ</w:t>
      </w:r>
    </w:p>
    <w:p w:rsidR="00F2422F" w:rsidRPr="00F2422F" w:rsidRDefault="00F2422F" w:rsidP="00F2422F">
      <w:pPr>
        <w:spacing w:line="276" w:lineRule="auto"/>
        <w:jc w:val="center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 xml:space="preserve">privind consultarea publică a proiectului de Decizie cu privire la amalgamarea voluntară a unităților administrativ-teritoriale </w:t>
      </w:r>
    </w:p>
    <w:p w:rsidR="00F2422F" w:rsidRPr="00F2422F" w:rsidRDefault="00F2422F" w:rsidP="00F2422F">
      <w:pPr>
        <w:spacing w:line="276" w:lineRule="auto"/>
        <w:jc w:val="center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 xml:space="preserve"> </w:t>
      </w:r>
    </w:p>
    <w:p w:rsidR="00F2422F" w:rsidRPr="00F2422F" w:rsidRDefault="00F2422F" w:rsidP="00F2422F">
      <w:pPr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Primăria com. Hrușova, rl Criuleni informează publicul interesat despre organizarea consultării publice a proiectului de Decizie privind amalgamarea voluntară a unităților administrativ-teritoriale com. Hrușova, com. Ciorescu, satul Zăicana</w:t>
      </w:r>
      <w:r>
        <w:rPr>
          <w:rFonts w:ascii="Times New Roman" w:eastAsia="Onest" w:hAnsi="Times New Roman" w:cs="Times New Roman"/>
          <w:sz w:val="28"/>
        </w:rPr>
        <w:t>.</w:t>
      </w:r>
      <w:r w:rsidRPr="00F2422F">
        <w:rPr>
          <w:rFonts w:ascii="Times New Roman" w:eastAsia="Onest" w:hAnsi="Times New Roman" w:cs="Times New Roman"/>
          <w:sz w:val="28"/>
        </w:rPr>
        <w:t xml:space="preserve"> </w:t>
      </w:r>
    </w:p>
    <w:p w:rsidR="00F2422F" w:rsidRPr="00F2422F" w:rsidRDefault="00F2422F" w:rsidP="00F2422F">
      <w:pPr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Proiectul de decizie are ca obiect aprobarea amalgamării voluntare a următoarelor unități administrativ-teritoriale:</w:t>
      </w:r>
    </w:p>
    <w:p w:rsidR="00F2422F" w:rsidRPr="00F2422F" w:rsidRDefault="00F2422F" w:rsidP="00F2422F">
      <w:pPr>
        <w:spacing w:line="276" w:lineRule="auto"/>
        <w:jc w:val="both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• Primăria comunei Ciorescu</w:t>
      </w:r>
    </w:p>
    <w:p w:rsidR="00F2422F" w:rsidRPr="00F2422F" w:rsidRDefault="00F2422F" w:rsidP="00F2422F">
      <w:pPr>
        <w:spacing w:line="276" w:lineRule="auto"/>
        <w:jc w:val="both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• Primăria comunei Hrușova</w:t>
      </w:r>
    </w:p>
    <w:p w:rsidR="00F2422F" w:rsidRPr="00F2422F" w:rsidRDefault="00F2422F" w:rsidP="00F2422F">
      <w:pPr>
        <w:spacing w:line="276" w:lineRule="auto"/>
        <w:jc w:val="both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• Primăria satului  Zăicana</w:t>
      </w:r>
    </w:p>
    <w:p w:rsidR="00F2422F" w:rsidRPr="00F2422F" w:rsidRDefault="00F2422F" w:rsidP="00F2422F">
      <w:pPr>
        <w:spacing w:line="276" w:lineRule="auto"/>
        <w:jc w:val="both"/>
        <w:rPr>
          <w:rFonts w:ascii="Times New Roman" w:eastAsia="Onest" w:hAnsi="Times New Roman" w:cs="Times New Roman"/>
          <w:sz w:val="28"/>
        </w:rPr>
      </w:pPr>
    </w:p>
    <w:p w:rsidR="00F2422F" w:rsidRPr="00F2422F" w:rsidRDefault="00F2422F" w:rsidP="00F2422F">
      <w:pPr>
        <w:spacing w:line="276" w:lineRule="auto"/>
        <w:jc w:val="both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 xml:space="preserve"> </w:t>
      </w:r>
    </w:p>
    <w:p w:rsidR="00F2422F" w:rsidRPr="00F2422F" w:rsidRDefault="00F2422F" w:rsidP="00F2422F">
      <w:pPr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:rsidR="00F2422F" w:rsidRPr="00F2422F" w:rsidRDefault="00F2422F" w:rsidP="00F2422F">
      <w:pPr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 xml:space="preserve"> </w:t>
      </w:r>
    </w:p>
    <w:p w:rsidR="00F2422F" w:rsidRPr="00F2422F" w:rsidRDefault="00F2422F" w:rsidP="00F2422F">
      <w:pPr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:rsidR="00F2422F" w:rsidRPr="00F2422F" w:rsidRDefault="00F2422F" w:rsidP="00F2422F">
      <w:pPr>
        <w:spacing w:line="276" w:lineRule="auto"/>
        <w:jc w:val="both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 xml:space="preserve"> </w:t>
      </w:r>
    </w:p>
    <w:p w:rsidR="00F2422F" w:rsidRPr="00F2422F" w:rsidRDefault="00F2422F" w:rsidP="00F2422F">
      <w:pPr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lastRenderedPageBreak/>
        <w:t>Proiectul de decizie și materialele aferente (nota informativă, analiza conform pct. 12 din Metodologie, viziunea UAT-urilor amalgamate, alte documente relevante) pot fi consultate:</w:t>
      </w:r>
    </w:p>
    <w:p w:rsidR="00F2422F" w:rsidRPr="00F2422F" w:rsidRDefault="00F2422F" w:rsidP="00F2422F">
      <w:pPr>
        <w:spacing w:line="276" w:lineRule="auto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• la sediul Primăriei comunei Hrușova</w:t>
      </w:r>
    </w:p>
    <w:p w:rsidR="00F2422F" w:rsidRPr="00F2422F" w:rsidRDefault="00F2422F" w:rsidP="00F2422F">
      <w:pPr>
        <w:spacing w:line="276" w:lineRule="auto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• pe pagina web oficială: https//primariahrusova.md,</w:t>
      </w:r>
    </w:p>
    <w:p w:rsidR="00F2422F" w:rsidRPr="00F2422F" w:rsidRDefault="00F2422F" w:rsidP="00F2422F">
      <w:pPr>
        <w:spacing w:line="276" w:lineRule="auto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• Pagina de facebook: Comuna Hrușova</w:t>
      </w:r>
    </w:p>
    <w:p w:rsidR="00F2422F" w:rsidRPr="00F2422F" w:rsidRDefault="00F2422F" w:rsidP="00F2422F">
      <w:pPr>
        <w:spacing w:line="276" w:lineRule="auto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 xml:space="preserve"> </w:t>
      </w:r>
    </w:p>
    <w:p w:rsidR="00F2422F" w:rsidRPr="00F2422F" w:rsidRDefault="00F2422F" w:rsidP="00F2422F">
      <w:pPr>
        <w:spacing w:line="276" w:lineRule="auto"/>
        <w:ind w:firstLine="720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Modalitatea de participare</w:t>
      </w:r>
    </w:p>
    <w:p w:rsidR="00F2422F" w:rsidRPr="00F2422F" w:rsidRDefault="00F2422F" w:rsidP="00F2422F">
      <w:pPr>
        <w:spacing w:line="276" w:lineRule="auto"/>
        <w:jc w:val="both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Cetățenii, reprezentanții societății civile, mediului de afaceri și alte părți interesate sunt invitați să prezinte recomandări și opinii asupra proiectului de decizie.</w:t>
      </w:r>
    </w:p>
    <w:p w:rsidR="00F2422F" w:rsidRPr="00F2422F" w:rsidRDefault="00F2422F" w:rsidP="00F2422F">
      <w:pPr>
        <w:spacing w:line="276" w:lineRule="auto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 xml:space="preserve"> </w:t>
      </w:r>
    </w:p>
    <w:p w:rsidR="00F2422F" w:rsidRPr="00F2422F" w:rsidRDefault="00F2422F" w:rsidP="00F2422F">
      <w:pPr>
        <w:spacing w:line="276" w:lineRule="auto"/>
        <w:ind w:firstLine="720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Recomandările pot fi expediate până la data de 27 iulie, prin:</w:t>
      </w:r>
    </w:p>
    <w:p w:rsidR="00F2422F" w:rsidRPr="00F2422F" w:rsidRDefault="00F2422F" w:rsidP="00F2422F">
      <w:pPr>
        <w:spacing w:line="276" w:lineRule="auto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• e-mail: primariahrusova@gmail.com</w:t>
      </w:r>
    </w:p>
    <w:p w:rsidR="00F2422F" w:rsidRPr="00F2422F" w:rsidRDefault="00F2422F" w:rsidP="00F2422F">
      <w:pPr>
        <w:spacing w:line="276" w:lineRule="auto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• poștă sau depunere la sediul primăriei</w:t>
      </w:r>
    </w:p>
    <w:p w:rsidR="00F2422F" w:rsidRPr="00F2422F" w:rsidRDefault="00F2422F" w:rsidP="00F2422F">
      <w:pPr>
        <w:spacing w:line="276" w:lineRule="auto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 xml:space="preserve"> </w:t>
      </w:r>
    </w:p>
    <w:p w:rsidR="00F2422F" w:rsidRPr="00F2422F" w:rsidRDefault="00F2422F" w:rsidP="00F2422F">
      <w:pPr>
        <w:spacing w:line="276" w:lineRule="auto"/>
        <w:ind w:firstLine="720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Persoană responsabilă</w:t>
      </w:r>
    </w:p>
    <w:p w:rsidR="00F2422F" w:rsidRPr="00F2422F" w:rsidRDefault="00F2422F" w:rsidP="00F2422F">
      <w:pPr>
        <w:spacing w:line="276" w:lineRule="auto"/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>Pentru informații suplimentare, vă puteți adresa:</w:t>
      </w:r>
      <w:r w:rsidRPr="00F2422F">
        <w:rPr>
          <w:rFonts w:ascii="Times New Roman" w:eastAsia="Onest" w:hAnsi="Times New Roman" w:cs="Times New Roman"/>
          <w:sz w:val="28"/>
        </w:rPr>
        <w:br/>
        <w:t>Nume, prenume: Calcavura Rodica</w:t>
      </w:r>
      <w:r w:rsidRPr="00F2422F">
        <w:rPr>
          <w:rFonts w:ascii="Times New Roman" w:eastAsia="Onest" w:hAnsi="Times New Roman" w:cs="Times New Roman"/>
          <w:sz w:val="28"/>
        </w:rPr>
        <w:br/>
        <w:t>Funcția: specialist principal</w:t>
      </w:r>
      <w:r w:rsidRPr="00F2422F">
        <w:rPr>
          <w:rFonts w:ascii="Times New Roman" w:eastAsia="Onest" w:hAnsi="Times New Roman" w:cs="Times New Roman"/>
          <w:sz w:val="28"/>
        </w:rPr>
        <w:br/>
        <w:t>Tel.: 024839 741; 060848483</w:t>
      </w:r>
      <w:r w:rsidRPr="00F2422F">
        <w:rPr>
          <w:rFonts w:ascii="Times New Roman" w:eastAsia="Onest" w:hAnsi="Times New Roman" w:cs="Times New Roman"/>
          <w:sz w:val="28"/>
        </w:rPr>
        <w:br/>
        <w:t>Email: primariahrusova@gmail.com</w:t>
      </w:r>
    </w:p>
    <w:p w:rsidR="00F2422F" w:rsidRPr="00F2422F" w:rsidRDefault="00F2422F" w:rsidP="00F2422F">
      <w:pPr>
        <w:rPr>
          <w:rFonts w:ascii="Times New Roman" w:eastAsia="Onest" w:hAnsi="Times New Roman" w:cs="Times New Roman"/>
          <w:sz w:val="28"/>
        </w:rPr>
      </w:pPr>
      <w:r w:rsidRPr="00F2422F">
        <w:rPr>
          <w:rFonts w:ascii="Times New Roman" w:eastAsia="Onest" w:hAnsi="Times New Roman" w:cs="Times New Roman"/>
          <w:sz w:val="28"/>
        </w:rPr>
        <w:t xml:space="preserve"> </w:t>
      </w:r>
    </w:p>
    <w:p w:rsidR="005C66BC" w:rsidRPr="00F2422F" w:rsidRDefault="005C66BC">
      <w:pPr>
        <w:rPr>
          <w:rFonts w:ascii="Times New Roman" w:hAnsi="Times New Roman" w:cs="Times New Roman"/>
          <w:sz w:val="28"/>
        </w:rPr>
      </w:pPr>
    </w:p>
    <w:sectPr w:rsidR="005C66BC" w:rsidRPr="00F242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22F"/>
    <w:rsid w:val="000176AA"/>
    <w:rsid w:val="005C66BC"/>
    <w:rsid w:val="00F2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E321A"/>
  <w15:chartTrackingRefBased/>
  <w15:docId w15:val="{4D8C9E12-6891-4B45-94A0-29005BFB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2422F"/>
    <w:pPr>
      <w:spacing w:after="0" w:line="240" w:lineRule="auto"/>
    </w:pPr>
    <w:rPr>
      <w:rFonts w:ascii="Calibri" w:eastAsia="Calibri" w:hAnsi="Calibri" w:cs="Calibri"/>
      <w:lang w:val="ro"/>
    </w:rPr>
  </w:style>
  <w:style w:type="paragraph" w:styleId="2">
    <w:name w:val="heading 2"/>
    <w:basedOn w:val="a"/>
    <w:next w:val="a"/>
    <w:link w:val="20"/>
    <w:rsid w:val="00F2422F"/>
    <w:pPr>
      <w:pBdr>
        <w:top w:val="nil"/>
        <w:left w:val="nil"/>
        <w:bottom w:val="nil"/>
        <w:right w:val="nil"/>
        <w:between w:val="nil"/>
      </w:pBdr>
      <w:spacing w:before="280" w:after="120"/>
      <w:outlineLvl w:val="1"/>
    </w:pPr>
    <w:rPr>
      <w:b/>
      <w:bCs/>
      <w:color w:val="0D285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422F"/>
    <w:rPr>
      <w:rFonts w:ascii="Calibri" w:eastAsia="Calibri" w:hAnsi="Calibri" w:cs="Calibri"/>
      <w:b/>
      <w:bCs/>
      <w:color w:val="0D2856"/>
      <w:sz w:val="24"/>
      <w:szCs w:val="24"/>
      <w:lang w:val="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2026-07-13T08:15:00Z</dcterms:created>
  <dcterms:modified xsi:type="dcterms:W3CDTF">2026-07-13T11:02:00Z</dcterms:modified>
</cp:coreProperties>
</file>