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43B54" w14:textId="77777777" w:rsidR="009A4A2D" w:rsidRPr="00630BF5" w:rsidRDefault="009A4A2D" w:rsidP="009A4A2D">
      <w:pPr>
        <w:spacing w:before="100" w:beforeAutospacing="1" w:after="100" w:afterAutospacing="1"/>
        <w:ind w:left="-288"/>
        <w:rPr>
          <w:rFonts w:ascii="Times New Roman" w:hAnsi="Times New Roman" w:cs="Times New Roman"/>
          <w:sz w:val="24"/>
          <w:szCs w:val="24"/>
          <w:lang w:val="ro-RO"/>
        </w:rPr>
      </w:pPr>
      <w:r w:rsidRPr="00630BF5">
        <w:rPr>
          <w:rFonts w:ascii="Times New Roman" w:hAnsi="Times New Roman" w:cs="Times New Roman"/>
          <w:noProof/>
          <w:lang w:eastAsia="ru-RU"/>
        </w:rPr>
        <w:drawing>
          <wp:anchor distT="0" distB="0" distL="114300" distR="114300" simplePos="0" relativeHeight="251658240" behindDoc="1" locked="0" layoutInCell="1" allowOverlap="1" wp14:anchorId="4FF72B2B" wp14:editId="51741626">
            <wp:simplePos x="0" y="0"/>
            <wp:positionH relativeFrom="column">
              <wp:posOffset>-184150</wp:posOffset>
            </wp:positionH>
            <wp:positionV relativeFrom="page">
              <wp:posOffset>342900</wp:posOffset>
            </wp:positionV>
            <wp:extent cx="827405" cy="958850"/>
            <wp:effectExtent l="0" t="0" r="0" b="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7405" cy="958850"/>
                    </a:xfrm>
                    <a:prstGeom prst="rect">
                      <a:avLst/>
                    </a:prstGeom>
                    <a:noFill/>
                    <a:ln>
                      <a:noFill/>
                    </a:ln>
                  </pic:spPr>
                </pic:pic>
              </a:graphicData>
            </a:graphic>
          </wp:anchor>
        </w:drawing>
      </w:r>
      <w:r w:rsidRPr="00630BF5">
        <w:rPr>
          <w:rFonts w:ascii="Times New Roman" w:hAnsi="Times New Roman" w:cs="Times New Roman"/>
          <w:sz w:val="24"/>
          <w:szCs w:val="24"/>
          <w:lang w:val="ro-RO"/>
        </w:rPr>
        <w:t xml:space="preserve">             </w:t>
      </w:r>
    </w:p>
    <w:p w14:paraId="10B4E8A6" w14:textId="77777777" w:rsidR="009A4A2D" w:rsidRPr="00630BF5" w:rsidRDefault="009A4A2D" w:rsidP="009A4A2D">
      <w:pPr>
        <w:spacing w:before="100" w:beforeAutospacing="1" w:after="100" w:afterAutospacing="1" w:line="360" w:lineRule="auto"/>
        <w:ind w:left="-288"/>
        <w:jc w:val="center"/>
        <w:rPr>
          <w:rFonts w:ascii="Times New Roman" w:hAnsi="Times New Roman" w:cs="Times New Roman"/>
          <w:b/>
          <w:bCs/>
          <w:sz w:val="28"/>
          <w:szCs w:val="28"/>
          <w:lang w:val="ro-RO"/>
        </w:rPr>
      </w:pPr>
      <w:r w:rsidRPr="00630BF5">
        <w:rPr>
          <w:rFonts w:ascii="Times New Roman" w:hAnsi="Times New Roman" w:cs="Times New Roman"/>
          <w:sz w:val="28"/>
          <w:szCs w:val="28"/>
          <w:lang w:val="ro-RO"/>
        </w:rPr>
        <w:t xml:space="preserve">                      </w:t>
      </w:r>
      <w:r w:rsidRPr="00630BF5">
        <w:rPr>
          <w:rFonts w:ascii="Times New Roman" w:hAnsi="Times New Roman" w:cs="Times New Roman"/>
          <w:b/>
          <w:bCs/>
          <w:sz w:val="28"/>
          <w:szCs w:val="28"/>
          <w:lang w:val="ro-RO"/>
        </w:rPr>
        <w:t>MINISTERUL SĂNĂTĂȚII AL REPUBLICII MOLDOVA</w:t>
      </w:r>
    </w:p>
    <w:p w14:paraId="074DE7B3" w14:textId="77777777" w:rsidR="009A4A2D" w:rsidRPr="00630BF5" w:rsidRDefault="009A4A2D" w:rsidP="009A4A2D">
      <w:pPr>
        <w:spacing w:before="100" w:beforeAutospacing="1" w:after="100" w:afterAutospacing="1" w:line="600" w:lineRule="auto"/>
        <w:ind w:left="-288"/>
        <w:jc w:val="center"/>
        <w:rPr>
          <w:rFonts w:ascii="Times New Roman" w:hAnsi="Times New Roman" w:cs="Times New Roman"/>
          <w:b/>
          <w:bCs/>
          <w:sz w:val="28"/>
          <w:szCs w:val="28"/>
          <w:lang w:val="ro-RO"/>
        </w:rPr>
      </w:pPr>
      <w:r w:rsidRPr="00630BF5">
        <w:rPr>
          <w:rFonts w:ascii="Times New Roman" w:hAnsi="Times New Roman" w:cs="Times New Roman"/>
          <w:b/>
          <w:bCs/>
          <w:sz w:val="28"/>
          <w:szCs w:val="28"/>
          <w:lang w:val="ro-RO"/>
        </w:rPr>
        <w:t>____________________________________________________________________</w:t>
      </w:r>
    </w:p>
    <w:p w14:paraId="52BE64C4" w14:textId="77777777" w:rsidR="009A4A2D" w:rsidRPr="00630BF5" w:rsidRDefault="009A4A2D" w:rsidP="009A4A2D">
      <w:pPr>
        <w:spacing w:after="0" w:line="240" w:lineRule="auto"/>
        <w:ind w:left="-288"/>
        <w:jc w:val="center"/>
        <w:rPr>
          <w:rFonts w:ascii="Times New Roman" w:hAnsi="Times New Roman" w:cs="Times New Roman"/>
          <w:b/>
          <w:bCs/>
          <w:sz w:val="28"/>
          <w:szCs w:val="28"/>
          <w:lang w:val="ro-RO"/>
        </w:rPr>
      </w:pPr>
      <w:r w:rsidRPr="00630BF5">
        <w:rPr>
          <w:rFonts w:ascii="Times New Roman" w:hAnsi="Times New Roman" w:cs="Times New Roman"/>
          <w:b/>
          <w:bCs/>
          <w:sz w:val="28"/>
          <w:szCs w:val="28"/>
          <w:lang w:val="ro-RO"/>
        </w:rPr>
        <w:t>ORDIN</w:t>
      </w:r>
    </w:p>
    <w:p w14:paraId="6D2C8985" w14:textId="77777777" w:rsidR="009A4A2D" w:rsidRPr="00630BF5" w:rsidRDefault="009A4A2D" w:rsidP="009A4A2D">
      <w:pPr>
        <w:spacing w:after="0" w:line="240" w:lineRule="auto"/>
        <w:ind w:left="-288"/>
        <w:jc w:val="center"/>
        <w:rPr>
          <w:rFonts w:ascii="Times New Roman" w:hAnsi="Times New Roman" w:cs="Times New Roman"/>
          <w:sz w:val="24"/>
          <w:szCs w:val="24"/>
          <w:lang w:val="ro-RO"/>
        </w:rPr>
      </w:pPr>
      <w:r w:rsidRPr="00630BF5">
        <w:rPr>
          <w:rFonts w:ascii="Times New Roman" w:hAnsi="Times New Roman" w:cs="Times New Roman"/>
          <w:sz w:val="24"/>
          <w:szCs w:val="24"/>
          <w:lang w:val="ro-RO"/>
        </w:rPr>
        <w:t>mun. Chișinău</w:t>
      </w:r>
    </w:p>
    <w:p w14:paraId="60A496BF" w14:textId="77777777" w:rsidR="00914DDC" w:rsidRPr="00630BF5" w:rsidRDefault="00914DDC" w:rsidP="00914DDC">
      <w:pPr>
        <w:tabs>
          <w:tab w:val="left" w:pos="2660"/>
          <w:tab w:val="center" w:pos="4153"/>
          <w:tab w:val="right" w:pos="8306"/>
        </w:tabs>
        <w:spacing w:after="0" w:line="240" w:lineRule="auto"/>
        <w:rPr>
          <w:rFonts w:ascii="Times New Roman" w:eastAsia="Times New Roman" w:hAnsi="Times New Roman" w:cs="Times New Roman"/>
          <w:sz w:val="24"/>
          <w:szCs w:val="24"/>
          <w:lang w:val="ro-RO" w:eastAsia="ru-RU"/>
        </w:rPr>
      </w:pPr>
    </w:p>
    <w:p w14:paraId="2537F8BA" w14:textId="77777777" w:rsidR="00914DDC" w:rsidRPr="00630BF5" w:rsidRDefault="00342080" w:rsidP="00914DDC">
      <w:pPr>
        <w:tabs>
          <w:tab w:val="left" w:pos="2660"/>
        </w:tabs>
        <w:spacing w:after="0" w:line="240" w:lineRule="auto"/>
        <w:rPr>
          <w:rFonts w:ascii="Times New Roman" w:eastAsia="Times New Roman" w:hAnsi="Times New Roman" w:cs="Times New Roman"/>
          <w:sz w:val="26"/>
          <w:szCs w:val="26"/>
          <w:lang w:val="ro-RO" w:eastAsia="ru-RU"/>
        </w:rPr>
      </w:pPr>
      <w:r w:rsidRPr="00630BF5">
        <w:rPr>
          <w:rFonts w:ascii="Times New Roman" w:eastAsia="Times New Roman" w:hAnsi="Times New Roman" w:cs="Times New Roman"/>
          <w:sz w:val="26"/>
          <w:szCs w:val="26"/>
          <w:lang w:val="ro-RO" w:eastAsia="ru-RU"/>
        </w:rPr>
        <w:t>_____________2026</w:t>
      </w:r>
      <w:r w:rsidR="00914DDC" w:rsidRPr="00630BF5">
        <w:rPr>
          <w:rFonts w:ascii="Times New Roman" w:eastAsia="Times New Roman" w:hAnsi="Times New Roman" w:cs="Times New Roman"/>
          <w:sz w:val="26"/>
          <w:szCs w:val="26"/>
          <w:lang w:val="ro-RO" w:eastAsia="ru-RU"/>
        </w:rPr>
        <w:t xml:space="preserve">                                                                                 Nr. ________       </w:t>
      </w:r>
    </w:p>
    <w:p w14:paraId="6F4DBB27" w14:textId="77777777" w:rsidR="005363FE" w:rsidRPr="00630BF5" w:rsidRDefault="005363FE" w:rsidP="005363FE">
      <w:pPr>
        <w:pStyle w:val="NoSpacing"/>
        <w:numPr>
          <w:ilvl w:val="0"/>
          <w:numId w:val="0"/>
        </w:numPr>
        <w:tabs>
          <w:tab w:val="left" w:pos="708"/>
        </w:tabs>
        <w:ind w:left="8505"/>
        <w:jc w:val="both"/>
        <w:rPr>
          <w:rStyle w:val="Strong"/>
          <w:rFonts w:ascii="Times New Roman" w:hAnsi="Times New Roman" w:cs="Times New Roman"/>
          <w:b w:val="0"/>
          <w:sz w:val="28"/>
          <w:szCs w:val="28"/>
          <w:shd w:val="clear" w:color="auto" w:fill="FFFFFF"/>
          <w:lang w:val="ro-RO"/>
        </w:rPr>
      </w:pPr>
    </w:p>
    <w:p w14:paraId="1411C13B" w14:textId="77777777" w:rsidR="005363FE" w:rsidRPr="00630BF5" w:rsidRDefault="005363FE" w:rsidP="00A8652D">
      <w:pPr>
        <w:pStyle w:val="NoSpacing"/>
        <w:numPr>
          <w:ilvl w:val="0"/>
          <w:numId w:val="0"/>
        </w:numPr>
        <w:tabs>
          <w:tab w:val="left" w:pos="708"/>
        </w:tabs>
        <w:jc w:val="both"/>
        <w:rPr>
          <w:rStyle w:val="Strong"/>
          <w:rFonts w:ascii="Times New Roman" w:hAnsi="Times New Roman" w:cs="Times New Roman"/>
          <w:b w:val="0"/>
          <w:sz w:val="26"/>
          <w:szCs w:val="26"/>
          <w:shd w:val="clear" w:color="auto" w:fill="FFFFFF"/>
          <w:lang w:val="ro-RO"/>
        </w:rPr>
      </w:pPr>
    </w:p>
    <w:p w14:paraId="0FEAD8A7" w14:textId="77777777" w:rsidR="00293A10" w:rsidRPr="00630BF5" w:rsidRDefault="00293A10" w:rsidP="00293A10">
      <w:pPr>
        <w:pStyle w:val="Style25"/>
        <w:widowControl/>
        <w:jc w:val="both"/>
        <w:rPr>
          <w:rStyle w:val="Strong"/>
          <w:sz w:val="28"/>
          <w:szCs w:val="28"/>
          <w:shd w:val="clear" w:color="auto" w:fill="FFFFFF"/>
        </w:rPr>
      </w:pPr>
      <w:r w:rsidRPr="00630BF5">
        <w:rPr>
          <w:rStyle w:val="Strong"/>
          <w:sz w:val="28"/>
          <w:szCs w:val="28"/>
          <w:shd w:val="clear" w:color="auto" w:fill="FFFFFF"/>
        </w:rPr>
        <w:t>Cu privire la</w:t>
      </w:r>
      <w:r w:rsidR="005363FE" w:rsidRPr="00630BF5">
        <w:rPr>
          <w:rStyle w:val="Strong"/>
          <w:sz w:val="28"/>
          <w:szCs w:val="28"/>
          <w:shd w:val="clear" w:color="auto" w:fill="FFFFFF"/>
        </w:rPr>
        <w:t xml:space="preserve"> </w:t>
      </w:r>
      <w:r w:rsidRPr="00630BF5">
        <w:rPr>
          <w:rStyle w:val="Strong"/>
          <w:sz w:val="28"/>
          <w:szCs w:val="28"/>
          <w:shd w:val="clear" w:color="auto" w:fill="FFFFFF"/>
        </w:rPr>
        <w:t xml:space="preserve">acordarea </w:t>
      </w:r>
      <w:r w:rsidR="005363FE" w:rsidRPr="00630BF5">
        <w:rPr>
          <w:rStyle w:val="Strong"/>
          <w:sz w:val="28"/>
          <w:szCs w:val="28"/>
          <w:shd w:val="clear" w:color="auto" w:fill="FFFFFF"/>
        </w:rPr>
        <w:t>serviciil</w:t>
      </w:r>
      <w:r w:rsidRPr="00630BF5">
        <w:rPr>
          <w:rStyle w:val="Strong"/>
          <w:sz w:val="28"/>
          <w:szCs w:val="28"/>
          <w:shd w:val="clear" w:color="auto" w:fill="FFFFFF"/>
        </w:rPr>
        <w:t>or</w:t>
      </w:r>
      <w:r w:rsidR="005363FE" w:rsidRPr="00630BF5">
        <w:rPr>
          <w:rStyle w:val="Strong"/>
          <w:sz w:val="28"/>
          <w:szCs w:val="28"/>
          <w:shd w:val="clear" w:color="auto" w:fill="FFFFFF"/>
        </w:rPr>
        <w:t xml:space="preserve"> </w:t>
      </w:r>
    </w:p>
    <w:p w14:paraId="00512E4E" w14:textId="3F863B96" w:rsidR="005363FE" w:rsidRPr="00630BF5" w:rsidRDefault="005363FE" w:rsidP="00293A10">
      <w:pPr>
        <w:pStyle w:val="Style25"/>
        <w:widowControl/>
        <w:jc w:val="both"/>
        <w:rPr>
          <w:b/>
          <w:bCs/>
          <w:sz w:val="28"/>
          <w:szCs w:val="28"/>
          <w:shd w:val="clear" w:color="auto" w:fill="FFFFFF"/>
        </w:rPr>
      </w:pPr>
      <w:r w:rsidRPr="00630BF5">
        <w:rPr>
          <w:rStyle w:val="Strong"/>
          <w:sz w:val="28"/>
          <w:szCs w:val="28"/>
          <w:shd w:val="clear" w:color="auto" w:fill="FFFFFF"/>
        </w:rPr>
        <w:t xml:space="preserve">medicale </w:t>
      </w:r>
      <w:r w:rsidR="00342080" w:rsidRPr="00630BF5">
        <w:rPr>
          <w:b/>
          <w:sz w:val="28"/>
          <w:szCs w:val="28"/>
        </w:rPr>
        <w:t>solicitanți</w:t>
      </w:r>
      <w:r w:rsidR="00174A60" w:rsidRPr="00630BF5">
        <w:rPr>
          <w:b/>
          <w:sz w:val="28"/>
          <w:szCs w:val="28"/>
        </w:rPr>
        <w:t xml:space="preserve">lor </w:t>
      </w:r>
      <w:r w:rsidRPr="00630BF5">
        <w:rPr>
          <w:b/>
          <w:sz w:val="28"/>
          <w:szCs w:val="28"/>
        </w:rPr>
        <w:t xml:space="preserve">de </w:t>
      </w:r>
      <w:r w:rsidR="00342080" w:rsidRPr="00630BF5">
        <w:rPr>
          <w:b/>
          <w:sz w:val="28"/>
          <w:szCs w:val="28"/>
        </w:rPr>
        <w:t>azil</w:t>
      </w:r>
    </w:p>
    <w:p w14:paraId="456A11B8" w14:textId="77777777" w:rsidR="00342080" w:rsidRPr="00630BF5" w:rsidRDefault="00342080" w:rsidP="00821CD7">
      <w:pPr>
        <w:pStyle w:val="NoSpacing"/>
        <w:numPr>
          <w:ilvl w:val="0"/>
          <w:numId w:val="0"/>
        </w:numPr>
        <w:tabs>
          <w:tab w:val="left" w:pos="708"/>
        </w:tabs>
        <w:jc w:val="both"/>
        <w:rPr>
          <w:rFonts w:ascii="Times New Roman" w:hAnsi="Times New Roman" w:cs="Times New Roman"/>
          <w:b/>
          <w:sz w:val="28"/>
          <w:szCs w:val="28"/>
          <w:lang w:val="ro-RO"/>
        </w:rPr>
      </w:pPr>
    </w:p>
    <w:p w14:paraId="1136A035" w14:textId="77777777" w:rsidR="005363FE" w:rsidRPr="00630BF5" w:rsidRDefault="005363FE" w:rsidP="00821CD7">
      <w:pPr>
        <w:spacing w:after="0" w:line="240" w:lineRule="auto"/>
        <w:ind w:firstLine="567"/>
        <w:jc w:val="both"/>
        <w:rPr>
          <w:rFonts w:ascii="Times New Roman" w:eastAsiaTheme="minorEastAsia" w:hAnsi="Times New Roman" w:cs="Times New Roman"/>
          <w:sz w:val="28"/>
          <w:szCs w:val="28"/>
          <w:lang w:val="ro-RO" w:eastAsia="ro-RO"/>
        </w:rPr>
      </w:pPr>
    </w:p>
    <w:p w14:paraId="39D04DEF" w14:textId="428F84D1" w:rsidR="005363FE" w:rsidRPr="00630BF5" w:rsidRDefault="00425AAA" w:rsidP="00CF362A">
      <w:pPr>
        <w:spacing w:after="0" w:line="276" w:lineRule="auto"/>
        <w:jc w:val="both"/>
        <w:rPr>
          <w:rFonts w:ascii="Times New Roman" w:eastAsiaTheme="minorEastAsia" w:hAnsi="Times New Roman" w:cs="Times New Roman"/>
          <w:sz w:val="28"/>
          <w:szCs w:val="28"/>
          <w:lang w:val="ro-RO" w:eastAsia="ro-RO"/>
        </w:rPr>
      </w:pPr>
      <w:r w:rsidRPr="00630BF5">
        <w:rPr>
          <w:rFonts w:ascii="Times New Roman" w:eastAsiaTheme="minorEastAsia" w:hAnsi="Times New Roman" w:cs="Times New Roman"/>
          <w:sz w:val="28"/>
          <w:szCs w:val="28"/>
          <w:lang w:val="ro-RO" w:eastAsia="ro-RO"/>
        </w:rPr>
        <w:t>În temeiul art. 30 din Legea nr. 270/2008 privind azilul în Republica Moldova, al pct. 4, 5 și 11 din anexa nr. 4 la Hotărârea Guvernului nr. 720/2025 pentru aprobarea mecanismelor și metodologiei aplicabile în procedura de azil și al pct. 9 subpct. 11) din Regulamentul privind organizarea și funcționarea Ministerului Sănătății, aprobat prin Hotărârea Guvernului nr. 148/2021,</w:t>
      </w:r>
    </w:p>
    <w:p w14:paraId="429D1B08" w14:textId="77777777" w:rsidR="00CF362A" w:rsidRPr="00630BF5" w:rsidRDefault="00CF362A" w:rsidP="00821CD7">
      <w:pPr>
        <w:spacing w:after="0" w:line="276" w:lineRule="auto"/>
        <w:jc w:val="both"/>
        <w:rPr>
          <w:rFonts w:ascii="Times New Roman" w:hAnsi="Times New Roman" w:cs="Times New Roman"/>
          <w:bCs/>
          <w:sz w:val="28"/>
          <w:szCs w:val="28"/>
          <w:lang w:val="ro-RO" w:eastAsia="ro-RO"/>
        </w:rPr>
      </w:pPr>
    </w:p>
    <w:p w14:paraId="074AA0AB" w14:textId="4596B096" w:rsidR="005363FE" w:rsidRPr="00630BF5" w:rsidRDefault="00D76B6C" w:rsidP="00821CD7">
      <w:pPr>
        <w:spacing w:after="0" w:line="276" w:lineRule="auto"/>
        <w:jc w:val="center"/>
        <w:rPr>
          <w:rFonts w:ascii="Times New Roman" w:hAnsi="Times New Roman" w:cs="Times New Roman"/>
          <w:b/>
          <w:bCs/>
          <w:sz w:val="28"/>
          <w:szCs w:val="28"/>
          <w:lang w:val="ro-RO" w:eastAsia="ro-RO"/>
        </w:rPr>
      </w:pPr>
      <w:r w:rsidRPr="00630BF5">
        <w:rPr>
          <w:rFonts w:ascii="Times New Roman" w:hAnsi="Times New Roman" w:cs="Times New Roman"/>
          <w:b/>
          <w:bCs/>
          <w:sz w:val="28"/>
          <w:szCs w:val="28"/>
          <w:lang w:val="ro-RO" w:eastAsia="ro-RO"/>
        </w:rPr>
        <w:t>O R D O N</w:t>
      </w:r>
      <w:r w:rsidR="00EB3601" w:rsidRPr="00630BF5">
        <w:rPr>
          <w:rFonts w:ascii="Times New Roman" w:hAnsi="Times New Roman" w:cs="Times New Roman"/>
          <w:b/>
          <w:bCs/>
          <w:sz w:val="28"/>
          <w:szCs w:val="28"/>
          <w:lang w:val="ro-RO" w:eastAsia="ro-RO"/>
        </w:rPr>
        <w:t>:</w:t>
      </w:r>
    </w:p>
    <w:p w14:paraId="41013D70" w14:textId="77777777" w:rsidR="008B3D04" w:rsidRPr="00630BF5" w:rsidRDefault="008B3D04" w:rsidP="00821CD7">
      <w:pPr>
        <w:spacing w:after="0" w:line="276" w:lineRule="auto"/>
        <w:jc w:val="center"/>
        <w:rPr>
          <w:rFonts w:ascii="Times New Roman" w:hAnsi="Times New Roman" w:cs="Times New Roman"/>
          <w:b/>
          <w:bCs/>
          <w:sz w:val="28"/>
          <w:szCs w:val="28"/>
          <w:lang w:val="ro-RO" w:eastAsia="ro-RO"/>
        </w:rPr>
      </w:pPr>
    </w:p>
    <w:p w14:paraId="15C50CA0" w14:textId="77777777" w:rsidR="00425AAA" w:rsidRPr="00630BF5" w:rsidRDefault="00425AAA" w:rsidP="00425AAA">
      <w:pPr>
        <w:numPr>
          <w:ilvl w:val="0"/>
          <w:numId w:val="40"/>
        </w:numPr>
        <w:spacing w:after="0" w:line="276" w:lineRule="auto"/>
        <w:jc w:val="both"/>
        <w:rPr>
          <w:rFonts w:ascii="Times New Roman" w:hAnsi="Times New Roman" w:cs="Times New Roman"/>
          <w:bCs/>
          <w:sz w:val="28"/>
          <w:szCs w:val="28"/>
          <w:lang w:val="ro-MD" w:eastAsia="ro-RO"/>
        </w:rPr>
      </w:pPr>
      <w:r w:rsidRPr="00630BF5">
        <w:rPr>
          <w:rFonts w:ascii="Times New Roman" w:hAnsi="Times New Roman" w:cs="Times New Roman"/>
          <w:bCs/>
          <w:sz w:val="28"/>
          <w:szCs w:val="28"/>
          <w:lang w:val="ro-MD" w:eastAsia="ro-RO"/>
        </w:rPr>
        <w:t>Se aprobă:</w:t>
      </w:r>
    </w:p>
    <w:p w14:paraId="3E8DFD18" w14:textId="77777777" w:rsidR="00425AAA" w:rsidRPr="00630BF5" w:rsidRDefault="00425AAA" w:rsidP="00425AAA">
      <w:pPr>
        <w:spacing w:after="0" w:line="276" w:lineRule="auto"/>
        <w:ind w:left="720"/>
        <w:jc w:val="both"/>
        <w:rPr>
          <w:rFonts w:ascii="Times New Roman" w:hAnsi="Times New Roman" w:cs="Times New Roman"/>
          <w:bCs/>
          <w:sz w:val="28"/>
          <w:szCs w:val="28"/>
          <w:lang w:val="ro-MD" w:eastAsia="ro-RO"/>
        </w:rPr>
      </w:pPr>
      <w:r w:rsidRPr="00630BF5">
        <w:rPr>
          <w:rFonts w:ascii="Times New Roman" w:hAnsi="Times New Roman" w:cs="Times New Roman"/>
          <w:bCs/>
          <w:sz w:val="28"/>
          <w:szCs w:val="28"/>
          <w:lang w:val="ro-MD" w:eastAsia="ro-RO"/>
        </w:rPr>
        <w:t>1.1. pachetul de servicii medicale esențiale și modalitatea de acordare a serviciilor medicale solicitanților de azil, conform anexei nr. 1;</w:t>
      </w:r>
    </w:p>
    <w:p w14:paraId="3219CE2A" w14:textId="715AAC39" w:rsidR="00425AAA" w:rsidRPr="00630BF5" w:rsidRDefault="00425AAA" w:rsidP="00425AAA">
      <w:pPr>
        <w:spacing w:after="0" w:line="276" w:lineRule="auto"/>
        <w:ind w:left="720"/>
        <w:jc w:val="both"/>
        <w:rPr>
          <w:rFonts w:ascii="Times New Roman" w:hAnsi="Times New Roman" w:cs="Times New Roman"/>
          <w:bCs/>
          <w:sz w:val="28"/>
          <w:szCs w:val="28"/>
          <w:lang w:val="ro-MD" w:eastAsia="ro-RO"/>
        </w:rPr>
      </w:pPr>
      <w:r w:rsidRPr="00630BF5">
        <w:rPr>
          <w:rFonts w:ascii="Times New Roman" w:hAnsi="Times New Roman" w:cs="Times New Roman"/>
          <w:bCs/>
          <w:sz w:val="28"/>
          <w:szCs w:val="28"/>
          <w:lang w:val="ro-MD" w:eastAsia="ro-RO"/>
        </w:rPr>
        <w:t xml:space="preserve">1.2. prestatorii de servicii medicale care acordă asistență medicală solicitanților de azil, conform anexei nr. 2. </w:t>
      </w:r>
    </w:p>
    <w:p w14:paraId="72575B96" w14:textId="77777777" w:rsidR="00425AAA" w:rsidRPr="00630BF5" w:rsidRDefault="00425AAA" w:rsidP="00425AAA">
      <w:pPr>
        <w:numPr>
          <w:ilvl w:val="0"/>
          <w:numId w:val="40"/>
        </w:numPr>
        <w:spacing w:after="0" w:line="276" w:lineRule="auto"/>
        <w:jc w:val="both"/>
        <w:rPr>
          <w:rFonts w:ascii="Times New Roman" w:hAnsi="Times New Roman" w:cs="Times New Roman"/>
          <w:bCs/>
          <w:sz w:val="28"/>
          <w:szCs w:val="28"/>
          <w:lang w:val="ro-MD" w:eastAsia="ro-RO"/>
        </w:rPr>
      </w:pPr>
      <w:r w:rsidRPr="00630BF5">
        <w:rPr>
          <w:rFonts w:ascii="Times New Roman" w:hAnsi="Times New Roman" w:cs="Times New Roman"/>
          <w:bCs/>
          <w:sz w:val="28"/>
          <w:szCs w:val="28"/>
          <w:lang w:val="ro-MD" w:eastAsia="ro-RO"/>
        </w:rPr>
        <w:t>Conducătorii prestatorilor de servicii medicale care acordă asistență medicală solicitanților de azil vor asigura:</w:t>
      </w:r>
    </w:p>
    <w:p w14:paraId="74BDB0C3" w14:textId="77777777" w:rsidR="00425AAA" w:rsidRPr="00630BF5" w:rsidRDefault="00425AAA" w:rsidP="00425AAA">
      <w:pPr>
        <w:spacing w:after="0" w:line="276" w:lineRule="auto"/>
        <w:ind w:left="720"/>
        <w:jc w:val="both"/>
        <w:rPr>
          <w:rFonts w:ascii="Times New Roman" w:hAnsi="Times New Roman" w:cs="Times New Roman"/>
          <w:bCs/>
          <w:sz w:val="28"/>
          <w:szCs w:val="28"/>
          <w:lang w:val="ro-MD" w:eastAsia="ro-RO"/>
        </w:rPr>
      </w:pPr>
      <w:r w:rsidRPr="00630BF5">
        <w:rPr>
          <w:rFonts w:ascii="Times New Roman" w:hAnsi="Times New Roman" w:cs="Times New Roman"/>
          <w:bCs/>
          <w:sz w:val="28"/>
          <w:szCs w:val="28"/>
          <w:lang w:val="ro-MD" w:eastAsia="ro-RO"/>
        </w:rPr>
        <w:t>2.1. întreprinderea măsurilor necesare în vederea executării prevederilor prezentului ordin;</w:t>
      </w:r>
    </w:p>
    <w:p w14:paraId="0FDE4A0A" w14:textId="77777777" w:rsidR="00425AAA" w:rsidRPr="00630BF5" w:rsidRDefault="00425AAA" w:rsidP="00425AAA">
      <w:pPr>
        <w:spacing w:after="0" w:line="276" w:lineRule="auto"/>
        <w:ind w:left="720"/>
        <w:jc w:val="both"/>
        <w:rPr>
          <w:rFonts w:ascii="Times New Roman" w:hAnsi="Times New Roman" w:cs="Times New Roman"/>
          <w:bCs/>
          <w:sz w:val="28"/>
          <w:szCs w:val="28"/>
          <w:lang w:val="ro-MD" w:eastAsia="ro-RO"/>
        </w:rPr>
      </w:pPr>
      <w:r w:rsidRPr="00630BF5">
        <w:rPr>
          <w:rFonts w:ascii="Times New Roman" w:hAnsi="Times New Roman" w:cs="Times New Roman"/>
          <w:bCs/>
          <w:sz w:val="28"/>
          <w:szCs w:val="28"/>
          <w:lang w:val="ro-MD" w:eastAsia="ro-RO"/>
        </w:rPr>
        <w:t>2.2. organizarea accesului solicitanților de azil la serviciile medicale în cadrul prestatorului de servicii medicale;</w:t>
      </w:r>
    </w:p>
    <w:p w14:paraId="5AD6828B" w14:textId="77777777" w:rsidR="00425AAA" w:rsidRPr="00630BF5" w:rsidRDefault="00425AAA" w:rsidP="00425AAA">
      <w:pPr>
        <w:numPr>
          <w:ilvl w:val="0"/>
          <w:numId w:val="40"/>
        </w:numPr>
        <w:spacing w:after="0" w:line="276" w:lineRule="auto"/>
        <w:jc w:val="both"/>
        <w:rPr>
          <w:rFonts w:ascii="Times New Roman" w:hAnsi="Times New Roman" w:cs="Times New Roman"/>
          <w:bCs/>
          <w:sz w:val="28"/>
          <w:szCs w:val="28"/>
          <w:lang w:val="ro-MD" w:eastAsia="ro-RO"/>
        </w:rPr>
      </w:pPr>
      <w:r w:rsidRPr="00630BF5">
        <w:rPr>
          <w:rFonts w:ascii="Times New Roman" w:hAnsi="Times New Roman" w:cs="Times New Roman"/>
          <w:bCs/>
          <w:sz w:val="28"/>
          <w:szCs w:val="28"/>
          <w:lang w:val="ro-MD" w:eastAsia="ro-RO"/>
        </w:rPr>
        <w:t xml:space="preserve">Pachetul de servicii medicale esențiale prevăzut la pct. 1 se acordă solicitanților de azil majori, neîncadrați în muncă, aflați pe teritoriul Republicii Moldova. </w:t>
      </w:r>
    </w:p>
    <w:p w14:paraId="725AE3E9" w14:textId="77777777" w:rsidR="00425AAA" w:rsidRPr="00630BF5" w:rsidRDefault="00425AAA" w:rsidP="00425AAA">
      <w:pPr>
        <w:numPr>
          <w:ilvl w:val="0"/>
          <w:numId w:val="40"/>
        </w:numPr>
        <w:spacing w:after="0" w:line="276" w:lineRule="auto"/>
        <w:jc w:val="both"/>
        <w:rPr>
          <w:rFonts w:ascii="Times New Roman" w:hAnsi="Times New Roman" w:cs="Times New Roman"/>
          <w:bCs/>
          <w:sz w:val="28"/>
          <w:szCs w:val="28"/>
          <w:lang w:val="ro-MD" w:eastAsia="ro-RO"/>
        </w:rPr>
      </w:pPr>
      <w:r w:rsidRPr="00630BF5">
        <w:rPr>
          <w:rFonts w:ascii="Times New Roman" w:hAnsi="Times New Roman" w:cs="Times New Roman"/>
          <w:bCs/>
          <w:sz w:val="28"/>
          <w:szCs w:val="28"/>
          <w:lang w:val="ro-MD" w:eastAsia="ro-RO"/>
        </w:rPr>
        <w:t xml:space="preserve">Solicitanții de azil încadrați în muncă în Republica Moldova în baza unui contract individual de muncă, încheiat în temeiul legislației Republicii Moldova, beneficiază de asistență medicală în cadrul sistemului asigurării </w:t>
      </w:r>
      <w:r w:rsidRPr="00630BF5">
        <w:rPr>
          <w:rFonts w:ascii="Times New Roman" w:hAnsi="Times New Roman" w:cs="Times New Roman"/>
          <w:bCs/>
          <w:sz w:val="28"/>
          <w:szCs w:val="28"/>
          <w:lang w:val="ro-MD" w:eastAsia="ro-RO"/>
        </w:rPr>
        <w:lastRenderedPageBreak/>
        <w:t xml:space="preserve">obligatorii de asistență medicală, conform prevederilor Programului unic al asigurării obligatorii de asistență medicală. </w:t>
      </w:r>
    </w:p>
    <w:p w14:paraId="23E6648C" w14:textId="67425FAF" w:rsidR="00425AAA" w:rsidRPr="00630BF5" w:rsidRDefault="00425AAA" w:rsidP="00425AAA">
      <w:pPr>
        <w:numPr>
          <w:ilvl w:val="0"/>
          <w:numId w:val="40"/>
        </w:numPr>
        <w:spacing w:after="0" w:line="276" w:lineRule="auto"/>
        <w:jc w:val="both"/>
        <w:rPr>
          <w:rFonts w:ascii="Times New Roman" w:hAnsi="Times New Roman" w:cs="Times New Roman"/>
          <w:bCs/>
          <w:sz w:val="28"/>
          <w:szCs w:val="28"/>
          <w:lang w:val="ro-MD" w:eastAsia="ro-RO"/>
        </w:rPr>
      </w:pPr>
      <w:r w:rsidRPr="00630BF5">
        <w:rPr>
          <w:rFonts w:ascii="Times New Roman" w:hAnsi="Times New Roman" w:cs="Times New Roman"/>
          <w:bCs/>
          <w:sz w:val="28"/>
          <w:szCs w:val="28"/>
          <w:lang w:val="ro-MD" w:eastAsia="ro-RO"/>
        </w:rPr>
        <w:t xml:space="preserve">Copiii solicitanților de azil beneficiază de asistență medicală în aceleași condiții ca și copiii cetățeni ai Republicii Moldova, în conformitate cu art. 30 alin. (4) din Legea nr. 270/2008 privind azilul în Republica Moldova, iar organizarea și prestarea serviciilor se realizează potrivit Programului unic al asigurării obligatorii de asistență medicală, cu particularitățile de identificare și finanțare stabilite de Hotărârea Guvernului nr. 720/2025 și de prezentul ordin. </w:t>
      </w:r>
    </w:p>
    <w:p w14:paraId="5BC55930" w14:textId="77777777" w:rsidR="00425AAA" w:rsidRPr="00630BF5" w:rsidRDefault="00425AAA" w:rsidP="00425AAA">
      <w:pPr>
        <w:numPr>
          <w:ilvl w:val="0"/>
          <w:numId w:val="40"/>
        </w:numPr>
        <w:spacing w:after="0" w:line="276" w:lineRule="auto"/>
        <w:jc w:val="both"/>
        <w:rPr>
          <w:rFonts w:ascii="Times New Roman" w:hAnsi="Times New Roman" w:cs="Times New Roman"/>
          <w:bCs/>
          <w:sz w:val="28"/>
          <w:szCs w:val="28"/>
          <w:lang w:val="ro-MD" w:eastAsia="ro-RO"/>
        </w:rPr>
      </w:pPr>
      <w:r w:rsidRPr="00630BF5">
        <w:rPr>
          <w:rFonts w:ascii="Times New Roman" w:hAnsi="Times New Roman" w:cs="Times New Roman"/>
          <w:bCs/>
          <w:sz w:val="28"/>
          <w:szCs w:val="28"/>
          <w:lang w:val="ro-MD" w:eastAsia="ro-RO"/>
        </w:rPr>
        <w:t xml:space="preserve">Prezentul ordin are caracter normativ și organizatoric și nu substituie prevederile cadrului normativ special, actelor normative de standardizare a serviciilor de sănătate și competențele profesionale stabilite prin legislația în vigoare. </w:t>
      </w:r>
    </w:p>
    <w:p w14:paraId="3CFB5E07" w14:textId="77777777" w:rsidR="00425AAA" w:rsidRPr="00630BF5" w:rsidRDefault="00425AAA" w:rsidP="00425AAA">
      <w:pPr>
        <w:numPr>
          <w:ilvl w:val="0"/>
          <w:numId w:val="40"/>
        </w:numPr>
        <w:spacing w:after="0" w:line="276" w:lineRule="auto"/>
        <w:jc w:val="both"/>
        <w:rPr>
          <w:rFonts w:ascii="Times New Roman" w:hAnsi="Times New Roman" w:cs="Times New Roman"/>
          <w:bCs/>
          <w:sz w:val="28"/>
          <w:szCs w:val="28"/>
          <w:lang w:val="ro-MD" w:eastAsia="ro-RO"/>
        </w:rPr>
      </w:pPr>
      <w:r w:rsidRPr="00630BF5">
        <w:rPr>
          <w:rFonts w:ascii="Times New Roman" w:hAnsi="Times New Roman" w:cs="Times New Roman"/>
          <w:bCs/>
          <w:sz w:val="28"/>
          <w:szCs w:val="28"/>
          <w:lang w:val="ro-MD" w:eastAsia="ro-RO"/>
        </w:rPr>
        <w:t xml:space="preserve">Prezentul ordin se publică în Monitorul Oficial al Republicii Moldova și pe pagina web a Ministerului Sănătății. </w:t>
      </w:r>
    </w:p>
    <w:p w14:paraId="12531959" w14:textId="77777777" w:rsidR="00425AAA" w:rsidRPr="00630BF5" w:rsidRDefault="00425AAA" w:rsidP="00425AAA">
      <w:pPr>
        <w:numPr>
          <w:ilvl w:val="0"/>
          <w:numId w:val="40"/>
        </w:numPr>
        <w:spacing w:after="0" w:line="276" w:lineRule="auto"/>
        <w:jc w:val="both"/>
        <w:rPr>
          <w:rFonts w:ascii="Times New Roman" w:hAnsi="Times New Roman" w:cs="Times New Roman"/>
          <w:bCs/>
          <w:sz w:val="28"/>
          <w:szCs w:val="28"/>
          <w:lang w:val="ro-MD" w:eastAsia="ro-RO"/>
        </w:rPr>
      </w:pPr>
      <w:r w:rsidRPr="00630BF5">
        <w:rPr>
          <w:rFonts w:ascii="Times New Roman" w:hAnsi="Times New Roman" w:cs="Times New Roman"/>
          <w:bCs/>
          <w:sz w:val="28"/>
          <w:szCs w:val="28"/>
          <w:lang w:val="ro-MD" w:eastAsia="ro-RO"/>
        </w:rPr>
        <w:t>Prezentul ordin intră în vigoare la 1 ianuarie 2027.</w:t>
      </w:r>
    </w:p>
    <w:p w14:paraId="5502879A" w14:textId="77777777" w:rsidR="005363FE" w:rsidRPr="00630BF5" w:rsidRDefault="005363FE" w:rsidP="00821CD7">
      <w:pPr>
        <w:spacing w:after="0" w:line="276" w:lineRule="auto"/>
        <w:jc w:val="both"/>
        <w:rPr>
          <w:rFonts w:ascii="Times New Roman" w:hAnsi="Times New Roman" w:cs="Times New Roman"/>
          <w:bCs/>
          <w:sz w:val="28"/>
          <w:szCs w:val="28"/>
          <w:lang w:val="ro-MD" w:eastAsia="ro-RO"/>
        </w:rPr>
      </w:pPr>
    </w:p>
    <w:p w14:paraId="72C4C43A" w14:textId="77777777" w:rsidR="00821CD7" w:rsidRPr="00630BF5" w:rsidRDefault="00821CD7" w:rsidP="00821CD7">
      <w:pPr>
        <w:tabs>
          <w:tab w:val="left" w:pos="0"/>
          <w:tab w:val="left" w:pos="284"/>
          <w:tab w:val="left" w:pos="426"/>
          <w:tab w:val="left" w:pos="709"/>
          <w:tab w:val="left" w:pos="851"/>
          <w:tab w:val="left" w:pos="1080"/>
          <w:tab w:val="left" w:pos="1276"/>
        </w:tabs>
        <w:spacing w:after="0" w:line="240" w:lineRule="auto"/>
        <w:ind w:firstLine="720"/>
        <w:jc w:val="both"/>
        <w:rPr>
          <w:rFonts w:ascii="Times New Roman" w:hAnsi="Times New Roman" w:cs="Times New Roman"/>
          <w:sz w:val="28"/>
          <w:szCs w:val="28"/>
          <w:lang w:val="ro-RO"/>
        </w:rPr>
      </w:pPr>
    </w:p>
    <w:p w14:paraId="01A8E32E" w14:textId="77777777" w:rsidR="00821CD7" w:rsidRPr="00630BF5" w:rsidRDefault="00821CD7" w:rsidP="00821CD7">
      <w:pPr>
        <w:tabs>
          <w:tab w:val="left" w:pos="0"/>
          <w:tab w:val="left" w:pos="284"/>
          <w:tab w:val="left" w:pos="426"/>
          <w:tab w:val="left" w:pos="709"/>
          <w:tab w:val="left" w:pos="851"/>
          <w:tab w:val="left" w:pos="1080"/>
          <w:tab w:val="left" w:pos="1276"/>
        </w:tabs>
        <w:spacing w:after="0" w:line="240" w:lineRule="auto"/>
        <w:ind w:firstLine="720"/>
        <w:jc w:val="both"/>
        <w:rPr>
          <w:rFonts w:ascii="Times New Roman" w:hAnsi="Times New Roman" w:cs="Times New Roman"/>
          <w:sz w:val="28"/>
          <w:szCs w:val="28"/>
          <w:lang w:val="ro-RO"/>
        </w:rPr>
      </w:pPr>
    </w:p>
    <w:p w14:paraId="472003CC" w14:textId="77777777" w:rsidR="00821CD7" w:rsidRPr="00630BF5" w:rsidRDefault="00821CD7" w:rsidP="00821CD7">
      <w:pPr>
        <w:tabs>
          <w:tab w:val="left" w:pos="0"/>
          <w:tab w:val="left" w:pos="284"/>
          <w:tab w:val="left" w:pos="426"/>
          <w:tab w:val="left" w:pos="709"/>
          <w:tab w:val="left" w:pos="851"/>
          <w:tab w:val="left" w:pos="1080"/>
          <w:tab w:val="left" w:pos="1276"/>
        </w:tabs>
        <w:spacing w:after="0" w:line="240" w:lineRule="auto"/>
        <w:ind w:firstLine="720"/>
        <w:jc w:val="both"/>
        <w:rPr>
          <w:rFonts w:ascii="Times New Roman" w:eastAsiaTheme="majorEastAsia" w:hAnsi="Times New Roman" w:cs="Times New Roman"/>
          <w:sz w:val="28"/>
          <w:szCs w:val="28"/>
          <w:lang w:val="ro-RO"/>
        </w:rPr>
      </w:pPr>
    </w:p>
    <w:p w14:paraId="323E89C5" w14:textId="77777777" w:rsidR="005363FE" w:rsidRPr="00630BF5" w:rsidRDefault="005363FE" w:rsidP="00821CD7">
      <w:pPr>
        <w:pStyle w:val="NoSpacing"/>
        <w:numPr>
          <w:ilvl w:val="0"/>
          <w:numId w:val="0"/>
        </w:numPr>
        <w:tabs>
          <w:tab w:val="left" w:pos="708"/>
        </w:tabs>
        <w:ind w:firstLine="567"/>
        <w:jc w:val="both"/>
        <w:rPr>
          <w:rFonts w:ascii="Times New Roman" w:hAnsi="Times New Roman" w:cs="Times New Roman"/>
          <w:sz w:val="28"/>
          <w:szCs w:val="28"/>
          <w:lang w:val="ro-RO"/>
        </w:rPr>
      </w:pPr>
    </w:p>
    <w:p w14:paraId="243815A6" w14:textId="77777777" w:rsidR="005363FE" w:rsidRPr="00630BF5" w:rsidRDefault="005363FE" w:rsidP="00821CD7">
      <w:pPr>
        <w:pStyle w:val="NoSpacing"/>
        <w:numPr>
          <w:ilvl w:val="0"/>
          <w:numId w:val="0"/>
        </w:numPr>
        <w:tabs>
          <w:tab w:val="left" w:pos="708"/>
        </w:tabs>
        <w:ind w:firstLine="567"/>
        <w:jc w:val="both"/>
        <w:rPr>
          <w:rFonts w:ascii="Times New Roman" w:hAnsi="Times New Roman" w:cs="Times New Roman"/>
          <w:sz w:val="28"/>
          <w:szCs w:val="28"/>
          <w:lang w:val="ro-RO"/>
        </w:rPr>
      </w:pPr>
    </w:p>
    <w:p w14:paraId="16A334EF" w14:textId="77777777" w:rsidR="005363FE" w:rsidRPr="00630BF5" w:rsidRDefault="00022AE0" w:rsidP="00821CD7">
      <w:pPr>
        <w:pStyle w:val="NoSpacing"/>
        <w:numPr>
          <w:ilvl w:val="0"/>
          <w:numId w:val="0"/>
        </w:numPr>
        <w:tabs>
          <w:tab w:val="left" w:pos="708"/>
        </w:tabs>
        <w:ind w:firstLine="567"/>
        <w:jc w:val="center"/>
        <w:rPr>
          <w:rFonts w:ascii="Times New Roman" w:hAnsi="Times New Roman" w:cs="Times New Roman"/>
          <w:b/>
          <w:sz w:val="28"/>
          <w:szCs w:val="28"/>
          <w:lang w:val="ro-RO"/>
        </w:rPr>
      </w:pPr>
      <w:r w:rsidRPr="00630BF5">
        <w:rPr>
          <w:rFonts w:ascii="Times New Roman" w:hAnsi="Times New Roman" w:cs="Times New Roman"/>
          <w:b/>
          <w:sz w:val="28"/>
          <w:szCs w:val="28"/>
          <w:lang w:val="ro-RO"/>
        </w:rPr>
        <w:t>Ministru</w:t>
      </w:r>
      <w:r w:rsidR="00EB4527" w:rsidRPr="00630BF5">
        <w:rPr>
          <w:rFonts w:ascii="Times New Roman" w:hAnsi="Times New Roman" w:cs="Times New Roman"/>
          <w:b/>
          <w:sz w:val="28"/>
          <w:szCs w:val="28"/>
          <w:lang w:val="ro-RO"/>
        </w:rPr>
        <w:t xml:space="preserve">                           </w:t>
      </w:r>
      <w:r w:rsidR="002246DD" w:rsidRPr="00630BF5">
        <w:rPr>
          <w:rFonts w:ascii="Times New Roman" w:hAnsi="Times New Roman" w:cs="Times New Roman"/>
          <w:b/>
          <w:sz w:val="28"/>
          <w:szCs w:val="28"/>
          <w:lang w:val="ro-RO"/>
        </w:rPr>
        <w:t xml:space="preserve">               </w:t>
      </w:r>
      <w:r w:rsidR="005363FE" w:rsidRPr="00630BF5">
        <w:rPr>
          <w:rFonts w:ascii="Times New Roman" w:hAnsi="Times New Roman" w:cs="Times New Roman"/>
          <w:b/>
          <w:sz w:val="28"/>
          <w:szCs w:val="28"/>
          <w:lang w:val="ro-RO"/>
        </w:rPr>
        <w:t xml:space="preserve">                        </w:t>
      </w:r>
      <w:r w:rsidRPr="00630BF5">
        <w:rPr>
          <w:rFonts w:ascii="Times New Roman" w:hAnsi="Times New Roman" w:cs="Times New Roman"/>
          <w:b/>
          <w:sz w:val="28"/>
          <w:szCs w:val="28"/>
          <w:lang w:val="ro-RO"/>
        </w:rPr>
        <w:t>Emil CEBAN</w:t>
      </w:r>
    </w:p>
    <w:p w14:paraId="0E326E13" w14:textId="77777777" w:rsidR="008B39CD" w:rsidRPr="00630BF5" w:rsidRDefault="008B39CD"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3FB579B0" w14:textId="77777777" w:rsidR="008B39CD" w:rsidRPr="00630BF5" w:rsidRDefault="008B39CD"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300A23EA" w14:textId="77777777" w:rsidR="00821CD7" w:rsidRPr="00630BF5" w:rsidRDefault="00821CD7"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10108CB8" w14:textId="77777777" w:rsidR="00821CD7" w:rsidRPr="00630BF5" w:rsidRDefault="00821CD7"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65F337F9" w14:textId="77777777" w:rsidR="00821CD7" w:rsidRPr="00630BF5" w:rsidRDefault="00821CD7"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3EB73016" w14:textId="77777777" w:rsidR="00821CD7" w:rsidRPr="00630BF5" w:rsidRDefault="00821CD7"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14BC93A9" w14:textId="77777777" w:rsidR="00821CD7" w:rsidRPr="00630BF5" w:rsidRDefault="00821CD7"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217981CE" w14:textId="77777777" w:rsidR="00821CD7" w:rsidRPr="00630BF5" w:rsidRDefault="00821CD7"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4D757348" w14:textId="77777777" w:rsidR="00821CD7" w:rsidRPr="00630BF5" w:rsidRDefault="00821CD7"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2DD47AE2" w14:textId="77777777" w:rsidR="00821CD7" w:rsidRPr="00630BF5" w:rsidRDefault="00821CD7"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4B7AEEE4" w14:textId="77777777" w:rsidR="00821CD7" w:rsidRPr="00630BF5" w:rsidRDefault="00821CD7"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462B82E9" w14:textId="77777777" w:rsidR="00821CD7" w:rsidRPr="00630BF5" w:rsidRDefault="00821CD7"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0E49F592" w14:textId="77777777" w:rsidR="00821CD7" w:rsidRPr="00630BF5" w:rsidRDefault="00821CD7"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465E9C1C" w14:textId="77777777" w:rsidR="00821CD7" w:rsidRPr="00630BF5" w:rsidRDefault="00821CD7"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3697AF3F" w14:textId="77777777" w:rsidR="00821CD7" w:rsidRPr="00630BF5" w:rsidRDefault="00821CD7"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742ACBE4" w14:textId="77777777" w:rsidR="00821CD7" w:rsidRPr="00630BF5" w:rsidRDefault="00821CD7"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28DCD906" w14:textId="77777777" w:rsidR="00821CD7" w:rsidRPr="00630BF5" w:rsidRDefault="00821CD7"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3B7E83F0" w14:textId="77777777" w:rsidR="00821CD7" w:rsidRPr="00630BF5" w:rsidRDefault="00821CD7"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7F984FF9" w14:textId="77777777" w:rsidR="00821CD7" w:rsidRPr="00630BF5" w:rsidRDefault="00821CD7"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1140EFBB" w14:textId="77777777" w:rsidR="00821CD7" w:rsidRPr="00630BF5" w:rsidRDefault="00821CD7"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03399E8C" w14:textId="77777777" w:rsidR="00821CD7" w:rsidRPr="00630BF5" w:rsidRDefault="00821CD7"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54840A85" w14:textId="77777777" w:rsidR="00821CD7" w:rsidRPr="00630BF5" w:rsidRDefault="00821CD7"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689469DB" w14:textId="77777777" w:rsidR="00821CD7" w:rsidRPr="00630BF5" w:rsidRDefault="00821CD7"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38D0DCE7" w14:textId="77777777" w:rsidR="00821CD7" w:rsidRPr="00630BF5" w:rsidRDefault="00821CD7" w:rsidP="00D64004">
      <w:pPr>
        <w:shd w:val="clear" w:color="auto" w:fill="FFFFFF"/>
        <w:spacing w:after="0" w:line="240" w:lineRule="auto"/>
        <w:jc w:val="both"/>
        <w:rPr>
          <w:rFonts w:ascii="Times New Roman" w:eastAsia="Times New Roman" w:hAnsi="Times New Roman" w:cs="Times New Roman"/>
          <w:bCs/>
          <w:sz w:val="24"/>
          <w:szCs w:val="24"/>
          <w:lang w:val="ro-RO" w:eastAsia="ru-RU"/>
        </w:rPr>
      </w:pPr>
    </w:p>
    <w:p w14:paraId="3FB76B1A" w14:textId="77777777" w:rsidR="00821CD7" w:rsidRPr="00630BF5" w:rsidRDefault="00821CD7" w:rsidP="00AB48C9">
      <w:pPr>
        <w:shd w:val="clear" w:color="auto" w:fill="FFFFFF"/>
        <w:spacing w:after="0" w:line="276" w:lineRule="auto"/>
        <w:jc w:val="both"/>
        <w:rPr>
          <w:rFonts w:ascii="Times New Roman" w:eastAsia="Times New Roman" w:hAnsi="Times New Roman" w:cs="Times New Roman"/>
          <w:bCs/>
          <w:sz w:val="28"/>
          <w:szCs w:val="28"/>
          <w:lang w:val="ro-RO" w:eastAsia="ru-RU"/>
        </w:rPr>
      </w:pPr>
    </w:p>
    <w:p w14:paraId="7A94A579" w14:textId="172DC6F2" w:rsidR="00304522" w:rsidRPr="00630BF5" w:rsidRDefault="00F82412" w:rsidP="00AB48C9">
      <w:pPr>
        <w:spacing w:after="0" w:line="276" w:lineRule="auto"/>
        <w:jc w:val="right"/>
        <w:rPr>
          <w:rFonts w:ascii="Times New Roman" w:hAnsi="Times New Roman" w:cs="Times New Roman"/>
          <w:sz w:val="24"/>
          <w:szCs w:val="24"/>
          <w:lang w:val="ro-RO"/>
        </w:rPr>
      </w:pPr>
      <w:r w:rsidRPr="00630BF5">
        <w:rPr>
          <w:rFonts w:ascii="Times New Roman" w:hAnsi="Times New Roman" w:cs="Times New Roman"/>
          <w:sz w:val="24"/>
          <w:szCs w:val="24"/>
          <w:lang w:val="ro-RO"/>
        </w:rPr>
        <w:t>Anexa nr.1</w:t>
      </w:r>
    </w:p>
    <w:p w14:paraId="339D1BC7" w14:textId="77777777" w:rsidR="00304522" w:rsidRPr="00630BF5" w:rsidRDefault="00304522" w:rsidP="00AB48C9">
      <w:pPr>
        <w:spacing w:after="0" w:line="276" w:lineRule="auto"/>
        <w:jc w:val="right"/>
        <w:rPr>
          <w:rFonts w:ascii="Times New Roman" w:hAnsi="Times New Roman" w:cs="Times New Roman"/>
          <w:sz w:val="24"/>
          <w:szCs w:val="24"/>
          <w:lang w:val="ro-RO"/>
        </w:rPr>
      </w:pPr>
      <w:r w:rsidRPr="00630BF5">
        <w:rPr>
          <w:rFonts w:ascii="Times New Roman" w:hAnsi="Times New Roman" w:cs="Times New Roman"/>
          <w:sz w:val="24"/>
          <w:szCs w:val="24"/>
          <w:lang w:val="ro-RO"/>
        </w:rPr>
        <w:t xml:space="preserve">la Ordinul ministrului sănătății </w:t>
      </w:r>
    </w:p>
    <w:p w14:paraId="2D3F6ED8" w14:textId="3D47E89A" w:rsidR="00304522" w:rsidRPr="00630BF5" w:rsidRDefault="005E5145" w:rsidP="005E5145">
      <w:pPr>
        <w:spacing w:after="0" w:line="276" w:lineRule="auto"/>
        <w:jc w:val="right"/>
        <w:rPr>
          <w:rFonts w:ascii="Times New Roman" w:hAnsi="Times New Roman" w:cs="Times New Roman"/>
          <w:sz w:val="24"/>
          <w:szCs w:val="24"/>
          <w:lang w:val="ro-RO"/>
        </w:rPr>
      </w:pPr>
      <w:r w:rsidRPr="00630BF5">
        <w:rPr>
          <w:rFonts w:ascii="Times New Roman" w:hAnsi="Times New Roman" w:cs="Times New Roman"/>
          <w:sz w:val="24"/>
          <w:szCs w:val="24"/>
          <w:lang w:val="ro-RO"/>
        </w:rPr>
        <w:t>nr. ________  /2026</w:t>
      </w:r>
    </w:p>
    <w:p w14:paraId="758C2E3B" w14:textId="77777777" w:rsidR="00304522" w:rsidRPr="00630BF5" w:rsidRDefault="00304522" w:rsidP="00AB48C9">
      <w:pPr>
        <w:spacing w:after="0" w:line="276" w:lineRule="auto"/>
        <w:jc w:val="both"/>
        <w:rPr>
          <w:rStyle w:val="Hyperlink"/>
          <w:rFonts w:ascii="Times New Roman" w:eastAsiaTheme="majorEastAsia" w:hAnsi="Times New Roman" w:cs="Times New Roman"/>
          <w:color w:val="auto"/>
          <w:sz w:val="28"/>
          <w:szCs w:val="28"/>
          <w:u w:val="none"/>
          <w:lang w:val="ro-RO"/>
        </w:rPr>
      </w:pPr>
    </w:p>
    <w:p w14:paraId="1DD67E81" w14:textId="77777777" w:rsidR="00304522" w:rsidRPr="00630BF5" w:rsidRDefault="00304522" w:rsidP="00AB48C9">
      <w:pPr>
        <w:spacing w:after="0" w:line="276" w:lineRule="auto"/>
        <w:jc w:val="both"/>
        <w:rPr>
          <w:rStyle w:val="Hyperlink"/>
          <w:rFonts w:ascii="Times New Roman" w:eastAsiaTheme="majorEastAsia" w:hAnsi="Times New Roman" w:cs="Times New Roman"/>
          <w:color w:val="auto"/>
          <w:sz w:val="28"/>
          <w:szCs w:val="28"/>
          <w:u w:val="none"/>
          <w:lang w:val="ro-RO"/>
        </w:rPr>
      </w:pPr>
    </w:p>
    <w:p w14:paraId="4E5DE14F" w14:textId="77777777" w:rsidR="00F64AD7" w:rsidRPr="00630BF5" w:rsidRDefault="00304522" w:rsidP="00F64AD7">
      <w:pPr>
        <w:spacing w:after="0" w:line="276" w:lineRule="auto"/>
        <w:jc w:val="center"/>
        <w:rPr>
          <w:rStyle w:val="Hyperlink"/>
          <w:rFonts w:asciiTheme="majorBidi" w:eastAsiaTheme="majorEastAsia" w:hAnsiTheme="majorBidi" w:cstheme="majorBidi"/>
          <w:b/>
          <w:color w:val="auto"/>
          <w:sz w:val="28"/>
          <w:szCs w:val="28"/>
          <w:u w:val="none"/>
          <w:lang w:val="ro-RO"/>
        </w:rPr>
      </w:pPr>
      <w:r w:rsidRPr="00630BF5">
        <w:rPr>
          <w:rStyle w:val="Hyperlink"/>
          <w:rFonts w:asciiTheme="majorBidi" w:eastAsiaTheme="majorEastAsia" w:hAnsiTheme="majorBidi" w:cstheme="majorBidi"/>
          <w:b/>
          <w:color w:val="auto"/>
          <w:sz w:val="28"/>
          <w:szCs w:val="28"/>
          <w:u w:val="none"/>
          <w:lang w:val="ro-RO"/>
        </w:rPr>
        <w:t xml:space="preserve">Pachetul </w:t>
      </w:r>
      <w:r w:rsidR="00F64AD7" w:rsidRPr="00630BF5">
        <w:rPr>
          <w:rStyle w:val="Hyperlink"/>
          <w:rFonts w:asciiTheme="majorBidi" w:eastAsiaTheme="majorEastAsia" w:hAnsiTheme="majorBidi" w:cstheme="majorBidi"/>
          <w:b/>
          <w:color w:val="auto"/>
          <w:sz w:val="28"/>
          <w:szCs w:val="28"/>
          <w:u w:val="none"/>
          <w:lang w:val="ro-RO"/>
        </w:rPr>
        <w:t xml:space="preserve">de servicii medicale esențiale </w:t>
      </w:r>
    </w:p>
    <w:p w14:paraId="3F6D78B7" w14:textId="041FADDE" w:rsidR="00304522" w:rsidRPr="00630BF5" w:rsidRDefault="00F64AD7" w:rsidP="00F64AD7">
      <w:pPr>
        <w:spacing w:after="0" w:line="276" w:lineRule="auto"/>
        <w:jc w:val="center"/>
        <w:rPr>
          <w:rStyle w:val="Hyperlink"/>
          <w:rFonts w:asciiTheme="majorBidi" w:eastAsiaTheme="majorEastAsia" w:hAnsiTheme="majorBidi" w:cstheme="majorBidi"/>
          <w:b/>
          <w:color w:val="auto"/>
          <w:sz w:val="28"/>
          <w:szCs w:val="28"/>
          <w:u w:val="none"/>
          <w:lang w:val="ro-RO"/>
        </w:rPr>
      </w:pPr>
      <w:r w:rsidRPr="00630BF5">
        <w:rPr>
          <w:rStyle w:val="Hyperlink"/>
          <w:rFonts w:asciiTheme="majorBidi" w:eastAsiaTheme="majorEastAsia" w:hAnsiTheme="majorBidi" w:cstheme="majorBidi"/>
          <w:b/>
          <w:color w:val="auto"/>
          <w:sz w:val="28"/>
          <w:szCs w:val="28"/>
          <w:u w:val="none"/>
          <w:lang w:val="ro-RO"/>
        </w:rPr>
        <w:t>și modalitatea de acordare a serviciilor medicale solicitanților de azil</w:t>
      </w:r>
    </w:p>
    <w:p w14:paraId="65BCE570" w14:textId="77777777" w:rsidR="0021198A" w:rsidRPr="00630BF5" w:rsidRDefault="0021198A" w:rsidP="00AB48C9">
      <w:pPr>
        <w:spacing w:after="0" w:line="276" w:lineRule="auto"/>
        <w:jc w:val="center"/>
        <w:rPr>
          <w:rStyle w:val="Hyperlink"/>
          <w:rFonts w:asciiTheme="majorBidi" w:eastAsiaTheme="majorEastAsia" w:hAnsiTheme="majorBidi" w:cstheme="majorBidi"/>
          <w:b/>
          <w:color w:val="auto"/>
          <w:sz w:val="28"/>
          <w:szCs w:val="28"/>
          <w:u w:val="none"/>
          <w:lang w:val="ro-RO"/>
        </w:rPr>
      </w:pPr>
    </w:p>
    <w:p w14:paraId="0A49F6D5" w14:textId="77777777" w:rsidR="00425AAA" w:rsidRPr="00630BF5" w:rsidRDefault="00425AAA" w:rsidP="00425AAA">
      <w:pPr>
        <w:numPr>
          <w:ilvl w:val="0"/>
          <w:numId w:val="41"/>
        </w:numPr>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 xml:space="preserve">Prezentul pachet stabilește tipurile de asistență medicală și spectrul de servicii medicale de care beneficiază solicitanții de azil majori, neîncadrați în muncă, aflați pe teritoriul Republicii Moldova, precum și modalitatea de acordare a acestor servicii. </w:t>
      </w:r>
    </w:p>
    <w:p w14:paraId="04CF54C0" w14:textId="77777777" w:rsidR="004C2AB6" w:rsidRPr="00630BF5" w:rsidRDefault="00425AAA" w:rsidP="00425AAA">
      <w:pPr>
        <w:numPr>
          <w:ilvl w:val="0"/>
          <w:numId w:val="41"/>
        </w:numPr>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 xml:space="preserve">Pachetul de servicii medicale se întemeiază pe următoarele principii: </w:t>
      </w:r>
    </w:p>
    <w:p w14:paraId="33352883" w14:textId="7E66D346" w:rsidR="00425AAA" w:rsidRPr="00630BF5" w:rsidRDefault="00425AAA" w:rsidP="00245DE3">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2.1. respectarea strictă a volumului de servicii prevăzut de art. 30 din Legea nr. 270/2008</w:t>
      </w:r>
      <w:r w:rsidR="00D87E94" w:rsidRPr="00630BF5">
        <w:rPr>
          <w:rFonts w:asciiTheme="majorBidi" w:eastAsiaTheme="majorEastAsia" w:hAnsiTheme="majorBidi" w:cstheme="majorBidi"/>
          <w:sz w:val="28"/>
          <w:szCs w:val="28"/>
          <w:lang w:val="ro-MD"/>
        </w:rPr>
        <w:t xml:space="preserve"> </w:t>
      </w:r>
      <w:r w:rsidR="00D87E94" w:rsidRPr="00630BF5">
        <w:rPr>
          <w:rFonts w:asciiTheme="majorBidi" w:hAnsiTheme="majorBidi" w:cstheme="majorBidi"/>
          <w:bCs/>
          <w:sz w:val="28"/>
          <w:szCs w:val="28"/>
          <w:lang w:val="ro-MD" w:eastAsia="ro-RO"/>
        </w:rPr>
        <w:t>privind azilul în Republica Moldova</w:t>
      </w:r>
      <w:r w:rsidRPr="00630BF5">
        <w:rPr>
          <w:rFonts w:asciiTheme="majorBidi" w:eastAsiaTheme="majorEastAsia" w:hAnsiTheme="majorBidi" w:cstheme="majorBidi"/>
          <w:sz w:val="28"/>
          <w:szCs w:val="28"/>
          <w:lang w:val="ro-MD"/>
        </w:rPr>
        <w:t xml:space="preserve">; </w:t>
      </w:r>
    </w:p>
    <w:p w14:paraId="10542876" w14:textId="77777777" w:rsidR="00425AAA" w:rsidRPr="00630BF5" w:rsidRDefault="00425AAA" w:rsidP="00425AAA">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 xml:space="preserve">2.2. prioritatea criteriului medical și a riscului pentru sănătatea publică; </w:t>
      </w:r>
    </w:p>
    <w:p w14:paraId="41CF544A" w14:textId="77777777" w:rsidR="00425AAA" w:rsidRPr="00630BF5" w:rsidRDefault="00425AAA" w:rsidP="00425AAA">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2.3. accesul efectiv la serviciile reglementate;</w:t>
      </w:r>
    </w:p>
    <w:p w14:paraId="2CE94BBB" w14:textId="77777777" w:rsidR="00425AAA" w:rsidRPr="00630BF5" w:rsidRDefault="00425AAA" w:rsidP="00425AAA">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2.4. continuitatea actului medical în limitele necesare realizării îngrijirii permise de lege;</w:t>
      </w:r>
    </w:p>
    <w:p w14:paraId="174D3825" w14:textId="77777777" w:rsidR="00425AAA" w:rsidRPr="00630BF5" w:rsidRDefault="00425AAA" w:rsidP="00425AAA">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2.5. confidențialitatea și protecția datelor cu caracter personal;</w:t>
      </w:r>
    </w:p>
    <w:p w14:paraId="528F0E03" w14:textId="7D71F191" w:rsidR="00425AAA" w:rsidRPr="00630BF5" w:rsidRDefault="00425AAA" w:rsidP="00245DE3">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 xml:space="preserve">2.6. nediscriminarea. </w:t>
      </w:r>
    </w:p>
    <w:p w14:paraId="2EF70A4E" w14:textId="77777777" w:rsidR="00425AAA" w:rsidRPr="00630BF5" w:rsidRDefault="00425AAA" w:rsidP="00425AAA">
      <w:pPr>
        <w:numPr>
          <w:ilvl w:val="0"/>
          <w:numId w:val="41"/>
        </w:numPr>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În sensul prezentei anexe, solicitanții de azil majori, neîncadrați în muncă, se delimitează în următoarele categorii:</w:t>
      </w:r>
    </w:p>
    <w:p w14:paraId="320B7FB1" w14:textId="77777777" w:rsidR="00425AAA" w:rsidRPr="00630BF5" w:rsidRDefault="00425AAA" w:rsidP="00245DE3">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3.1. fără necesități speciale;</w:t>
      </w:r>
    </w:p>
    <w:p w14:paraId="5519719D" w14:textId="4F5CB152" w:rsidR="00425AAA" w:rsidRPr="00630BF5" w:rsidRDefault="00425AAA" w:rsidP="00245DE3">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 xml:space="preserve">3.2. cu necesități speciale. </w:t>
      </w:r>
    </w:p>
    <w:p w14:paraId="4C287CC9" w14:textId="5E3E5304" w:rsidR="00425AAA" w:rsidRPr="00630BF5" w:rsidRDefault="00425AAA" w:rsidP="00425AAA">
      <w:pPr>
        <w:numPr>
          <w:ilvl w:val="0"/>
          <w:numId w:val="41"/>
        </w:numPr>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 xml:space="preserve">Noțiunea de „solicitant de azil cu necesități speciale” se aplică potrivit Legii nr. 270/2008 </w:t>
      </w:r>
      <w:r w:rsidR="007445C6" w:rsidRPr="00630BF5">
        <w:rPr>
          <w:rFonts w:asciiTheme="majorBidi" w:hAnsiTheme="majorBidi" w:cstheme="majorBidi"/>
          <w:bCs/>
          <w:sz w:val="28"/>
          <w:szCs w:val="28"/>
          <w:lang w:val="ro-MD" w:eastAsia="ro-RO"/>
        </w:rPr>
        <w:t>privind azilul în Republica Moldova</w:t>
      </w:r>
      <w:r w:rsidR="007445C6" w:rsidRPr="00630BF5">
        <w:rPr>
          <w:rFonts w:asciiTheme="majorBidi" w:eastAsiaTheme="majorEastAsia" w:hAnsiTheme="majorBidi" w:cstheme="majorBidi"/>
          <w:sz w:val="28"/>
          <w:szCs w:val="28"/>
          <w:lang w:val="ro-MD"/>
        </w:rPr>
        <w:t xml:space="preserve"> </w:t>
      </w:r>
      <w:r w:rsidRPr="00630BF5">
        <w:rPr>
          <w:rFonts w:asciiTheme="majorBidi" w:eastAsiaTheme="majorEastAsia" w:hAnsiTheme="majorBidi" w:cstheme="majorBidi"/>
          <w:sz w:val="28"/>
          <w:szCs w:val="28"/>
          <w:lang w:val="ro-MD"/>
        </w:rPr>
        <w:t xml:space="preserve">și cadrului normativ subsecvent în materie de azil. </w:t>
      </w:r>
    </w:p>
    <w:p w14:paraId="38022FA7" w14:textId="77777777" w:rsidR="00425AAA" w:rsidRPr="00630BF5" w:rsidRDefault="00425AAA" w:rsidP="00425AAA">
      <w:pPr>
        <w:numPr>
          <w:ilvl w:val="0"/>
          <w:numId w:val="41"/>
        </w:numPr>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Solicitanții de azil majori, neîncadrați în muncă, fără necesități speciale beneficiază de următoarele tipuri de asistență medicală și servicii medicale:</w:t>
      </w:r>
    </w:p>
    <w:p w14:paraId="53FC576B" w14:textId="77777777" w:rsidR="00425AAA" w:rsidRPr="00630BF5" w:rsidRDefault="00425AAA" w:rsidP="00425AAA">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5.1. asistență medicală urgentă la etapa prespitalicească în caz de stări acute care pun în pericol viața;</w:t>
      </w:r>
    </w:p>
    <w:p w14:paraId="2EFBF728" w14:textId="77777777" w:rsidR="00425AAA" w:rsidRPr="00630BF5" w:rsidRDefault="00425AAA" w:rsidP="00425AAA">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5.2. asistență medicală primară;</w:t>
      </w:r>
    </w:p>
    <w:p w14:paraId="7EE87249" w14:textId="77777777" w:rsidR="00425AAA" w:rsidRPr="00630BF5" w:rsidRDefault="00425AAA" w:rsidP="00425AAA">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5.3. examen medical din motive de sănătate publică, în condițiile prezentei anexe și ale legislației aplicabile;</w:t>
      </w:r>
    </w:p>
    <w:p w14:paraId="48480250" w14:textId="6E16E1FC" w:rsidR="00425AAA" w:rsidRPr="00630BF5" w:rsidRDefault="00425AAA" w:rsidP="00245DE3">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 xml:space="preserve">5.4. examen medical gratuit, inclusiv anonim, în scopul depistării precoce a virusului HIV și a maladiei SIDA, precum și testarea la marcherii HIV, în conformitate cu legislația în vigoare. </w:t>
      </w:r>
    </w:p>
    <w:p w14:paraId="5E8BDC35" w14:textId="12B1D6DF" w:rsidR="00A3741F" w:rsidRPr="00630BF5" w:rsidRDefault="00425AAA" w:rsidP="00E53524">
      <w:pPr>
        <w:numPr>
          <w:ilvl w:val="0"/>
          <w:numId w:val="41"/>
        </w:numPr>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Solicitanții de azil majori, neîncadrați în muncă, cu necesități</w:t>
      </w:r>
      <w:r w:rsidR="009A1E7B" w:rsidRPr="00630BF5">
        <w:rPr>
          <w:rFonts w:asciiTheme="majorBidi" w:eastAsiaTheme="majorEastAsia" w:hAnsiTheme="majorBidi" w:cstheme="majorBidi"/>
          <w:sz w:val="28"/>
          <w:szCs w:val="28"/>
          <w:lang w:val="ro-MD"/>
        </w:rPr>
        <w:t xml:space="preserve"> </w:t>
      </w:r>
      <w:r w:rsidR="009A1E7B" w:rsidRPr="00630BF5">
        <w:rPr>
          <w:rFonts w:asciiTheme="majorBidi" w:hAnsiTheme="majorBidi" w:cstheme="majorBidi"/>
          <w:sz w:val="28"/>
          <w:szCs w:val="28"/>
          <w:lang w:val="ro-MD"/>
        </w:rPr>
        <w:t xml:space="preserve">speciale beneficiază, pe lângă serviciile prevăzute la pct. 5, și de tratamentul de bază </w:t>
      </w:r>
      <w:r w:rsidR="009A1E7B" w:rsidRPr="00630BF5">
        <w:rPr>
          <w:rFonts w:asciiTheme="majorBidi" w:hAnsiTheme="majorBidi" w:cstheme="majorBidi"/>
          <w:sz w:val="28"/>
          <w:szCs w:val="28"/>
          <w:lang w:val="ro-MD"/>
        </w:rPr>
        <w:lastRenderedPageBreak/>
        <w:t>al bolilor, inclusiv, după caz, al tulburărilor mintale grave, în limitele cadrului normativ aplicabil.</w:t>
      </w:r>
    </w:p>
    <w:p w14:paraId="368BB692" w14:textId="77777777" w:rsidR="00A3741F" w:rsidRPr="00630BF5" w:rsidRDefault="00A3741F" w:rsidP="00A3741F">
      <w:pPr>
        <w:numPr>
          <w:ilvl w:val="0"/>
          <w:numId w:val="41"/>
        </w:numPr>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 xml:space="preserve">Identificarea necesităților speciale cu relevanță medicală se realizează la primul contact cu sistemul de sănătate și ori de câte ori apar date noi privind starea de sănătate sau vulnerabilitatea pacientului. </w:t>
      </w:r>
    </w:p>
    <w:p w14:paraId="28E7C64C" w14:textId="77777777" w:rsidR="00A3741F" w:rsidRPr="00630BF5" w:rsidRDefault="00A3741F" w:rsidP="00A3741F">
      <w:pPr>
        <w:numPr>
          <w:ilvl w:val="0"/>
          <w:numId w:val="41"/>
        </w:numPr>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În evaluarea necesităților speciale se vor avea în vedere, după caz:</w:t>
      </w:r>
    </w:p>
    <w:p w14:paraId="5EAF217B" w14:textId="166A7FB8" w:rsidR="00A3741F" w:rsidRPr="00630BF5" w:rsidRDefault="00A3741F" w:rsidP="00A3741F">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8.1. tulburările mintale și de comportament;</w:t>
      </w:r>
    </w:p>
    <w:p w14:paraId="7FA45DA5" w14:textId="12B2071A" w:rsidR="00A3741F" w:rsidRPr="00630BF5" w:rsidRDefault="00A3741F" w:rsidP="00A3741F">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8.2. dizabilitatea;</w:t>
      </w:r>
    </w:p>
    <w:p w14:paraId="5FA98DB5" w14:textId="797F4C3D" w:rsidR="00A3741F" w:rsidRPr="00630BF5" w:rsidRDefault="00A3741F" w:rsidP="00A3741F">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8.3. traumatismele și consecințele violenței;</w:t>
      </w:r>
    </w:p>
    <w:p w14:paraId="06AE41E2" w14:textId="0F951D29" w:rsidR="00A3741F" w:rsidRPr="00630BF5" w:rsidRDefault="00A3741F" w:rsidP="00A3741F">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8.4. sarcina cu evoluție complicată sau alte stări medicale care impun supraveghere specială;</w:t>
      </w:r>
    </w:p>
    <w:p w14:paraId="66222882" w14:textId="476025C0" w:rsidR="00A3741F" w:rsidRPr="00630BF5" w:rsidRDefault="00A3741F" w:rsidP="00A3741F">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 xml:space="preserve">8.5. alte situații de vulnerabilitate care impun adaptarea traseului medical. </w:t>
      </w:r>
    </w:p>
    <w:p w14:paraId="7BEBE8BE" w14:textId="1B5AE445" w:rsidR="00A3741F" w:rsidRPr="00630BF5" w:rsidRDefault="00A3741F" w:rsidP="00926718">
      <w:pPr>
        <w:numPr>
          <w:ilvl w:val="0"/>
          <w:numId w:val="41"/>
        </w:numPr>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Evaluarea</w:t>
      </w:r>
      <w:r w:rsidRPr="00630BF5">
        <w:rPr>
          <w:rFonts w:asciiTheme="majorBidi" w:hAnsiTheme="majorBidi" w:cstheme="majorBidi"/>
          <w:sz w:val="28"/>
          <w:szCs w:val="28"/>
          <w:lang w:val="ro-MD"/>
        </w:rPr>
        <w:t xml:space="preserve"> necesităților speciale se consemnează în documentația medicală - Fișa medicală a bolnavului de ambulator (formular nr. 025/e) și include, după caz:</w:t>
      </w:r>
    </w:p>
    <w:p w14:paraId="0332E1F0" w14:textId="0B0092B5" w:rsidR="00A3741F" w:rsidRPr="00630BF5" w:rsidRDefault="00A3741F" w:rsidP="00A3741F">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9.1. datele clinice relevante;</w:t>
      </w:r>
    </w:p>
    <w:p w14:paraId="52126411" w14:textId="152944BF" w:rsidR="00A3741F" w:rsidRPr="00630BF5" w:rsidRDefault="00A3741F" w:rsidP="00A3741F">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9.2. semnele vizibile, declarațiile pacientului ori ale aparținătorului sau comportamentul relevant;</w:t>
      </w:r>
    </w:p>
    <w:p w14:paraId="2695BCA4" w14:textId="2D92103C" w:rsidR="00A3741F" w:rsidRPr="00630BF5" w:rsidRDefault="00A3741F" w:rsidP="00A3741F">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9.3. măsurile medicale sau organizatorice necesare;</w:t>
      </w:r>
    </w:p>
    <w:p w14:paraId="5972AF9A" w14:textId="109FC8C7" w:rsidR="00A3741F" w:rsidRPr="00630BF5" w:rsidRDefault="00A3741F" w:rsidP="00A3741F">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 xml:space="preserve">9.4. specialitatea ori nivelul de asistență către care pacientul trebuie referit. </w:t>
      </w:r>
    </w:p>
    <w:p w14:paraId="1FC7807D" w14:textId="5880E65A" w:rsidR="00A3741F" w:rsidRPr="00630BF5" w:rsidRDefault="00A3741F" w:rsidP="00A3741F">
      <w:pPr>
        <w:numPr>
          <w:ilvl w:val="0"/>
          <w:numId w:val="41"/>
        </w:numPr>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 xml:space="preserve">Dacă există indicii că starea fizică sau mintală a solicitantului influențează nevoile sale de primire ori accesul la îngrijire, acesta se referă, după caz, către medic specialist relevant. </w:t>
      </w:r>
    </w:p>
    <w:p w14:paraId="4398F135" w14:textId="77777777" w:rsidR="00A3741F" w:rsidRPr="00630BF5" w:rsidRDefault="00A3741F" w:rsidP="00A3741F">
      <w:pPr>
        <w:numPr>
          <w:ilvl w:val="0"/>
          <w:numId w:val="41"/>
        </w:numPr>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 xml:space="preserve">Victimele torturii, violului, traficului de persoane și ale altor forme grave de violență beneficiază, după necesitate, de evaluare medicală, sprijin psihologic, îngrijire psihiatrică, tratament somatic, documentarea leziunilor conform cadrului legal și orientarea către serviciile de protecție competente. </w:t>
      </w:r>
    </w:p>
    <w:p w14:paraId="58AE6D2F" w14:textId="126B8578" w:rsidR="00C463BE" w:rsidRPr="00630BF5" w:rsidRDefault="00A3741F" w:rsidP="00036BDC">
      <w:pPr>
        <w:numPr>
          <w:ilvl w:val="0"/>
          <w:numId w:val="41"/>
        </w:numPr>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În toate cazurile de vulnerabilitate psihologică ori socială severă se evită re-traumatizarea și se adaptează comunicarea.</w:t>
      </w:r>
    </w:p>
    <w:p w14:paraId="37E86130" w14:textId="77777777" w:rsidR="00E53524" w:rsidRPr="00630BF5" w:rsidRDefault="00E53524" w:rsidP="00E53524">
      <w:pPr>
        <w:spacing w:after="0" w:line="276" w:lineRule="auto"/>
        <w:ind w:left="720"/>
        <w:jc w:val="both"/>
        <w:rPr>
          <w:rFonts w:asciiTheme="majorBidi" w:eastAsiaTheme="majorEastAsia" w:hAnsiTheme="majorBidi" w:cstheme="majorBidi"/>
          <w:sz w:val="28"/>
          <w:szCs w:val="28"/>
          <w:lang w:val="ro-MD"/>
        </w:rPr>
      </w:pPr>
    </w:p>
    <w:p w14:paraId="692FD5EC" w14:textId="4FA47482" w:rsidR="00C463BE" w:rsidRPr="00630BF5" w:rsidRDefault="00C463BE" w:rsidP="00036BDC">
      <w:pPr>
        <w:spacing w:after="0" w:line="276" w:lineRule="auto"/>
        <w:jc w:val="center"/>
        <w:rPr>
          <w:rFonts w:asciiTheme="majorBidi" w:eastAsiaTheme="majorEastAsia" w:hAnsiTheme="majorBidi" w:cstheme="majorBidi"/>
          <w:b/>
          <w:bCs/>
          <w:sz w:val="28"/>
          <w:szCs w:val="28"/>
          <w:lang w:val="ro-MD"/>
        </w:rPr>
      </w:pPr>
      <w:r w:rsidRPr="00630BF5">
        <w:rPr>
          <w:rFonts w:asciiTheme="majorBidi" w:eastAsiaTheme="majorEastAsia" w:hAnsiTheme="majorBidi" w:cstheme="majorBidi"/>
          <w:b/>
          <w:bCs/>
          <w:sz w:val="28"/>
          <w:szCs w:val="28"/>
          <w:lang w:val="ro-MD"/>
        </w:rPr>
        <w:t>I. Asistența medicală urgentă prespitalicească</w:t>
      </w:r>
    </w:p>
    <w:p w14:paraId="50DF73A1" w14:textId="77777777" w:rsidR="00C463BE" w:rsidRPr="00630BF5" w:rsidRDefault="00425AAA" w:rsidP="00C463BE">
      <w:pPr>
        <w:numPr>
          <w:ilvl w:val="0"/>
          <w:numId w:val="41"/>
        </w:numPr>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Asistența medicală urgentă prespitalicească se acordă solicitanților de azil pe întreg teritoriul țării, în regim 24/7, în cel mai scurt timp posibil, în scopul menținerii funcțiilor vitale ale pacientului și, după caz, al transportării acestuia către un prestator de servicii medicale specializat, pentru acordarea asistenței medicale corespunzătoare.</w:t>
      </w:r>
    </w:p>
    <w:p w14:paraId="7BEFA069" w14:textId="219C1E69" w:rsidR="00C463BE" w:rsidRPr="00630BF5" w:rsidRDefault="00425AAA" w:rsidP="00E53524">
      <w:pPr>
        <w:numPr>
          <w:ilvl w:val="0"/>
          <w:numId w:val="41"/>
        </w:numPr>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 xml:space="preserve">Solicitarea asistenței medicale urgente </w:t>
      </w:r>
      <w:r w:rsidR="00C463BE" w:rsidRPr="00630BF5">
        <w:rPr>
          <w:rFonts w:asciiTheme="majorBidi" w:eastAsiaTheme="majorEastAsia" w:hAnsiTheme="majorBidi" w:cstheme="majorBidi"/>
          <w:sz w:val="28"/>
          <w:szCs w:val="28"/>
          <w:lang w:val="ro-MD"/>
        </w:rPr>
        <w:t xml:space="preserve">prespitalicească </w:t>
      </w:r>
      <w:r w:rsidRPr="00630BF5">
        <w:rPr>
          <w:rFonts w:asciiTheme="majorBidi" w:eastAsiaTheme="majorEastAsia" w:hAnsiTheme="majorBidi" w:cstheme="majorBidi"/>
          <w:sz w:val="28"/>
          <w:szCs w:val="28"/>
          <w:lang w:val="ro-MD"/>
        </w:rPr>
        <w:t>se efectuează prin:</w:t>
      </w:r>
    </w:p>
    <w:p w14:paraId="5BDFFEE8" w14:textId="77777777" w:rsidR="00C463BE" w:rsidRPr="00630BF5" w:rsidRDefault="00C463BE" w:rsidP="00C463BE">
      <w:pPr>
        <w:pStyle w:val="ListParagraph"/>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 xml:space="preserve">14.1. </w:t>
      </w:r>
      <w:proofErr w:type="spellStart"/>
      <w:proofErr w:type="gramStart"/>
      <w:r w:rsidRPr="00630BF5">
        <w:rPr>
          <w:rFonts w:asciiTheme="majorBidi" w:hAnsiTheme="majorBidi" w:cstheme="majorBidi"/>
          <w:sz w:val="28"/>
          <w:szCs w:val="28"/>
          <w:lang w:val="fr-FR"/>
        </w:rPr>
        <w:t>apel</w:t>
      </w:r>
      <w:proofErr w:type="spellEnd"/>
      <w:proofErr w:type="gramEnd"/>
      <w:r w:rsidRPr="00630BF5">
        <w:rPr>
          <w:rFonts w:asciiTheme="majorBidi" w:hAnsiTheme="majorBidi" w:cstheme="majorBidi"/>
          <w:sz w:val="28"/>
          <w:szCs w:val="28"/>
          <w:lang w:val="fr-FR"/>
        </w:rPr>
        <w:t xml:space="preserve"> la </w:t>
      </w:r>
      <w:proofErr w:type="spellStart"/>
      <w:r w:rsidRPr="00630BF5">
        <w:rPr>
          <w:rFonts w:asciiTheme="majorBidi" w:hAnsiTheme="majorBidi" w:cstheme="majorBidi"/>
          <w:sz w:val="28"/>
          <w:szCs w:val="28"/>
          <w:lang w:val="fr-FR"/>
        </w:rPr>
        <w:t>serviciul</w:t>
      </w:r>
      <w:proofErr w:type="spellEnd"/>
      <w:r w:rsidRPr="00630BF5">
        <w:rPr>
          <w:rFonts w:asciiTheme="majorBidi" w:hAnsiTheme="majorBidi" w:cstheme="majorBidi"/>
          <w:sz w:val="28"/>
          <w:szCs w:val="28"/>
          <w:lang w:val="fr-FR"/>
        </w:rPr>
        <w:t xml:space="preserve"> </w:t>
      </w:r>
      <w:proofErr w:type="spellStart"/>
      <w:r w:rsidRPr="00630BF5">
        <w:rPr>
          <w:rFonts w:asciiTheme="majorBidi" w:hAnsiTheme="majorBidi" w:cstheme="majorBidi"/>
          <w:sz w:val="28"/>
          <w:szCs w:val="28"/>
          <w:lang w:val="fr-FR"/>
        </w:rPr>
        <w:t>național</w:t>
      </w:r>
      <w:proofErr w:type="spellEnd"/>
      <w:r w:rsidRPr="00630BF5">
        <w:rPr>
          <w:rFonts w:asciiTheme="majorBidi" w:hAnsiTheme="majorBidi" w:cstheme="majorBidi"/>
          <w:sz w:val="28"/>
          <w:szCs w:val="28"/>
          <w:lang w:val="fr-FR"/>
        </w:rPr>
        <w:t xml:space="preserve"> </w:t>
      </w:r>
      <w:proofErr w:type="spellStart"/>
      <w:r w:rsidRPr="00630BF5">
        <w:rPr>
          <w:rFonts w:asciiTheme="majorBidi" w:hAnsiTheme="majorBidi" w:cstheme="majorBidi"/>
          <w:sz w:val="28"/>
          <w:szCs w:val="28"/>
          <w:lang w:val="fr-FR"/>
        </w:rPr>
        <w:t>unic</w:t>
      </w:r>
      <w:proofErr w:type="spellEnd"/>
      <w:r w:rsidRPr="00630BF5">
        <w:rPr>
          <w:rFonts w:asciiTheme="majorBidi" w:hAnsiTheme="majorBidi" w:cstheme="majorBidi"/>
          <w:sz w:val="28"/>
          <w:szCs w:val="28"/>
          <w:lang w:val="fr-FR"/>
        </w:rPr>
        <w:t xml:space="preserve"> </w:t>
      </w:r>
      <w:proofErr w:type="spellStart"/>
      <w:r w:rsidRPr="00630BF5">
        <w:rPr>
          <w:rFonts w:asciiTheme="majorBidi" w:hAnsiTheme="majorBidi" w:cstheme="majorBidi"/>
          <w:sz w:val="28"/>
          <w:szCs w:val="28"/>
          <w:lang w:val="fr-FR"/>
        </w:rPr>
        <w:t>pentru</w:t>
      </w:r>
      <w:proofErr w:type="spellEnd"/>
      <w:r w:rsidRPr="00630BF5">
        <w:rPr>
          <w:rFonts w:asciiTheme="majorBidi" w:hAnsiTheme="majorBidi" w:cstheme="majorBidi"/>
          <w:sz w:val="28"/>
          <w:szCs w:val="28"/>
          <w:lang w:val="fr-FR"/>
        </w:rPr>
        <w:t xml:space="preserve"> </w:t>
      </w:r>
      <w:proofErr w:type="spellStart"/>
      <w:r w:rsidRPr="00630BF5">
        <w:rPr>
          <w:rFonts w:asciiTheme="majorBidi" w:hAnsiTheme="majorBidi" w:cstheme="majorBidi"/>
          <w:sz w:val="28"/>
          <w:szCs w:val="28"/>
          <w:lang w:val="fr-FR"/>
        </w:rPr>
        <w:t>apelurile</w:t>
      </w:r>
      <w:proofErr w:type="spellEnd"/>
      <w:r w:rsidRPr="00630BF5">
        <w:rPr>
          <w:rFonts w:asciiTheme="majorBidi" w:hAnsiTheme="majorBidi" w:cstheme="majorBidi"/>
          <w:sz w:val="28"/>
          <w:szCs w:val="28"/>
          <w:lang w:val="fr-FR"/>
        </w:rPr>
        <w:t xml:space="preserve"> de </w:t>
      </w:r>
      <w:proofErr w:type="spellStart"/>
      <w:r w:rsidRPr="00630BF5">
        <w:rPr>
          <w:rFonts w:asciiTheme="majorBidi" w:hAnsiTheme="majorBidi" w:cstheme="majorBidi"/>
          <w:sz w:val="28"/>
          <w:szCs w:val="28"/>
          <w:lang w:val="fr-FR"/>
        </w:rPr>
        <w:t>urgență</w:t>
      </w:r>
      <w:proofErr w:type="spellEnd"/>
      <w:r w:rsidRPr="00630BF5">
        <w:rPr>
          <w:rFonts w:asciiTheme="majorBidi" w:hAnsiTheme="majorBidi" w:cstheme="majorBidi"/>
          <w:sz w:val="28"/>
          <w:szCs w:val="28"/>
          <w:lang w:val="fr-FR"/>
        </w:rPr>
        <w:t xml:space="preserve"> </w:t>
      </w:r>
      <w:proofErr w:type="gramStart"/>
      <w:r w:rsidRPr="00630BF5">
        <w:rPr>
          <w:rFonts w:asciiTheme="majorBidi" w:eastAsiaTheme="majorEastAsia" w:hAnsiTheme="majorBidi" w:cstheme="majorBidi"/>
          <w:sz w:val="28"/>
          <w:szCs w:val="28"/>
          <w:lang w:val="ro-MD"/>
        </w:rPr>
        <w:t>112;</w:t>
      </w:r>
      <w:proofErr w:type="gramEnd"/>
    </w:p>
    <w:p w14:paraId="6E8956A0" w14:textId="57016156" w:rsidR="00C463BE" w:rsidRPr="00630BF5" w:rsidRDefault="00C463BE" w:rsidP="00C463BE">
      <w:pPr>
        <w:pStyle w:val="ListParagraph"/>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14.2. adresare</w:t>
      </w:r>
      <w:r w:rsidRPr="00630BF5">
        <w:rPr>
          <w:rFonts w:asciiTheme="majorBidi" w:hAnsiTheme="majorBidi" w:cstheme="majorBidi"/>
          <w:sz w:val="28"/>
          <w:szCs w:val="28"/>
          <w:lang w:val="ro-MD"/>
        </w:rPr>
        <w:t xml:space="preserve"> directă la echipajele de asistență medicală urgentă ale IMSP Centrul Național de Asistență Medicală Urgentă Prespitalicească, la stațiile/punctele de asistență medicală urgentă, la unitățile de primire </w:t>
      </w:r>
      <w:r w:rsidRPr="00630BF5">
        <w:rPr>
          <w:rFonts w:asciiTheme="majorBidi" w:hAnsiTheme="majorBidi" w:cstheme="majorBidi"/>
          <w:sz w:val="28"/>
          <w:szCs w:val="28"/>
          <w:lang w:val="ro-MD"/>
        </w:rPr>
        <w:lastRenderedPageBreak/>
        <w:t>urgențe, camerele de gardă sau la cel mai apropiat prestator de servicii medicale.</w:t>
      </w:r>
    </w:p>
    <w:p w14:paraId="6AA10A8F" w14:textId="77777777" w:rsidR="00B164CE" w:rsidRPr="00630BF5" w:rsidRDefault="00425AAA" w:rsidP="00B164CE">
      <w:pPr>
        <w:numPr>
          <w:ilvl w:val="0"/>
          <w:numId w:val="41"/>
        </w:numPr>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Pentru solicitantul de azil cu necesități speciale, traseul de acordare a serviciilor poate continua, după necesitate, cu internare și tratament de bază al bolilor, în condițiile indicațiilor medicale și ale cadrului normativ aplicabil.</w:t>
      </w:r>
    </w:p>
    <w:p w14:paraId="3143B47A" w14:textId="2064A1EB" w:rsidR="00B164CE" w:rsidRPr="00630BF5" w:rsidRDefault="00425AAA" w:rsidP="00036BDC">
      <w:pPr>
        <w:numPr>
          <w:ilvl w:val="0"/>
          <w:numId w:val="41"/>
        </w:numPr>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La momentul acordării asistenței medicale urgente</w:t>
      </w:r>
      <w:r w:rsidR="00C463BE" w:rsidRPr="00630BF5">
        <w:rPr>
          <w:rFonts w:asciiTheme="majorBidi" w:eastAsiaTheme="majorEastAsia" w:hAnsiTheme="majorBidi" w:cstheme="majorBidi"/>
          <w:sz w:val="28"/>
          <w:szCs w:val="28"/>
          <w:lang w:val="ro-MD"/>
        </w:rPr>
        <w:t xml:space="preserve"> prespitalicească</w:t>
      </w:r>
      <w:r w:rsidRPr="00630BF5">
        <w:rPr>
          <w:rFonts w:asciiTheme="majorBidi" w:eastAsiaTheme="majorEastAsia" w:hAnsiTheme="majorBidi" w:cstheme="majorBidi"/>
          <w:sz w:val="28"/>
          <w:szCs w:val="28"/>
          <w:lang w:val="ro-MD"/>
        </w:rPr>
        <w:t>, lipsa documentelor administrative și/sau medicale anterioare nu poate constitui temei pentru amânarea asistenței medicale urgente. Clarificarea statutului, a mecanismului de acoperire și a evidenței administrative se realizează ulterior acordării îngrijirilor necesare.</w:t>
      </w:r>
    </w:p>
    <w:p w14:paraId="7803272C" w14:textId="77777777" w:rsidR="00E53524" w:rsidRPr="00630BF5" w:rsidRDefault="00E53524" w:rsidP="00E53524">
      <w:pPr>
        <w:spacing w:after="0" w:line="276" w:lineRule="auto"/>
        <w:ind w:left="720"/>
        <w:jc w:val="both"/>
        <w:rPr>
          <w:rFonts w:asciiTheme="majorBidi" w:eastAsiaTheme="majorEastAsia" w:hAnsiTheme="majorBidi" w:cstheme="majorBidi"/>
          <w:sz w:val="28"/>
          <w:szCs w:val="28"/>
          <w:lang w:val="ro-MD"/>
        </w:rPr>
      </w:pPr>
    </w:p>
    <w:p w14:paraId="34A44730" w14:textId="102831E0" w:rsidR="00B164CE" w:rsidRPr="00630BF5" w:rsidRDefault="00B164CE" w:rsidP="00036BDC">
      <w:pPr>
        <w:spacing w:after="0" w:line="276" w:lineRule="auto"/>
        <w:jc w:val="center"/>
        <w:rPr>
          <w:rFonts w:asciiTheme="majorBidi" w:eastAsiaTheme="majorEastAsia" w:hAnsiTheme="majorBidi" w:cstheme="majorBidi"/>
          <w:b/>
          <w:bCs/>
          <w:sz w:val="28"/>
          <w:szCs w:val="28"/>
          <w:lang w:val="ro-MD"/>
        </w:rPr>
      </w:pPr>
      <w:r w:rsidRPr="00630BF5">
        <w:rPr>
          <w:rFonts w:asciiTheme="majorBidi" w:eastAsiaTheme="majorEastAsia" w:hAnsiTheme="majorBidi" w:cstheme="majorBidi"/>
          <w:b/>
          <w:bCs/>
          <w:sz w:val="28"/>
          <w:szCs w:val="28"/>
          <w:lang w:val="ro-MD"/>
        </w:rPr>
        <w:t>II. Asistența medicală primară</w:t>
      </w:r>
    </w:p>
    <w:p w14:paraId="74125423" w14:textId="77777777" w:rsidR="001C3E33" w:rsidRPr="00630BF5" w:rsidRDefault="00425AAA" w:rsidP="001C3E33">
      <w:pPr>
        <w:numPr>
          <w:ilvl w:val="0"/>
          <w:numId w:val="41"/>
        </w:numPr>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Asistența medicală primară se acordă solicitanților de azil și constituie nivelul de prim-contact, evaluare clinică, orientare în sistem și management medical de bază, în limitele cadrului normativ aplicabil și competențelor medicului de familie și ale medicilor specialiști din echipa sa.</w:t>
      </w:r>
    </w:p>
    <w:p w14:paraId="273B2F59" w14:textId="5EB1E7DA" w:rsidR="00A411A2" w:rsidRPr="00630BF5" w:rsidRDefault="00425AAA" w:rsidP="00A411A2">
      <w:pPr>
        <w:numPr>
          <w:ilvl w:val="0"/>
          <w:numId w:val="41"/>
        </w:numPr>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Volumul asistenței medicale primare include, după caz:</w:t>
      </w:r>
    </w:p>
    <w:p w14:paraId="69C128F3" w14:textId="399B3D26" w:rsidR="00A411A2" w:rsidRPr="00630BF5" w:rsidRDefault="00A411A2" w:rsidP="00A411A2">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 xml:space="preserve"> 18.1. consultație, inclusiv anamneză și examen clinic, cu stabilirea diagnosticului, recomandarea investigațiilor de laborator și instrumentale și prescrierea tratamentului;</w:t>
      </w:r>
    </w:p>
    <w:p w14:paraId="324CD110" w14:textId="77777777" w:rsidR="00A411A2" w:rsidRPr="00630BF5" w:rsidRDefault="00A411A2" w:rsidP="00A411A2">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18.2. monitorizarea tratamentului și a evoluției stării de sănătate;</w:t>
      </w:r>
    </w:p>
    <w:p w14:paraId="47FD2409" w14:textId="77777777" w:rsidR="00A411A2" w:rsidRPr="00630BF5" w:rsidRDefault="00A411A2" w:rsidP="00A411A2">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18.3. referirea pacientului către specialiștii de profil, în modul stabilit de actele normative ale Ministerului Sănătății;</w:t>
      </w:r>
    </w:p>
    <w:p w14:paraId="555C4336" w14:textId="77777777" w:rsidR="00A411A2" w:rsidRPr="00630BF5" w:rsidRDefault="00A411A2" w:rsidP="00A411A2">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18.4. supravegherea și monitorizarea evoluției sarcinii, precum și îngrijirea antenatală și postnatală a lăuzelor, în conformitate cu actele normative;</w:t>
      </w:r>
    </w:p>
    <w:p w14:paraId="4F8B5591" w14:textId="77777777" w:rsidR="00A411A2" w:rsidRPr="00630BF5" w:rsidRDefault="00A411A2" w:rsidP="00A411A2">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18.5. solicitarea Serviciului 112 pentru cazurile care depășesc competența medicului de familie, a specialiștilor de profil și capacitățile instituției;</w:t>
      </w:r>
    </w:p>
    <w:p w14:paraId="2F5E8B8C" w14:textId="77777777" w:rsidR="00A411A2" w:rsidRPr="00630BF5" w:rsidRDefault="00A411A2" w:rsidP="00A411A2">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18.6. organizarea procesului de vaccinare în conformitate cu actele normative în vigoare;</w:t>
      </w:r>
    </w:p>
    <w:p w14:paraId="591C349A" w14:textId="77777777" w:rsidR="00A411A2" w:rsidRPr="00630BF5" w:rsidRDefault="00A411A2" w:rsidP="00A411A2">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 xml:space="preserve">18.7. identificarea necesităților speciale cu relevanță medicală și organizarea traseului ulterior al pacientului. </w:t>
      </w:r>
    </w:p>
    <w:p w14:paraId="2A1AE15F" w14:textId="77777777" w:rsidR="00A411A2" w:rsidRPr="00630BF5" w:rsidRDefault="00A411A2" w:rsidP="00A411A2">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18.8. evaluarea clinică inițială a solicitanților de azil care solicită cazare în Centrul de cazare al Inspectoratului General pentru Migrație, care include:</w:t>
      </w:r>
    </w:p>
    <w:p w14:paraId="6444C2CA" w14:textId="77777777" w:rsidR="00A411A2" w:rsidRPr="00630BF5" w:rsidRDefault="00A411A2" w:rsidP="00A411A2">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18.8.1. evaluarea stării generale de sănătate și depistarea consecințelor violenței, inclusiv a traumelor fizice și psihice, precum și a semnelor de malnutriție;</w:t>
      </w:r>
    </w:p>
    <w:p w14:paraId="3CF1B1F3" w14:textId="77777777" w:rsidR="00A411A2" w:rsidRPr="00630BF5" w:rsidRDefault="00A411A2" w:rsidP="00A411A2">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18.8.2. evaluarea stării de sănătate mintală și a riscurilor de dezvoltare a urgențelor psihiatrice;</w:t>
      </w:r>
    </w:p>
    <w:p w14:paraId="1F4486B4" w14:textId="77777777" w:rsidR="00A411A2" w:rsidRPr="00630BF5" w:rsidRDefault="00A411A2" w:rsidP="00A411A2">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18.8.3. testarea la infecții parazitare ale pielii, inclusiv scabie și pediculoză;</w:t>
      </w:r>
    </w:p>
    <w:p w14:paraId="028A6416" w14:textId="6A18810A" w:rsidR="00A411A2" w:rsidRPr="00630BF5" w:rsidRDefault="00A411A2" w:rsidP="00A411A2">
      <w:pPr>
        <w:spacing w:after="0"/>
        <w:ind w:firstLine="708"/>
        <w:jc w:val="both"/>
        <w:rPr>
          <w:rFonts w:asciiTheme="majorBidi" w:hAnsiTheme="majorBidi" w:cstheme="majorBidi"/>
          <w:sz w:val="28"/>
          <w:szCs w:val="28"/>
          <w:lang w:val="ro-RO"/>
        </w:rPr>
      </w:pPr>
      <w:r w:rsidRPr="00630BF5">
        <w:rPr>
          <w:rFonts w:asciiTheme="majorBidi" w:eastAsiaTheme="majorEastAsia" w:hAnsiTheme="majorBidi" w:cstheme="majorBidi"/>
          <w:sz w:val="28"/>
          <w:szCs w:val="28"/>
          <w:lang w:val="ro-RO"/>
        </w:rPr>
        <w:lastRenderedPageBreak/>
        <w:t xml:space="preserve">18.8.4.examenul medical din motive de sănătate publică, </w:t>
      </w:r>
      <w:r w:rsidRPr="00630BF5">
        <w:rPr>
          <w:rFonts w:asciiTheme="majorBidi" w:hAnsiTheme="majorBidi" w:cstheme="majorBidi"/>
          <w:sz w:val="28"/>
          <w:szCs w:val="28"/>
          <w:lang w:val="ro-RO"/>
        </w:rPr>
        <w:t>la indicații medicale și/sau epidemiologice, potrivit pct. 22.</w:t>
      </w:r>
    </w:p>
    <w:p w14:paraId="58ACCBFD" w14:textId="5D23956F" w:rsidR="00A411A2" w:rsidRPr="00630BF5" w:rsidRDefault="00336568" w:rsidP="00A411A2">
      <w:pPr>
        <w:numPr>
          <w:ilvl w:val="0"/>
          <w:numId w:val="41"/>
        </w:numPr>
        <w:spacing w:after="0" w:line="276" w:lineRule="auto"/>
        <w:ind w:left="0" w:firstLine="36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 xml:space="preserve"> </w:t>
      </w:r>
      <w:r w:rsidR="00A411A2" w:rsidRPr="00630BF5">
        <w:rPr>
          <w:rFonts w:asciiTheme="majorBidi" w:eastAsiaTheme="majorEastAsia" w:hAnsiTheme="majorBidi" w:cstheme="majorBidi"/>
          <w:sz w:val="28"/>
          <w:szCs w:val="28"/>
          <w:lang w:val="ro-MD"/>
        </w:rPr>
        <w:t xml:space="preserve">Evaluarea clinică inițială a solicitanților de azil care solicită cazare </w:t>
      </w:r>
      <w:r w:rsidRPr="00630BF5">
        <w:rPr>
          <w:rFonts w:asciiTheme="majorBidi" w:eastAsiaTheme="majorEastAsia" w:hAnsiTheme="majorBidi" w:cstheme="majorBidi"/>
          <w:sz w:val="28"/>
          <w:szCs w:val="28"/>
          <w:lang w:val="ro-MD"/>
        </w:rPr>
        <w:t xml:space="preserve">se realizează </w:t>
      </w:r>
      <w:r w:rsidR="00A411A2" w:rsidRPr="00630BF5">
        <w:rPr>
          <w:rFonts w:asciiTheme="majorBidi" w:eastAsiaTheme="majorEastAsia" w:hAnsiTheme="majorBidi" w:cstheme="majorBidi"/>
          <w:sz w:val="28"/>
          <w:szCs w:val="28"/>
          <w:lang w:val="ro-MD"/>
        </w:rPr>
        <w:t xml:space="preserve">în </w:t>
      </w:r>
      <w:r w:rsidRPr="00630BF5">
        <w:rPr>
          <w:rFonts w:asciiTheme="majorBidi" w:eastAsiaTheme="majorEastAsia" w:hAnsiTheme="majorBidi" w:cstheme="majorBidi"/>
          <w:sz w:val="28"/>
          <w:szCs w:val="28"/>
          <w:lang w:val="ro-MD"/>
        </w:rPr>
        <w:t xml:space="preserve">cadrul </w:t>
      </w:r>
      <w:r w:rsidR="00A411A2" w:rsidRPr="00630BF5">
        <w:rPr>
          <w:rFonts w:asciiTheme="majorBidi" w:eastAsiaTheme="majorEastAsia" w:hAnsiTheme="majorBidi" w:cstheme="majorBidi"/>
          <w:sz w:val="28"/>
          <w:szCs w:val="28"/>
          <w:lang w:val="ro-MD"/>
        </w:rPr>
        <w:t>Centrul</w:t>
      </w:r>
      <w:r w:rsidRPr="00630BF5">
        <w:rPr>
          <w:rFonts w:asciiTheme="majorBidi" w:eastAsiaTheme="majorEastAsia" w:hAnsiTheme="majorBidi" w:cstheme="majorBidi"/>
          <w:sz w:val="28"/>
          <w:szCs w:val="28"/>
          <w:lang w:val="ro-MD"/>
        </w:rPr>
        <w:t>ui</w:t>
      </w:r>
      <w:r w:rsidR="00A411A2" w:rsidRPr="00630BF5">
        <w:rPr>
          <w:rFonts w:asciiTheme="majorBidi" w:eastAsiaTheme="majorEastAsia" w:hAnsiTheme="majorBidi" w:cstheme="majorBidi"/>
          <w:sz w:val="28"/>
          <w:szCs w:val="28"/>
          <w:lang w:val="ro-MD"/>
        </w:rPr>
        <w:t xml:space="preserve"> de cazare </w:t>
      </w:r>
      <w:r w:rsidRPr="00630BF5">
        <w:rPr>
          <w:rFonts w:asciiTheme="majorBidi" w:eastAsiaTheme="majorEastAsia" w:hAnsiTheme="majorBidi" w:cstheme="majorBidi"/>
          <w:sz w:val="28"/>
          <w:szCs w:val="28"/>
          <w:lang w:val="ro-MD"/>
        </w:rPr>
        <w:t>de către personalul medical din cadrul instituției medicale contractată de Inspectoratul General pentru Migrație.</w:t>
      </w:r>
    </w:p>
    <w:p w14:paraId="42B4AF0D" w14:textId="77777777" w:rsidR="00E53524" w:rsidRPr="00630BF5" w:rsidRDefault="00E53524" w:rsidP="00036BDC">
      <w:pPr>
        <w:ind w:firstLine="708"/>
        <w:jc w:val="both"/>
        <w:rPr>
          <w:rFonts w:asciiTheme="majorBidi" w:hAnsiTheme="majorBidi" w:cstheme="majorBidi"/>
          <w:sz w:val="28"/>
          <w:szCs w:val="28"/>
          <w:lang w:val="ro-MD"/>
        </w:rPr>
      </w:pPr>
    </w:p>
    <w:p w14:paraId="1BACB768" w14:textId="1338AE9B" w:rsidR="00577357" w:rsidRPr="00630BF5" w:rsidRDefault="00577357" w:rsidP="00036BDC">
      <w:pPr>
        <w:pStyle w:val="ListParagraph"/>
        <w:spacing w:after="0" w:line="276" w:lineRule="auto"/>
        <w:jc w:val="center"/>
        <w:rPr>
          <w:rFonts w:asciiTheme="majorBidi" w:eastAsiaTheme="majorEastAsia" w:hAnsiTheme="majorBidi" w:cstheme="majorBidi"/>
          <w:b/>
          <w:bCs/>
          <w:sz w:val="28"/>
          <w:szCs w:val="28"/>
          <w:lang w:val="ro-MD"/>
        </w:rPr>
      </w:pPr>
      <w:r w:rsidRPr="00630BF5">
        <w:rPr>
          <w:rFonts w:asciiTheme="majorBidi" w:eastAsiaTheme="majorEastAsia" w:hAnsiTheme="majorBidi" w:cstheme="majorBidi"/>
          <w:b/>
          <w:bCs/>
          <w:sz w:val="28"/>
          <w:szCs w:val="28"/>
          <w:lang w:val="ro-MD"/>
        </w:rPr>
        <w:t>III. Examenul medical din motive de sănătate publică</w:t>
      </w:r>
    </w:p>
    <w:p w14:paraId="451E9718" w14:textId="77777777" w:rsidR="00464590" w:rsidRPr="00630BF5" w:rsidRDefault="00464590" w:rsidP="00464590">
      <w:pPr>
        <w:numPr>
          <w:ilvl w:val="0"/>
          <w:numId w:val="41"/>
        </w:numPr>
        <w:spacing w:after="0" w:line="276" w:lineRule="auto"/>
        <w:jc w:val="both"/>
        <w:rPr>
          <w:rFonts w:asciiTheme="majorBidi" w:eastAsiaTheme="majorEastAsia" w:hAnsiTheme="majorBidi" w:cstheme="majorBidi"/>
          <w:sz w:val="28"/>
          <w:szCs w:val="28"/>
          <w:lang w:val="ro-RO"/>
        </w:rPr>
      </w:pPr>
      <w:r w:rsidRPr="00630BF5">
        <w:rPr>
          <w:rFonts w:asciiTheme="majorBidi" w:eastAsiaTheme="majorEastAsia" w:hAnsiTheme="majorBidi" w:cstheme="majorBidi"/>
          <w:sz w:val="28"/>
          <w:szCs w:val="28"/>
          <w:lang w:val="ro-RO"/>
        </w:rPr>
        <w:t xml:space="preserve"> </w:t>
      </w:r>
      <w:r w:rsidRPr="00630BF5">
        <w:rPr>
          <w:rFonts w:asciiTheme="majorBidi" w:hAnsiTheme="majorBidi" w:cstheme="majorBidi"/>
          <w:sz w:val="28"/>
          <w:szCs w:val="28"/>
          <w:lang w:val="ro-RO"/>
        </w:rPr>
        <w:t>Examenul medical din motive de sănătate publică se organizează, după caz, la indicații medicale și/sau epidemiologice, în condițiile legislației naționale aplicabile, în scopul prevenirii și controlului riscurilor pentru sănătatea publică, cu respectarea demnității persoanei, consimțământului informat, confidențialității datelor medicale, principiului nediscriminării și a normelor privind protecția datelor cu caracter personal.</w:t>
      </w:r>
    </w:p>
    <w:p w14:paraId="7F67C922" w14:textId="77777777" w:rsidR="00464590" w:rsidRPr="00630BF5" w:rsidRDefault="00464590" w:rsidP="00464590">
      <w:pPr>
        <w:numPr>
          <w:ilvl w:val="0"/>
          <w:numId w:val="41"/>
        </w:numPr>
        <w:spacing w:after="0" w:line="276" w:lineRule="auto"/>
        <w:jc w:val="both"/>
        <w:rPr>
          <w:rFonts w:asciiTheme="majorBidi" w:eastAsiaTheme="majorEastAsia" w:hAnsiTheme="majorBidi" w:cstheme="majorBidi"/>
          <w:sz w:val="28"/>
          <w:szCs w:val="28"/>
          <w:lang w:val="ro-RO"/>
        </w:rPr>
      </w:pPr>
      <w:r w:rsidRPr="00630BF5">
        <w:rPr>
          <w:rFonts w:asciiTheme="majorBidi" w:eastAsiaTheme="majorEastAsia" w:hAnsiTheme="majorBidi" w:cstheme="majorBidi"/>
          <w:sz w:val="28"/>
          <w:szCs w:val="28"/>
          <w:lang w:val="ro-RO"/>
        </w:rPr>
        <w:t xml:space="preserve"> </w:t>
      </w:r>
      <w:r w:rsidRPr="00630BF5">
        <w:rPr>
          <w:rFonts w:asciiTheme="majorBidi" w:hAnsiTheme="majorBidi" w:cstheme="majorBidi"/>
          <w:sz w:val="28"/>
          <w:szCs w:val="28"/>
          <w:lang w:val="ro-RO"/>
        </w:rPr>
        <w:t>Necesitatea efectuării examenului medical din motive de sănătate publică se stabilește în baza criteriilor medicale și epidemiologice, inclusiv a simptomelor, istoricului de expunere, țării sau zonei de proveniență ori tranzit, situației epidemiologice naționale și internaționale, condițiilor de cazare colectivă și riscului real de transmitere.</w:t>
      </w:r>
    </w:p>
    <w:p w14:paraId="00E238C6" w14:textId="77777777" w:rsidR="00464590" w:rsidRPr="00630BF5" w:rsidRDefault="00464590" w:rsidP="00464590">
      <w:pPr>
        <w:numPr>
          <w:ilvl w:val="0"/>
          <w:numId w:val="41"/>
        </w:numPr>
        <w:spacing w:after="0" w:line="276" w:lineRule="auto"/>
        <w:jc w:val="both"/>
        <w:rPr>
          <w:rFonts w:asciiTheme="majorBidi" w:eastAsiaTheme="majorEastAsia" w:hAnsiTheme="majorBidi" w:cstheme="majorBidi"/>
          <w:sz w:val="28"/>
          <w:szCs w:val="28"/>
          <w:lang w:val="ro-RO"/>
        </w:rPr>
      </w:pPr>
      <w:r w:rsidRPr="00630BF5">
        <w:rPr>
          <w:rFonts w:asciiTheme="majorBidi" w:eastAsiaTheme="majorEastAsia" w:hAnsiTheme="majorBidi" w:cstheme="majorBidi"/>
          <w:sz w:val="28"/>
          <w:szCs w:val="28"/>
          <w:lang w:val="ro-RO"/>
        </w:rPr>
        <w:t xml:space="preserve"> </w:t>
      </w:r>
      <w:r w:rsidRPr="00630BF5">
        <w:rPr>
          <w:rFonts w:asciiTheme="majorBidi" w:hAnsiTheme="majorBidi" w:cstheme="majorBidi"/>
          <w:sz w:val="28"/>
          <w:szCs w:val="28"/>
          <w:lang w:val="ro-RO"/>
        </w:rPr>
        <w:t>Efectuarea examenului medical din motive de sănătate publică și rezultatele acestuia nu influențează examinarea cererii de azil.</w:t>
      </w:r>
      <w:r w:rsidRPr="00630BF5">
        <w:rPr>
          <w:rFonts w:asciiTheme="majorBidi" w:eastAsiaTheme="majorEastAsia" w:hAnsiTheme="majorBidi" w:cstheme="majorBidi"/>
          <w:sz w:val="28"/>
          <w:szCs w:val="28"/>
          <w:lang w:val="ro-RO"/>
        </w:rPr>
        <w:t xml:space="preserve"> </w:t>
      </w:r>
    </w:p>
    <w:p w14:paraId="431ADCD7" w14:textId="03D55DD0" w:rsidR="00464590" w:rsidRPr="00630BF5" w:rsidRDefault="00464590" w:rsidP="00464590">
      <w:pPr>
        <w:numPr>
          <w:ilvl w:val="0"/>
          <w:numId w:val="41"/>
        </w:numPr>
        <w:spacing w:after="0" w:line="276" w:lineRule="auto"/>
        <w:jc w:val="both"/>
        <w:rPr>
          <w:rFonts w:asciiTheme="majorBidi" w:eastAsiaTheme="majorEastAsia" w:hAnsiTheme="majorBidi" w:cstheme="majorBidi"/>
          <w:sz w:val="28"/>
          <w:szCs w:val="28"/>
          <w:lang w:val="ro-RO"/>
        </w:rPr>
      </w:pPr>
      <w:r w:rsidRPr="00630BF5">
        <w:rPr>
          <w:rFonts w:asciiTheme="majorBidi" w:eastAsiaTheme="majorEastAsia" w:hAnsiTheme="majorBidi" w:cstheme="majorBidi"/>
          <w:sz w:val="28"/>
          <w:szCs w:val="28"/>
          <w:lang w:val="ro-RO"/>
        </w:rPr>
        <w:t xml:space="preserve"> </w:t>
      </w:r>
      <w:r w:rsidRPr="00630BF5">
        <w:rPr>
          <w:rFonts w:asciiTheme="majorBidi" w:hAnsiTheme="majorBidi" w:cstheme="majorBidi"/>
          <w:sz w:val="28"/>
          <w:szCs w:val="28"/>
          <w:lang w:val="ro-RO"/>
        </w:rPr>
        <w:t>Examenul medical din motive de sănătate publică poate include, după caz, la indicații medicale și/sau epidemiologice, în funcție de evaluarea clinică, de situația epidemiologică, de riscul real de transmitere și/sau de condițiile de cazare colectivă:</w:t>
      </w:r>
    </w:p>
    <w:p w14:paraId="7896F40D" w14:textId="28400C52" w:rsidR="00464590" w:rsidRPr="00630BF5" w:rsidRDefault="00464590" w:rsidP="00464590">
      <w:pPr>
        <w:pStyle w:val="ListParagraph"/>
        <w:jc w:val="both"/>
        <w:rPr>
          <w:rFonts w:asciiTheme="majorBidi" w:hAnsiTheme="majorBidi" w:cstheme="majorBidi"/>
          <w:sz w:val="28"/>
          <w:szCs w:val="28"/>
          <w:lang w:val="ro-RO"/>
        </w:rPr>
      </w:pPr>
      <w:r w:rsidRPr="00630BF5">
        <w:rPr>
          <w:rFonts w:asciiTheme="majorBidi" w:hAnsiTheme="majorBidi" w:cstheme="majorBidi"/>
          <w:sz w:val="28"/>
          <w:szCs w:val="28"/>
          <w:lang w:val="ro-RO"/>
        </w:rPr>
        <w:t>22.1. testarea la tuberculoză, inclusiv radiografia cutiei toracice;</w:t>
      </w:r>
    </w:p>
    <w:p w14:paraId="521D8FA8" w14:textId="04D1FE59" w:rsidR="00464590" w:rsidRPr="00630BF5" w:rsidRDefault="00464590" w:rsidP="00464590">
      <w:pPr>
        <w:pStyle w:val="ListParagraph"/>
        <w:jc w:val="both"/>
        <w:rPr>
          <w:rFonts w:asciiTheme="majorBidi" w:hAnsiTheme="majorBidi" w:cstheme="majorBidi"/>
          <w:sz w:val="28"/>
          <w:szCs w:val="28"/>
          <w:lang w:val="ro-RO"/>
        </w:rPr>
      </w:pPr>
      <w:r w:rsidRPr="00630BF5">
        <w:rPr>
          <w:rFonts w:asciiTheme="majorBidi" w:hAnsiTheme="majorBidi" w:cstheme="majorBidi"/>
          <w:sz w:val="28"/>
          <w:szCs w:val="28"/>
          <w:lang w:val="ro-RO"/>
        </w:rPr>
        <w:t>22.2. testarea la malarie, pentru persoanele din zone endemice ori în alte situații justificate epidemiologic;</w:t>
      </w:r>
    </w:p>
    <w:p w14:paraId="531D0077" w14:textId="2227435A" w:rsidR="00464590" w:rsidRPr="00630BF5" w:rsidRDefault="00464590" w:rsidP="00464590">
      <w:pPr>
        <w:pStyle w:val="ListParagraph"/>
        <w:jc w:val="both"/>
        <w:rPr>
          <w:rFonts w:asciiTheme="majorBidi" w:hAnsiTheme="majorBidi" w:cstheme="majorBidi"/>
          <w:sz w:val="28"/>
          <w:szCs w:val="28"/>
          <w:lang w:val="ro-RO"/>
        </w:rPr>
      </w:pPr>
      <w:r w:rsidRPr="00630BF5">
        <w:rPr>
          <w:rFonts w:asciiTheme="majorBidi" w:hAnsiTheme="majorBidi" w:cstheme="majorBidi"/>
          <w:sz w:val="28"/>
          <w:szCs w:val="28"/>
          <w:lang w:val="ro-RO"/>
        </w:rPr>
        <w:t>22.3. testarea la sifilis, hepatitele virale B și C sau alte infecții, atunci când există indicații clinice ori epidemiologice și cu respectarea legislației aplicabile;</w:t>
      </w:r>
    </w:p>
    <w:p w14:paraId="1AA7A64E" w14:textId="21DECAB3" w:rsidR="00464590" w:rsidRPr="00630BF5" w:rsidRDefault="00464590" w:rsidP="00464590">
      <w:pPr>
        <w:pStyle w:val="ListParagraph"/>
        <w:jc w:val="both"/>
        <w:rPr>
          <w:rFonts w:asciiTheme="majorBidi" w:hAnsiTheme="majorBidi" w:cstheme="majorBidi"/>
          <w:sz w:val="28"/>
          <w:szCs w:val="28"/>
          <w:lang w:val="ro-RO"/>
        </w:rPr>
      </w:pPr>
      <w:r w:rsidRPr="00630BF5">
        <w:rPr>
          <w:rFonts w:asciiTheme="majorBidi" w:hAnsiTheme="majorBidi" w:cstheme="majorBidi"/>
          <w:sz w:val="28"/>
          <w:szCs w:val="28"/>
          <w:lang w:val="ro-RO"/>
        </w:rPr>
        <w:t>22.4. testarea altor maladii infecțioase impuse de situația epidemiologică din țară ori de recomandările autorităților competente în sănătate publică;</w:t>
      </w:r>
    </w:p>
    <w:p w14:paraId="21FCE6CD" w14:textId="428E32BE" w:rsidR="00464590" w:rsidRPr="00630BF5" w:rsidRDefault="00464590" w:rsidP="00464590">
      <w:pPr>
        <w:pStyle w:val="ListParagraph"/>
        <w:numPr>
          <w:ilvl w:val="0"/>
          <w:numId w:val="41"/>
        </w:numPr>
        <w:jc w:val="both"/>
        <w:rPr>
          <w:rFonts w:asciiTheme="majorBidi" w:hAnsiTheme="majorBidi" w:cstheme="majorBidi"/>
          <w:sz w:val="28"/>
          <w:szCs w:val="28"/>
          <w:lang w:val="ro-RO"/>
        </w:rPr>
      </w:pPr>
      <w:r w:rsidRPr="00630BF5">
        <w:rPr>
          <w:rFonts w:asciiTheme="majorBidi" w:hAnsiTheme="majorBidi" w:cstheme="majorBidi"/>
          <w:sz w:val="28"/>
          <w:szCs w:val="28"/>
          <w:lang w:val="ro-RO"/>
        </w:rPr>
        <w:t>În caz de risc de sănătate publică, suspiciune ori confirmare a unei boli transmisibile cu impact asupra sănătății publice, prestatorii de servicii medicale aplică și coordonează, în limitele competențelor, serviciile și măsurile prevăzute de legislația sanitar-epidemiologică, inclusiv, după caz:</w:t>
      </w:r>
    </w:p>
    <w:p w14:paraId="7E2F0F39" w14:textId="413C6DDF" w:rsidR="00464590" w:rsidRPr="00630BF5" w:rsidRDefault="00464590" w:rsidP="004C6F8F">
      <w:pPr>
        <w:pStyle w:val="ListParagraph"/>
        <w:jc w:val="both"/>
        <w:rPr>
          <w:rFonts w:asciiTheme="majorBidi" w:hAnsiTheme="majorBidi" w:cstheme="majorBidi"/>
          <w:sz w:val="28"/>
          <w:szCs w:val="28"/>
          <w:lang w:val="ro-RO"/>
        </w:rPr>
      </w:pPr>
      <w:r w:rsidRPr="00630BF5">
        <w:rPr>
          <w:rFonts w:asciiTheme="majorBidi" w:hAnsiTheme="majorBidi" w:cstheme="majorBidi"/>
          <w:sz w:val="28"/>
          <w:szCs w:val="28"/>
          <w:lang w:val="ro-RO"/>
        </w:rPr>
        <w:t>2</w:t>
      </w:r>
      <w:r w:rsidR="004C6F8F" w:rsidRPr="00630BF5">
        <w:rPr>
          <w:rFonts w:asciiTheme="majorBidi" w:hAnsiTheme="majorBidi" w:cstheme="majorBidi"/>
          <w:sz w:val="28"/>
          <w:szCs w:val="28"/>
          <w:lang w:val="ro-RO"/>
        </w:rPr>
        <w:t>3</w:t>
      </w:r>
      <w:r w:rsidRPr="00630BF5">
        <w:rPr>
          <w:rFonts w:asciiTheme="majorBidi" w:hAnsiTheme="majorBidi" w:cstheme="majorBidi"/>
          <w:sz w:val="28"/>
          <w:szCs w:val="28"/>
          <w:lang w:val="ro-RO"/>
        </w:rPr>
        <w:t>.1. triajul, evaluarea clinică și evaluarea riscului epidemiologic;</w:t>
      </w:r>
    </w:p>
    <w:p w14:paraId="6E680C38" w14:textId="00524DA2" w:rsidR="00464590" w:rsidRPr="00630BF5" w:rsidRDefault="00464590" w:rsidP="004C6F8F">
      <w:pPr>
        <w:pStyle w:val="ListParagraph"/>
        <w:jc w:val="both"/>
        <w:rPr>
          <w:rFonts w:asciiTheme="majorBidi" w:hAnsiTheme="majorBidi" w:cstheme="majorBidi"/>
          <w:sz w:val="28"/>
          <w:szCs w:val="28"/>
          <w:lang w:val="ro-RO"/>
        </w:rPr>
      </w:pPr>
      <w:r w:rsidRPr="00630BF5">
        <w:rPr>
          <w:rFonts w:asciiTheme="majorBidi" w:hAnsiTheme="majorBidi" w:cstheme="majorBidi"/>
          <w:sz w:val="28"/>
          <w:szCs w:val="28"/>
          <w:lang w:val="ro-RO"/>
        </w:rPr>
        <w:t>2</w:t>
      </w:r>
      <w:r w:rsidR="004C6F8F" w:rsidRPr="00630BF5">
        <w:rPr>
          <w:rFonts w:asciiTheme="majorBidi" w:hAnsiTheme="majorBidi" w:cstheme="majorBidi"/>
          <w:sz w:val="28"/>
          <w:szCs w:val="28"/>
          <w:lang w:val="ro-RO"/>
        </w:rPr>
        <w:t>3</w:t>
      </w:r>
      <w:r w:rsidRPr="00630BF5">
        <w:rPr>
          <w:rFonts w:asciiTheme="majorBidi" w:hAnsiTheme="majorBidi" w:cstheme="majorBidi"/>
          <w:sz w:val="28"/>
          <w:szCs w:val="28"/>
          <w:lang w:val="ro-RO"/>
        </w:rPr>
        <w:t>.2. depistarea, investigațiile necesare și confirmarea diagnosticului;</w:t>
      </w:r>
    </w:p>
    <w:p w14:paraId="28A9ACC4" w14:textId="67DA14B1" w:rsidR="00464590" w:rsidRPr="00630BF5" w:rsidRDefault="00464590" w:rsidP="004C6F8F">
      <w:pPr>
        <w:pStyle w:val="ListParagraph"/>
        <w:jc w:val="both"/>
        <w:rPr>
          <w:rFonts w:asciiTheme="majorBidi" w:hAnsiTheme="majorBidi" w:cstheme="majorBidi"/>
          <w:sz w:val="28"/>
          <w:szCs w:val="28"/>
          <w:lang w:val="ro-RO"/>
        </w:rPr>
      </w:pPr>
      <w:r w:rsidRPr="00630BF5">
        <w:rPr>
          <w:rFonts w:asciiTheme="majorBidi" w:hAnsiTheme="majorBidi" w:cstheme="majorBidi"/>
          <w:sz w:val="28"/>
          <w:szCs w:val="28"/>
          <w:lang w:val="ro-RO"/>
        </w:rPr>
        <w:t>2</w:t>
      </w:r>
      <w:r w:rsidR="004C6F8F" w:rsidRPr="00630BF5">
        <w:rPr>
          <w:rFonts w:asciiTheme="majorBidi" w:hAnsiTheme="majorBidi" w:cstheme="majorBidi"/>
          <w:sz w:val="28"/>
          <w:szCs w:val="28"/>
          <w:lang w:val="ro-RO"/>
        </w:rPr>
        <w:t>3</w:t>
      </w:r>
      <w:r w:rsidRPr="00630BF5">
        <w:rPr>
          <w:rFonts w:asciiTheme="majorBidi" w:hAnsiTheme="majorBidi" w:cstheme="majorBidi"/>
          <w:sz w:val="28"/>
          <w:szCs w:val="28"/>
          <w:lang w:val="ro-RO"/>
        </w:rPr>
        <w:t>.3. raportarea cazului către structurile competente, potrivit legislației sanitar-epidemiologice;</w:t>
      </w:r>
    </w:p>
    <w:p w14:paraId="1055AEC0" w14:textId="4A94A89C" w:rsidR="00464590" w:rsidRPr="00630BF5" w:rsidRDefault="00464590" w:rsidP="004C6F8F">
      <w:pPr>
        <w:pStyle w:val="ListParagraph"/>
        <w:jc w:val="both"/>
        <w:rPr>
          <w:rFonts w:asciiTheme="majorBidi" w:hAnsiTheme="majorBidi" w:cstheme="majorBidi"/>
          <w:sz w:val="28"/>
          <w:szCs w:val="28"/>
          <w:lang w:val="ro-RO"/>
        </w:rPr>
      </w:pPr>
      <w:r w:rsidRPr="00630BF5">
        <w:rPr>
          <w:rFonts w:asciiTheme="majorBidi" w:hAnsiTheme="majorBidi" w:cstheme="majorBidi"/>
          <w:sz w:val="28"/>
          <w:szCs w:val="28"/>
          <w:lang w:val="ro-RO"/>
        </w:rPr>
        <w:lastRenderedPageBreak/>
        <w:t>2</w:t>
      </w:r>
      <w:r w:rsidR="004C6F8F" w:rsidRPr="00630BF5">
        <w:rPr>
          <w:rFonts w:asciiTheme="majorBidi" w:hAnsiTheme="majorBidi" w:cstheme="majorBidi"/>
          <w:sz w:val="28"/>
          <w:szCs w:val="28"/>
          <w:lang w:val="ro-RO"/>
        </w:rPr>
        <w:t>3</w:t>
      </w:r>
      <w:r w:rsidRPr="00630BF5">
        <w:rPr>
          <w:rFonts w:asciiTheme="majorBidi" w:hAnsiTheme="majorBidi" w:cstheme="majorBidi"/>
          <w:sz w:val="28"/>
          <w:szCs w:val="28"/>
          <w:lang w:val="ro-RO"/>
        </w:rPr>
        <w:t>.4. izolarea, carantina sau alte măsuri de control epidemiologic, în condițiile legii;</w:t>
      </w:r>
    </w:p>
    <w:p w14:paraId="421DC388" w14:textId="0CE1A431" w:rsidR="00464590" w:rsidRPr="00630BF5" w:rsidRDefault="00464590" w:rsidP="004C6F8F">
      <w:pPr>
        <w:pStyle w:val="ListParagraph"/>
        <w:jc w:val="both"/>
        <w:rPr>
          <w:rFonts w:asciiTheme="majorBidi" w:hAnsiTheme="majorBidi" w:cstheme="majorBidi"/>
          <w:sz w:val="28"/>
          <w:szCs w:val="28"/>
          <w:lang w:val="ro-RO"/>
        </w:rPr>
      </w:pPr>
      <w:r w:rsidRPr="00630BF5">
        <w:rPr>
          <w:rFonts w:asciiTheme="majorBidi" w:hAnsiTheme="majorBidi" w:cstheme="majorBidi"/>
          <w:sz w:val="28"/>
          <w:szCs w:val="28"/>
          <w:lang w:val="ro-RO"/>
        </w:rPr>
        <w:t>2</w:t>
      </w:r>
      <w:r w:rsidR="004C6F8F" w:rsidRPr="00630BF5">
        <w:rPr>
          <w:rFonts w:asciiTheme="majorBidi" w:hAnsiTheme="majorBidi" w:cstheme="majorBidi"/>
          <w:sz w:val="28"/>
          <w:szCs w:val="28"/>
          <w:lang w:val="ro-RO"/>
        </w:rPr>
        <w:t>3</w:t>
      </w:r>
      <w:r w:rsidRPr="00630BF5">
        <w:rPr>
          <w:rFonts w:asciiTheme="majorBidi" w:hAnsiTheme="majorBidi" w:cstheme="majorBidi"/>
          <w:sz w:val="28"/>
          <w:szCs w:val="28"/>
          <w:lang w:val="ro-RO"/>
        </w:rPr>
        <w:t>.5. tratamentul,</w:t>
      </w:r>
      <w:r w:rsidR="00AB505F" w:rsidRPr="00630BF5">
        <w:rPr>
          <w:rFonts w:asciiTheme="majorBidi" w:hAnsiTheme="majorBidi" w:cstheme="majorBidi"/>
          <w:sz w:val="28"/>
          <w:szCs w:val="28"/>
          <w:lang w:val="ro-RO"/>
        </w:rPr>
        <w:t xml:space="preserve"> </w:t>
      </w:r>
      <w:r w:rsidRPr="00630BF5">
        <w:rPr>
          <w:rFonts w:asciiTheme="majorBidi" w:hAnsiTheme="majorBidi" w:cstheme="majorBidi"/>
          <w:sz w:val="28"/>
          <w:szCs w:val="28"/>
          <w:lang w:val="ro-RO"/>
        </w:rPr>
        <w:t>vaccinarea sau alte intervenții medicale necesare pentru diminuarea ori înlăturarea riscului pentru sănătatea publică, în limitele competenței prestatorului și ale cadrului normativ aplicabil;</w:t>
      </w:r>
    </w:p>
    <w:p w14:paraId="0AE312B3" w14:textId="3D91972C" w:rsidR="00464590" w:rsidRPr="00630BF5" w:rsidRDefault="00464590" w:rsidP="004C6F8F">
      <w:pPr>
        <w:pStyle w:val="ListParagraph"/>
        <w:jc w:val="both"/>
        <w:rPr>
          <w:rFonts w:asciiTheme="majorBidi" w:hAnsiTheme="majorBidi" w:cstheme="majorBidi"/>
          <w:sz w:val="28"/>
          <w:szCs w:val="28"/>
          <w:lang w:val="ro-RO"/>
        </w:rPr>
      </w:pPr>
      <w:r w:rsidRPr="00630BF5">
        <w:rPr>
          <w:rFonts w:asciiTheme="majorBidi" w:hAnsiTheme="majorBidi" w:cstheme="majorBidi"/>
          <w:sz w:val="28"/>
          <w:szCs w:val="28"/>
          <w:lang w:val="ro-RO"/>
        </w:rPr>
        <w:t>2</w:t>
      </w:r>
      <w:r w:rsidR="004C6F8F" w:rsidRPr="00630BF5">
        <w:rPr>
          <w:rFonts w:asciiTheme="majorBidi" w:hAnsiTheme="majorBidi" w:cstheme="majorBidi"/>
          <w:sz w:val="28"/>
          <w:szCs w:val="28"/>
          <w:lang w:val="ro-RO"/>
        </w:rPr>
        <w:t>3</w:t>
      </w:r>
      <w:r w:rsidRPr="00630BF5">
        <w:rPr>
          <w:rFonts w:asciiTheme="majorBidi" w:hAnsiTheme="majorBidi" w:cstheme="majorBidi"/>
          <w:sz w:val="28"/>
          <w:szCs w:val="28"/>
          <w:lang w:val="ro-RO"/>
        </w:rPr>
        <w:t>.6. managementul contacților;</w:t>
      </w:r>
    </w:p>
    <w:p w14:paraId="44510BC8" w14:textId="1EB834A2" w:rsidR="00464590" w:rsidRPr="00630BF5" w:rsidRDefault="00464590" w:rsidP="004C6F8F">
      <w:pPr>
        <w:pStyle w:val="ListParagraph"/>
        <w:jc w:val="both"/>
        <w:rPr>
          <w:rFonts w:asciiTheme="majorBidi" w:hAnsiTheme="majorBidi" w:cstheme="majorBidi"/>
          <w:sz w:val="28"/>
          <w:szCs w:val="28"/>
          <w:lang w:val="ro-RO"/>
        </w:rPr>
      </w:pPr>
      <w:r w:rsidRPr="00630BF5">
        <w:rPr>
          <w:rFonts w:asciiTheme="majorBidi" w:hAnsiTheme="majorBidi" w:cstheme="majorBidi"/>
          <w:sz w:val="28"/>
          <w:szCs w:val="28"/>
          <w:lang w:val="ro-RO"/>
        </w:rPr>
        <w:t>2</w:t>
      </w:r>
      <w:r w:rsidR="00810F32" w:rsidRPr="00630BF5">
        <w:rPr>
          <w:rFonts w:asciiTheme="majorBidi" w:hAnsiTheme="majorBidi" w:cstheme="majorBidi"/>
          <w:sz w:val="28"/>
          <w:szCs w:val="28"/>
          <w:lang w:val="ro-RO"/>
        </w:rPr>
        <w:t>3</w:t>
      </w:r>
      <w:r w:rsidRPr="00630BF5">
        <w:rPr>
          <w:rFonts w:asciiTheme="majorBidi" w:hAnsiTheme="majorBidi" w:cstheme="majorBidi"/>
          <w:sz w:val="28"/>
          <w:szCs w:val="28"/>
          <w:lang w:val="ro-RO"/>
        </w:rPr>
        <w:t>.7. referirea către prestatorul de servicii medicale competent, inclusiv către servicii specializate de boli infecțioase, ftiziopneumologie, dermatovenerologie, psihiatrie sau alt profil relevant;</w:t>
      </w:r>
    </w:p>
    <w:p w14:paraId="743DDEAE" w14:textId="5EC5A162" w:rsidR="00464590" w:rsidRPr="00630BF5" w:rsidRDefault="00464590" w:rsidP="004C6F8F">
      <w:pPr>
        <w:pStyle w:val="ListParagraph"/>
        <w:jc w:val="both"/>
        <w:rPr>
          <w:rFonts w:asciiTheme="majorBidi" w:hAnsiTheme="majorBidi" w:cstheme="majorBidi"/>
          <w:sz w:val="28"/>
          <w:szCs w:val="28"/>
          <w:lang w:val="ro-RO"/>
        </w:rPr>
      </w:pPr>
      <w:r w:rsidRPr="00630BF5">
        <w:rPr>
          <w:rFonts w:asciiTheme="majorBidi" w:hAnsiTheme="majorBidi" w:cstheme="majorBidi"/>
          <w:sz w:val="28"/>
          <w:szCs w:val="28"/>
          <w:lang w:val="ro-RO"/>
        </w:rPr>
        <w:t>2</w:t>
      </w:r>
      <w:r w:rsidR="00810F32" w:rsidRPr="00630BF5">
        <w:rPr>
          <w:rFonts w:asciiTheme="majorBidi" w:hAnsiTheme="majorBidi" w:cstheme="majorBidi"/>
          <w:sz w:val="28"/>
          <w:szCs w:val="28"/>
          <w:lang w:val="ro-RO"/>
        </w:rPr>
        <w:t>3</w:t>
      </w:r>
      <w:r w:rsidRPr="00630BF5">
        <w:rPr>
          <w:rFonts w:asciiTheme="majorBidi" w:hAnsiTheme="majorBidi" w:cstheme="majorBidi"/>
          <w:sz w:val="28"/>
          <w:szCs w:val="28"/>
          <w:lang w:val="ro-RO"/>
        </w:rPr>
        <w:t>.8. monitorizarea și continuitatea îngrijirilor până la înlăturarea riscului medical sau epidemiologic.</w:t>
      </w:r>
    </w:p>
    <w:p w14:paraId="13FD0A96" w14:textId="4DC8B0A0" w:rsidR="00810D0D" w:rsidRPr="00630BF5" w:rsidRDefault="004C6F8F" w:rsidP="00036BDC">
      <w:pPr>
        <w:pStyle w:val="ListParagraph"/>
        <w:numPr>
          <w:ilvl w:val="0"/>
          <w:numId w:val="41"/>
        </w:numPr>
        <w:jc w:val="both"/>
        <w:rPr>
          <w:rFonts w:asciiTheme="majorBidi" w:hAnsiTheme="majorBidi" w:cstheme="majorBidi"/>
          <w:sz w:val="28"/>
          <w:szCs w:val="28"/>
          <w:lang w:val="ro-RO"/>
        </w:rPr>
      </w:pPr>
      <w:r w:rsidRPr="00630BF5">
        <w:rPr>
          <w:rFonts w:asciiTheme="majorBidi" w:hAnsiTheme="majorBidi" w:cstheme="majorBidi"/>
          <w:sz w:val="28"/>
          <w:szCs w:val="28"/>
          <w:lang w:val="ro-RO"/>
        </w:rPr>
        <w:t xml:space="preserve"> </w:t>
      </w:r>
      <w:r w:rsidR="00464590" w:rsidRPr="00630BF5">
        <w:rPr>
          <w:rFonts w:asciiTheme="majorBidi" w:hAnsiTheme="majorBidi" w:cstheme="majorBidi"/>
          <w:sz w:val="28"/>
          <w:szCs w:val="28"/>
          <w:lang w:val="ro-RO"/>
        </w:rPr>
        <w:t>Lipsa documentelor administrative și/sau medicale anterioare nu poate constitui temei pentru amânarea măsurilor necesare în caz de risc pentru sănătatea publică. Clarificarea statutului, a mecanismului de acoperire și a evidenței administrative se realizează ulterior acordării serviciilor necesare.</w:t>
      </w:r>
    </w:p>
    <w:p w14:paraId="25B27CD8" w14:textId="77777777" w:rsidR="00E53524" w:rsidRPr="00630BF5" w:rsidRDefault="00E53524" w:rsidP="00E53524">
      <w:pPr>
        <w:pStyle w:val="ListParagraph"/>
        <w:jc w:val="both"/>
        <w:rPr>
          <w:rFonts w:asciiTheme="majorBidi" w:hAnsiTheme="majorBidi" w:cstheme="majorBidi"/>
          <w:sz w:val="28"/>
          <w:szCs w:val="28"/>
          <w:lang w:val="ro-RO"/>
        </w:rPr>
      </w:pPr>
    </w:p>
    <w:p w14:paraId="0FB06A36" w14:textId="008F23DD" w:rsidR="00810D0D" w:rsidRPr="00630BF5" w:rsidRDefault="00810D0D" w:rsidP="00036BDC">
      <w:pPr>
        <w:pStyle w:val="ListParagraph"/>
        <w:spacing w:after="0" w:line="276" w:lineRule="auto"/>
        <w:jc w:val="center"/>
        <w:rPr>
          <w:rFonts w:asciiTheme="majorBidi" w:eastAsiaTheme="majorEastAsia" w:hAnsiTheme="majorBidi" w:cstheme="majorBidi"/>
          <w:b/>
          <w:bCs/>
          <w:sz w:val="28"/>
          <w:szCs w:val="28"/>
          <w:lang w:val="ro-MD"/>
        </w:rPr>
      </w:pPr>
      <w:r w:rsidRPr="00630BF5">
        <w:rPr>
          <w:rFonts w:asciiTheme="majorBidi" w:eastAsiaTheme="majorEastAsia" w:hAnsiTheme="majorBidi" w:cstheme="majorBidi"/>
          <w:b/>
          <w:bCs/>
          <w:sz w:val="28"/>
          <w:szCs w:val="28"/>
          <w:lang w:val="ro-MD"/>
        </w:rPr>
        <w:t>IV. Testarea la infecția HIV</w:t>
      </w:r>
    </w:p>
    <w:p w14:paraId="3E596D4B" w14:textId="77777777" w:rsidR="00810D0D" w:rsidRPr="00630BF5" w:rsidRDefault="004C7023" w:rsidP="00810D0D">
      <w:pPr>
        <w:pStyle w:val="ListParagraph"/>
        <w:numPr>
          <w:ilvl w:val="0"/>
          <w:numId w:val="41"/>
        </w:numPr>
        <w:jc w:val="both"/>
        <w:rPr>
          <w:rFonts w:asciiTheme="majorBidi" w:hAnsiTheme="majorBidi" w:cstheme="majorBidi"/>
          <w:sz w:val="28"/>
          <w:szCs w:val="28"/>
          <w:lang w:val="ro-RO"/>
        </w:rPr>
      </w:pPr>
      <w:r w:rsidRPr="00630BF5">
        <w:rPr>
          <w:rFonts w:asciiTheme="majorBidi" w:hAnsiTheme="majorBidi" w:cstheme="majorBidi"/>
          <w:sz w:val="28"/>
          <w:szCs w:val="28"/>
          <w:lang w:val="ro-RO"/>
        </w:rPr>
        <w:t>Solicitanților de azil li se asigură dreptul la examen medical gratuit, inclusiv anonim, în scopul depistării precoce a virusului HIV și a maladiei SIDA, inclusiv prin testarea la marcherii HIV, în conformitate cu legislația în vigoare, cu respectarea consimțământului informat, consilierii, confidențialității și protecției datelor medicale, după caz, potrivit legislației speciale.</w:t>
      </w:r>
    </w:p>
    <w:p w14:paraId="41599FD6" w14:textId="564780E2" w:rsidR="00810D0D" w:rsidRPr="00630BF5" w:rsidRDefault="00810D0D" w:rsidP="00036BDC">
      <w:pPr>
        <w:pStyle w:val="ListParagraph"/>
        <w:numPr>
          <w:ilvl w:val="0"/>
          <w:numId w:val="41"/>
        </w:numPr>
        <w:jc w:val="both"/>
        <w:rPr>
          <w:rFonts w:asciiTheme="majorBidi" w:hAnsiTheme="majorBidi" w:cstheme="majorBidi"/>
          <w:sz w:val="28"/>
          <w:szCs w:val="28"/>
          <w:lang w:val="ro-RO"/>
        </w:rPr>
      </w:pPr>
      <w:r w:rsidRPr="00630BF5">
        <w:rPr>
          <w:rFonts w:asciiTheme="majorBidi" w:hAnsiTheme="majorBidi" w:cstheme="majorBidi"/>
          <w:sz w:val="28"/>
          <w:szCs w:val="28"/>
          <w:lang w:val="ro-RO"/>
        </w:rPr>
        <w:t xml:space="preserve"> </w:t>
      </w:r>
      <w:r w:rsidR="004C7023" w:rsidRPr="00630BF5">
        <w:rPr>
          <w:rFonts w:asciiTheme="majorBidi" w:hAnsiTheme="majorBidi" w:cstheme="majorBidi"/>
          <w:sz w:val="28"/>
          <w:szCs w:val="28"/>
          <w:lang w:val="ro-RO"/>
        </w:rPr>
        <w:t>Accesul la serviciile prevăzute la pct. 25 se organizează prin instituțiile și structurile competente desemnate potrivit legislației speciale în vigoare.</w:t>
      </w:r>
    </w:p>
    <w:p w14:paraId="65F157C0" w14:textId="77777777" w:rsidR="00036BDC" w:rsidRPr="00630BF5" w:rsidRDefault="00036BDC" w:rsidP="00036BDC">
      <w:pPr>
        <w:pStyle w:val="ListParagraph"/>
        <w:jc w:val="both"/>
        <w:rPr>
          <w:rFonts w:asciiTheme="majorBidi" w:hAnsiTheme="majorBidi" w:cstheme="majorBidi"/>
          <w:sz w:val="28"/>
          <w:szCs w:val="28"/>
          <w:lang w:val="ro-RO"/>
        </w:rPr>
      </w:pPr>
    </w:p>
    <w:p w14:paraId="4AF2DDBB" w14:textId="22BC0653" w:rsidR="00036BDC" w:rsidRPr="00630BF5" w:rsidRDefault="00810D0D" w:rsidP="00E53524">
      <w:pPr>
        <w:pStyle w:val="ListParagraph"/>
        <w:jc w:val="center"/>
        <w:rPr>
          <w:rFonts w:asciiTheme="majorBidi" w:eastAsiaTheme="majorEastAsia" w:hAnsiTheme="majorBidi" w:cstheme="majorBidi"/>
          <w:b/>
          <w:bCs/>
          <w:sz w:val="28"/>
          <w:szCs w:val="28"/>
          <w:lang w:val="ro-MD"/>
        </w:rPr>
      </w:pPr>
      <w:r w:rsidRPr="00630BF5">
        <w:rPr>
          <w:rFonts w:asciiTheme="majorBidi" w:eastAsiaTheme="majorEastAsia" w:hAnsiTheme="majorBidi" w:cstheme="majorBidi"/>
          <w:b/>
          <w:bCs/>
          <w:sz w:val="28"/>
          <w:szCs w:val="28"/>
          <w:lang w:val="ro-MD"/>
        </w:rPr>
        <w:t>V. Tratamentul de bază al bolilor</w:t>
      </w:r>
    </w:p>
    <w:p w14:paraId="55962B15" w14:textId="592800AF" w:rsidR="00810D0D" w:rsidRPr="00630BF5" w:rsidRDefault="00425AAA" w:rsidP="00810D0D">
      <w:pPr>
        <w:pStyle w:val="ListParagraph"/>
        <w:numPr>
          <w:ilvl w:val="0"/>
          <w:numId w:val="41"/>
        </w:numPr>
        <w:jc w:val="both"/>
        <w:rPr>
          <w:rFonts w:asciiTheme="majorBidi" w:hAnsiTheme="majorBidi" w:cstheme="majorBidi"/>
          <w:sz w:val="28"/>
          <w:szCs w:val="28"/>
          <w:lang w:val="ro-RO"/>
        </w:rPr>
      </w:pPr>
      <w:r w:rsidRPr="00630BF5">
        <w:rPr>
          <w:rFonts w:asciiTheme="majorBidi" w:eastAsiaTheme="majorEastAsia" w:hAnsiTheme="majorBidi" w:cstheme="majorBidi"/>
          <w:sz w:val="28"/>
          <w:szCs w:val="28"/>
          <w:lang w:val="ro-MD"/>
        </w:rPr>
        <w:t>Tratamentul de bază al bolilor se acordă solicitanților de azil cu necesități speciale atunci când întârzierea ori neacordarea îngrijirilor poate conduce la agravarea semnificativă a stării de sănătate, complicații severe, suferință majoră, risc vital ori risc pentru sănătatea publică.</w:t>
      </w:r>
    </w:p>
    <w:p w14:paraId="14A7B988" w14:textId="0F482F3E" w:rsidR="00036BDC" w:rsidRPr="00630BF5" w:rsidRDefault="00425AAA" w:rsidP="00036BDC">
      <w:pPr>
        <w:pStyle w:val="ListParagraph"/>
        <w:numPr>
          <w:ilvl w:val="0"/>
          <w:numId w:val="41"/>
        </w:numPr>
        <w:spacing w:after="0"/>
        <w:jc w:val="both"/>
        <w:rPr>
          <w:rFonts w:asciiTheme="majorBidi" w:hAnsiTheme="majorBidi" w:cstheme="majorBidi"/>
          <w:sz w:val="28"/>
          <w:szCs w:val="28"/>
          <w:lang w:val="ro-RO"/>
        </w:rPr>
      </w:pPr>
      <w:r w:rsidRPr="00630BF5">
        <w:rPr>
          <w:rFonts w:asciiTheme="majorBidi" w:eastAsiaTheme="majorEastAsia" w:hAnsiTheme="majorBidi" w:cstheme="majorBidi"/>
          <w:sz w:val="28"/>
          <w:szCs w:val="28"/>
          <w:lang w:val="ro-MD"/>
        </w:rPr>
        <w:t>Tratamentul de bază al bolilor poate include, după caz:</w:t>
      </w:r>
    </w:p>
    <w:p w14:paraId="750C9611" w14:textId="77777777" w:rsidR="00036BDC" w:rsidRPr="00630BF5" w:rsidRDefault="00036BDC" w:rsidP="00036BDC">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28.1. consultații de specialitate;</w:t>
      </w:r>
    </w:p>
    <w:p w14:paraId="7EE60BB9" w14:textId="77777777" w:rsidR="00036BDC" w:rsidRPr="00630BF5" w:rsidRDefault="00036BDC" w:rsidP="00036BDC">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28.2. investigații esențiale pentru confirmarea diagnosticului și monitorizare;</w:t>
      </w:r>
    </w:p>
    <w:p w14:paraId="5A5CBAA8" w14:textId="77777777" w:rsidR="00036BDC" w:rsidRPr="00630BF5" w:rsidRDefault="00036BDC" w:rsidP="00036BDC">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28.3. tratament medicamentos;</w:t>
      </w:r>
    </w:p>
    <w:p w14:paraId="3271A203" w14:textId="77777777" w:rsidR="00036BDC" w:rsidRPr="00630BF5" w:rsidRDefault="00036BDC" w:rsidP="00036BDC">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28.4. proceduri/intervenții chirurgicale și/sau terapeutice de bază;</w:t>
      </w:r>
    </w:p>
    <w:p w14:paraId="4C6124E8" w14:textId="77777777" w:rsidR="00036BDC" w:rsidRPr="00630BF5" w:rsidRDefault="00036BDC" w:rsidP="00036BDC">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28.5. internare, atunci când amânarea îngrijirii poate produce pericol vital;</w:t>
      </w:r>
    </w:p>
    <w:p w14:paraId="45D1ADA0" w14:textId="77777777" w:rsidR="00036BDC" w:rsidRPr="00630BF5" w:rsidRDefault="00036BDC" w:rsidP="00036BDC">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28.6. îngrijiri de sănătate mintală, dacă acestea se încadrează în necesitatea urgentă ori în tratamentul de bază al bolii;</w:t>
      </w:r>
    </w:p>
    <w:p w14:paraId="1DF8204D" w14:textId="1F9A78C7" w:rsidR="00036BDC" w:rsidRPr="00630BF5" w:rsidRDefault="00036BDC" w:rsidP="00036BDC">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 xml:space="preserve">28.7. alte măsuri medicale indispensabile managementului cazului. </w:t>
      </w:r>
    </w:p>
    <w:p w14:paraId="336DEF02" w14:textId="2012310E" w:rsidR="00425AAA" w:rsidRPr="00630BF5" w:rsidRDefault="00425AAA" w:rsidP="00036BDC">
      <w:pPr>
        <w:pStyle w:val="ListParagraph"/>
        <w:numPr>
          <w:ilvl w:val="0"/>
          <w:numId w:val="41"/>
        </w:numPr>
        <w:spacing w:after="0"/>
        <w:jc w:val="both"/>
        <w:rPr>
          <w:rFonts w:asciiTheme="majorBidi" w:hAnsiTheme="majorBidi" w:cstheme="majorBidi"/>
          <w:sz w:val="28"/>
          <w:szCs w:val="28"/>
          <w:lang w:val="ro-RO"/>
        </w:rPr>
      </w:pPr>
      <w:r w:rsidRPr="00630BF5">
        <w:rPr>
          <w:rFonts w:asciiTheme="majorBidi" w:eastAsiaTheme="majorEastAsia" w:hAnsiTheme="majorBidi" w:cstheme="majorBidi"/>
          <w:sz w:val="28"/>
          <w:szCs w:val="28"/>
          <w:lang w:val="ro-MD"/>
        </w:rPr>
        <w:t xml:space="preserve">În caz de dubiu privind încadrarea clinică a cazului, se aplică cu prioritate principiul protecției vieții și sănătății pacientului, fără a depăși volumul de servicii medicale prevăzut de lege pentru categoria respectivă. </w:t>
      </w:r>
    </w:p>
    <w:p w14:paraId="50110ADE" w14:textId="77777777" w:rsidR="00050596" w:rsidRPr="00630BF5" w:rsidRDefault="00050596" w:rsidP="00050596">
      <w:pPr>
        <w:spacing w:after="0" w:line="276" w:lineRule="auto"/>
        <w:jc w:val="center"/>
        <w:rPr>
          <w:rFonts w:asciiTheme="majorBidi" w:eastAsiaTheme="majorEastAsia" w:hAnsiTheme="majorBidi" w:cstheme="majorBidi"/>
          <w:sz w:val="28"/>
          <w:szCs w:val="28"/>
          <w:lang w:val="ro-MD"/>
        </w:rPr>
      </w:pPr>
    </w:p>
    <w:p w14:paraId="765700E2" w14:textId="77777777" w:rsidR="00AB48C9" w:rsidRPr="00630BF5" w:rsidRDefault="00AB48C9" w:rsidP="00245DE3">
      <w:pPr>
        <w:spacing w:after="0" w:line="276" w:lineRule="auto"/>
        <w:jc w:val="both"/>
        <w:rPr>
          <w:rFonts w:ascii="Times New Roman" w:eastAsiaTheme="majorEastAsia" w:hAnsi="Times New Roman" w:cs="Times New Roman"/>
          <w:b/>
          <w:bCs/>
          <w:sz w:val="28"/>
          <w:szCs w:val="28"/>
          <w:lang w:val="ro-MD"/>
        </w:rPr>
      </w:pPr>
    </w:p>
    <w:p w14:paraId="79394851" w14:textId="77777777" w:rsidR="00342DF6" w:rsidRPr="00630BF5" w:rsidRDefault="00342DF6" w:rsidP="00036BDC">
      <w:pPr>
        <w:pStyle w:val="ListParagraph"/>
        <w:spacing w:after="0" w:line="276" w:lineRule="auto"/>
        <w:ind w:left="0"/>
        <w:rPr>
          <w:rFonts w:ascii="Times New Roman" w:hAnsi="Times New Roman" w:cs="Times New Roman"/>
          <w:sz w:val="24"/>
          <w:szCs w:val="24"/>
          <w:lang w:val="ro-RO"/>
        </w:rPr>
      </w:pPr>
    </w:p>
    <w:p w14:paraId="25984B08" w14:textId="77777777" w:rsidR="00342DF6" w:rsidRPr="00630BF5" w:rsidRDefault="00342DF6" w:rsidP="00AB48C9">
      <w:pPr>
        <w:pStyle w:val="ListParagraph"/>
        <w:spacing w:after="0" w:line="276" w:lineRule="auto"/>
        <w:ind w:left="0"/>
        <w:jc w:val="right"/>
        <w:rPr>
          <w:rFonts w:ascii="Times New Roman" w:hAnsi="Times New Roman" w:cs="Times New Roman"/>
          <w:sz w:val="24"/>
          <w:szCs w:val="24"/>
          <w:lang w:val="ro-RO"/>
        </w:rPr>
      </w:pPr>
    </w:p>
    <w:p w14:paraId="337A5502" w14:textId="23B0D6C6" w:rsidR="00F82412" w:rsidRPr="00630BF5" w:rsidRDefault="00F82412" w:rsidP="00AB48C9">
      <w:pPr>
        <w:pStyle w:val="ListParagraph"/>
        <w:spacing w:after="0" w:line="276" w:lineRule="auto"/>
        <w:ind w:left="0"/>
        <w:jc w:val="right"/>
        <w:rPr>
          <w:rFonts w:ascii="Times New Roman" w:hAnsi="Times New Roman" w:cs="Times New Roman"/>
          <w:sz w:val="24"/>
          <w:szCs w:val="24"/>
          <w:lang w:val="ro-RO"/>
        </w:rPr>
      </w:pPr>
      <w:r w:rsidRPr="00630BF5">
        <w:rPr>
          <w:rFonts w:ascii="Times New Roman" w:hAnsi="Times New Roman" w:cs="Times New Roman"/>
          <w:sz w:val="24"/>
          <w:szCs w:val="24"/>
          <w:lang w:val="ro-RO"/>
        </w:rPr>
        <w:t>Anexa nr.2</w:t>
      </w:r>
    </w:p>
    <w:p w14:paraId="771BF641" w14:textId="77777777" w:rsidR="00F82412" w:rsidRPr="00630BF5" w:rsidRDefault="00F82412" w:rsidP="00AB48C9">
      <w:pPr>
        <w:pStyle w:val="ListParagraph"/>
        <w:spacing w:after="0" w:line="276" w:lineRule="auto"/>
        <w:ind w:left="0"/>
        <w:jc w:val="right"/>
        <w:rPr>
          <w:rFonts w:ascii="Times New Roman" w:hAnsi="Times New Roman" w:cs="Times New Roman"/>
          <w:sz w:val="24"/>
          <w:szCs w:val="24"/>
          <w:lang w:val="ro-RO"/>
        </w:rPr>
      </w:pPr>
      <w:r w:rsidRPr="00630BF5">
        <w:rPr>
          <w:rFonts w:ascii="Times New Roman" w:hAnsi="Times New Roman" w:cs="Times New Roman"/>
          <w:sz w:val="24"/>
          <w:szCs w:val="24"/>
          <w:lang w:val="ro-RO"/>
        </w:rPr>
        <w:t xml:space="preserve">la Ordinul ministrului sănătății </w:t>
      </w:r>
    </w:p>
    <w:p w14:paraId="255DE59E" w14:textId="77777777" w:rsidR="005E5145" w:rsidRPr="00630BF5" w:rsidRDefault="005E5145" w:rsidP="005E5145">
      <w:pPr>
        <w:spacing w:after="0" w:line="276" w:lineRule="auto"/>
        <w:jc w:val="right"/>
        <w:rPr>
          <w:rFonts w:ascii="Times New Roman" w:hAnsi="Times New Roman" w:cs="Times New Roman"/>
          <w:sz w:val="24"/>
          <w:szCs w:val="24"/>
          <w:lang w:val="ro-RO"/>
        </w:rPr>
      </w:pPr>
      <w:r w:rsidRPr="00630BF5">
        <w:rPr>
          <w:rFonts w:ascii="Times New Roman" w:hAnsi="Times New Roman" w:cs="Times New Roman"/>
          <w:sz w:val="24"/>
          <w:szCs w:val="24"/>
          <w:lang w:val="ro-RO"/>
        </w:rPr>
        <w:t>nr. ________  /2026</w:t>
      </w:r>
    </w:p>
    <w:p w14:paraId="06C3153A" w14:textId="65D13151" w:rsidR="00F82412" w:rsidRPr="00630BF5" w:rsidRDefault="00F82412" w:rsidP="00AB48C9">
      <w:pPr>
        <w:pStyle w:val="ListParagraph"/>
        <w:spacing w:after="0" w:line="276" w:lineRule="auto"/>
        <w:ind w:left="0"/>
        <w:jc w:val="right"/>
        <w:rPr>
          <w:rFonts w:ascii="Times New Roman" w:hAnsi="Times New Roman" w:cs="Times New Roman"/>
          <w:sz w:val="24"/>
          <w:szCs w:val="24"/>
          <w:lang w:val="ro-RO"/>
        </w:rPr>
      </w:pPr>
    </w:p>
    <w:p w14:paraId="63CDC0B7" w14:textId="77777777" w:rsidR="0021198A" w:rsidRPr="00630BF5" w:rsidRDefault="0021198A" w:rsidP="00AB48C9">
      <w:pPr>
        <w:spacing w:after="0" w:line="276" w:lineRule="auto"/>
        <w:jc w:val="right"/>
        <w:rPr>
          <w:rFonts w:ascii="Times New Roman" w:eastAsiaTheme="majorEastAsia" w:hAnsi="Times New Roman" w:cs="Times New Roman"/>
          <w:b/>
          <w:bCs/>
          <w:sz w:val="28"/>
          <w:szCs w:val="28"/>
          <w:lang w:val="ro-RO"/>
        </w:rPr>
      </w:pPr>
    </w:p>
    <w:p w14:paraId="6EF9A88F" w14:textId="77777777" w:rsidR="00AB48C9" w:rsidRPr="00630BF5" w:rsidRDefault="00AB48C9" w:rsidP="00AB48C9">
      <w:pPr>
        <w:spacing w:after="0" w:line="276" w:lineRule="auto"/>
        <w:jc w:val="right"/>
        <w:rPr>
          <w:rFonts w:ascii="Times New Roman" w:eastAsiaTheme="majorEastAsia" w:hAnsi="Times New Roman" w:cs="Times New Roman"/>
          <w:b/>
          <w:bCs/>
          <w:sz w:val="28"/>
          <w:szCs w:val="28"/>
          <w:lang w:val="ro-RO"/>
        </w:rPr>
      </w:pPr>
    </w:p>
    <w:p w14:paraId="0BD4EB75" w14:textId="77777777" w:rsidR="000D26E4" w:rsidRPr="00630BF5" w:rsidRDefault="000D26E4" w:rsidP="00AB48C9">
      <w:pPr>
        <w:spacing w:after="0" w:line="276" w:lineRule="auto"/>
        <w:jc w:val="center"/>
        <w:rPr>
          <w:rStyle w:val="Hyperlink"/>
          <w:rFonts w:ascii="Times New Roman" w:eastAsiaTheme="majorEastAsia" w:hAnsi="Times New Roman" w:cs="Times New Roman"/>
          <w:b/>
          <w:color w:val="auto"/>
          <w:sz w:val="28"/>
          <w:szCs w:val="28"/>
          <w:u w:val="none"/>
          <w:lang w:val="ro-RO"/>
        </w:rPr>
      </w:pPr>
      <w:r w:rsidRPr="00630BF5">
        <w:rPr>
          <w:rStyle w:val="Hyperlink"/>
          <w:rFonts w:ascii="Times New Roman" w:eastAsiaTheme="majorEastAsia" w:hAnsi="Times New Roman" w:cs="Times New Roman"/>
          <w:b/>
          <w:color w:val="auto"/>
          <w:sz w:val="28"/>
          <w:szCs w:val="28"/>
          <w:u w:val="none"/>
          <w:lang w:val="ro-RO"/>
        </w:rPr>
        <w:t xml:space="preserve">Prestatorii de servicii medicale care acordă </w:t>
      </w:r>
    </w:p>
    <w:p w14:paraId="779A997E" w14:textId="02599A89" w:rsidR="00EF4C4B" w:rsidRPr="00630BF5" w:rsidRDefault="000D26E4" w:rsidP="00AB48C9">
      <w:pPr>
        <w:spacing w:after="0" w:line="276" w:lineRule="auto"/>
        <w:jc w:val="center"/>
        <w:rPr>
          <w:rStyle w:val="Hyperlink"/>
          <w:rFonts w:ascii="Times New Roman" w:eastAsiaTheme="majorEastAsia" w:hAnsi="Times New Roman" w:cs="Times New Roman"/>
          <w:b/>
          <w:color w:val="auto"/>
          <w:sz w:val="28"/>
          <w:szCs w:val="28"/>
          <w:u w:val="none"/>
          <w:lang w:val="ro-RO"/>
        </w:rPr>
      </w:pPr>
      <w:r w:rsidRPr="00630BF5">
        <w:rPr>
          <w:rStyle w:val="Hyperlink"/>
          <w:rFonts w:ascii="Times New Roman" w:eastAsiaTheme="majorEastAsia" w:hAnsi="Times New Roman" w:cs="Times New Roman"/>
          <w:b/>
          <w:color w:val="auto"/>
          <w:sz w:val="28"/>
          <w:szCs w:val="28"/>
          <w:u w:val="none"/>
          <w:lang w:val="ro-RO"/>
        </w:rPr>
        <w:t>asistență medicală solicitanților de azil</w:t>
      </w:r>
    </w:p>
    <w:p w14:paraId="488E8F4C" w14:textId="77777777" w:rsidR="00EF4C4B" w:rsidRPr="00630BF5" w:rsidRDefault="00EF4C4B" w:rsidP="00AB48C9">
      <w:pPr>
        <w:spacing w:after="0" w:line="276" w:lineRule="auto"/>
        <w:jc w:val="right"/>
        <w:rPr>
          <w:rFonts w:ascii="Times New Roman" w:eastAsiaTheme="majorEastAsia" w:hAnsi="Times New Roman" w:cs="Times New Roman"/>
          <w:b/>
          <w:bCs/>
          <w:sz w:val="28"/>
          <w:szCs w:val="28"/>
          <w:lang w:val="ro-RO"/>
        </w:rPr>
      </w:pPr>
    </w:p>
    <w:p w14:paraId="1D399032" w14:textId="77777777" w:rsidR="00AB48C9" w:rsidRPr="00630BF5" w:rsidRDefault="00AB48C9" w:rsidP="00AB48C9">
      <w:pPr>
        <w:spacing w:after="0" w:line="276" w:lineRule="auto"/>
        <w:jc w:val="right"/>
        <w:rPr>
          <w:rFonts w:asciiTheme="majorBidi" w:eastAsiaTheme="majorEastAsia" w:hAnsiTheme="majorBidi" w:cstheme="majorBidi"/>
          <w:b/>
          <w:bCs/>
          <w:sz w:val="28"/>
          <w:szCs w:val="28"/>
          <w:lang w:val="ro-RO"/>
        </w:rPr>
      </w:pPr>
    </w:p>
    <w:p w14:paraId="3B0F9FCF" w14:textId="77777777" w:rsidR="00050596" w:rsidRPr="00630BF5" w:rsidRDefault="00050596" w:rsidP="00050596">
      <w:pPr>
        <w:numPr>
          <w:ilvl w:val="0"/>
          <w:numId w:val="49"/>
        </w:numPr>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b/>
          <w:bCs/>
          <w:sz w:val="28"/>
          <w:szCs w:val="28"/>
          <w:lang w:val="ro-MD"/>
        </w:rPr>
        <w:t>Asistența medicală urgentă prespitalicească</w:t>
      </w:r>
    </w:p>
    <w:p w14:paraId="10317C08" w14:textId="4DD36EB5" w:rsidR="00050596" w:rsidRPr="00630BF5" w:rsidRDefault="00050596" w:rsidP="00245DE3">
      <w:pPr>
        <w:spacing w:after="0" w:line="276" w:lineRule="auto"/>
        <w:ind w:left="720"/>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sz w:val="28"/>
          <w:szCs w:val="28"/>
          <w:lang w:val="ro-MD"/>
        </w:rPr>
        <w:t>IMSP Centrul Național de Asistență Medicală Urgentă Prespitalicească, inclusiv subdiviziunile teritoriale ale acestuia</w:t>
      </w:r>
      <w:r w:rsidR="00F36910" w:rsidRPr="00630BF5">
        <w:rPr>
          <w:rFonts w:asciiTheme="majorBidi" w:eastAsiaTheme="majorEastAsia" w:hAnsiTheme="majorBidi" w:cstheme="majorBidi"/>
          <w:sz w:val="28"/>
          <w:szCs w:val="28"/>
          <w:lang w:val="ro-MD"/>
        </w:rPr>
        <w:t>;</w:t>
      </w:r>
      <w:r w:rsidRPr="00630BF5">
        <w:rPr>
          <w:rFonts w:asciiTheme="majorBidi" w:eastAsiaTheme="majorEastAsia" w:hAnsiTheme="majorBidi" w:cstheme="majorBidi"/>
          <w:sz w:val="28"/>
          <w:szCs w:val="28"/>
          <w:lang w:val="ro-MD"/>
        </w:rPr>
        <w:t xml:space="preserve"> </w:t>
      </w:r>
    </w:p>
    <w:p w14:paraId="5543F33F" w14:textId="77777777" w:rsidR="00050596" w:rsidRPr="00630BF5" w:rsidRDefault="00050596" w:rsidP="00050596">
      <w:pPr>
        <w:numPr>
          <w:ilvl w:val="0"/>
          <w:numId w:val="49"/>
        </w:numPr>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b/>
          <w:bCs/>
          <w:sz w:val="28"/>
          <w:szCs w:val="28"/>
          <w:lang w:val="ro-MD"/>
        </w:rPr>
        <w:t>Asistența medicală primară</w:t>
      </w:r>
    </w:p>
    <w:p w14:paraId="4EBF4027" w14:textId="3001076C" w:rsidR="00F36910" w:rsidRPr="00630BF5" w:rsidRDefault="00F36910" w:rsidP="00F36910">
      <w:pPr>
        <w:pStyle w:val="ListParagraph"/>
        <w:jc w:val="both"/>
        <w:rPr>
          <w:rFonts w:asciiTheme="majorBidi" w:hAnsiTheme="majorBidi" w:cstheme="majorBidi"/>
          <w:sz w:val="28"/>
          <w:szCs w:val="28"/>
          <w:lang w:val="ro-MD"/>
        </w:rPr>
      </w:pPr>
      <w:r w:rsidRPr="00630BF5">
        <w:rPr>
          <w:rFonts w:asciiTheme="majorBidi" w:hAnsiTheme="majorBidi" w:cstheme="majorBidi"/>
          <w:sz w:val="28"/>
          <w:szCs w:val="28"/>
          <w:lang w:val="ro-MD"/>
        </w:rPr>
        <w:t>IMSP CMF Bălți, IMSP AMT Botanica, Buiucani, Centru, Ciocana, IMSP CS Cahul, IMSP CS Soroca, IMSP CS Comrat;</w:t>
      </w:r>
    </w:p>
    <w:p w14:paraId="6F698B74" w14:textId="19F21BC7" w:rsidR="00F36910" w:rsidRPr="00630BF5" w:rsidRDefault="00050596" w:rsidP="00F36910">
      <w:pPr>
        <w:numPr>
          <w:ilvl w:val="0"/>
          <w:numId w:val="49"/>
        </w:numPr>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b/>
          <w:bCs/>
          <w:sz w:val="28"/>
          <w:szCs w:val="28"/>
          <w:lang w:val="ro-MD"/>
        </w:rPr>
        <w:t>Asistența medicală specializată de ambulator</w:t>
      </w:r>
      <w:r w:rsidRPr="00630BF5">
        <w:rPr>
          <w:rFonts w:asciiTheme="majorBidi" w:eastAsiaTheme="majorEastAsia" w:hAnsiTheme="majorBidi" w:cstheme="majorBidi"/>
          <w:sz w:val="28"/>
          <w:szCs w:val="28"/>
          <w:lang w:val="ro-MD"/>
        </w:rPr>
        <w:t>, inclusiv evaluările de specialitate și investigațiile necesare pentru realizarea tratamentului de bază al bolilor și a traseului medical al solicitanților cu necesități speciale</w:t>
      </w:r>
      <w:r w:rsidR="00F36910" w:rsidRPr="00630BF5">
        <w:rPr>
          <w:rFonts w:asciiTheme="majorBidi" w:eastAsiaTheme="majorEastAsia" w:hAnsiTheme="majorBidi" w:cstheme="majorBidi"/>
          <w:sz w:val="28"/>
          <w:szCs w:val="28"/>
          <w:lang w:val="ro-MD"/>
        </w:rPr>
        <w:t xml:space="preserve"> - </w:t>
      </w:r>
      <w:r w:rsidR="00F36910" w:rsidRPr="00630BF5">
        <w:rPr>
          <w:rFonts w:asciiTheme="majorBidi" w:hAnsiTheme="majorBidi" w:cstheme="majorBidi"/>
          <w:sz w:val="28"/>
          <w:szCs w:val="28"/>
          <w:lang w:val="ro-MD"/>
        </w:rPr>
        <w:t>IMSP CMF Bălți, IMSP AMT Botanica, Buiucani, Centru, Ciocana, IMSP CS Cahul, IMSP CS Soroca, IMSP CS Comrat;</w:t>
      </w:r>
    </w:p>
    <w:p w14:paraId="17589C72" w14:textId="3AC4EC9A" w:rsidR="00F36910" w:rsidRPr="00630BF5" w:rsidRDefault="00050596" w:rsidP="00F36910">
      <w:pPr>
        <w:numPr>
          <w:ilvl w:val="0"/>
          <w:numId w:val="49"/>
        </w:numPr>
        <w:spacing w:after="0" w:line="276" w:lineRule="auto"/>
        <w:jc w:val="both"/>
        <w:rPr>
          <w:rFonts w:asciiTheme="majorBidi" w:eastAsiaTheme="majorEastAsia" w:hAnsiTheme="majorBidi" w:cstheme="majorBidi"/>
          <w:sz w:val="28"/>
          <w:szCs w:val="28"/>
          <w:lang w:val="ro-MD"/>
        </w:rPr>
      </w:pPr>
      <w:r w:rsidRPr="00630BF5">
        <w:rPr>
          <w:rFonts w:asciiTheme="majorBidi" w:eastAsiaTheme="majorEastAsia" w:hAnsiTheme="majorBidi" w:cstheme="majorBidi"/>
          <w:b/>
          <w:bCs/>
          <w:sz w:val="28"/>
          <w:szCs w:val="28"/>
          <w:lang w:val="ro-MD"/>
        </w:rPr>
        <w:t>Asistența medicală spitalicească</w:t>
      </w:r>
      <w:r w:rsidRPr="00630BF5">
        <w:rPr>
          <w:rFonts w:asciiTheme="majorBidi" w:eastAsiaTheme="majorEastAsia" w:hAnsiTheme="majorBidi" w:cstheme="majorBidi"/>
          <w:sz w:val="28"/>
          <w:szCs w:val="28"/>
          <w:lang w:val="ro-MD"/>
        </w:rPr>
        <w:t>, inclusiv tratamentul de bază al bolilor pentru solicitanții de azil cu necesități speciale</w:t>
      </w:r>
      <w:r w:rsidR="00F36910" w:rsidRPr="00630BF5">
        <w:rPr>
          <w:rFonts w:asciiTheme="majorBidi" w:eastAsiaTheme="majorEastAsia" w:hAnsiTheme="majorBidi" w:cstheme="majorBidi"/>
          <w:sz w:val="28"/>
          <w:szCs w:val="28"/>
          <w:lang w:val="ro-MD"/>
        </w:rPr>
        <w:t xml:space="preserve"> - </w:t>
      </w:r>
      <w:r w:rsidR="00F36910" w:rsidRPr="00630BF5">
        <w:rPr>
          <w:rFonts w:asciiTheme="majorBidi" w:hAnsiTheme="majorBidi" w:cstheme="majorBidi"/>
          <w:sz w:val="28"/>
          <w:szCs w:val="28"/>
          <w:lang w:val="ro-MD"/>
        </w:rPr>
        <w:t>IMSP Spitalul Clinic Bălți, IMSP Spitalul de Psihiatrie Bălți, prestatorii de servicii medicale spitalicești publici din municipiul Chișinău, în funcție de profilul clinic, IMSP Spitalul Raional Cahul, IMSP CS Soroca, IMSP SR Comrat, precum și prestatorii de servicii medicale spitalicești privați în caz de sindrom coronarian acut/infarct miocardic acut, potrivit mecanismului aplicabil.</w:t>
      </w:r>
    </w:p>
    <w:p w14:paraId="311F4E33" w14:textId="77777777" w:rsidR="005C318F" w:rsidRPr="00630BF5" w:rsidRDefault="005C318F" w:rsidP="00DE2B25">
      <w:pPr>
        <w:spacing w:after="0" w:line="276" w:lineRule="auto"/>
        <w:ind w:firstLine="708"/>
        <w:rPr>
          <w:rFonts w:ascii="Times New Roman" w:eastAsiaTheme="majorEastAsia" w:hAnsi="Times New Roman" w:cs="Times New Roman"/>
          <w:sz w:val="28"/>
          <w:szCs w:val="28"/>
          <w:lang w:val="ro-MD"/>
        </w:rPr>
      </w:pPr>
    </w:p>
    <w:p w14:paraId="1907C156" w14:textId="77777777" w:rsidR="005C318F" w:rsidRPr="00630BF5" w:rsidRDefault="005C318F" w:rsidP="00DE2B25">
      <w:pPr>
        <w:spacing w:after="0" w:line="276" w:lineRule="auto"/>
        <w:ind w:firstLine="708"/>
        <w:rPr>
          <w:rFonts w:ascii="Times New Roman" w:eastAsiaTheme="majorEastAsia" w:hAnsi="Times New Roman" w:cs="Times New Roman"/>
          <w:sz w:val="28"/>
          <w:szCs w:val="28"/>
          <w:lang w:val="ro-RO"/>
        </w:rPr>
      </w:pPr>
    </w:p>
    <w:p w14:paraId="5990CCAB" w14:textId="77777777" w:rsidR="005C318F" w:rsidRPr="00630BF5" w:rsidRDefault="005C318F" w:rsidP="00DE2B25">
      <w:pPr>
        <w:spacing w:after="0" w:line="276" w:lineRule="auto"/>
        <w:ind w:firstLine="708"/>
        <w:rPr>
          <w:rFonts w:ascii="Times New Roman" w:eastAsiaTheme="majorEastAsia" w:hAnsi="Times New Roman" w:cs="Times New Roman"/>
          <w:sz w:val="28"/>
          <w:szCs w:val="28"/>
          <w:lang w:val="ro-RO"/>
        </w:rPr>
      </w:pPr>
    </w:p>
    <w:p w14:paraId="2308A074" w14:textId="77777777" w:rsidR="005C318F" w:rsidRPr="00630BF5" w:rsidRDefault="005C318F" w:rsidP="00DE2B25">
      <w:pPr>
        <w:spacing w:after="0" w:line="276" w:lineRule="auto"/>
        <w:ind w:firstLine="708"/>
        <w:rPr>
          <w:rFonts w:ascii="Times New Roman" w:eastAsiaTheme="majorEastAsia" w:hAnsi="Times New Roman" w:cs="Times New Roman"/>
          <w:sz w:val="28"/>
          <w:szCs w:val="28"/>
          <w:lang w:val="ro-RO"/>
        </w:rPr>
      </w:pPr>
    </w:p>
    <w:p w14:paraId="1D003DF0" w14:textId="77777777" w:rsidR="005C318F" w:rsidRPr="00630BF5" w:rsidRDefault="005C318F" w:rsidP="00DE2B25">
      <w:pPr>
        <w:spacing w:after="0" w:line="276" w:lineRule="auto"/>
        <w:ind w:firstLine="708"/>
        <w:rPr>
          <w:rFonts w:ascii="Times New Roman" w:eastAsiaTheme="majorEastAsia" w:hAnsi="Times New Roman" w:cs="Times New Roman"/>
          <w:sz w:val="28"/>
          <w:szCs w:val="28"/>
          <w:lang w:val="ro-RO"/>
        </w:rPr>
      </w:pPr>
    </w:p>
    <w:p w14:paraId="2D54D1B7" w14:textId="77777777" w:rsidR="005C318F" w:rsidRPr="00630BF5" w:rsidRDefault="005C318F" w:rsidP="00DE2B25">
      <w:pPr>
        <w:spacing w:after="0" w:line="276" w:lineRule="auto"/>
        <w:ind w:firstLine="708"/>
        <w:rPr>
          <w:rFonts w:ascii="Times New Roman" w:eastAsiaTheme="majorEastAsia" w:hAnsi="Times New Roman" w:cs="Times New Roman"/>
          <w:sz w:val="28"/>
          <w:szCs w:val="28"/>
          <w:lang w:val="ro-RO"/>
        </w:rPr>
      </w:pPr>
    </w:p>
    <w:p w14:paraId="29FE35CB" w14:textId="77777777" w:rsidR="005C318F" w:rsidRPr="00630BF5" w:rsidRDefault="005C318F" w:rsidP="00DE2B25">
      <w:pPr>
        <w:spacing w:after="0" w:line="276" w:lineRule="auto"/>
        <w:ind w:firstLine="708"/>
        <w:rPr>
          <w:rFonts w:ascii="Times New Roman" w:eastAsiaTheme="majorEastAsia" w:hAnsi="Times New Roman" w:cs="Times New Roman"/>
          <w:sz w:val="28"/>
          <w:szCs w:val="28"/>
          <w:lang w:val="ro-RO"/>
        </w:rPr>
      </w:pPr>
    </w:p>
    <w:p w14:paraId="6CEFE38E" w14:textId="77777777" w:rsidR="005C318F" w:rsidRPr="00630BF5" w:rsidRDefault="005C318F" w:rsidP="00074E34">
      <w:pPr>
        <w:spacing w:after="0" w:line="276" w:lineRule="auto"/>
        <w:rPr>
          <w:rFonts w:ascii="Times New Roman" w:eastAsiaTheme="majorEastAsia" w:hAnsi="Times New Roman" w:cs="Times New Roman"/>
          <w:b/>
          <w:bCs/>
          <w:sz w:val="28"/>
          <w:szCs w:val="28"/>
          <w:lang w:val="ro-RO"/>
        </w:rPr>
      </w:pPr>
    </w:p>
    <w:sectPr w:rsidR="005C318F" w:rsidRPr="00630BF5" w:rsidSect="00853D4D">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24D76"/>
    <w:multiLevelType w:val="multilevel"/>
    <w:tmpl w:val="FCD62676"/>
    <w:lvl w:ilvl="0">
      <w:start w:val="24"/>
      <w:numFmt w:val="decimal"/>
      <w:lvlText w:val="%1."/>
      <w:lvlJc w:val="left"/>
      <w:pPr>
        <w:ind w:left="600" w:hanging="600"/>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7D5163D"/>
    <w:multiLevelType w:val="multilevel"/>
    <w:tmpl w:val="94A2A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4137CE"/>
    <w:multiLevelType w:val="multilevel"/>
    <w:tmpl w:val="1408BF14"/>
    <w:lvl w:ilvl="0">
      <w:start w:val="2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F1E25A8"/>
    <w:multiLevelType w:val="multilevel"/>
    <w:tmpl w:val="C8168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481F3D"/>
    <w:multiLevelType w:val="multilevel"/>
    <w:tmpl w:val="2604AA4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148C062B"/>
    <w:multiLevelType w:val="multilevel"/>
    <w:tmpl w:val="982EC04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244C18"/>
    <w:multiLevelType w:val="multilevel"/>
    <w:tmpl w:val="E7E4B91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25668B"/>
    <w:multiLevelType w:val="multilevel"/>
    <w:tmpl w:val="648EFE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0973A2"/>
    <w:multiLevelType w:val="multilevel"/>
    <w:tmpl w:val="C5329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CF045B"/>
    <w:multiLevelType w:val="multilevel"/>
    <w:tmpl w:val="325C50F2"/>
    <w:lvl w:ilvl="0">
      <w:start w:val="12"/>
      <w:numFmt w:val="decimal"/>
      <w:lvlText w:val="%1."/>
      <w:lvlJc w:val="left"/>
      <w:pPr>
        <w:tabs>
          <w:tab w:val="num" w:pos="786"/>
        </w:tabs>
        <w:ind w:left="786" w:hanging="360"/>
      </w:pPr>
      <w:rPr>
        <w:rFonts w:hint="default"/>
      </w:rPr>
    </w:lvl>
    <w:lvl w:ilvl="1">
      <w:start w:val="1"/>
      <w:numFmt w:val="decimal"/>
      <w:lvlText w:val="%2."/>
      <w:lvlJc w:val="left"/>
      <w:pPr>
        <w:tabs>
          <w:tab w:val="num" w:pos="1506"/>
        </w:tabs>
        <w:ind w:left="1506" w:hanging="360"/>
      </w:pPr>
      <w:rPr>
        <w:rFonts w:hint="default"/>
      </w:rPr>
    </w:lvl>
    <w:lvl w:ilvl="2">
      <w:start w:val="1"/>
      <w:numFmt w:val="decimal"/>
      <w:lvlText w:val="%3."/>
      <w:lvlJc w:val="left"/>
      <w:pPr>
        <w:tabs>
          <w:tab w:val="num" w:pos="2226"/>
        </w:tabs>
        <w:ind w:left="2226" w:hanging="360"/>
      </w:pPr>
      <w:rPr>
        <w:rFonts w:hint="default"/>
      </w:rPr>
    </w:lvl>
    <w:lvl w:ilvl="3">
      <w:start w:val="1"/>
      <w:numFmt w:val="decimal"/>
      <w:lvlText w:val="%4."/>
      <w:lvlJc w:val="left"/>
      <w:pPr>
        <w:tabs>
          <w:tab w:val="num" w:pos="2946"/>
        </w:tabs>
        <w:ind w:left="2946" w:hanging="360"/>
      </w:pPr>
      <w:rPr>
        <w:rFonts w:hint="default"/>
      </w:rPr>
    </w:lvl>
    <w:lvl w:ilvl="4">
      <w:start w:val="1"/>
      <w:numFmt w:val="decimal"/>
      <w:lvlText w:val="%5."/>
      <w:lvlJc w:val="left"/>
      <w:pPr>
        <w:tabs>
          <w:tab w:val="num" w:pos="3666"/>
        </w:tabs>
        <w:ind w:left="3666" w:hanging="360"/>
      </w:pPr>
      <w:rPr>
        <w:rFonts w:hint="default"/>
      </w:rPr>
    </w:lvl>
    <w:lvl w:ilvl="5">
      <w:start w:val="1"/>
      <w:numFmt w:val="decimal"/>
      <w:lvlText w:val="%6."/>
      <w:lvlJc w:val="left"/>
      <w:pPr>
        <w:tabs>
          <w:tab w:val="num" w:pos="4386"/>
        </w:tabs>
        <w:ind w:left="4386" w:hanging="360"/>
      </w:pPr>
      <w:rPr>
        <w:rFonts w:hint="default"/>
      </w:rPr>
    </w:lvl>
    <w:lvl w:ilvl="6">
      <w:start w:val="1"/>
      <w:numFmt w:val="decimal"/>
      <w:lvlText w:val="%7."/>
      <w:lvlJc w:val="left"/>
      <w:pPr>
        <w:tabs>
          <w:tab w:val="num" w:pos="5106"/>
        </w:tabs>
        <w:ind w:left="5106" w:hanging="360"/>
      </w:pPr>
      <w:rPr>
        <w:rFonts w:hint="default"/>
      </w:rPr>
    </w:lvl>
    <w:lvl w:ilvl="7">
      <w:start w:val="1"/>
      <w:numFmt w:val="decimal"/>
      <w:lvlText w:val="%8."/>
      <w:lvlJc w:val="left"/>
      <w:pPr>
        <w:tabs>
          <w:tab w:val="num" w:pos="5826"/>
        </w:tabs>
        <w:ind w:left="5826" w:hanging="360"/>
      </w:pPr>
      <w:rPr>
        <w:rFonts w:hint="default"/>
      </w:rPr>
    </w:lvl>
    <w:lvl w:ilvl="8">
      <w:start w:val="1"/>
      <w:numFmt w:val="decimal"/>
      <w:lvlText w:val="%9."/>
      <w:lvlJc w:val="left"/>
      <w:pPr>
        <w:tabs>
          <w:tab w:val="num" w:pos="6546"/>
        </w:tabs>
        <w:ind w:left="6546" w:hanging="360"/>
      </w:pPr>
      <w:rPr>
        <w:rFonts w:hint="default"/>
      </w:rPr>
    </w:lvl>
  </w:abstractNum>
  <w:abstractNum w:abstractNumId="10" w15:restartNumberingAfterBreak="0">
    <w:nsid w:val="20CA2FD2"/>
    <w:multiLevelType w:val="multilevel"/>
    <w:tmpl w:val="900A5628"/>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A91AAC"/>
    <w:multiLevelType w:val="hybridMultilevel"/>
    <w:tmpl w:val="01268C1A"/>
    <w:lvl w:ilvl="0" w:tplc="0418000F">
      <w:start w:val="1"/>
      <w:numFmt w:val="decimal"/>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12" w15:restartNumberingAfterBreak="0">
    <w:nsid w:val="23356C0A"/>
    <w:multiLevelType w:val="multilevel"/>
    <w:tmpl w:val="F3DAA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D13B91"/>
    <w:multiLevelType w:val="multilevel"/>
    <w:tmpl w:val="2CDE9DF4"/>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0746D3"/>
    <w:multiLevelType w:val="multilevel"/>
    <w:tmpl w:val="157EC88A"/>
    <w:lvl w:ilvl="0">
      <w:start w:val="2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29206F06"/>
    <w:multiLevelType w:val="hybridMultilevel"/>
    <w:tmpl w:val="E9E2252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6A0A2E"/>
    <w:multiLevelType w:val="multilevel"/>
    <w:tmpl w:val="9FB217FC"/>
    <w:lvl w:ilvl="0">
      <w:start w:val="9"/>
      <w:numFmt w:val="decimal"/>
      <w:lvlText w:val="%1."/>
      <w:lvlJc w:val="left"/>
      <w:pPr>
        <w:tabs>
          <w:tab w:val="num" w:pos="786"/>
        </w:tabs>
        <w:ind w:left="786" w:hanging="360"/>
      </w:pPr>
      <w:rPr>
        <w:rFonts w:hint="default"/>
      </w:rPr>
    </w:lvl>
    <w:lvl w:ilvl="1">
      <w:start w:val="1"/>
      <w:numFmt w:val="decimal"/>
      <w:lvlText w:val="%2."/>
      <w:lvlJc w:val="left"/>
      <w:pPr>
        <w:tabs>
          <w:tab w:val="num" w:pos="1506"/>
        </w:tabs>
        <w:ind w:left="1506" w:hanging="360"/>
      </w:pPr>
      <w:rPr>
        <w:rFonts w:hint="default"/>
      </w:rPr>
    </w:lvl>
    <w:lvl w:ilvl="2">
      <w:start w:val="1"/>
      <w:numFmt w:val="decimal"/>
      <w:lvlText w:val="%3."/>
      <w:lvlJc w:val="left"/>
      <w:pPr>
        <w:tabs>
          <w:tab w:val="num" w:pos="2226"/>
        </w:tabs>
        <w:ind w:left="2226" w:hanging="360"/>
      </w:pPr>
      <w:rPr>
        <w:rFonts w:hint="default"/>
      </w:rPr>
    </w:lvl>
    <w:lvl w:ilvl="3">
      <w:start w:val="1"/>
      <w:numFmt w:val="decimal"/>
      <w:lvlText w:val="%4."/>
      <w:lvlJc w:val="left"/>
      <w:pPr>
        <w:tabs>
          <w:tab w:val="num" w:pos="2946"/>
        </w:tabs>
        <w:ind w:left="2946" w:hanging="360"/>
      </w:pPr>
      <w:rPr>
        <w:rFonts w:hint="default"/>
      </w:rPr>
    </w:lvl>
    <w:lvl w:ilvl="4">
      <w:start w:val="1"/>
      <w:numFmt w:val="decimal"/>
      <w:lvlText w:val="%5."/>
      <w:lvlJc w:val="left"/>
      <w:pPr>
        <w:tabs>
          <w:tab w:val="num" w:pos="3666"/>
        </w:tabs>
        <w:ind w:left="3666" w:hanging="360"/>
      </w:pPr>
      <w:rPr>
        <w:rFonts w:hint="default"/>
      </w:rPr>
    </w:lvl>
    <w:lvl w:ilvl="5">
      <w:start w:val="1"/>
      <w:numFmt w:val="decimal"/>
      <w:lvlText w:val="%6."/>
      <w:lvlJc w:val="left"/>
      <w:pPr>
        <w:tabs>
          <w:tab w:val="num" w:pos="4386"/>
        </w:tabs>
        <w:ind w:left="4386" w:hanging="360"/>
      </w:pPr>
      <w:rPr>
        <w:rFonts w:hint="default"/>
      </w:rPr>
    </w:lvl>
    <w:lvl w:ilvl="6">
      <w:start w:val="1"/>
      <w:numFmt w:val="decimal"/>
      <w:lvlText w:val="%7."/>
      <w:lvlJc w:val="left"/>
      <w:pPr>
        <w:tabs>
          <w:tab w:val="num" w:pos="5106"/>
        </w:tabs>
        <w:ind w:left="5106" w:hanging="360"/>
      </w:pPr>
      <w:rPr>
        <w:rFonts w:hint="default"/>
      </w:rPr>
    </w:lvl>
    <w:lvl w:ilvl="7">
      <w:start w:val="1"/>
      <w:numFmt w:val="decimal"/>
      <w:lvlText w:val="%8."/>
      <w:lvlJc w:val="left"/>
      <w:pPr>
        <w:tabs>
          <w:tab w:val="num" w:pos="5826"/>
        </w:tabs>
        <w:ind w:left="5826" w:hanging="360"/>
      </w:pPr>
      <w:rPr>
        <w:rFonts w:hint="default"/>
      </w:rPr>
    </w:lvl>
    <w:lvl w:ilvl="8">
      <w:start w:val="1"/>
      <w:numFmt w:val="decimal"/>
      <w:lvlText w:val="%9."/>
      <w:lvlJc w:val="left"/>
      <w:pPr>
        <w:tabs>
          <w:tab w:val="num" w:pos="6546"/>
        </w:tabs>
        <w:ind w:left="6546" w:hanging="360"/>
      </w:pPr>
      <w:rPr>
        <w:rFonts w:hint="default"/>
      </w:rPr>
    </w:lvl>
  </w:abstractNum>
  <w:abstractNum w:abstractNumId="17" w15:restartNumberingAfterBreak="0">
    <w:nsid w:val="2D026973"/>
    <w:multiLevelType w:val="multilevel"/>
    <w:tmpl w:val="80060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BE4662"/>
    <w:multiLevelType w:val="multilevel"/>
    <w:tmpl w:val="BF1C0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4B23B8"/>
    <w:multiLevelType w:val="multilevel"/>
    <w:tmpl w:val="043842C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703299"/>
    <w:multiLevelType w:val="multilevel"/>
    <w:tmpl w:val="C3787E0A"/>
    <w:lvl w:ilvl="0">
      <w:start w:val="24"/>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3A7962A2"/>
    <w:multiLevelType w:val="multilevel"/>
    <w:tmpl w:val="5D7E3B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966656"/>
    <w:multiLevelType w:val="multilevel"/>
    <w:tmpl w:val="8132D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2D53DC"/>
    <w:multiLevelType w:val="multilevel"/>
    <w:tmpl w:val="EE8AB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B05E21"/>
    <w:multiLevelType w:val="multilevel"/>
    <w:tmpl w:val="DDE2B434"/>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F71902"/>
    <w:multiLevelType w:val="multilevel"/>
    <w:tmpl w:val="3710D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C506BBD"/>
    <w:multiLevelType w:val="multilevel"/>
    <w:tmpl w:val="22660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AE7CA0"/>
    <w:multiLevelType w:val="multilevel"/>
    <w:tmpl w:val="96BAC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E93C8B"/>
    <w:multiLevelType w:val="multilevel"/>
    <w:tmpl w:val="E7D44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672B68"/>
    <w:multiLevelType w:val="multilevel"/>
    <w:tmpl w:val="4FA01DC4"/>
    <w:lvl w:ilvl="0">
      <w:start w:val="4"/>
      <w:numFmt w:val="decimal"/>
      <w:lvlText w:val="%1."/>
      <w:lvlJc w:val="left"/>
      <w:pPr>
        <w:tabs>
          <w:tab w:val="num" w:pos="360"/>
        </w:tabs>
        <w:ind w:left="360" w:hanging="360"/>
      </w:pPr>
      <w:rPr>
        <w:rFonts w:cs="Times New Roman" w:hint="default"/>
        <w:b/>
      </w:rPr>
    </w:lvl>
    <w:lvl w:ilvl="1">
      <w:start w:val="1"/>
      <w:numFmt w:val="decimal"/>
      <w:pStyle w:val="NoSpacing"/>
      <w:lvlText w:val="4.%2."/>
      <w:lvlJc w:val="left"/>
      <w:pPr>
        <w:tabs>
          <w:tab w:val="num" w:pos="72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3454D47"/>
    <w:multiLevelType w:val="multilevel"/>
    <w:tmpl w:val="B0288A0E"/>
    <w:lvl w:ilvl="0">
      <w:start w:val="25"/>
      <w:numFmt w:val="decimal"/>
      <w:lvlText w:val="%1."/>
      <w:lvlJc w:val="left"/>
      <w:pPr>
        <w:ind w:left="600" w:hanging="60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53A533D4"/>
    <w:multiLevelType w:val="multilevel"/>
    <w:tmpl w:val="F6ACE82E"/>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15:restartNumberingAfterBreak="0">
    <w:nsid w:val="5A606361"/>
    <w:multiLevelType w:val="multilevel"/>
    <w:tmpl w:val="9858FC4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A50A18"/>
    <w:multiLevelType w:val="multilevel"/>
    <w:tmpl w:val="D85A80D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DD87139"/>
    <w:multiLevelType w:val="multilevel"/>
    <w:tmpl w:val="1A1AD6FC"/>
    <w:lvl w:ilvl="0">
      <w:start w:val="1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613500E4"/>
    <w:multiLevelType w:val="multilevel"/>
    <w:tmpl w:val="47DAE880"/>
    <w:lvl w:ilvl="0">
      <w:start w:val="2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62227320"/>
    <w:multiLevelType w:val="multilevel"/>
    <w:tmpl w:val="E3863818"/>
    <w:lvl w:ilvl="0">
      <w:start w:val="1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15:restartNumberingAfterBreak="0">
    <w:nsid w:val="693861BA"/>
    <w:multiLevelType w:val="multilevel"/>
    <w:tmpl w:val="965E0100"/>
    <w:lvl w:ilvl="0">
      <w:start w:val="3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8" w15:restartNumberingAfterBreak="0">
    <w:nsid w:val="6D77502E"/>
    <w:multiLevelType w:val="hybridMultilevel"/>
    <w:tmpl w:val="7BF009D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6D8F5624"/>
    <w:multiLevelType w:val="multilevel"/>
    <w:tmpl w:val="EA960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3E0916"/>
    <w:multiLevelType w:val="multilevel"/>
    <w:tmpl w:val="A74CB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987CA4"/>
    <w:multiLevelType w:val="multilevel"/>
    <w:tmpl w:val="098CB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44E2F9B"/>
    <w:multiLevelType w:val="multilevel"/>
    <w:tmpl w:val="1E7CC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56B5DC3"/>
    <w:multiLevelType w:val="multilevel"/>
    <w:tmpl w:val="95C67938"/>
    <w:lvl w:ilvl="0">
      <w:start w:val="3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4" w15:restartNumberingAfterBreak="0">
    <w:nsid w:val="780C492C"/>
    <w:multiLevelType w:val="multilevel"/>
    <w:tmpl w:val="B5B09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97B44FB"/>
    <w:multiLevelType w:val="multilevel"/>
    <w:tmpl w:val="F49457C2"/>
    <w:lvl w:ilvl="0">
      <w:start w:val="3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6" w15:restartNumberingAfterBreak="0">
    <w:nsid w:val="79811C39"/>
    <w:multiLevelType w:val="multilevel"/>
    <w:tmpl w:val="60808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B553868"/>
    <w:multiLevelType w:val="hybridMultilevel"/>
    <w:tmpl w:val="7BF009D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678265860">
    <w:abstractNumId w:val="29"/>
  </w:num>
  <w:num w:numId="2" w16cid:durableId="1159345422">
    <w:abstractNumId w:val="26"/>
  </w:num>
  <w:num w:numId="3" w16cid:durableId="734931237">
    <w:abstractNumId w:val="35"/>
  </w:num>
  <w:num w:numId="4" w16cid:durableId="545219118">
    <w:abstractNumId w:val="23"/>
  </w:num>
  <w:num w:numId="5" w16cid:durableId="1778909388">
    <w:abstractNumId w:val="22"/>
  </w:num>
  <w:num w:numId="6" w16cid:durableId="449322352">
    <w:abstractNumId w:val="12"/>
  </w:num>
  <w:num w:numId="7" w16cid:durableId="174081860">
    <w:abstractNumId w:val="43"/>
  </w:num>
  <w:num w:numId="8" w16cid:durableId="1266764602">
    <w:abstractNumId w:val="44"/>
  </w:num>
  <w:num w:numId="9" w16cid:durableId="11031547">
    <w:abstractNumId w:val="21"/>
  </w:num>
  <w:num w:numId="10" w16cid:durableId="727458491">
    <w:abstractNumId w:val="4"/>
  </w:num>
  <w:num w:numId="11" w16cid:durableId="1748380073">
    <w:abstractNumId w:val="17"/>
  </w:num>
  <w:num w:numId="12" w16cid:durableId="1203517458">
    <w:abstractNumId w:val="31"/>
  </w:num>
  <w:num w:numId="13" w16cid:durableId="1302883089">
    <w:abstractNumId w:val="3"/>
  </w:num>
  <w:num w:numId="14" w16cid:durableId="1362780150">
    <w:abstractNumId w:val="16"/>
  </w:num>
  <w:num w:numId="15" w16cid:durableId="572202253">
    <w:abstractNumId w:val="42"/>
  </w:num>
  <w:num w:numId="16" w16cid:durableId="545987722">
    <w:abstractNumId w:val="9"/>
  </w:num>
  <w:num w:numId="17" w16cid:durableId="1591112855">
    <w:abstractNumId w:val="8"/>
  </w:num>
  <w:num w:numId="18" w16cid:durableId="2145806645">
    <w:abstractNumId w:val="34"/>
  </w:num>
  <w:num w:numId="19" w16cid:durableId="312490771">
    <w:abstractNumId w:val="39"/>
  </w:num>
  <w:num w:numId="20" w16cid:durableId="759565406">
    <w:abstractNumId w:val="40"/>
  </w:num>
  <w:num w:numId="21" w16cid:durableId="493765975">
    <w:abstractNumId w:val="36"/>
  </w:num>
  <w:num w:numId="22" w16cid:durableId="517238472">
    <w:abstractNumId w:val="2"/>
  </w:num>
  <w:num w:numId="23" w16cid:durableId="77559277">
    <w:abstractNumId w:val="14"/>
  </w:num>
  <w:num w:numId="24" w16cid:durableId="938103881">
    <w:abstractNumId w:val="1"/>
  </w:num>
  <w:num w:numId="25" w16cid:durableId="658656164">
    <w:abstractNumId w:val="37"/>
  </w:num>
  <w:num w:numId="26" w16cid:durableId="1489901300">
    <w:abstractNumId w:val="45"/>
  </w:num>
  <w:num w:numId="27" w16cid:durableId="1196886631">
    <w:abstractNumId w:val="27"/>
  </w:num>
  <w:num w:numId="28" w16cid:durableId="757868364">
    <w:abstractNumId w:val="46"/>
  </w:num>
  <w:num w:numId="29" w16cid:durableId="2141336045">
    <w:abstractNumId w:val="38"/>
  </w:num>
  <w:num w:numId="30" w16cid:durableId="788743584">
    <w:abstractNumId w:val="11"/>
  </w:num>
  <w:num w:numId="31" w16cid:durableId="1665283606">
    <w:abstractNumId w:val="13"/>
  </w:num>
  <w:num w:numId="32" w16cid:durableId="1656645126">
    <w:abstractNumId w:val="47"/>
  </w:num>
  <w:num w:numId="33" w16cid:durableId="1859000575">
    <w:abstractNumId w:val="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25930677">
    <w:abstractNumId w:val="10"/>
  </w:num>
  <w:num w:numId="35" w16cid:durableId="1855148361">
    <w:abstractNumId w:val="15"/>
  </w:num>
  <w:num w:numId="36" w16cid:durableId="1114058165">
    <w:abstractNumId w:val="20"/>
  </w:num>
  <w:num w:numId="37" w16cid:durableId="1891728512">
    <w:abstractNumId w:val="30"/>
  </w:num>
  <w:num w:numId="38" w16cid:durableId="1659993519">
    <w:abstractNumId w:val="0"/>
  </w:num>
  <w:num w:numId="39" w16cid:durableId="164899345">
    <w:abstractNumId w:val="18"/>
  </w:num>
  <w:num w:numId="40" w16cid:durableId="731004478">
    <w:abstractNumId w:val="28"/>
  </w:num>
  <w:num w:numId="41" w16cid:durableId="814642110">
    <w:abstractNumId w:val="25"/>
  </w:num>
  <w:num w:numId="42" w16cid:durableId="378096938">
    <w:abstractNumId w:val="7"/>
  </w:num>
  <w:num w:numId="43" w16cid:durableId="1854218913">
    <w:abstractNumId w:val="19"/>
  </w:num>
  <w:num w:numId="44" w16cid:durableId="2090420672">
    <w:abstractNumId w:val="5"/>
  </w:num>
  <w:num w:numId="45" w16cid:durableId="33699992">
    <w:abstractNumId w:val="32"/>
  </w:num>
  <w:num w:numId="46" w16cid:durableId="647976577">
    <w:abstractNumId w:val="6"/>
  </w:num>
  <w:num w:numId="47" w16cid:durableId="992413440">
    <w:abstractNumId w:val="33"/>
  </w:num>
  <w:num w:numId="48" w16cid:durableId="1643920702">
    <w:abstractNumId w:val="24"/>
  </w:num>
  <w:num w:numId="49" w16cid:durableId="646514418">
    <w:abstractNumId w:val="4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A2072"/>
    <w:rsid w:val="00002656"/>
    <w:rsid w:val="000174F8"/>
    <w:rsid w:val="00017D13"/>
    <w:rsid w:val="00021244"/>
    <w:rsid w:val="00022846"/>
    <w:rsid w:val="00022AE0"/>
    <w:rsid w:val="00036BDC"/>
    <w:rsid w:val="00047978"/>
    <w:rsid w:val="00047E43"/>
    <w:rsid w:val="00050596"/>
    <w:rsid w:val="000606BC"/>
    <w:rsid w:val="00062C20"/>
    <w:rsid w:val="00074E34"/>
    <w:rsid w:val="00090FBC"/>
    <w:rsid w:val="0009371B"/>
    <w:rsid w:val="00096BAA"/>
    <w:rsid w:val="000A2CA1"/>
    <w:rsid w:val="000A6A5F"/>
    <w:rsid w:val="000C35F8"/>
    <w:rsid w:val="000D2283"/>
    <w:rsid w:val="000D26E4"/>
    <w:rsid w:val="000E1E88"/>
    <w:rsid w:val="000E3169"/>
    <w:rsid w:val="000F0027"/>
    <w:rsid w:val="000F0172"/>
    <w:rsid w:val="000F0863"/>
    <w:rsid w:val="000F2E9B"/>
    <w:rsid w:val="00101535"/>
    <w:rsid w:val="00106145"/>
    <w:rsid w:val="00110054"/>
    <w:rsid w:val="0011072A"/>
    <w:rsid w:val="00113FB4"/>
    <w:rsid w:val="00120C46"/>
    <w:rsid w:val="00122D6E"/>
    <w:rsid w:val="001274E9"/>
    <w:rsid w:val="00127DB3"/>
    <w:rsid w:val="001336A9"/>
    <w:rsid w:val="001450C1"/>
    <w:rsid w:val="001464A5"/>
    <w:rsid w:val="00152737"/>
    <w:rsid w:val="001557F9"/>
    <w:rsid w:val="00165DF4"/>
    <w:rsid w:val="00171674"/>
    <w:rsid w:val="0017322D"/>
    <w:rsid w:val="00174A60"/>
    <w:rsid w:val="00180A9B"/>
    <w:rsid w:val="00186E54"/>
    <w:rsid w:val="001938F4"/>
    <w:rsid w:val="001A3653"/>
    <w:rsid w:val="001C2F5C"/>
    <w:rsid w:val="001C3E33"/>
    <w:rsid w:val="001C4155"/>
    <w:rsid w:val="001C7660"/>
    <w:rsid w:val="001D3ED8"/>
    <w:rsid w:val="001F70FA"/>
    <w:rsid w:val="00206754"/>
    <w:rsid w:val="00207427"/>
    <w:rsid w:val="00210352"/>
    <w:rsid w:val="0021043E"/>
    <w:rsid w:val="0021198A"/>
    <w:rsid w:val="002246DD"/>
    <w:rsid w:val="00225E21"/>
    <w:rsid w:val="00232F30"/>
    <w:rsid w:val="00236CF6"/>
    <w:rsid w:val="00245951"/>
    <w:rsid w:val="00245DE3"/>
    <w:rsid w:val="00293A10"/>
    <w:rsid w:val="0029737B"/>
    <w:rsid w:val="002A5742"/>
    <w:rsid w:val="002A5A70"/>
    <w:rsid w:val="002B754B"/>
    <w:rsid w:val="002C0D38"/>
    <w:rsid w:val="002C6A3A"/>
    <w:rsid w:val="002E796C"/>
    <w:rsid w:val="00304522"/>
    <w:rsid w:val="00311C4F"/>
    <w:rsid w:val="003152FA"/>
    <w:rsid w:val="003204AD"/>
    <w:rsid w:val="00326CAF"/>
    <w:rsid w:val="003316BB"/>
    <w:rsid w:val="00332F1A"/>
    <w:rsid w:val="00333A4D"/>
    <w:rsid w:val="00336568"/>
    <w:rsid w:val="0034171D"/>
    <w:rsid w:val="00342080"/>
    <w:rsid w:val="00342DF6"/>
    <w:rsid w:val="00346B75"/>
    <w:rsid w:val="0035668A"/>
    <w:rsid w:val="003605DB"/>
    <w:rsid w:val="00361D77"/>
    <w:rsid w:val="0036613C"/>
    <w:rsid w:val="00371BEF"/>
    <w:rsid w:val="00375141"/>
    <w:rsid w:val="00381105"/>
    <w:rsid w:val="0038119E"/>
    <w:rsid w:val="00390B42"/>
    <w:rsid w:val="003B73FE"/>
    <w:rsid w:val="003C5DE0"/>
    <w:rsid w:val="003E083F"/>
    <w:rsid w:val="003E25FA"/>
    <w:rsid w:val="003E3D6C"/>
    <w:rsid w:val="003F4503"/>
    <w:rsid w:val="003F4B74"/>
    <w:rsid w:val="00403561"/>
    <w:rsid w:val="00403B50"/>
    <w:rsid w:val="004078C5"/>
    <w:rsid w:val="00412858"/>
    <w:rsid w:val="00414B87"/>
    <w:rsid w:val="00421848"/>
    <w:rsid w:val="00425AAA"/>
    <w:rsid w:val="00436055"/>
    <w:rsid w:val="004430FD"/>
    <w:rsid w:val="00453EFD"/>
    <w:rsid w:val="004545DA"/>
    <w:rsid w:val="0045795E"/>
    <w:rsid w:val="004616C4"/>
    <w:rsid w:val="00462E77"/>
    <w:rsid w:val="00464590"/>
    <w:rsid w:val="00467265"/>
    <w:rsid w:val="00484665"/>
    <w:rsid w:val="00491ADC"/>
    <w:rsid w:val="00494311"/>
    <w:rsid w:val="00495F80"/>
    <w:rsid w:val="004A5BB4"/>
    <w:rsid w:val="004B1FCD"/>
    <w:rsid w:val="004B209A"/>
    <w:rsid w:val="004C2AB6"/>
    <w:rsid w:val="004C6F8F"/>
    <w:rsid w:val="004C7023"/>
    <w:rsid w:val="004E0EB3"/>
    <w:rsid w:val="004F2B33"/>
    <w:rsid w:val="004F6BB4"/>
    <w:rsid w:val="00507149"/>
    <w:rsid w:val="00512B5E"/>
    <w:rsid w:val="005363FE"/>
    <w:rsid w:val="0054285C"/>
    <w:rsid w:val="00551F67"/>
    <w:rsid w:val="00560178"/>
    <w:rsid w:val="00577357"/>
    <w:rsid w:val="00577DC4"/>
    <w:rsid w:val="00580C55"/>
    <w:rsid w:val="00584AD6"/>
    <w:rsid w:val="00585EEF"/>
    <w:rsid w:val="00594530"/>
    <w:rsid w:val="005A1E30"/>
    <w:rsid w:val="005A3BB1"/>
    <w:rsid w:val="005B13DD"/>
    <w:rsid w:val="005C318F"/>
    <w:rsid w:val="005D00CA"/>
    <w:rsid w:val="005D301B"/>
    <w:rsid w:val="005E0385"/>
    <w:rsid w:val="005E5145"/>
    <w:rsid w:val="005E585C"/>
    <w:rsid w:val="00601A98"/>
    <w:rsid w:val="0061148E"/>
    <w:rsid w:val="00613E2E"/>
    <w:rsid w:val="006265BF"/>
    <w:rsid w:val="00630BF5"/>
    <w:rsid w:val="006506DE"/>
    <w:rsid w:val="00662573"/>
    <w:rsid w:val="00663350"/>
    <w:rsid w:val="0069394B"/>
    <w:rsid w:val="00693FFF"/>
    <w:rsid w:val="00694206"/>
    <w:rsid w:val="00696CF7"/>
    <w:rsid w:val="006B0B5A"/>
    <w:rsid w:val="006B2703"/>
    <w:rsid w:val="006C0DB4"/>
    <w:rsid w:val="006D4583"/>
    <w:rsid w:val="006D7AE0"/>
    <w:rsid w:val="006D7D0F"/>
    <w:rsid w:val="006E22B0"/>
    <w:rsid w:val="006F24A3"/>
    <w:rsid w:val="00706482"/>
    <w:rsid w:val="007075A0"/>
    <w:rsid w:val="00711392"/>
    <w:rsid w:val="00712112"/>
    <w:rsid w:val="00712579"/>
    <w:rsid w:val="00723C91"/>
    <w:rsid w:val="00731171"/>
    <w:rsid w:val="007445C6"/>
    <w:rsid w:val="00747592"/>
    <w:rsid w:val="00750F9E"/>
    <w:rsid w:val="00754141"/>
    <w:rsid w:val="00756169"/>
    <w:rsid w:val="0078146B"/>
    <w:rsid w:val="0078445A"/>
    <w:rsid w:val="007847D8"/>
    <w:rsid w:val="007879A0"/>
    <w:rsid w:val="00792DE6"/>
    <w:rsid w:val="007A3134"/>
    <w:rsid w:val="007A743F"/>
    <w:rsid w:val="007B3B16"/>
    <w:rsid w:val="007C35C0"/>
    <w:rsid w:val="007C7AB7"/>
    <w:rsid w:val="007E62D9"/>
    <w:rsid w:val="007F39D1"/>
    <w:rsid w:val="00804853"/>
    <w:rsid w:val="008071F3"/>
    <w:rsid w:val="00810D0D"/>
    <w:rsid w:val="00810F32"/>
    <w:rsid w:val="0081120C"/>
    <w:rsid w:val="00813457"/>
    <w:rsid w:val="00816CD1"/>
    <w:rsid w:val="00820D3A"/>
    <w:rsid w:val="00821CD7"/>
    <w:rsid w:val="00824876"/>
    <w:rsid w:val="00831F3A"/>
    <w:rsid w:val="00837213"/>
    <w:rsid w:val="00853D4D"/>
    <w:rsid w:val="0085430C"/>
    <w:rsid w:val="00863861"/>
    <w:rsid w:val="00865FAF"/>
    <w:rsid w:val="00887CA5"/>
    <w:rsid w:val="008939D7"/>
    <w:rsid w:val="008964F9"/>
    <w:rsid w:val="00897450"/>
    <w:rsid w:val="008A1C33"/>
    <w:rsid w:val="008A1C78"/>
    <w:rsid w:val="008A603B"/>
    <w:rsid w:val="008B39CD"/>
    <w:rsid w:val="008B3D04"/>
    <w:rsid w:val="008C4F2C"/>
    <w:rsid w:val="008D47A6"/>
    <w:rsid w:val="008E2569"/>
    <w:rsid w:val="008E6D88"/>
    <w:rsid w:val="008F286D"/>
    <w:rsid w:val="008F2D02"/>
    <w:rsid w:val="009126DA"/>
    <w:rsid w:val="0091481F"/>
    <w:rsid w:val="00914DDC"/>
    <w:rsid w:val="00926718"/>
    <w:rsid w:val="00927FE3"/>
    <w:rsid w:val="0094343A"/>
    <w:rsid w:val="009440EF"/>
    <w:rsid w:val="00945A98"/>
    <w:rsid w:val="00954F65"/>
    <w:rsid w:val="00963E6C"/>
    <w:rsid w:val="009704EC"/>
    <w:rsid w:val="00971C27"/>
    <w:rsid w:val="00982986"/>
    <w:rsid w:val="009A1E7B"/>
    <w:rsid w:val="009A4A2D"/>
    <w:rsid w:val="009A5C58"/>
    <w:rsid w:val="009A5CBD"/>
    <w:rsid w:val="009A6656"/>
    <w:rsid w:val="009C6F73"/>
    <w:rsid w:val="009E7B07"/>
    <w:rsid w:val="009F468A"/>
    <w:rsid w:val="009F6CCF"/>
    <w:rsid w:val="00A04E39"/>
    <w:rsid w:val="00A22902"/>
    <w:rsid w:val="00A2330B"/>
    <w:rsid w:val="00A24081"/>
    <w:rsid w:val="00A34D00"/>
    <w:rsid w:val="00A3741F"/>
    <w:rsid w:val="00A411A2"/>
    <w:rsid w:val="00A427FD"/>
    <w:rsid w:val="00A43867"/>
    <w:rsid w:val="00A57784"/>
    <w:rsid w:val="00A64123"/>
    <w:rsid w:val="00A65646"/>
    <w:rsid w:val="00A700F5"/>
    <w:rsid w:val="00A70A8A"/>
    <w:rsid w:val="00A7288A"/>
    <w:rsid w:val="00A821CC"/>
    <w:rsid w:val="00A83DF9"/>
    <w:rsid w:val="00A8652D"/>
    <w:rsid w:val="00A87190"/>
    <w:rsid w:val="00AA0D96"/>
    <w:rsid w:val="00AA1D26"/>
    <w:rsid w:val="00AA43D4"/>
    <w:rsid w:val="00AA5AD0"/>
    <w:rsid w:val="00AB48C9"/>
    <w:rsid w:val="00AB505F"/>
    <w:rsid w:val="00AC11DC"/>
    <w:rsid w:val="00AD0366"/>
    <w:rsid w:val="00AE2467"/>
    <w:rsid w:val="00AE5DE0"/>
    <w:rsid w:val="00AE7FA8"/>
    <w:rsid w:val="00AF4DAA"/>
    <w:rsid w:val="00B0655E"/>
    <w:rsid w:val="00B164CE"/>
    <w:rsid w:val="00B245F5"/>
    <w:rsid w:val="00B45575"/>
    <w:rsid w:val="00B462D0"/>
    <w:rsid w:val="00B47285"/>
    <w:rsid w:val="00B52B68"/>
    <w:rsid w:val="00B56380"/>
    <w:rsid w:val="00B610B4"/>
    <w:rsid w:val="00B66700"/>
    <w:rsid w:val="00B76E2B"/>
    <w:rsid w:val="00B92C98"/>
    <w:rsid w:val="00BB1294"/>
    <w:rsid w:val="00BD4EE2"/>
    <w:rsid w:val="00BD7A4E"/>
    <w:rsid w:val="00BD7B99"/>
    <w:rsid w:val="00BE483C"/>
    <w:rsid w:val="00C13B91"/>
    <w:rsid w:val="00C22A5F"/>
    <w:rsid w:val="00C26617"/>
    <w:rsid w:val="00C463BE"/>
    <w:rsid w:val="00C513D0"/>
    <w:rsid w:val="00C70472"/>
    <w:rsid w:val="00C8345A"/>
    <w:rsid w:val="00C85B09"/>
    <w:rsid w:val="00CA478B"/>
    <w:rsid w:val="00CA7304"/>
    <w:rsid w:val="00CB27E2"/>
    <w:rsid w:val="00CB55A7"/>
    <w:rsid w:val="00CB5E26"/>
    <w:rsid w:val="00CB603A"/>
    <w:rsid w:val="00CB7EF3"/>
    <w:rsid w:val="00CC71B4"/>
    <w:rsid w:val="00CE7853"/>
    <w:rsid w:val="00CF362A"/>
    <w:rsid w:val="00CF535F"/>
    <w:rsid w:val="00CF544F"/>
    <w:rsid w:val="00D02874"/>
    <w:rsid w:val="00D040C5"/>
    <w:rsid w:val="00D10DF3"/>
    <w:rsid w:val="00D1329E"/>
    <w:rsid w:val="00D1385C"/>
    <w:rsid w:val="00D3603E"/>
    <w:rsid w:val="00D3770B"/>
    <w:rsid w:val="00D4471E"/>
    <w:rsid w:val="00D46C0A"/>
    <w:rsid w:val="00D611AB"/>
    <w:rsid w:val="00D64004"/>
    <w:rsid w:val="00D66951"/>
    <w:rsid w:val="00D756CD"/>
    <w:rsid w:val="00D76B6C"/>
    <w:rsid w:val="00D87E94"/>
    <w:rsid w:val="00DB1492"/>
    <w:rsid w:val="00DB2193"/>
    <w:rsid w:val="00DE1E04"/>
    <w:rsid w:val="00DE2B25"/>
    <w:rsid w:val="00DE3C52"/>
    <w:rsid w:val="00DE72B5"/>
    <w:rsid w:val="00DF6DF2"/>
    <w:rsid w:val="00E03FC8"/>
    <w:rsid w:val="00E443BC"/>
    <w:rsid w:val="00E47BCC"/>
    <w:rsid w:val="00E50127"/>
    <w:rsid w:val="00E53524"/>
    <w:rsid w:val="00E71F5C"/>
    <w:rsid w:val="00E7457A"/>
    <w:rsid w:val="00E82C64"/>
    <w:rsid w:val="00E92829"/>
    <w:rsid w:val="00EA2072"/>
    <w:rsid w:val="00EA3EA7"/>
    <w:rsid w:val="00EA5FD5"/>
    <w:rsid w:val="00EB3601"/>
    <w:rsid w:val="00EB4527"/>
    <w:rsid w:val="00EB618A"/>
    <w:rsid w:val="00EC48AD"/>
    <w:rsid w:val="00ED71C9"/>
    <w:rsid w:val="00EE44BC"/>
    <w:rsid w:val="00EF0093"/>
    <w:rsid w:val="00EF05FA"/>
    <w:rsid w:val="00EF4C4B"/>
    <w:rsid w:val="00F13542"/>
    <w:rsid w:val="00F17A63"/>
    <w:rsid w:val="00F317CF"/>
    <w:rsid w:val="00F36910"/>
    <w:rsid w:val="00F3760B"/>
    <w:rsid w:val="00F41BFA"/>
    <w:rsid w:val="00F4651C"/>
    <w:rsid w:val="00F50051"/>
    <w:rsid w:val="00F60D22"/>
    <w:rsid w:val="00F64AD7"/>
    <w:rsid w:val="00F7162A"/>
    <w:rsid w:val="00F73923"/>
    <w:rsid w:val="00F76367"/>
    <w:rsid w:val="00F82412"/>
    <w:rsid w:val="00F912EB"/>
    <w:rsid w:val="00FA1CC5"/>
    <w:rsid w:val="00FA53AC"/>
    <w:rsid w:val="00FE422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F4669"/>
  <w15:docId w15:val="{3607E958-2100-4C4D-9CE3-3DA30FC6F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DDC"/>
  </w:style>
  <w:style w:type="paragraph" w:styleId="Heading2">
    <w:name w:val="heading 2"/>
    <w:basedOn w:val="Normal"/>
    <w:next w:val="Normal"/>
    <w:link w:val="Heading2Char"/>
    <w:uiPriority w:val="9"/>
    <w:semiHidden/>
    <w:unhideWhenUsed/>
    <w:qFormat/>
    <w:rsid w:val="001557F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63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3FE"/>
    <w:rPr>
      <w:rFonts w:ascii="Tahoma" w:hAnsi="Tahoma" w:cs="Tahoma"/>
      <w:sz w:val="16"/>
      <w:szCs w:val="16"/>
    </w:rPr>
  </w:style>
  <w:style w:type="paragraph" w:styleId="NoSpacing">
    <w:name w:val="No Spacing"/>
    <w:uiPriority w:val="1"/>
    <w:qFormat/>
    <w:rsid w:val="005363FE"/>
    <w:pPr>
      <w:numPr>
        <w:ilvl w:val="1"/>
        <w:numId w:val="1"/>
      </w:numPr>
      <w:spacing w:after="0" w:line="240" w:lineRule="auto"/>
    </w:pPr>
    <w:rPr>
      <w:lang w:val="en-US"/>
    </w:rPr>
  </w:style>
  <w:style w:type="paragraph" w:styleId="ListParagraph">
    <w:name w:val="List Paragraph"/>
    <w:basedOn w:val="Normal"/>
    <w:uiPriority w:val="34"/>
    <w:qFormat/>
    <w:rsid w:val="005363FE"/>
    <w:pPr>
      <w:spacing w:line="256" w:lineRule="auto"/>
      <w:ind w:left="720"/>
      <w:contextualSpacing/>
    </w:pPr>
    <w:rPr>
      <w:lang w:val="en-US"/>
    </w:rPr>
  </w:style>
  <w:style w:type="paragraph" w:styleId="Header">
    <w:name w:val="header"/>
    <w:basedOn w:val="Normal"/>
    <w:link w:val="HeaderChar"/>
    <w:unhideWhenUsed/>
    <w:rsid w:val="005363FE"/>
    <w:pPr>
      <w:tabs>
        <w:tab w:val="center" w:pos="4153"/>
        <w:tab w:val="right" w:pos="8306"/>
      </w:tabs>
      <w:spacing w:after="0" w:line="240" w:lineRule="auto"/>
    </w:pPr>
    <w:rPr>
      <w:rFonts w:ascii="Times New Roman" w:eastAsia="Calibri" w:hAnsi="Times New Roman" w:cs="Times New Roman"/>
      <w:sz w:val="20"/>
      <w:szCs w:val="20"/>
      <w:lang w:eastAsia="ru-RU"/>
    </w:rPr>
  </w:style>
  <w:style w:type="character" w:customStyle="1" w:styleId="HeaderChar">
    <w:name w:val="Header Char"/>
    <w:basedOn w:val="DefaultParagraphFont"/>
    <w:link w:val="Header"/>
    <w:rsid w:val="005363FE"/>
    <w:rPr>
      <w:rFonts w:ascii="Times New Roman" w:eastAsia="Calibri" w:hAnsi="Times New Roman" w:cs="Times New Roman"/>
      <w:sz w:val="20"/>
      <w:szCs w:val="20"/>
      <w:lang w:eastAsia="ru-RU"/>
    </w:rPr>
  </w:style>
  <w:style w:type="paragraph" w:customStyle="1" w:styleId="Style25">
    <w:name w:val="Style25"/>
    <w:basedOn w:val="Normal"/>
    <w:uiPriority w:val="99"/>
    <w:rsid w:val="005363FE"/>
    <w:pPr>
      <w:widowControl w:val="0"/>
      <w:autoSpaceDE w:val="0"/>
      <w:autoSpaceDN w:val="0"/>
      <w:adjustRightInd w:val="0"/>
      <w:spacing w:after="0" w:line="240" w:lineRule="auto"/>
    </w:pPr>
    <w:rPr>
      <w:rFonts w:ascii="Times New Roman" w:eastAsia="Times New Roman" w:hAnsi="Times New Roman" w:cs="Times New Roman"/>
      <w:sz w:val="24"/>
      <w:szCs w:val="24"/>
      <w:lang w:val="ro-RO" w:eastAsia="ro-RO"/>
    </w:rPr>
  </w:style>
  <w:style w:type="character" w:styleId="Hyperlink">
    <w:name w:val="Hyperlink"/>
    <w:basedOn w:val="DefaultParagraphFont"/>
    <w:uiPriority w:val="99"/>
    <w:unhideWhenUsed/>
    <w:rsid w:val="005363FE"/>
    <w:rPr>
      <w:color w:val="0563C1" w:themeColor="hyperlink"/>
      <w:u w:val="single"/>
    </w:rPr>
  </w:style>
  <w:style w:type="character" w:styleId="Strong">
    <w:name w:val="Strong"/>
    <w:basedOn w:val="DefaultParagraphFont"/>
    <w:uiPriority w:val="22"/>
    <w:qFormat/>
    <w:rsid w:val="005363FE"/>
    <w:rPr>
      <w:b/>
      <w:bCs/>
    </w:rPr>
  </w:style>
  <w:style w:type="table" w:styleId="TableGrid">
    <w:name w:val="Table Grid"/>
    <w:basedOn w:val="TableNormal"/>
    <w:uiPriority w:val="39"/>
    <w:rsid w:val="005363F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63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Обычный (веб)1"/>
    <w:basedOn w:val="Normal"/>
    <w:rsid w:val="00FA53AC"/>
    <w:pPr>
      <w:suppressAutoHyphens/>
      <w:spacing w:after="0" w:line="240" w:lineRule="auto"/>
      <w:ind w:firstLine="567"/>
      <w:jc w:val="both"/>
    </w:pPr>
    <w:rPr>
      <w:rFonts w:ascii="Times New Roman" w:eastAsia="Calibri" w:hAnsi="Times New Roman" w:cs="Times New Roman"/>
      <w:sz w:val="24"/>
      <w:szCs w:val="24"/>
      <w:lang w:eastAsia="zh-CN"/>
    </w:rPr>
  </w:style>
  <w:style w:type="table" w:customStyle="1" w:styleId="Tabelgril1Luminos1">
    <w:name w:val="Tabel grilă 1 Luminos1"/>
    <w:basedOn w:val="TableNormal"/>
    <w:uiPriority w:val="46"/>
    <w:rsid w:val="009A5CBD"/>
    <w:pPr>
      <w:spacing w:after="0" w:line="240" w:lineRule="auto"/>
    </w:pPr>
    <w:rPr>
      <w:kern w:val="2"/>
      <w:sz w:val="24"/>
      <w:szCs w:val="24"/>
      <w:lang w:val="ro-RO"/>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til2">
    <w:name w:val="Stil2"/>
    <w:basedOn w:val="Heading2"/>
    <w:qFormat/>
    <w:rsid w:val="001557F9"/>
    <w:pPr>
      <w:spacing w:before="160" w:after="80" w:line="278" w:lineRule="auto"/>
    </w:pPr>
    <w:rPr>
      <w:rFonts w:ascii="Times New Roman" w:hAnsi="Times New Roman" w:cs="Times New Roman"/>
      <w:color w:val="auto"/>
      <w:kern w:val="2"/>
      <w:lang w:val="ro-RO"/>
    </w:rPr>
  </w:style>
  <w:style w:type="character" w:customStyle="1" w:styleId="Heading2Char">
    <w:name w:val="Heading 2 Char"/>
    <w:basedOn w:val="DefaultParagraphFont"/>
    <w:link w:val="Heading2"/>
    <w:uiPriority w:val="9"/>
    <w:semiHidden/>
    <w:rsid w:val="001557F9"/>
    <w:rPr>
      <w:rFonts w:asciiTheme="majorHAnsi" w:eastAsiaTheme="majorEastAsia" w:hAnsiTheme="majorHAnsi" w:cstheme="majorBidi"/>
      <w:b/>
      <w:bCs/>
      <w:color w:val="4472C4" w:themeColor="accent1"/>
      <w:sz w:val="26"/>
      <w:szCs w:val="26"/>
    </w:rPr>
  </w:style>
  <w:style w:type="character" w:styleId="Emphasis">
    <w:name w:val="Emphasis"/>
    <w:basedOn w:val="DefaultParagraphFont"/>
    <w:uiPriority w:val="20"/>
    <w:qFormat/>
    <w:rsid w:val="00863861"/>
    <w:rPr>
      <w:i/>
      <w:iCs/>
    </w:rPr>
  </w:style>
  <w:style w:type="paragraph" w:customStyle="1" w:styleId="Default">
    <w:name w:val="Default"/>
    <w:rsid w:val="00963E6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Revision">
    <w:name w:val="Revision"/>
    <w:hidden/>
    <w:uiPriority w:val="99"/>
    <w:semiHidden/>
    <w:rsid w:val="00245D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864682">
      <w:bodyDiv w:val="1"/>
      <w:marLeft w:val="0"/>
      <w:marRight w:val="0"/>
      <w:marTop w:val="0"/>
      <w:marBottom w:val="0"/>
      <w:divBdr>
        <w:top w:val="none" w:sz="0" w:space="0" w:color="auto"/>
        <w:left w:val="none" w:sz="0" w:space="0" w:color="auto"/>
        <w:bottom w:val="none" w:sz="0" w:space="0" w:color="auto"/>
        <w:right w:val="none" w:sz="0" w:space="0" w:color="auto"/>
      </w:divBdr>
    </w:div>
    <w:div w:id="370686670">
      <w:bodyDiv w:val="1"/>
      <w:marLeft w:val="0"/>
      <w:marRight w:val="0"/>
      <w:marTop w:val="0"/>
      <w:marBottom w:val="0"/>
      <w:divBdr>
        <w:top w:val="none" w:sz="0" w:space="0" w:color="auto"/>
        <w:left w:val="none" w:sz="0" w:space="0" w:color="auto"/>
        <w:bottom w:val="none" w:sz="0" w:space="0" w:color="auto"/>
        <w:right w:val="none" w:sz="0" w:space="0" w:color="auto"/>
      </w:divBdr>
    </w:div>
    <w:div w:id="411658396">
      <w:bodyDiv w:val="1"/>
      <w:marLeft w:val="0"/>
      <w:marRight w:val="0"/>
      <w:marTop w:val="0"/>
      <w:marBottom w:val="0"/>
      <w:divBdr>
        <w:top w:val="none" w:sz="0" w:space="0" w:color="auto"/>
        <w:left w:val="none" w:sz="0" w:space="0" w:color="auto"/>
        <w:bottom w:val="none" w:sz="0" w:space="0" w:color="auto"/>
        <w:right w:val="none" w:sz="0" w:space="0" w:color="auto"/>
      </w:divBdr>
    </w:div>
    <w:div w:id="545265735">
      <w:bodyDiv w:val="1"/>
      <w:marLeft w:val="0"/>
      <w:marRight w:val="0"/>
      <w:marTop w:val="0"/>
      <w:marBottom w:val="0"/>
      <w:divBdr>
        <w:top w:val="none" w:sz="0" w:space="0" w:color="auto"/>
        <w:left w:val="none" w:sz="0" w:space="0" w:color="auto"/>
        <w:bottom w:val="none" w:sz="0" w:space="0" w:color="auto"/>
        <w:right w:val="none" w:sz="0" w:space="0" w:color="auto"/>
      </w:divBdr>
    </w:div>
    <w:div w:id="600382862">
      <w:bodyDiv w:val="1"/>
      <w:marLeft w:val="0"/>
      <w:marRight w:val="0"/>
      <w:marTop w:val="0"/>
      <w:marBottom w:val="0"/>
      <w:divBdr>
        <w:top w:val="none" w:sz="0" w:space="0" w:color="auto"/>
        <w:left w:val="none" w:sz="0" w:space="0" w:color="auto"/>
        <w:bottom w:val="none" w:sz="0" w:space="0" w:color="auto"/>
        <w:right w:val="none" w:sz="0" w:space="0" w:color="auto"/>
      </w:divBdr>
    </w:div>
    <w:div w:id="994995668">
      <w:bodyDiv w:val="1"/>
      <w:marLeft w:val="0"/>
      <w:marRight w:val="0"/>
      <w:marTop w:val="0"/>
      <w:marBottom w:val="0"/>
      <w:divBdr>
        <w:top w:val="none" w:sz="0" w:space="0" w:color="auto"/>
        <w:left w:val="none" w:sz="0" w:space="0" w:color="auto"/>
        <w:bottom w:val="none" w:sz="0" w:space="0" w:color="auto"/>
        <w:right w:val="none" w:sz="0" w:space="0" w:color="auto"/>
      </w:divBdr>
    </w:div>
    <w:div w:id="1295253949">
      <w:bodyDiv w:val="1"/>
      <w:marLeft w:val="0"/>
      <w:marRight w:val="0"/>
      <w:marTop w:val="0"/>
      <w:marBottom w:val="0"/>
      <w:divBdr>
        <w:top w:val="none" w:sz="0" w:space="0" w:color="auto"/>
        <w:left w:val="none" w:sz="0" w:space="0" w:color="auto"/>
        <w:bottom w:val="none" w:sz="0" w:space="0" w:color="auto"/>
        <w:right w:val="none" w:sz="0" w:space="0" w:color="auto"/>
      </w:divBdr>
    </w:div>
    <w:div w:id="1341085601">
      <w:bodyDiv w:val="1"/>
      <w:marLeft w:val="0"/>
      <w:marRight w:val="0"/>
      <w:marTop w:val="0"/>
      <w:marBottom w:val="0"/>
      <w:divBdr>
        <w:top w:val="none" w:sz="0" w:space="0" w:color="auto"/>
        <w:left w:val="none" w:sz="0" w:space="0" w:color="auto"/>
        <w:bottom w:val="none" w:sz="0" w:space="0" w:color="auto"/>
        <w:right w:val="none" w:sz="0" w:space="0" w:color="auto"/>
      </w:divBdr>
    </w:div>
    <w:div w:id="1562326245">
      <w:bodyDiv w:val="1"/>
      <w:marLeft w:val="0"/>
      <w:marRight w:val="0"/>
      <w:marTop w:val="0"/>
      <w:marBottom w:val="0"/>
      <w:divBdr>
        <w:top w:val="none" w:sz="0" w:space="0" w:color="auto"/>
        <w:left w:val="none" w:sz="0" w:space="0" w:color="auto"/>
        <w:bottom w:val="none" w:sz="0" w:space="0" w:color="auto"/>
        <w:right w:val="none" w:sz="0" w:space="0" w:color="auto"/>
      </w:divBdr>
    </w:div>
    <w:div w:id="1608274111">
      <w:bodyDiv w:val="1"/>
      <w:marLeft w:val="0"/>
      <w:marRight w:val="0"/>
      <w:marTop w:val="0"/>
      <w:marBottom w:val="0"/>
      <w:divBdr>
        <w:top w:val="none" w:sz="0" w:space="0" w:color="auto"/>
        <w:left w:val="none" w:sz="0" w:space="0" w:color="auto"/>
        <w:bottom w:val="none" w:sz="0" w:space="0" w:color="auto"/>
        <w:right w:val="none" w:sz="0" w:space="0" w:color="auto"/>
      </w:divBdr>
    </w:div>
    <w:div w:id="161975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292405-C755-415E-82BD-360220A4F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2222</TotalTime>
  <Pages>8</Pages>
  <Words>2101</Words>
  <Characters>14248</Characters>
  <Application>Microsoft Office Word</Application>
  <DocSecurity>0</DocSecurity>
  <Lines>791</Lines>
  <Paragraphs>355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Serviciul Resurse Umane și Probleme Speciale</dc:creator>
  <cp:lastModifiedBy>Serviciul de informare și comunicare cu mass-media</cp:lastModifiedBy>
  <cp:revision>334</cp:revision>
  <cp:lastPrinted>2026-04-08T11:58:00Z</cp:lastPrinted>
  <dcterms:created xsi:type="dcterms:W3CDTF">2023-02-23T18:47:00Z</dcterms:created>
  <dcterms:modified xsi:type="dcterms:W3CDTF">2026-07-03T07:48:00Z</dcterms:modified>
</cp:coreProperties>
</file>