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A0" w:rsidRPr="00E02294" w:rsidRDefault="00EC24A0" w:rsidP="00104221">
      <w:pPr>
        <w:spacing w:after="0" w:line="240" w:lineRule="auto"/>
        <w:ind w:left="11520"/>
        <w:jc w:val="both"/>
        <w:rPr>
          <w:rFonts w:ascii="Times New Roman" w:hAnsi="Times New Roman"/>
          <w:b/>
          <w:iCs/>
        </w:rPr>
      </w:pPr>
      <w:r w:rsidRPr="00E02294">
        <w:rPr>
          <w:rFonts w:ascii="Times New Roman" w:hAnsi="Times New Roman"/>
          <w:iCs/>
        </w:rPr>
        <w:t xml:space="preserve">                      </w:t>
      </w:r>
      <w:r w:rsidRPr="00E02294">
        <w:rPr>
          <w:rFonts w:ascii="Times New Roman" w:hAnsi="Times New Roman"/>
          <w:b/>
          <w:iCs/>
        </w:rPr>
        <w:t>Aprobat</w:t>
      </w:r>
    </w:p>
    <w:p w:rsidR="00EC24A0" w:rsidRPr="00E02294" w:rsidRDefault="00EC24A0" w:rsidP="00104221">
      <w:pPr>
        <w:spacing w:after="0" w:line="240" w:lineRule="auto"/>
        <w:ind w:left="11520"/>
        <w:jc w:val="both"/>
        <w:rPr>
          <w:rFonts w:ascii="Times New Roman" w:hAnsi="Times New Roman"/>
          <w:b/>
          <w:iCs/>
        </w:rPr>
      </w:pPr>
      <w:r w:rsidRPr="00E02294">
        <w:rPr>
          <w:rFonts w:ascii="Times New Roman" w:hAnsi="Times New Roman"/>
          <w:b/>
          <w:iCs/>
        </w:rPr>
        <w:t xml:space="preserve">                     prin </w:t>
      </w:r>
      <w:r w:rsidRPr="00E02294">
        <w:rPr>
          <w:rFonts w:ascii="Times New Roman" w:hAnsi="Times New Roman"/>
          <w:b/>
          <w:bCs/>
          <w:iCs/>
        </w:rPr>
        <w:t>Ordinul MAI nr. ___</w:t>
      </w:r>
    </w:p>
    <w:p w:rsidR="00EC24A0" w:rsidRPr="00E02294" w:rsidRDefault="00EC24A0" w:rsidP="00104221">
      <w:pPr>
        <w:spacing w:after="0" w:line="240" w:lineRule="auto"/>
        <w:ind w:left="11520"/>
        <w:jc w:val="both"/>
        <w:rPr>
          <w:rFonts w:ascii="Times New Roman" w:hAnsi="Times New Roman"/>
          <w:b/>
          <w:iCs/>
          <w:sz w:val="24"/>
          <w:szCs w:val="24"/>
        </w:rPr>
      </w:pPr>
      <w:r w:rsidRPr="00E02294">
        <w:rPr>
          <w:rFonts w:ascii="Times New Roman" w:hAnsi="Times New Roman"/>
          <w:b/>
          <w:iCs/>
          <w:sz w:val="24"/>
          <w:szCs w:val="24"/>
        </w:rPr>
        <w:t xml:space="preserve">                 din __ </w:t>
      </w:r>
      <w:r w:rsidR="000C4E53" w:rsidRPr="00E02294">
        <w:rPr>
          <w:rFonts w:ascii="Times New Roman" w:hAnsi="Times New Roman"/>
          <w:b/>
          <w:iCs/>
          <w:sz w:val="24"/>
          <w:szCs w:val="24"/>
        </w:rPr>
        <w:t>martie</w:t>
      </w:r>
    </w:p>
    <w:p w:rsidR="00EC24A0" w:rsidRPr="00E02294" w:rsidRDefault="00EC24A0" w:rsidP="00104221">
      <w:pPr>
        <w:spacing w:after="0" w:line="240" w:lineRule="auto"/>
        <w:jc w:val="center"/>
        <w:rPr>
          <w:rFonts w:ascii="Times New Roman" w:hAnsi="Times New Roman"/>
          <w:b/>
          <w:sz w:val="28"/>
          <w:szCs w:val="28"/>
        </w:rPr>
      </w:pPr>
      <w:r w:rsidRPr="00E02294">
        <w:rPr>
          <w:rFonts w:ascii="Times New Roman" w:hAnsi="Times New Roman"/>
          <w:b/>
          <w:sz w:val="28"/>
          <w:szCs w:val="28"/>
        </w:rPr>
        <w:t>PLANUL</w:t>
      </w:r>
    </w:p>
    <w:p w:rsidR="00EC24A0" w:rsidRPr="00E02294" w:rsidRDefault="00EC24A0" w:rsidP="00104221">
      <w:pPr>
        <w:spacing w:after="0" w:line="240" w:lineRule="auto"/>
        <w:jc w:val="center"/>
        <w:rPr>
          <w:rFonts w:ascii="Times New Roman" w:hAnsi="Times New Roman"/>
          <w:i/>
          <w:sz w:val="26"/>
          <w:szCs w:val="26"/>
        </w:rPr>
      </w:pPr>
      <w:r w:rsidRPr="00E02294">
        <w:rPr>
          <w:rFonts w:ascii="Times New Roman" w:hAnsi="Times New Roman"/>
          <w:i/>
          <w:sz w:val="26"/>
          <w:szCs w:val="26"/>
        </w:rPr>
        <w:t>de acţiuni al Ministerului Afacerilor Interne pentru anul 2015</w:t>
      </w:r>
    </w:p>
    <w:p w:rsidR="00EC24A0" w:rsidRPr="00E02294" w:rsidRDefault="00EC24A0" w:rsidP="00104221">
      <w:pPr>
        <w:spacing w:after="0" w:line="240" w:lineRule="auto"/>
        <w:jc w:val="center"/>
        <w:rPr>
          <w:rFonts w:ascii="Times New Roman" w:hAnsi="Times New Roman"/>
          <w:i/>
          <w:sz w:val="26"/>
          <w:szCs w:val="26"/>
        </w:rPr>
      </w:pPr>
    </w:p>
    <w:p w:rsidR="00EC24A0" w:rsidRPr="00E02294" w:rsidRDefault="00EC24A0" w:rsidP="00104221">
      <w:pPr>
        <w:spacing w:after="0" w:line="240" w:lineRule="auto"/>
        <w:jc w:val="center"/>
        <w:rPr>
          <w:rFonts w:ascii="Times New Roman" w:hAnsi="Times New Roman"/>
          <w:sz w:val="26"/>
          <w:szCs w:val="26"/>
        </w:rPr>
      </w:pPr>
    </w:p>
    <w:p w:rsidR="00EC24A0" w:rsidRPr="00E02294" w:rsidRDefault="00EC24A0" w:rsidP="00104221">
      <w:pPr>
        <w:spacing w:after="0" w:line="240" w:lineRule="auto"/>
        <w:rPr>
          <w:rFonts w:ascii="Times New Roman" w:hAnsi="Times New Roman"/>
        </w:rPr>
      </w:pPr>
      <w:r w:rsidRPr="00E02294">
        <w:rPr>
          <w:rFonts w:ascii="Times New Roman" w:hAnsi="Times New Roman"/>
        </w:rPr>
        <w:t>* Ministerul Afacerilor Interne – în calitate de executor unic;</w:t>
      </w:r>
    </w:p>
    <w:p w:rsidR="00EC24A0" w:rsidRPr="00E02294" w:rsidRDefault="00EC24A0" w:rsidP="00104221">
      <w:pPr>
        <w:spacing w:after="0" w:line="240" w:lineRule="auto"/>
        <w:rPr>
          <w:rFonts w:ascii="Times New Roman" w:hAnsi="Times New Roman"/>
        </w:rPr>
      </w:pPr>
      <w:r w:rsidRPr="00E02294">
        <w:rPr>
          <w:rFonts w:ascii="Times New Roman" w:hAnsi="Times New Roman"/>
        </w:rPr>
        <w:t>** Ministerul Afacerilor Interne – în calitate de prim-executor;</w:t>
      </w:r>
    </w:p>
    <w:p w:rsidR="00EC24A0" w:rsidRPr="00E02294" w:rsidRDefault="00EC24A0" w:rsidP="00104221">
      <w:pPr>
        <w:spacing w:after="0" w:line="240" w:lineRule="auto"/>
        <w:rPr>
          <w:rFonts w:ascii="Times New Roman" w:hAnsi="Times New Roman"/>
        </w:rPr>
      </w:pPr>
      <w:r w:rsidRPr="00E02294">
        <w:rPr>
          <w:rFonts w:ascii="Times New Roman" w:hAnsi="Times New Roman"/>
        </w:rPr>
        <w:t>*** Ministerul Afacerilor Inter</w:t>
      </w:r>
      <w:r w:rsidR="00E61331" w:rsidRPr="00E02294">
        <w:rPr>
          <w:rFonts w:ascii="Times New Roman" w:hAnsi="Times New Roman"/>
        </w:rPr>
        <w:t>ne – în calitate de co-executor</w:t>
      </w:r>
      <w:r w:rsidRPr="00E02294">
        <w:rPr>
          <w:rFonts w:ascii="Times New Roman" w:hAnsi="Times New Roman"/>
        </w:rPr>
        <w:t>.</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tblPr>
      <w:tblGrid>
        <w:gridCol w:w="946"/>
        <w:gridCol w:w="2760"/>
        <w:gridCol w:w="4078"/>
        <w:gridCol w:w="1442"/>
        <w:gridCol w:w="1201"/>
        <w:gridCol w:w="1201"/>
        <w:gridCol w:w="1920"/>
        <w:gridCol w:w="1077"/>
        <w:gridCol w:w="1217"/>
      </w:tblGrid>
      <w:tr w:rsidR="00EC24A0" w:rsidRPr="00E02294" w:rsidTr="003A0A47">
        <w:trPr>
          <w:tblHeader/>
        </w:trPr>
        <w:tc>
          <w:tcPr>
            <w:tcW w:w="299" w:type="pct"/>
            <w:tcBorders>
              <w:top w:val="single" w:sz="4" w:space="0" w:color="auto"/>
              <w:left w:val="single" w:sz="4" w:space="0" w:color="auto"/>
              <w:bottom w:val="single" w:sz="4" w:space="0" w:color="auto"/>
              <w:right w:val="single" w:sz="4" w:space="0" w:color="auto"/>
            </w:tcBorders>
            <w:shd w:val="clear" w:color="auto" w:fill="EEECE1"/>
          </w:tcPr>
          <w:p w:rsidR="00EC24A0" w:rsidRPr="00E02294" w:rsidRDefault="00EC24A0" w:rsidP="00104221">
            <w:pPr>
              <w:spacing w:after="0" w:line="240" w:lineRule="auto"/>
              <w:jc w:val="center"/>
              <w:rPr>
                <w:rFonts w:ascii="Times New Roman" w:hAnsi="Times New Roman"/>
                <w:b/>
              </w:rPr>
            </w:pPr>
            <w:r w:rsidRPr="00E02294">
              <w:rPr>
                <w:rFonts w:ascii="Times New Roman" w:hAnsi="Times New Roman"/>
                <w:b/>
              </w:rPr>
              <w:t xml:space="preserve">Nr. </w:t>
            </w:r>
          </w:p>
          <w:p w:rsidR="00EC24A0" w:rsidRPr="00E02294" w:rsidRDefault="00EC24A0" w:rsidP="00104221">
            <w:pPr>
              <w:spacing w:after="0" w:line="240" w:lineRule="auto"/>
              <w:jc w:val="center"/>
              <w:rPr>
                <w:rFonts w:ascii="Times New Roman" w:hAnsi="Times New Roman"/>
                <w:b/>
              </w:rPr>
            </w:pPr>
            <w:r w:rsidRPr="00E02294">
              <w:rPr>
                <w:rFonts w:ascii="Times New Roman" w:hAnsi="Times New Roman"/>
                <w:b/>
              </w:rPr>
              <w:t>d/o</w:t>
            </w:r>
          </w:p>
        </w:tc>
        <w:tc>
          <w:tcPr>
            <w:tcW w:w="871" w:type="pct"/>
            <w:tcBorders>
              <w:top w:val="single" w:sz="4" w:space="0" w:color="auto"/>
              <w:left w:val="single" w:sz="4" w:space="0" w:color="auto"/>
              <w:bottom w:val="single" w:sz="4" w:space="0" w:color="auto"/>
              <w:right w:val="single" w:sz="4" w:space="0" w:color="auto"/>
            </w:tcBorders>
            <w:shd w:val="clear" w:color="auto" w:fill="EEECE1"/>
          </w:tcPr>
          <w:p w:rsidR="00EC24A0" w:rsidRPr="00E02294" w:rsidRDefault="00EC24A0" w:rsidP="00104221">
            <w:pPr>
              <w:spacing w:after="0" w:line="240" w:lineRule="auto"/>
              <w:jc w:val="center"/>
              <w:rPr>
                <w:rFonts w:ascii="Times New Roman" w:hAnsi="Times New Roman"/>
                <w:b/>
              </w:rPr>
            </w:pPr>
            <w:r w:rsidRPr="00E02294">
              <w:rPr>
                <w:rFonts w:ascii="Times New Roman" w:hAnsi="Times New Roman"/>
                <w:b/>
              </w:rPr>
              <w:t>Acţiuni</w:t>
            </w:r>
          </w:p>
        </w:tc>
        <w:tc>
          <w:tcPr>
            <w:tcW w:w="1287" w:type="pct"/>
            <w:tcBorders>
              <w:top w:val="single" w:sz="4" w:space="0" w:color="auto"/>
              <w:left w:val="single" w:sz="4" w:space="0" w:color="auto"/>
              <w:bottom w:val="single" w:sz="4" w:space="0" w:color="auto"/>
              <w:right w:val="single" w:sz="4" w:space="0" w:color="auto"/>
            </w:tcBorders>
            <w:shd w:val="clear" w:color="auto" w:fill="EEECE1"/>
          </w:tcPr>
          <w:p w:rsidR="00EC24A0" w:rsidRPr="00E02294" w:rsidRDefault="00EC24A0" w:rsidP="00104221">
            <w:pPr>
              <w:spacing w:after="0" w:line="240" w:lineRule="auto"/>
              <w:jc w:val="center"/>
              <w:rPr>
                <w:rFonts w:ascii="Times New Roman" w:hAnsi="Times New Roman"/>
                <w:b/>
              </w:rPr>
            </w:pPr>
            <w:r w:rsidRPr="00E02294">
              <w:rPr>
                <w:rFonts w:ascii="Times New Roman" w:hAnsi="Times New Roman"/>
                <w:b/>
              </w:rPr>
              <w:t xml:space="preserve">Subacţiuni                                             </w:t>
            </w:r>
          </w:p>
        </w:tc>
        <w:tc>
          <w:tcPr>
            <w:tcW w:w="455" w:type="pct"/>
            <w:tcBorders>
              <w:top w:val="single" w:sz="4" w:space="0" w:color="auto"/>
              <w:left w:val="single" w:sz="4" w:space="0" w:color="auto"/>
              <w:bottom w:val="single" w:sz="4" w:space="0" w:color="auto"/>
              <w:right w:val="single" w:sz="4" w:space="0" w:color="auto"/>
            </w:tcBorders>
            <w:shd w:val="clear" w:color="auto" w:fill="EEECE1"/>
          </w:tcPr>
          <w:p w:rsidR="00EC24A0" w:rsidRPr="00E02294" w:rsidRDefault="00EC24A0" w:rsidP="00104221">
            <w:pPr>
              <w:spacing w:after="0" w:line="240" w:lineRule="auto"/>
              <w:ind w:left="-109" w:right="-106"/>
              <w:jc w:val="center"/>
              <w:rPr>
                <w:rFonts w:ascii="Times New Roman" w:hAnsi="Times New Roman"/>
                <w:b/>
              </w:rPr>
            </w:pPr>
            <w:r w:rsidRPr="00E02294">
              <w:rPr>
                <w:rFonts w:ascii="Times New Roman" w:hAnsi="Times New Roman"/>
                <w:b/>
              </w:rPr>
              <w:t>Responsabili</w:t>
            </w:r>
          </w:p>
        </w:tc>
        <w:tc>
          <w:tcPr>
            <w:tcW w:w="379" w:type="pct"/>
            <w:tcBorders>
              <w:top w:val="single" w:sz="4" w:space="0" w:color="auto"/>
              <w:left w:val="single" w:sz="4" w:space="0" w:color="auto"/>
              <w:bottom w:val="single" w:sz="4" w:space="0" w:color="auto"/>
              <w:right w:val="single" w:sz="4" w:space="0" w:color="auto"/>
            </w:tcBorders>
            <w:shd w:val="clear" w:color="auto" w:fill="EEECE1"/>
          </w:tcPr>
          <w:p w:rsidR="00EC24A0" w:rsidRPr="00E02294" w:rsidRDefault="00EC24A0" w:rsidP="00104221">
            <w:pPr>
              <w:spacing w:after="0" w:line="240" w:lineRule="auto"/>
              <w:ind w:left="-111" w:right="-106"/>
              <w:jc w:val="center"/>
              <w:rPr>
                <w:rFonts w:ascii="Times New Roman" w:hAnsi="Times New Roman"/>
                <w:b/>
              </w:rPr>
            </w:pPr>
            <w:r w:rsidRPr="00E02294">
              <w:rPr>
                <w:rFonts w:ascii="Times New Roman" w:hAnsi="Times New Roman"/>
                <w:b/>
              </w:rPr>
              <w:t>Documentul din care derivă</w:t>
            </w:r>
          </w:p>
        </w:tc>
        <w:tc>
          <w:tcPr>
            <w:tcW w:w="379" w:type="pct"/>
            <w:tcBorders>
              <w:top w:val="single" w:sz="4" w:space="0" w:color="auto"/>
              <w:left w:val="single" w:sz="4" w:space="0" w:color="auto"/>
              <w:bottom w:val="single" w:sz="4" w:space="0" w:color="auto"/>
              <w:right w:val="single" w:sz="4" w:space="0" w:color="auto"/>
            </w:tcBorders>
            <w:shd w:val="clear" w:color="auto" w:fill="EEECE1"/>
          </w:tcPr>
          <w:p w:rsidR="00EC24A0" w:rsidRPr="00E02294" w:rsidRDefault="00EC24A0" w:rsidP="00104221">
            <w:pPr>
              <w:spacing w:after="0" w:line="240" w:lineRule="auto"/>
              <w:jc w:val="center"/>
              <w:rPr>
                <w:rFonts w:ascii="Times New Roman" w:hAnsi="Times New Roman"/>
                <w:b/>
              </w:rPr>
            </w:pPr>
            <w:r w:rsidRPr="00E02294">
              <w:rPr>
                <w:rFonts w:ascii="Times New Roman" w:hAnsi="Times New Roman"/>
                <w:b/>
              </w:rPr>
              <w:t>Termen-limită</w:t>
            </w:r>
          </w:p>
        </w:tc>
        <w:tc>
          <w:tcPr>
            <w:tcW w:w="606" w:type="pct"/>
            <w:tcBorders>
              <w:top w:val="single" w:sz="4" w:space="0" w:color="auto"/>
              <w:left w:val="single" w:sz="4" w:space="0" w:color="auto"/>
              <w:bottom w:val="single" w:sz="4" w:space="0" w:color="auto"/>
              <w:right w:val="single" w:sz="4" w:space="0" w:color="auto"/>
            </w:tcBorders>
            <w:shd w:val="clear" w:color="auto" w:fill="EEECE1"/>
          </w:tcPr>
          <w:p w:rsidR="00EC24A0" w:rsidRPr="00E02294" w:rsidRDefault="00EC24A0" w:rsidP="00104221">
            <w:pPr>
              <w:spacing w:after="0" w:line="240" w:lineRule="auto"/>
              <w:jc w:val="center"/>
              <w:rPr>
                <w:rFonts w:ascii="Times New Roman" w:hAnsi="Times New Roman"/>
                <w:b/>
              </w:rPr>
            </w:pPr>
            <w:r w:rsidRPr="00E02294">
              <w:rPr>
                <w:rFonts w:ascii="Times New Roman" w:hAnsi="Times New Roman"/>
                <w:b/>
              </w:rPr>
              <w:t>Indicatori de progres</w:t>
            </w:r>
          </w:p>
        </w:tc>
        <w:tc>
          <w:tcPr>
            <w:tcW w:w="340" w:type="pct"/>
            <w:tcBorders>
              <w:top w:val="single" w:sz="4" w:space="0" w:color="auto"/>
              <w:left w:val="single" w:sz="4" w:space="0" w:color="auto"/>
              <w:bottom w:val="single" w:sz="4" w:space="0" w:color="auto"/>
              <w:right w:val="single" w:sz="4" w:space="0" w:color="auto"/>
            </w:tcBorders>
            <w:shd w:val="clear" w:color="auto" w:fill="EEECE1"/>
          </w:tcPr>
          <w:p w:rsidR="00EC24A0" w:rsidRPr="00E02294" w:rsidRDefault="00EC24A0" w:rsidP="00104221">
            <w:pPr>
              <w:spacing w:after="0" w:line="240" w:lineRule="auto"/>
              <w:ind w:left="-111"/>
              <w:jc w:val="center"/>
              <w:rPr>
                <w:rFonts w:ascii="Times New Roman" w:hAnsi="Times New Roman"/>
                <w:b/>
              </w:rPr>
            </w:pPr>
            <w:r w:rsidRPr="00E02294">
              <w:rPr>
                <w:rFonts w:ascii="Times New Roman" w:hAnsi="Times New Roman"/>
                <w:b/>
              </w:rPr>
              <w:t>Sursele bugetare</w:t>
            </w:r>
          </w:p>
        </w:tc>
        <w:tc>
          <w:tcPr>
            <w:tcW w:w="384" w:type="pct"/>
            <w:tcBorders>
              <w:top w:val="single" w:sz="4" w:space="0" w:color="auto"/>
              <w:left w:val="single" w:sz="4" w:space="0" w:color="auto"/>
              <w:bottom w:val="single" w:sz="4" w:space="0" w:color="auto"/>
              <w:right w:val="single" w:sz="4" w:space="0" w:color="auto"/>
            </w:tcBorders>
            <w:shd w:val="clear" w:color="auto" w:fill="EEECE1"/>
          </w:tcPr>
          <w:p w:rsidR="00EC24A0" w:rsidRPr="00E02294" w:rsidRDefault="00EC24A0" w:rsidP="00104221">
            <w:pPr>
              <w:spacing w:after="0" w:line="240" w:lineRule="auto"/>
              <w:ind w:left="-111"/>
              <w:jc w:val="center"/>
              <w:rPr>
                <w:rFonts w:ascii="Times New Roman" w:hAnsi="Times New Roman"/>
                <w:b/>
              </w:rPr>
            </w:pPr>
            <w:r w:rsidRPr="00E02294">
              <w:rPr>
                <w:rFonts w:ascii="Times New Roman" w:hAnsi="Times New Roman"/>
                <w:b/>
              </w:rPr>
              <w:t>Proceduri de raportare și evaluare</w:t>
            </w:r>
          </w:p>
        </w:tc>
      </w:tr>
    </w:tbl>
    <w:p w:rsidR="00EC24A0" w:rsidRPr="00E02294" w:rsidRDefault="00EC24A0" w:rsidP="00104221">
      <w:pPr>
        <w:spacing w:after="0" w:line="240" w:lineRule="auto"/>
        <w:rPr>
          <w:rFonts w:ascii="Times New Roman" w:hAnsi="Times New Roman"/>
          <w:sz w:val="2"/>
          <w:szCs w:val="2"/>
        </w:rPr>
      </w:pPr>
    </w:p>
    <w:tbl>
      <w:tblPr>
        <w:tblW w:w="6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3"/>
        <w:gridCol w:w="2707"/>
        <w:gridCol w:w="19"/>
        <w:gridCol w:w="12"/>
        <w:gridCol w:w="4046"/>
        <w:gridCol w:w="39"/>
        <w:gridCol w:w="19"/>
        <w:gridCol w:w="78"/>
        <w:gridCol w:w="1342"/>
        <w:gridCol w:w="47"/>
        <w:gridCol w:w="1032"/>
        <w:gridCol w:w="74"/>
        <w:gridCol w:w="85"/>
        <w:gridCol w:w="1117"/>
        <w:gridCol w:w="50"/>
        <w:gridCol w:w="47"/>
        <w:gridCol w:w="275"/>
        <w:gridCol w:w="1660"/>
        <w:gridCol w:w="101"/>
        <w:gridCol w:w="1036"/>
        <w:gridCol w:w="58"/>
        <w:gridCol w:w="47"/>
        <w:gridCol w:w="1001"/>
        <w:gridCol w:w="8"/>
        <w:gridCol w:w="3712"/>
      </w:tblGrid>
      <w:tr w:rsidR="00EC24A0" w:rsidRPr="00E02294" w:rsidTr="00377285">
        <w:trPr>
          <w:gridAfter w:val="1"/>
          <w:wAfter w:w="957" w:type="pct"/>
        </w:trPr>
        <w:tc>
          <w:tcPr>
            <w:tcW w:w="4043" w:type="pct"/>
            <w:gridSpan w:val="24"/>
            <w:shd w:val="clear" w:color="auto" w:fill="B2A1C7"/>
          </w:tcPr>
          <w:p w:rsidR="00EC24A0" w:rsidRPr="00E02294" w:rsidRDefault="00EC24A0" w:rsidP="00104221">
            <w:pPr>
              <w:spacing w:after="0" w:line="240" w:lineRule="auto"/>
              <w:jc w:val="center"/>
              <w:outlineLvl w:val="1"/>
              <w:rPr>
                <w:rFonts w:ascii="Times New Roman" w:hAnsi="Times New Roman"/>
                <w:b/>
                <w:sz w:val="20"/>
                <w:szCs w:val="20"/>
              </w:rPr>
            </w:pPr>
          </w:p>
          <w:p w:rsidR="00EC24A0" w:rsidRPr="00E02294" w:rsidRDefault="00EC24A0" w:rsidP="00104221">
            <w:pPr>
              <w:spacing w:after="0" w:line="240" w:lineRule="auto"/>
              <w:jc w:val="center"/>
              <w:outlineLvl w:val="1"/>
              <w:rPr>
                <w:rFonts w:ascii="Times New Roman" w:hAnsi="Times New Roman"/>
                <w:b/>
                <w:sz w:val="24"/>
                <w:szCs w:val="24"/>
              </w:rPr>
            </w:pPr>
            <w:r w:rsidRPr="00E02294">
              <w:rPr>
                <w:rFonts w:ascii="Times New Roman" w:hAnsi="Times New Roman"/>
                <w:b/>
                <w:sz w:val="24"/>
                <w:szCs w:val="24"/>
              </w:rPr>
              <w:t xml:space="preserve">Obiectivul I.  Edificarea statului de drept </w:t>
            </w:r>
          </w:p>
          <w:p w:rsidR="00EC24A0" w:rsidRPr="00E02294" w:rsidRDefault="00EC24A0" w:rsidP="00104221">
            <w:pPr>
              <w:spacing w:after="0" w:line="240" w:lineRule="auto"/>
              <w:jc w:val="center"/>
              <w:outlineLvl w:val="1"/>
              <w:rPr>
                <w:rFonts w:ascii="Times New Roman" w:hAnsi="Times New Roman"/>
                <w:b/>
                <w:sz w:val="20"/>
                <w:szCs w:val="20"/>
              </w:rPr>
            </w:pPr>
          </w:p>
        </w:tc>
      </w:tr>
      <w:tr w:rsidR="007079E2" w:rsidRPr="00E02294" w:rsidTr="00377285">
        <w:trPr>
          <w:gridAfter w:val="2"/>
          <w:wAfter w:w="959" w:type="pct"/>
          <w:trHeight w:val="1136"/>
        </w:trPr>
        <w:tc>
          <w:tcPr>
            <w:tcW w:w="202" w:type="pct"/>
            <w:shd w:val="clear" w:color="auto" w:fill="FFFFFF"/>
          </w:tcPr>
          <w:p w:rsidR="007079E2" w:rsidRPr="00E02294" w:rsidRDefault="007079E2" w:rsidP="00104221">
            <w:pPr>
              <w:spacing w:after="0" w:line="240" w:lineRule="auto"/>
              <w:ind w:left="360"/>
              <w:rPr>
                <w:rFonts w:ascii="Times New Roman" w:hAnsi="Times New Roman"/>
                <w:b/>
                <w:sz w:val="20"/>
                <w:szCs w:val="20"/>
              </w:rPr>
            </w:pPr>
            <w:r w:rsidRPr="00E02294">
              <w:rPr>
                <w:rFonts w:ascii="Times New Roman" w:hAnsi="Times New Roman"/>
                <w:b/>
                <w:sz w:val="20"/>
                <w:szCs w:val="20"/>
              </w:rPr>
              <w:t>1</w:t>
            </w:r>
          </w:p>
        </w:tc>
        <w:tc>
          <w:tcPr>
            <w:tcW w:w="706" w:type="pct"/>
            <w:gridSpan w:val="3"/>
            <w:shd w:val="clear" w:color="auto" w:fill="FFFFFF"/>
          </w:tcPr>
          <w:p w:rsidR="007079E2" w:rsidRPr="00E02294" w:rsidRDefault="007079E2" w:rsidP="006624B3">
            <w:pPr>
              <w:spacing w:after="0" w:line="240" w:lineRule="auto"/>
              <w:outlineLvl w:val="1"/>
              <w:rPr>
                <w:rFonts w:ascii="Times New Roman" w:hAnsi="Times New Roman"/>
                <w:sz w:val="20"/>
                <w:szCs w:val="20"/>
              </w:rPr>
            </w:pPr>
            <w:r w:rsidRPr="00E02294">
              <w:rPr>
                <w:rFonts w:ascii="Times New Roman" w:hAnsi="Times New Roman"/>
                <w:sz w:val="20"/>
                <w:szCs w:val="20"/>
              </w:rPr>
              <w:t>Inițierea  elaborării actului legislativ privind instituirii statutului special unic pentru angajaţii Ministerului Afacerilor Interne</w:t>
            </w:r>
          </w:p>
          <w:p w:rsidR="007079E2" w:rsidRPr="00E02294" w:rsidRDefault="007079E2" w:rsidP="006624B3">
            <w:pPr>
              <w:spacing w:after="0" w:line="240" w:lineRule="auto"/>
              <w:outlineLvl w:val="1"/>
              <w:rPr>
                <w:rFonts w:ascii="Times New Roman" w:hAnsi="Times New Roman"/>
                <w:sz w:val="20"/>
                <w:szCs w:val="20"/>
              </w:rPr>
            </w:pPr>
            <w:r w:rsidRPr="00E02294">
              <w:rPr>
                <w:rFonts w:ascii="Times New Roman" w:hAnsi="Times New Roman"/>
                <w:sz w:val="20"/>
                <w:szCs w:val="20"/>
              </w:rPr>
              <w:t>(6.8)</w:t>
            </w:r>
          </w:p>
        </w:tc>
        <w:tc>
          <w:tcPr>
            <w:tcW w:w="1058" w:type="pct"/>
            <w:gridSpan w:val="3"/>
            <w:shd w:val="clear" w:color="auto" w:fill="FFFFFF"/>
          </w:tcPr>
          <w:p w:rsidR="007079E2" w:rsidRPr="00E02294" w:rsidRDefault="007079E2" w:rsidP="006624B3">
            <w:pPr>
              <w:spacing w:after="0" w:line="240" w:lineRule="auto"/>
              <w:outlineLvl w:val="1"/>
              <w:rPr>
                <w:rFonts w:ascii="Times New Roman" w:hAnsi="Times New Roman"/>
                <w:b/>
                <w:sz w:val="20"/>
                <w:szCs w:val="20"/>
              </w:rPr>
            </w:pPr>
          </w:p>
        </w:tc>
        <w:tc>
          <w:tcPr>
            <w:tcW w:w="378" w:type="pct"/>
            <w:gridSpan w:val="3"/>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DGAMEP</w:t>
            </w:r>
          </w:p>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Subdiviziunile aparatului central, autoritățile administrative și instituțiile din subordinea MAI</w:t>
            </w:r>
          </w:p>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Programul de activitate al Guvernului Republicii Moldova  2015-2018</w:t>
            </w:r>
          </w:p>
        </w:tc>
        <w:tc>
          <w:tcPr>
            <w:tcW w:w="313" w:type="pct"/>
            <w:gridSpan w:val="3"/>
            <w:shd w:val="clear" w:color="auto" w:fill="FFFFFF"/>
          </w:tcPr>
          <w:p w:rsidR="007079E2" w:rsidRPr="00E02294" w:rsidRDefault="00067A1F"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Semestrial</w:t>
            </w:r>
          </w:p>
        </w:tc>
        <w:tc>
          <w:tcPr>
            <w:tcW w:w="499" w:type="pct"/>
            <w:gridSpan w:val="2"/>
            <w:shd w:val="clear" w:color="auto" w:fill="FFFFFF"/>
          </w:tcPr>
          <w:p w:rsidR="007079E2"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Grup de lucru creat</w:t>
            </w:r>
          </w:p>
          <w:p w:rsidR="00641821" w:rsidRPr="00E02294" w:rsidRDefault="00641821" w:rsidP="00104221">
            <w:pPr>
              <w:spacing w:after="0" w:line="240" w:lineRule="auto"/>
              <w:jc w:val="center"/>
              <w:outlineLvl w:val="1"/>
              <w:rPr>
                <w:rFonts w:ascii="Times New Roman" w:hAnsi="Times New Roman"/>
                <w:sz w:val="20"/>
                <w:szCs w:val="20"/>
              </w:rPr>
            </w:pPr>
            <w:r>
              <w:rPr>
                <w:rFonts w:ascii="Times New Roman" w:hAnsi="Times New Roman"/>
                <w:sz w:val="20"/>
                <w:szCs w:val="20"/>
              </w:rPr>
              <w:t>Analiză efectuată</w:t>
            </w:r>
          </w:p>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Proiect elaborat </w:t>
            </w:r>
          </w:p>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(după caz)</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079E2" w:rsidRPr="00E02294" w:rsidTr="00377285">
        <w:trPr>
          <w:gridAfter w:val="2"/>
          <w:wAfter w:w="959" w:type="pct"/>
          <w:trHeight w:val="1136"/>
        </w:trPr>
        <w:tc>
          <w:tcPr>
            <w:tcW w:w="202" w:type="pct"/>
            <w:shd w:val="clear" w:color="auto" w:fill="FFFFFF"/>
          </w:tcPr>
          <w:p w:rsidR="007079E2" w:rsidRPr="00E02294" w:rsidRDefault="00654970" w:rsidP="00104221">
            <w:pPr>
              <w:spacing w:after="0" w:line="240" w:lineRule="auto"/>
              <w:ind w:left="360"/>
              <w:rPr>
                <w:rFonts w:ascii="Times New Roman" w:hAnsi="Times New Roman"/>
                <w:b/>
                <w:sz w:val="20"/>
                <w:szCs w:val="20"/>
              </w:rPr>
            </w:pPr>
            <w:r>
              <w:rPr>
                <w:rFonts w:ascii="Times New Roman" w:hAnsi="Times New Roman"/>
                <w:b/>
                <w:sz w:val="20"/>
                <w:szCs w:val="20"/>
              </w:rPr>
              <w:t>2</w:t>
            </w:r>
          </w:p>
        </w:tc>
        <w:tc>
          <w:tcPr>
            <w:tcW w:w="706" w:type="pct"/>
            <w:gridSpan w:val="3"/>
            <w:shd w:val="clear" w:color="auto" w:fill="FFFFFF"/>
          </w:tcPr>
          <w:p w:rsidR="007079E2" w:rsidRPr="00E02294" w:rsidRDefault="007079E2" w:rsidP="006624B3">
            <w:pPr>
              <w:spacing w:after="0" w:line="240" w:lineRule="auto"/>
              <w:outlineLvl w:val="1"/>
              <w:rPr>
                <w:rFonts w:ascii="Times New Roman" w:hAnsi="Times New Roman"/>
                <w:sz w:val="20"/>
                <w:szCs w:val="20"/>
              </w:rPr>
            </w:pPr>
            <w:r w:rsidRPr="00E02294">
              <w:rPr>
                <w:rFonts w:ascii="Times New Roman" w:hAnsi="Times New Roman"/>
                <w:sz w:val="20"/>
                <w:szCs w:val="20"/>
              </w:rPr>
              <w:t>Asigurarea vizibilităţii şi transparenţei asistenţei externe</w:t>
            </w:r>
          </w:p>
          <w:p w:rsidR="007079E2" w:rsidRPr="00E02294" w:rsidRDefault="007079E2" w:rsidP="006624B3">
            <w:pPr>
              <w:spacing w:after="0" w:line="240" w:lineRule="auto"/>
              <w:outlineLvl w:val="1"/>
              <w:rPr>
                <w:rFonts w:ascii="Times New Roman" w:hAnsi="Times New Roman"/>
                <w:sz w:val="20"/>
                <w:szCs w:val="20"/>
              </w:rPr>
            </w:pPr>
            <w:r w:rsidRPr="00E02294">
              <w:rPr>
                <w:rFonts w:ascii="Times New Roman" w:hAnsi="Times New Roman"/>
                <w:sz w:val="20"/>
                <w:szCs w:val="20"/>
              </w:rPr>
              <w:t>(7.A.8)</w:t>
            </w:r>
          </w:p>
        </w:tc>
        <w:tc>
          <w:tcPr>
            <w:tcW w:w="1058" w:type="pct"/>
            <w:gridSpan w:val="3"/>
            <w:shd w:val="clear" w:color="auto" w:fill="FFFFFF"/>
          </w:tcPr>
          <w:p w:rsidR="007079E2" w:rsidRPr="00E02294" w:rsidRDefault="007079E2" w:rsidP="006624B3">
            <w:pPr>
              <w:spacing w:after="0" w:line="240" w:lineRule="auto"/>
              <w:outlineLvl w:val="1"/>
              <w:rPr>
                <w:rFonts w:ascii="Times New Roman" w:hAnsi="Times New Roman"/>
                <w:b/>
                <w:sz w:val="20"/>
                <w:szCs w:val="20"/>
              </w:rPr>
            </w:pPr>
          </w:p>
        </w:tc>
        <w:tc>
          <w:tcPr>
            <w:tcW w:w="378" w:type="pct"/>
            <w:gridSpan w:val="3"/>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A74388" w:rsidRPr="00E02294" w:rsidRDefault="00A7438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DGEF</w:t>
            </w:r>
          </w:p>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Subdiviziunile aparatului central, autoritățile administrative și instituțiile din subordinea MAI</w:t>
            </w:r>
          </w:p>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7079E2" w:rsidRPr="00E02294" w:rsidRDefault="007079E2" w:rsidP="00104221">
            <w:pPr>
              <w:spacing w:after="0" w:line="240" w:lineRule="auto"/>
              <w:jc w:val="center"/>
              <w:outlineLvl w:val="1"/>
              <w:rPr>
                <w:rFonts w:ascii="Times New Roman" w:hAnsi="Times New Roman"/>
                <w:sz w:val="20"/>
                <w:szCs w:val="20"/>
              </w:rPr>
            </w:pPr>
          </w:p>
        </w:tc>
        <w:tc>
          <w:tcPr>
            <w:tcW w:w="307" w:type="pct"/>
            <w:gridSpan w:val="3"/>
            <w:vMerge/>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p>
        </w:tc>
        <w:tc>
          <w:tcPr>
            <w:tcW w:w="313" w:type="pct"/>
            <w:gridSpan w:val="3"/>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rapoartelor de transparență plasate pe pagina web a MAI</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079E2" w:rsidRPr="00E02294" w:rsidTr="00377285">
        <w:trPr>
          <w:gridAfter w:val="2"/>
          <w:wAfter w:w="959" w:type="pct"/>
          <w:trHeight w:val="1136"/>
        </w:trPr>
        <w:tc>
          <w:tcPr>
            <w:tcW w:w="202" w:type="pct"/>
            <w:shd w:val="clear" w:color="auto" w:fill="FFFFFF"/>
          </w:tcPr>
          <w:p w:rsidR="007079E2" w:rsidRPr="00E02294" w:rsidRDefault="00654970" w:rsidP="00104221">
            <w:pPr>
              <w:spacing w:after="0" w:line="240" w:lineRule="auto"/>
              <w:ind w:left="360"/>
              <w:rPr>
                <w:rFonts w:ascii="Times New Roman" w:hAnsi="Times New Roman"/>
                <w:b/>
                <w:sz w:val="20"/>
                <w:szCs w:val="20"/>
              </w:rPr>
            </w:pPr>
            <w:r>
              <w:rPr>
                <w:rFonts w:ascii="Times New Roman" w:hAnsi="Times New Roman"/>
                <w:b/>
                <w:sz w:val="20"/>
                <w:szCs w:val="20"/>
              </w:rPr>
              <w:lastRenderedPageBreak/>
              <w:t>3</w:t>
            </w:r>
          </w:p>
          <w:p w:rsidR="007079E2" w:rsidRPr="00E02294" w:rsidRDefault="007079E2" w:rsidP="00104221">
            <w:pPr>
              <w:spacing w:after="0" w:line="240" w:lineRule="auto"/>
              <w:ind w:left="360"/>
              <w:rPr>
                <w:rFonts w:ascii="Times New Roman" w:hAnsi="Times New Roman"/>
                <w:b/>
                <w:sz w:val="20"/>
                <w:szCs w:val="20"/>
              </w:rPr>
            </w:pPr>
          </w:p>
        </w:tc>
        <w:tc>
          <w:tcPr>
            <w:tcW w:w="706" w:type="pct"/>
            <w:gridSpan w:val="3"/>
            <w:shd w:val="clear" w:color="auto" w:fill="FFFFFF"/>
          </w:tcPr>
          <w:p w:rsidR="007079E2" w:rsidRPr="00E02294" w:rsidRDefault="007079E2" w:rsidP="006624B3">
            <w:pPr>
              <w:spacing w:after="0" w:line="240" w:lineRule="auto"/>
              <w:outlineLvl w:val="1"/>
              <w:rPr>
                <w:rFonts w:ascii="Times New Roman" w:hAnsi="Times New Roman"/>
                <w:sz w:val="20"/>
                <w:szCs w:val="20"/>
              </w:rPr>
            </w:pPr>
            <w:r w:rsidRPr="00E02294">
              <w:rPr>
                <w:rFonts w:ascii="Times New Roman" w:hAnsi="Times New Roman"/>
                <w:sz w:val="20"/>
                <w:szCs w:val="20"/>
              </w:rPr>
              <w:t>Amendarea Legii cu privire la activitatea Poliţiei şi statutul poliţistului nr. 320 din 27 decembrie 2012</w:t>
            </w:r>
          </w:p>
          <w:p w:rsidR="007079E2" w:rsidRPr="00E02294" w:rsidRDefault="007079E2" w:rsidP="006624B3">
            <w:pPr>
              <w:spacing w:after="0" w:line="240" w:lineRule="auto"/>
              <w:outlineLvl w:val="1"/>
              <w:rPr>
                <w:rFonts w:ascii="Times New Roman" w:hAnsi="Times New Roman"/>
                <w:sz w:val="20"/>
                <w:szCs w:val="20"/>
              </w:rPr>
            </w:pPr>
          </w:p>
        </w:tc>
        <w:tc>
          <w:tcPr>
            <w:tcW w:w="1058" w:type="pct"/>
            <w:gridSpan w:val="3"/>
            <w:shd w:val="clear" w:color="auto" w:fill="FFFFFF"/>
          </w:tcPr>
          <w:p w:rsidR="007079E2" w:rsidRPr="00E02294" w:rsidRDefault="007079E2" w:rsidP="006624B3">
            <w:pPr>
              <w:spacing w:after="0" w:line="240" w:lineRule="auto"/>
              <w:outlineLvl w:val="1"/>
              <w:rPr>
                <w:rFonts w:ascii="Times New Roman" w:hAnsi="Times New Roman"/>
                <w:b/>
                <w:sz w:val="20"/>
                <w:szCs w:val="20"/>
              </w:rPr>
            </w:pPr>
          </w:p>
        </w:tc>
        <w:tc>
          <w:tcPr>
            <w:tcW w:w="378"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9871FE" w:rsidRPr="00E02294" w:rsidRDefault="009871FE" w:rsidP="00104221">
            <w:pPr>
              <w:spacing w:after="0" w:line="240" w:lineRule="auto"/>
              <w:jc w:val="center"/>
              <w:rPr>
                <w:rFonts w:ascii="Times New Roman" w:hAnsi="Times New Roman"/>
                <w:sz w:val="20"/>
                <w:szCs w:val="20"/>
              </w:rPr>
            </w:pPr>
            <w:r w:rsidRPr="00E02294">
              <w:rPr>
                <w:rFonts w:ascii="Times New Roman" w:hAnsi="Times New Roman"/>
                <w:sz w:val="20"/>
                <w:szCs w:val="20"/>
              </w:rPr>
              <w:t>DGAMEP</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9871FE" w:rsidRPr="00E02294" w:rsidRDefault="009871FE"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9871FE" w:rsidRPr="00E02294" w:rsidRDefault="009871FE"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9871FE" w:rsidRPr="00E02294" w:rsidRDefault="009871FE" w:rsidP="00104221">
            <w:pPr>
              <w:spacing w:after="0" w:line="240" w:lineRule="auto"/>
              <w:jc w:val="center"/>
              <w:rPr>
                <w:rFonts w:ascii="Times New Roman" w:hAnsi="Times New Roman"/>
                <w:sz w:val="20"/>
                <w:szCs w:val="20"/>
              </w:rPr>
            </w:pPr>
            <w:r w:rsidRPr="00E02294">
              <w:rPr>
                <w:rFonts w:ascii="Times New Roman" w:hAnsi="Times New Roman"/>
                <w:sz w:val="20"/>
                <w:szCs w:val="20"/>
              </w:rPr>
              <w:t>SDOI</w:t>
            </w:r>
          </w:p>
          <w:p w:rsidR="009871FE" w:rsidRPr="00E02294" w:rsidRDefault="00D965E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7079E2" w:rsidRPr="00E02294" w:rsidRDefault="007079E2" w:rsidP="00104221">
            <w:pPr>
              <w:spacing w:after="0" w:line="240" w:lineRule="auto"/>
              <w:jc w:val="center"/>
              <w:outlineLvl w:val="1"/>
              <w:rPr>
                <w:rFonts w:ascii="Times New Roman" w:hAnsi="Times New Roman"/>
                <w:b/>
                <w:sz w:val="20"/>
                <w:szCs w:val="20"/>
              </w:rPr>
            </w:pPr>
          </w:p>
        </w:tc>
        <w:tc>
          <w:tcPr>
            <w:tcW w:w="307" w:type="pct"/>
            <w:gridSpan w:val="3"/>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Propunere DGJ</w:t>
            </w:r>
          </w:p>
        </w:tc>
        <w:tc>
          <w:tcPr>
            <w:tcW w:w="313" w:type="pct"/>
            <w:gridSpan w:val="3"/>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Trimestrul I</w:t>
            </w:r>
            <w:r w:rsidR="009871FE" w:rsidRPr="00E02294">
              <w:rPr>
                <w:rFonts w:ascii="Times New Roman" w:hAnsi="Times New Roman"/>
                <w:sz w:val="20"/>
                <w:szCs w:val="20"/>
              </w:rPr>
              <w:t>V</w:t>
            </w:r>
          </w:p>
        </w:tc>
        <w:tc>
          <w:tcPr>
            <w:tcW w:w="499"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 xml:space="preserve">Proiect elaborat </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079E2" w:rsidRPr="00E02294" w:rsidTr="00377285">
        <w:trPr>
          <w:gridAfter w:val="2"/>
          <w:wAfter w:w="959" w:type="pct"/>
          <w:trHeight w:val="1136"/>
        </w:trPr>
        <w:tc>
          <w:tcPr>
            <w:tcW w:w="202" w:type="pct"/>
            <w:shd w:val="clear" w:color="auto" w:fill="FFFFFF"/>
          </w:tcPr>
          <w:p w:rsidR="007079E2" w:rsidRPr="00E02294" w:rsidRDefault="00654970" w:rsidP="00104221">
            <w:pPr>
              <w:spacing w:after="0" w:line="240" w:lineRule="auto"/>
              <w:ind w:left="360"/>
              <w:rPr>
                <w:rFonts w:ascii="Times New Roman" w:hAnsi="Times New Roman"/>
                <w:b/>
                <w:sz w:val="20"/>
                <w:szCs w:val="20"/>
              </w:rPr>
            </w:pPr>
            <w:r>
              <w:rPr>
                <w:rFonts w:ascii="Times New Roman" w:hAnsi="Times New Roman"/>
                <w:b/>
                <w:sz w:val="20"/>
                <w:szCs w:val="20"/>
              </w:rPr>
              <w:t>4</w:t>
            </w:r>
          </w:p>
        </w:tc>
        <w:tc>
          <w:tcPr>
            <w:tcW w:w="706" w:type="pct"/>
            <w:gridSpan w:val="3"/>
            <w:shd w:val="clear" w:color="auto" w:fill="FFFFFF"/>
          </w:tcPr>
          <w:p w:rsidR="007079E2" w:rsidRPr="00E02294" w:rsidRDefault="007079E2" w:rsidP="006624B3">
            <w:pPr>
              <w:spacing w:after="0" w:line="240" w:lineRule="auto"/>
              <w:outlineLvl w:val="1"/>
              <w:rPr>
                <w:rFonts w:ascii="Times New Roman" w:hAnsi="Times New Roman"/>
                <w:sz w:val="20"/>
                <w:szCs w:val="20"/>
              </w:rPr>
            </w:pPr>
            <w:r w:rsidRPr="00E02294">
              <w:rPr>
                <w:rFonts w:ascii="Times New Roman" w:hAnsi="Times New Roman"/>
                <w:sz w:val="20"/>
                <w:szCs w:val="20"/>
              </w:rPr>
              <w:t>Desfășurarea activităţilor menite să asigure creşterea nivelului de încredere a</w:t>
            </w:r>
          </w:p>
          <w:p w:rsidR="007079E2" w:rsidRPr="00E02294" w:rsidRDefault="007079E2" w:rsidP="006624B3">
            <w:pPr>
              <w:spacing w:after="0" w:line="240" w:lineRule="auto"/>
              <w:outlineLvl w:val="1"/>
              <w:rPr>
                <w:rFonts w:ascii="Times New Roman" w:hAnsi="Times New Roman"/>
                <w:sz w:val="20"/>
                <w:szCs w:val="20"/>
              </w:rPr>
            </w:pPr>
            <w:r w:rsidRPr="00E02294">
              <w:rPr>
                <w:rFonts w:ascii="Times New Roman" w:hAnsi="Times New Roman"/>
                <w:sz w:val="20"/>
                <w:szCs w:val="20"/>
              </w:rPr>
              <w:t>societăţii în poliţie.</w:t>
            </w:r>
          </w:p>
          <w:p w:rsidR="007079E2" w:rsidRPr="00E02294" w:rsidRDefault="007079E2" w:rsidP="006624B3">
            <w:pPr>
              <w:spacing w:after="0" w:line="240" w:lineRule="auto"/>
              <w:outlineLvl w:val="1"/>
              <w:rPr>
                <w:rFonts w:ascii="Times New Roman" w:hAnsi="Times New Roman"/>
                <w:sz w:val="20"/>
                <w:szCs w:val="20"/>
              </w:rPr>
            </w:pPr>
            <w:r w:rsidRPr="00E02294">
              <w:rPr>
                <w:rFonts w:ascii="Times New Roman" w:hAnsi="Times New Roman"/>
                <w:sz w:val="20"/>
                <w:szCs w:val="20"/>
              </w:rPr>
              <w:t>(6.2)</w:t>
            </w:r>
          </w:p>
        </w:tc>
        <w:tc>
          <w:tcPr>
            <w:tcW w:w="1058" w:type="pct"/>
            <w:gridSpan w:val="3"/>
            <w:shd w:val="clear" w:color="auto" w:fill="FFFFFF"/>
          </w:tcPr>
          <w:p w:rsidR="007079E2" w:rsidRPr="00E02294" w:rsidRDefault="007079E2" w:rsidP="006624B3">
            <w:pPr>
              <w:spacing w:after="0" w:line="240" w:lineRule="auto"/>
              <w:outlineLvl w:val="1"/>
              <w:rPr>
                <w:rFonts w:ascii="Times New Roman" w:hAnsi="Times New Roman"/>
                <w:b/>
                <w:sz w:val="20"/>
                <w:szCs w:val="20"/>
              </w:rPr>
            </w:pPr>
          </w:p>
        </w:tc>
        <w:tc>
          <w:tcPr>
            <w:tcW w:w="378"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DRP</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Programul de activitate al Guvernului Republicii Moldova 2015-2018</w:t>
            </w:r>
          </w:p>
        </w:tc>
        <w:tc>
          <w:tcPr>
            <w:tcW w:w="313" w:type="pct"/>
            <w:gridSpan w:val="3"/>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Numărul activităților </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079E2" w:rsidRPr="00E02294" w:rsidTr="00377285">
        <w:trPr>
          <w:gridAfter w:val="2"/>
          <w:wAfter w:w="959" w:type="pct"/>
          <w:trHeight w:val="1529"/>
        </w:trPr>
        <w:tc>
          <w:tcPr>
            <w:tcW w:w="202" w:type="pct"/>
            <w:shd w:val="clear" w:color="auto" w:fill="FFFFFF"/>
          </w:tcPr>
          <w:p w:rsidR="007079E2" w:rsidRPr="00E02294" w:rsidRDefault="00654970" w:rsidP="00104221">
            <w:pPr>
              <w:spacing w:after="0" w:line="240" w:lineRule="auto"/>
              <w:ind w:left="360"/>
              <w:rPr>
                <w:rFonts w:ascii="Times New Roman" w:hAnsi="Times New Roman"/>
                <w:b/>
                <w:sz w:val="20"/>
                <w:szCs w:val="20"/>
              </w:rPr>
            </w:pPr>
            <w:r>
              <w:rPr>
                <w:rFonts w:ascii="Times New Roman" w:hAnsi="Times New Roman"/>
                <w:b/>
                <w:sz w:val="20"/>
                <w:szCs w:val="20"/>
              </w:rPr>
              <w:t>5</w:t>
            </w:r>
          </w:p>
        </w:tc>
        <w:tc>
          <w:tcPr>
            <w:tcW w:w="706" w:type="pct"/>
            <w:gridSpan w:val="3"/>
            <w:shd w:val="clear" w:color="auto" w:fill="FFFFFF"/>
          </w:tcPr>
          <w:p w:rsidR="007079E2" w:rsidRPr="00E02294" w:rsidRDefault="007079E2" w:rsidP="006624B3">
            <w:pPr>
              <w:spacing w:after="0" w:line="240" w:lineRule="auto"/>
              <w:rPr>
                <w:rFonts w:ascii="Times New Roman" w:hAnsi="Times New Roman"/>
                <w:sz w:val="20"/>
                <w:szCs w:val="20"/>
              </w:rPr>
            </w:pPr>
            <w:r w:rsidRPr="00E02294">
              <w:rPr>
                <w:rFonts w:ascii="Times New Roman" w:hAnsi="Times New Roman"/>
                <w:sz w:val="20"/>
                <w:szCs w:val="20"/>
              </w:rPr>
              <w:t>Modificarea Hotărîrii Guvernului nr. 351 din 23.03.2005 şi perfectarea Listei bunurilor imobile proprietate publică a statului aflate în administrarea MAI.</w:t>
            </w:r>
          </w:p>
        </w:tc>
        <w:tc>
          <w:tcPr>
            <w:tcW w:w="1058" w:type="pct"/>
            <w:gridSpan w:val="3"/>
            <w:shd w:val="clear" w:color="auto" w:fill="FFFFFF"/>
          </w:tcPr>
          <w:p w:rsidR="007079E2" w:rsidRPr="00E02294" w:rsidRDefault="007079E2" w:rsidP="006624B3">
            <w:pPr>
              <w:spacing w:after="0" w:line="240" w:lineRule="auto"/>
              <w:rPr>
                <w:rFonts w:ascii="Times New Roman" w:hAnsi="Times New Roman"/>
                <w:sz w:val="20"/>
                <w:szCs w:val="20"/>
              </w:rPr>
            </w:pPr>
            <w:r w:rsidRPr="00E02294">
              <w:rPr>
                <w:rFonts w:ascii="Times New Roman" w:hAnsi="Times New Roman"/>
                <w:sz w:val="20"/>
                <w:szCs w:val="20"/>
              </w:rPr>
              <w:t xml:space="preserve"> </w:t>
            </w:r>
          </w:p>
        </w:tc>
        <w:tc>
          <w:tcPr>
            <w:tcW w:w="378" w:type="pct"/>
            <w:gridSpan w:val="3"/>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DAPD</w:t>
            </w:r>
          </w:p>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7079E2" w:rsidRPr="00E02294" w:rsidRDefault="007079E2" w:rsidP="00104221">
            <w:pPr>
              <w:spacing w:after="0" w:line="240" w:lineRule="auto"/>
              <w:jc w:val="center"/>
              <w:outlineLvl w:val="1"/>
              <w:rPr>
                <w:rFonts w:ascii="Times New Roman" w:hAnsi="Times New Roman"/>
                <w:sz w:val="20"/>
                <w:szCs w:val="20"/>
              </w:rPr>
            </w:pPr>
          </w:p>
        </w:tc>
        <w:tc>
          <w:tcPr>
            <w:tcW w:w="307" w:type="pct"/>
            <w:gridSpan w:val="3"/>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Propunere DAPD</w:t>
            </w:r>
          </w:p>
        </w:tc>
        <w:tc>
          <w:tcPr>
            <w:tcW w:w="313" w:type="pct"/>
            <w:gridSpan w:val="3"/>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w:t>
            </w:r>
          </w:p>
        </w:tc>
        <w:tc>
          <w:tcPr>
            <w:tcW w:w="499" w:type="pct"/>
            <w:gridSpan w:val="2"/>
            <w:shd w:val="clear" w:color="auto" w:fill="FFFFFF"/>
          </w:tcPr>
          <w:p w:rsidR="007079E2" w:rsidRPr="00E02294" w:rsidRDefault="007079E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Proiect elaborat și aprobat</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8E2182" w:rsidRPr="00E02294" w:rsidTr="008E2182">
        <w:trPr>
          <w:gridAfter w:val="2"/>
          <w:wAfter w:w="959" w:type="pct"/>
          <w:trHeight w:val="2187"/>
        </w:trPr>
        <w:tc>
          <w:tcPr>
            <w:tcW w:w="202" w:type="pct"/>
            <w:vMerge w:val="restart"/>
            <w:shd w:val="clear" w:color="auto" w:fill="FFFFFF"/>
          </w:tcPr>
          <w:p w:rsidR="008E2182" w:rsidRPr="00E02294" w:rsidRDefault="00654970" w:rsidP="00104221">
            <w:pPr>
              <w:spacing w:after="0" w:line="240" w:lineRule="auto"/>
              <w:ind w:left="360"/>
              <w:rPr>
                <w:rFonts w:ascii="Times New Roman" w:hAnsi="Times New Roman"/>
                <w:b/>
                <w:sz w:val="20"/>
                <w:szCs w:val="20"/>
              </w:rPr>
            </w:pPr>
            <w:r>
              <w:rPr>
                <w:rFonts w:ascii="Times New Roman" w:hAnsi="Times New Roman"/>
                <w:b/>
                <w:sz w:val="20"/>
                <w:szCs w:val="20"/>
              </w:rPr>
              <w:t>6</w:t>
            </w:r>
          </w:p>
        </w:tc>
        <w:tc>
          <w:tcPr>
            <w:tcW w:w="706" w:type="pct"/>
            <w:gridSpan w:val="3"/>
            <w:vMerge w:val="restart"/>
            <w:shd w:val="clear" w:color="auto" w:fill="FFFFFF"/>
          </w:tcPr>
          <w:p w:rsidR="008E2182" w:rsidRPr="00E02294" w:rsidRDefault="008E2182" w:rsidP="006624B3">
            <w:pPr>
              <w:spacing w:after="0" w:line="240" w:lineRule="auto"/>
              <w:rPr>
                <w:rFonts w:ascii="Times New Roman" w:hAnsi="Times New Roman"/>
                <w:sz w:val="20"/>
                <w:szCs w:val="20"/>
              </w:rPr>
            </w:pPr>
            <w:r w:rsidRPr="00E02294">
              <w:rPr>
                <w:rFonts w:ascii="Times New Roman" w:hAnsi="Times New Roman"/>
                <w:sz w:val="20"/>
                <w:szCs w:val="20"/>
              </w:rPr>
              <w:t xml:space="preserve">Consolidarea implementării Codului penal al Republicii Moldova nr.985-XV din 18 aprilie 2002, Legii nr.45-XVI din 1 martie 2007 cu privire la prevenirea şi combaterea violenţei în familie şi altor legi naţionale relevante, şi asigurarea că toate femeile şi </w:t>
            </w:r>
            <w:r w:rsidRPr="00E02294">
              <w:rPr>
                <w:rFonts w:ascii="Times New Roman" w:hAnsi="Times New Roman"/>
                <w:sz w:val="20"/>
                <w:szCs w:val="20"/>
              </w:rPr>
              <w:lastRenderedPageBreak/>
              <w:t>fetele, inclusiv femeile în etate, femeile şi fetele de etnie romă, femeile şi fetele cu dizabilităţi sînt protejate de violenţă şi au acces imediat la căile de atac; lansarea investigaţiilor din oficiu în cazul tuturor acestor crime şi asigurarea faptului că făptaşii sînt judecaţi şi pedepsiţi pe măsura gravităţii infracţiunii</w:t>
            </w:r>
          </w:p>
          <w:p w:rsidR="008E2182" w:rsidRPr="00E02294" w:rsidRDefault="008E2182" w:rsidP="006624B3">
            <w:pPr>
              <w:spacing w:after="0" w:line="240" w:lineRule="auto"/>
              <w:rPr>
                <w:rFonts w:ascii="Times New Roman" w:hAnsi="Times New Roman"/>
                <w:sz w:val="20"/>
                <w:szCs w:val="20"/>
              </w:rPr>
            </w:pPr>
            <w:r w:rsidRPr="00E02294">
              <w:rPr>
                <w:rFonts w:ascii="Times New Roman" w:hAnsi="Times New Roman"/>
                <w:sz w:val="20"/>
                <w:szCs w:val="20"/>
              </w:rPr>
              <w:t>(1)</w:t>
            </w:r>
          </w:p>
        </w:tc>
        <w:tc>
          <w:tcPr>
            <w:tcW w:w="1058" w:type="pct"/>
            <w:gridSpan w:val="3"/>
            <w:shd w:val="clear" w:color="auto" w:fill="FFFFFF"/>
          </w:tcPr>
          <w:p w:rsidR="008E2182" w:rsidRPr="00E02294" w:rsidRDefault="008E2182" w:rsidP="006624B3">
            <w:pPr>
              <w:tabs>
                <w:tab w:val="left" w:pos="540"/>
              </w:tabs>
              <w:spacing w:after="0" w:line="240" w:lineRule="auto"/>
              <w:rPr>
                <w:rFonts w:ascii="Times New Roman" w:hAnsi="Times New Roman"/>
                <w:sz w:val="20"/>
                <w:szCs w:val="20"/>
                <w:lang w:val="fr-BE"/>
              </w:rPr>
            </w:pPr>
            <w:r w:rsidRPr="00E02294">
              <w:rPr>
                <w:rFonts w:ascii="Times New Roman" w:hAnsi="Times New Roman"/>
                <w:sz w:val="20"/>
                <w:szCs w:val="20"/>
                <w:lang w:val="fr-BE"/>
              </w:rPr>
              <w:lastRenderedPageBreak/>
              <w:t>Elaborarea proiectului hotărîrii Guvernului cu privire la Instrucţiunile intersectoriale de intervenţie pe cazurile de violenţă în familie şi monitorizare a executării ordonanţelor de protecţie</w:t>
            </w:r>
          </w:p>
          <w:p w:rsidR="008E2182" w:rsidRPr="00E02294" w:rsidRDefault="008E2182"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(3.2)</w:t>
            </w:r>
          </w:p>
        </w:tc>
        <w:tc>
          <w:tcPr>
            <w:tcW w:w="378" w:type="pct"/>
            <w:gridSpan w:val="3"/>
            <w:shd w:val="clear" w:color="auto" w:fill="FFFFFF"/>
          </w:tcPr>
          <w:p w:rsidR="008E2182" w:rsidRPr="00E02294" w:rsidRDefault="008E218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8E2182" w:rsidRPr="00E02294" w:rsidRDefault="008E218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8E2182" w:rsidRPr="00E02294" w:rsidRDefault="008E218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8E2182" w:rsidRPr="00E02294" w:rsidRDefault="008E218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HG nr. 525 din 03.07.2014</w:t>
            </w:r>
          </w:p>
        </w:tc>
        <w:tc>
          <w:tcPr>
            <w:tcW w:w="313" w:type="pct"/>
            <w:gridSpan w:val="3"/>
            <w:shd w:val="clear" w:color="auto" w:fill="FFFFFF"/>
          </w:tcPr>
          <w:p w:rsidR="008E2182" w:rsidRPr="00E02294" w:rsidRDefault="008E2182" w:rsidP="00DE07DA">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Decembrie </w:t>
            </w:r>
          </w:p>
        </w:tc>
        <w:tc>
          <w:tcPr>
            <w:tcW w:w="499" w:type="pct"/>
            <w:gridSpan w:val="2"/>
            <w:shd w:val="clear" w:color="auto" w:fill="FFFFFF"/>
          </w:tcPr>
          <w:p w:rsidR="008E2182" w:rsidRPr="00E02294" w:rsidRDefault="008E2182" w:rsidP="00DE07DA">
            <w:pPr>
              <w:spacing w:after="0" w:line="240" w:lineRule="auto"/>
              <w:jc w:val="center"/>
              <w:outlineLvl w:val="1"/>
              <w:rPr>
                <w:rFonts w:ascii="Times New Roman" w:hAnsi="Times New Roman"/>
                <w:sz w:val="20"/>
                <w:szCs w:val="20"/>
              </w:rPr>
            </w:pPr>
            <w:r w:rsidRPr="00E02294">
              <w:rPr>
                <w:rFonts w:ascii="Times New Roman" w:hAnsi="Times New Roman"/>
                <w:sz w:val="20"/>
                <w:szCs w:val="20"/>
              </w:rPr>
              <w:t>Hotărîre de Guvern aprobată</w:t>
            </w:r>
          </w:p>
        </w:tc>
        <w:tc>
          <w:tcPr>
            <w:tcW w:w="293" w:type="pct"/>
            <w:gridSpan w:val="2"/>
            <w:shd w:val="clear" w:color="auto" w:fill="FFFFFF"/>
          </w:tcPr>
          <w:p w:rsidR="008E2182" w:rsidRPr="00E02294" w:rsidRDefault="008E218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8E2182" w:rsidRPr="00E02294" w:rsidRDefault="008E218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8E2182" w:rsidRPr="00E02294" w:rsidTr="00377285">
        <w:trPr>
          <w:gridAfter w:val="2"/>
          <w:wAfter w:w="959" w:type="pct"/>
          <w:trHeight w:val="2187"/>
        </w:trPr>
        <w:tc>
          <w:tcPr>
            <w:tcW w:w="202" w:type="pct"/>
            <w:vMerge/>
            <w:shd w:val="clear" w:color="auto" w:fill="FFFFFF"/>
          </w:tcPr>
          <w:p w:rsidR="008E2182" w:rsidRPr="00E02294" w:rsidRDefault="008E2182" w:rsidP="00104221">
            <w:pPr>
              <w:spacing w:after="0" w:line="240" w:lineRule="auto"/>
              <w:ind w:left="360"/>
              <w:rPr>
                <w:rFonts w:ascii="Times New Roman" w:hAnsi="Times New Roman"/>
                <w:b/>
                <w:sz w:val="20"/>
                <w:szCs w:val="20"/>
              </w:rPr>
            </w:pPr>
          </w:p>
        </w:tc>
        <w:tc>
          <w:tcPr>
            <w:tcW w:w="706" w:type="pct"/>
            <w:gridSpan w:val="3"/>
            <w:vMerge/>
            <w:shd w:val="clear" w:color="auto" w:fill="FFFFFF"/>
          </w:tcPr>
          <w:p w:rsidR="008E2182" w:rsidRPr="00E02294" w:rsidRDefault="008E2182" w:rsidP="006624B3">
            <w:pPr>
              <w:spacing w:after="0" w:line="240" w:lineRule="auto"/>
              <w:rPr>
                <w:rFonts w:ascii="Times New Roman" w:hAnsi="Times New Roman"/>
                <w:sz w:val="20"/>
                <w:szCs w:val="20"/>
              </w:rPr>
            </w:pPr>
          </w:p>
        </w:tc>
        <w:tc>
          <w:tcPr>
            <w:tcW w:w="1058" w:type="pct"/>
            <w:gridSpan w:val="3"/>
            <w:shd w:val="clear" w:color="auto" w:fill="FFFFFF"/>
          </w:tcPr>
          <w:p w:rsidR="008E2182" w:rsidRPr="00E02294" w:rsidRDefault="008E2182" w:rsidP="006624B3">
            <w:pPr>
              <w:tabs>
                <w:tab w:val="left" w:pos="540"/>
              </w:tabs>
              <w:spacing w:after="0" w:line="240" w:lineRule="auto"/>
              <w:rPr>
                <w:rFonts w:ascii="Times New Roman" w:hAnsi="Times New Roman"/>
                <w:sz w:val="20"/>
                <w:szCs w:val="20"/>
                <w:lang w:val="fr-BE"/>
              </w:rPr>
            </w:pPr>
            <w:r w:rsidRPr="00E02294">
              <w:rPr>
                <w:rFonts w:ascii="Times New Roman" w:hAnsi="Times New Roman"/>
                <w:sz w:val="20"/>
                <w:szCs w:val="20"/>
                <w:lang w:val="fr-BE"/>
              </w:rPr>
              <w:t>Elaborarea instrumentarului de lucru pentru poliţişti pe cazurile de violenţă în familie</w:t>
            </w:r>
          </w:p>
          <w:p w:rsidR="008E2182" w:rsidRPr="00E02294" w:rsidRDefault="008E2182"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(3.3)</w:t>
            </w:r>
          </w:p>
        </w:tc>
        <w:tc>
          <w:tcPr>
            <w:tcW w:w="378" w:type="pct"/>
            <w:gridSpan w:val="3"/>
            <w:shd w:val="clear" w:color="auto" w:fill="FFFFFF"/>
          </w:tcPr>
          <w:p w:rsidR="008E2182" w:rsidRPr="00E02294" w:rsidRDefault="008E2182" w:rsidP="008E2182">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8E2182" w:rsidRPr="00E02294" w:rsidRDefault="008E2182" w:rsidP="008E2182">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8E2182" w:rsidRPr="00E02294" w:rsidRDefault="008E2182" w:rsidP="00104221">
            <w:pPr>
              <w:spacing w:after="0" w:line="240" w:lineRule="auto"/>
              <w:jc w:val="center"/>
              <w:outlineLvl w:val="1"/>
              <w:rPr>
                <w:rFonts w:ascii="Times New Roman" w:hAnsi="Times New Roman"/>
                <w:sz w:val="20"/>
                <w:szCs w:val="20"/>
              </w:rPr>
            </w:pPr>
          </w:p>
        </w:tc>
        <w:tc>
          <w:tcPr>
            <w:tcW w:w="313" w:type="pct"/>
            <w:gridSpan w:val="3"/>
            <w:shd w:val="clear" w:color="auto" w:fill="FFFFFF"/>
          </w:tcPr>
          <w:p w:rsidR="008E2182" w:rsidRPr="00E02294" w:rsidRDefault="008E2182" w:rsidP="00DE07DA">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8E2182" w:rsidRPr="00E02294" w:rsidRDefault="008E2182" w:rsidP="00DE07DA">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Protocol de evaluare a riscurilor</w:t>
            </w:r>
            <w:r w:rsidRPr="00E02294">
              <w:rPr>
                <w:rFonts w:ascii="Times New Roman" w:hAnsi="Times New Roman"/>
                <w:sz w:val="20"/>
                <w:szCs w:val="20"/>
              </w:rPr>
              <w:br/>
              <w:t>Fişa de sesizare/ referire a cazurilor de violenţă în familie</w:t>
            </w:r>
          </w:p>
        </w:tc>
        <w:tc>
          <w:tcPr>
            <w:tcW w:w="293" w:type="pct"/>
            <w:gridSpan w:val="2"/>
            <w:shd w:val="clear" w:color="auto" w:fill="FFFFFF"/>
          </w:tcPr>
          <w:p w:rsidR="008E2182" w:rsidRPr="00E02294" w:rsidRDefault="008E2182" w:rsidP="00DE07DA">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8E2182" w:rsidRPr="00E02294" w:rsidRDefault="008E2182" w:rsidP="00DE07DA">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079E2" w:rsidRPr="00E02294" w:rsidTr="00377285">
        <w:trPr>
          <w:gridAfter w:val="2"/>
          <w:wAfter w:w="959" w:type="pct"/>
        </w:trPr>
        <w:tc>
          <w:tcPr>
            <w:tcW w:w="202" w:type="pct"/>
            <w:vMerge w:val="restart"/>
            <w:shd w:val="clear" w:color="auto" w:fill="FFFFFF"/>
          </w:tcPr>
          <w:p w:rsidR="007079E2"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7</w:t>
            </w:r>
          </w:p>
          <w:p w:rsidR="007079E2" w:rsidRPr="00E02294" w:rsidRDefault="007079E2" w:rsidP="00104221">
            <w:pPr>
              <w:spacing w:after="0" w:line="240" w:lineRule="auto"/>
              <w:jc w:val="center"/>
              <w:outlineLvl w:val="1"/>
              <w:rPr>
                <w:rFonts w:ascii="Times New Roman" w:hAnsi="Times New Roman"/>
                <w:b/>
                <w:sz w:val="20"/>
                <w:szCs w:val="20"/>
              </w:rPr>
            </w:pPr>
          </w:p>
          <w:p w:rsidR="007079E2" w:rsidRPr="00E02294" w:rsidRDefault="007079E2" w:rsidP="00104221">
            <w:pPr>
              <w:spacing w:after="0" w:line="240" w:lineRule="auto"/>
              <w:jc w:val="center"/>
              <w:outlineLvl w:val="1"/>
              <w:rPr>
                <w:rFonts w:ascii="Times New Roman" w:hAnsi="Times New Roman"/>
                <w:b/>
                <w:sz w:val="20"/>
                <w:szCs w:val="20"/>
              </w:rPr>
            </w:pPr>
          </w:p>
        </w:tc>
        <w:tc>
          <w:tcPr>
            <w:tcW w:w="706" w:type="pct"/>
            <w:gridSpan w:val="3"/>
            <w:vMerge w:val="restart"/>
            <w:shd w:val="clear" w:color="auto" w:fill="FFFFFF"/>
          </w:tcPr>
          <w:p w:rsidR="007079E2" w:rsidRPr="00E02294" w:rsidRDefault="007079E2" w:rsidP="006624B3">
            <w:pPr>
              <w:spacing w:after="0" w:line="240" w:lineRule="auto"/>
              <w:ind w:right="-58"/>
              <w:rPr>
                <w:rFonts w:ascii="Times New Roman" w:hAnsi="Times New Roman"/>
                <w:sz w:val="20"/>
                <w:szCs w:val="20"/>
              </w:rPr>
            </w:pPr>
            <w:r w:rsidRPr="00E02294">
              <w:rPr>
                <w:rFonts w:ascii="Times New Roman" w:hAnsi="Times New Roman"/>
                <w:sz w:val="20"/>
                <w:szCs w:val="20"/>
              </w:rPr>
              <w:t>Examinarea cadrului normativ şi după caz, înaintarea propunerilor pentru ajustarea și armonizarea la acquis-ul comunitar relevant domeniului de activitate al Poliției</w:t>
            </w:r>
          </w:p>
        </w:tc>
        <w:tc>
          <w:tcPr>
            <w:tcW w:w="1058" w:type="pct"/>
            <w:gridSpan w:val="3"/>
            <w:shd w:val="clear" w:color="auto" w:fill="FFFFFF"/>
          </w:tcPr>
          <w:p w:rsidR="007079E2" w:rsidRPr="00E02294" w:rsidRDefault="007079E2" w:rsidP="006624B3">
            <w:pPr>
              <w:spacing w:after="0" w:line="240" w:lineRule="auto"/>
              <w:rPr>
                <w:rFonts w:ascii="Times New Roman" w:hAnsi="Times New Roman"/>
                <w:sz w:val="20"/>
                <w:szCs w:val="20"/>
              </w:rPr>
            </w:pPr>
            <w:r w:rsidRPr="00E02294">
              <w:rPr>
                <w:rFonts w:ascii="Times New Roman" w:hAnsi="Times New Roman"/>
                <w:sz w:val="20"/>
                <w:szCs w:val="20"/>
              </w:rPr>
              <w:t>Revizuirea regulamentelor interne de funcționare a subdiviziunilor structurale și a fișelor de post, prin introducerea responsabilităților specifice controlului managerial</w:t>
            </w:r>
          </w:p>
        </w:tc>
        <w:tc>
          <w:tcPr>
            <w:tcW w:w="378"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E60E8F" w:rsidRPr="00E02294" w:rsidRDefault="00E60E8F"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E60E8F" w:rsidRPr="00E02294" w:rsidRDefault="00D965E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7079E2" w:rsidRPr="00E02294" w:rsidRDefault="007079E2" w:rsidP="00104221">
            <w:pPr>
              <w:spacing w:after="0" w:line="240" w:lineRule="auto"/>
              <w:jc w:val="center"/>
              <w:rPr>
                <w:rFonts w:ascii="Times New Roman" w:hAnsi="Times New Roman"/>
                <w:sz w:val="20"/>
                <w:szCs w:val="20"/>
              </w:rPr>
            </w:pPr>
          </w:p>
        </w:tc>
        <w:tc>
          <w:tcPr>
            <w:tcW w:w="307" w:type="pct"/>
            <w:gridSpan w:val="3"/>
            <w:vMerge w:val="restart"/>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Propunere IGP</w:t>
            </w:r>
          </w:p>
          <w:p w:rsidR="007079E2" w:rsidRPr="00E02294" w:rsidRDefault="007079E2" w:rsidP="00104221">
            <w:pPr>
              <w:spacing w:line="240" w:lineRule="auto"/>
              <w:jc w:val="center"/>
              <w:rPr>
                <w:rFonts w:ascii="Times New Roman" w:hAnsi="Times New Roman"/>
                <w:sz w:val="20"/>
                <w:szCs w:val="20"/>
              </w:rPr>
            </w:pPr>
          </w:p>
        </w:tc>
        <w:tc>
          <w:tcPr>
            <w:tcW w:w="313"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w:t>
            </w:r>
          </w:p>
        </w:tc>
        <w:tc>
          <w:tcPr>
            <w:tcW w:w="499" w:type="pct"/>
            <w:gridSpan w:val="2"/>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Regulamente revizuite</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Fișe de post revizuite</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079E2" w:rsidRPr="00E02294" w:rsidTr="00377285">
        <w:trPr>
          <w:gridAfter w:val="2"/>
          <w:wAfter w:w="959" w:type="pct"/>
        </w:trPr>
        <w:tc>
          <w:tcPr>
            <w:tcW w:w="202" w:type="pct"/>
            <w:vMerge/>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7079E2" w:rsidRPr="00E02294" w:rsidRDefault="007079E2" w:rsidP="006624B3">
            <w:pPr>
              <w:spacing w:after="0" w:line="240" w:lineRule="auto"/>
              <w:ind w:right="-58"/>
              <w:rPr>
                <w:rFonts w:ascii="Times New Roman" w:hAnsi="Times New Roman"/>
                <w:b/>
                <w:sz w:val="20"/>
                <w:szCs w:val="20"/>
              </w:rPr>
            </w:pPr>
          </w:p>
        </w:tc>
        <w:tc>
          <w:tcPr>
            <w:tcW w:w="1058" w:type="pct"/>
            <w:gridSpan w:val="3"/>
            <w:shd w:val="clear" w:color="auto" w:fill="FFFFFF"/>
          </w:tcPr>
          <w:p w:rsidR="007079E2" w:rsidRPr="00E02294" w:rsidRDefault="007079E2" w:rsidP="006624B3">
            <w:pPr>
              <w:spacing w:after="0" w:line="240" w:lineRule="auto"/>
              <w:rPr>
                <w:rFonts w:ascii="Times New Roman" w:hAnsi="Times New Roman"/>
                <w:bCs/>
                <w:sz w:val="20"/>
                <w:szCs w:val="20"/>
              </w:rPr>
            </w:pPr>
            <w:r w:rsidRPr="00E02294">
              <w:rPr>
                <w:rFonts w:ascii="Times New Roman" w:hAnsi="Times New Roman"/>
                <w:sz w:val="20"/>
                <w:szCs w:val="20"/>
              </w:rPr>
              <w:t xml:space="preserve">Elaborarea proiectului privind modificarea </w:t>
            </w:r>
            <w:r w:rsidRPr="00E02294">
              <w:rPr>
                <w:rFonts w:ascii="Times New Roman" w:hAnsi="Times New Roman"/>
                <w:bCs/>
                <w:sz w:val="20"/>
                <w:szCs w:val="20"/>
              </w:rPr>
              <w:t xml:space="preserve">Hotărîrii Guvernului </w:t>
            </w:r>
            <w:r w:rsidRPr="00E02294">
              <w:rPr>
                <w:rFonts w:ascii="Times New Roman" w:hAnsi="Times New Roman"/>
                <w:sz w:val="20"/>
                <w:szCs w:val="20"/>
              </w:rPr>
              <w:t xml:space="preserve">Nr. 711 din 23.06.2006 </w:t>
            </w:r>
            <w:r w:rsidRPr="00E02294">
              <w:rPr>
                <w:rFonts w:ascii="Times New Roman" w:hAnsi="Times New Roman"/>
                <w:bCs/>
                <w:sz w:val="20"/>
                <w:szCs w:val="20"/>
              </w:rPr>
              <w:t xml:space="preserve">cu privire la Comisia republicană pentru evaluarea, bonificarea şi rebutarea armelor individuale       </w:t>
            </w:r>
          </w:p>
        </w:tc>
        <w:tc>
          <w:tcPr>
            <w:tcW w:w="378"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7079E2" w:rsidRPr="00E02294" w:rsidRDefault="00D965E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7079E2" w:rsidRPr="00E02294" w:rsidRDefault="007079E2" w:rsidP="00104221">
            <w:pPr>
              <w:spacing w:line="240" w:lineRule="auto"/>
              <w:jc w:val="center"/>
              <w:rPr>
                <w:rFonts w:ascii="Times New Roman" w:hAnsi="Times New Roman"/>
                <w:sz w:val="20"/>
                <w:szCs w:val="20"/>
              </w:rPr>
            </w:pPr>
          </w:p>
        </w:tc>
        <w:tc>
          <w:tcPr>
            <w:tcW w:w="313"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99" w:type="pct"/>
            <w:gridSpan w:val="2"/>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 elaborat, consultat și remis pentru aprobare</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079E2" w:rsidRPr="00E02294" w:rsidTr="00377285">
        <w:trPr>
          <w:gridAfter w:val="2"/>
          <w:wAfter w:w="959" w:type="pct"/>
        </w:trPr>
        <w:tc>
          <w:tcPr>
            <w:tcW w:w="202" w:type="pct"/>
            <w:vMerge/>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7079E2" w:rsidRPr="00E02294" w:rsidRDefault="007079E2" w:rsidP="006624B3">
            <w:pPr>
              <w:spacing w:after="0" w:line="240" w:lineRule="auto"/>
              <w:ind w:right="-58"/>
              <w:rPr>
                <w:rFonts w:ascii="Times New Roman" w:hAnsi="Times New Roman"/>
                <w:b/>
                <w:sz w:val="20"/>
                <w:szCs w:val="20"/>
              </w:rPr>
            </w:pPr>
          </w:p>
        </w:tc>
        <w:tc>
          <w:tcPr>
            <w:tcW w:w="1058" w:type="pct"/>
            <w:gridSpan w:val="3"/>
            <w:shd w:val="clear" w:color="auto" w:fill="FFFFFF"/>
          </w:tcPr>
          <w:p w:rsidR="007079E2" w:rsidRPr="00E02294" w:rsidRDefault="007079E2" w:rsidP="006624B3">
            <w:pPr>
              <w:spacing w:after="0" w:line="240" w:lineRule="auto"/>
              <w:rPr>
                <w:rFonts w:ascii="Times New Roman" w:hAnsi="Times New Roman"/>
                <w:bCs/>
                <w:sz w:val="20"/>
                <w:szCs w:val="20"/>
                <w:lang w:eastAsia="ro-RO"/>
              </w:rPr>
            </w:pPr>
            <w:r w:rsidRPr="00E02294">
              <w:rPr>
                <w:rFonts w:ascii="Times New Roman" w:hAnsi="Times New Roman"/>
                <w:sz w:val="20"/>
                <w:szCs w:val="20"/>
              </w:rPr>
              <w:t xml:space="preserve">Elaborarea proiectului pentru modificarea </w:t>
            </w:r>
            <w:r w:rsidRPr="00E02294">
              <w:rPr>
                <w:rFonts w:ascii="Times New Roman" w:hAnsi="Times New Roman"/>
                <w:bCs/>
                <w:sz w:val="20"/>
                <w:szCs w:val="20"/>
              </w:rPr>
              <w:t xml:space="preserve">Hotărîrii Guvernului Nr.181 din 19.02.2007 cu privire la unele măsuri suplimentare de reglementare a circulației armelor de foc și munițiilor                                                                                                                                                                                                                                                                                                                                                                                                                                                                        </w:t>
            </w:r>
          </w:p>
        </w:tc>
        <w:tc>
          <w:tcPr>
            <w:tcW w:w="378"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965E6" w:rsidRPr="00E02294" w:rsidRDefault="00D965E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7079E2" w:rsidRPr="00E02294" w:rsidRDefault="007079E2" w:rsidP="00104221">
            <w:pPr>
              <w:spacing w:line="240" w:lineRule="auto"/>
              <w:jc w:val="center"/>
              <w:rPr>
                <w:rFonts w:ascii="Times New Roman" w:hAnsi="Times New Roman"/>
                <w:sz w:val="20"/>
                <w:szCs w:val="20"/>
              </w:rPr>
            </w:pPr>
          </w:p>
        </w:tc>
        <w:tc>
          <w:tcPr>
            <w:tcW w:w="313"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99" w:type="pct"/>
            <w:gridSpan w:val="2"/>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 elaborat, consultat și remis pentru aprobare</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079E2" w:rsidRPr="00E02294" w:rsidTr="00377285">
        <w:trPr>
          <w:gridAfter w:val="2"/>
          <w:wAfter w:w="959" w:type="pct"/>
        </w:trPr>
        <w:tc>
          <w:tcPr>
            <w:tcW w:w="202" w:type="pct"/>
            <w:vMerge/>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7079E2" w:rsidRPr="00E02294" w:rsidRDefault="007079E2" w:rsidP="006624B3">
            <w:pPr>
              <w:spacing w:after="0" w:line="240" w:lineRule="auto"/>
              <w:ind w:right="-58"/>
              <w:rPr>
                <w:rFonts w:ascii="Times New Roman" w:hAnsi="Times New Roman"/>
                <w:b/>
                <w:sz w:val="20"/>
                <w:szCs w:val="20"/>
              </w:rPr>
            </w:pPr>
          </w:p>
        </w:tc>
        <w:tc>
          <w:tcPr>
            <w:tcW w:w="1058" w:type="pct"/>
            <w:gridSpan w:val="3"/>
            <w:shd w:val="clear" w:color="auto" w:fill="FFFFFF"/>
          </w:tcPr>
          <w:p w:rsidR="007079E2" w:rsidRPr="00E02294" w:rsidRDefault="007079E2" w:rsidP="006624B3">
            <w:pPr>
              <w:spacing w:after="0" w:line="240" w:lineRule="auto"/>
              <w:rPr>
                <w:rFonts w:ascii="Times New Roman" w:hAnsi="Times New Roman"/>
                <w:bCs/>
                <w:sz w:val="20"/>
                <w:szCs w:val="20"/>
              </w:rPr>
            </w:pPr>
            <w:r w:rsidRPr="00E02294">
              <w:rPr>
                <w:rFonts w:ascii="Times New Roman" w:hAnsi="Times New Roman"/>
                <w:bCs/>
                <w:sz w:val="20"/>
                <w:szCs w:val="20"/>
              </w:rPr>
              <w:t>Elaborarea proiectului de Lege privind confecţionarea şi distrugerea ştampilelor</w:t>
            </w:r>
          </w:p>
        </w:tc>
        <w:tc>
          <w:tcPr>
            <w:tcW w:w="378"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965E6" w:rsidRPr="00E02294" w:rsidRDefault="00D965E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7079E2" w:rsidRPr="00E02294" w:rsidRDefault="007079E2" w:rsidP="00104221">
            <w:pPr>
              <w:spacing w:line="240" w:lineRule="auto"/>
              <w:jc w:val="center"/>
              <w:rPr>
                <w:rFonts w:ascii="Times New Roman" w:hAnsi="Times New Roman"/>
                <w:sz w:val="20"/>
                <w:szCs w:val="20"/>
              </w:rPr>
            </w:pPr>
          </w:p>
        </w:tc>
        <w:tc>
          <w:tcPr>
            <w:tcW w:w="313"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99" w:type="pct"/>
            <w:gridSpan w:val="2"/>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 elaborat, consultat și remis pentru aprobare</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079E2" w:rsidRPr="00E02294" w:rsidTr="00377285">
        <w:trPr>
          <w:gridAfter w:val="2"/>
          <w:wAfter w:w="959" w:type="pct"/>
        </w:trPr>
        <w:tc>
          <w:tcPr>
            <w:tcW w:w="202" w:type="pct"/>
            <w:vMerge/>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7079E2" w:rsidRPr="00E02294" w:rsidRDefault="007079E2" w:rsidP="006624B3">
            <w:pPr>
              <w:spacing w:after="0" w:line="240" w:lineRule="auto"/>
              <w:ind w:right="-58"/>
              <w:rPr>
                <w:rFonts w:ascii="Times New Roman" w:hAnsi="Times New Roman"/>
                <w:b/>
                <w:sz w:val="20"/>
                <w:szCs w:val="20"/>
              </w:rPr>
            </w:pPr>
          </w:p>
        </w:tc>
        <w:tc>
          <w:tcPr>
            <w:tcW w:w="1058" w:type="pct"/>
            <w:gridSpan w:val="3"/>
            <w:shd w:val="clear" w:color="auto" w:fill="FFFFFF"/>
          </w:tcPr>
          <w:p w:rsidR="007079E2" w:rsidRPr="00E02294" w:rsidRDefault="007079E2" w:rsidP="006624B3">
            <w:pPr>
              <w:spacing w:after="0" w:line="240" w:lineRule="auto"/>
              <w:ind w:firstLine="15"/>
              <w:rPr>
                <w:rFonts w:ascii="Times New Roman" w:hAnsi="Times New Roman"/>
                <w:sz w:val="20"/>
                <w:szCs w:val="20"/>
              </w:rPr>
            </w:pPr>
            <w:r w:rsidRPr="00E02294">
              <w:rPr>
                <w:rFonts w:ascii="Times New Roman" w:hAnsi="Times New Roman"/>
                <w:sz w:val="20"/>
                <w:szCs w:val="20"/>
              </w:rPr>
              <w:t>Elaborarea proiectului Hotărîrii de Guvern privind completarea şi modificarea Hotărîrii Guvernului nr. 283 din 24.04.2013 pentru aprobarea Regulamentului privind organizarea şi funcţionarea Inspectoratului General al Poliţiei</w:t>
            </w:r>
          </w:p>
        </w:tc>
        <w:tc>
          <w:tcPr>
            <w:tcW w:w="378"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965E6" w:rsidRPr="00E02294" w:rsidRDefault="00D965E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7079E2" w:rsidRPr="00E02294" w:rsidRDefault="007079E2" w:rsidP="00104221">
            <w:pPr>
              <w:spacing w:line="240" w:lineRule="auto"/>
              <w:jc w:val="center"/>
              <w:rPr>
                <w:rFonts w:ascii="Times New Roman" w:hAnsi="Times New Roman"/>
                <w:sz w:val="20"/>
                <w:szCs w:val="20"/>
              </w:rPr>
            </w:pPr>
          </w:p>
        </w:tc>
        <w:tc>
          <w:tcPr>
            <w:tcW w:w="313" w:type="pct"/>
            <w:gridSpan w:val="3"/>
            <w:shd w:val="clear" w:color="auto" w:fill="FFFFFF"/>
          </w:tcPr>
          <w:p w:rsidR="007079E2" w:rsidRPr="00E02294" w:rsidRDefault="006B35D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99" w:type="pct"/>
            <w:gridSpan w:val="2"/>
            <w:shd w:val="clear" w:color="auto" w:fill="FFFFFF"/>
          </w:tcPr>
          <w:p w:rsidR="007079E2" w:rsidRPr="00E02294" w:rsidRDefault="00B00B63"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 elaborat, consultat și remis pentru aprobare</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079E2" w:rsidRPr="00E02294" w:rsidTr="00377285">
        <w:trPr>
          <w:gridAfter w:val="2"/>
          <w:wAfter w:w="959" w:type="pct"/>
        </w:trPr>
        <w:tc>
          <w:tcPr>
            <w:tcW w:w="202" w:type="pct"/>
            <w:vMerge/>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7079E2" w:rsidRPr="00E02294" w:rsidRDefault="007079E2" w:rsidP="006624B3">
            <w:pPr>
              <w:spacing w:after="0" w:line="240" w:lineRule="auto"/>
              <w:ind w:right="-58"/>
              <w:rPr>
                <w:rFonts w:ascii="Times New Roman" w:hAnsi="Times New Roman"/>
                <w:b/>
                <w:sz w:val="20"/>
                <w:szCs w:val="20"/>
              </w:rPr>
            </w:pPr>
          </w:p>
        </w:tc>
        <w:tc>
          <w:tcPr>
            <w:tcW w:w="1058" w:type="pct"/>
            <w:gridSpan w:val="3"/>
            <w:shd w:val="clear" w:color="auto" w:fill="FFFFFF"/>
          </w:tcPr>
          <w:p w:rsidR="007079E2" w:rsidRPr="00E02294" w:rsidRDefault="007079E2" w:rsidP="006624B3">
            <w:pPr>
              <w:spacing w:after="0" w:line="240" w:lineRule="auto"/>
              <w:rPr>
                <w:rFonts w:ascii="Times New Roman" w:hAnsi="Times New Roman"/>
                <w:bCs/>
                <w:sz w:val="20"/>
                <w:szCs w:val="20"/>
              </w:rPr>
            </w:pPr>
            <w:r w:rsidRPr="00E02294">
              <w:rPr>
                <w:rFonts w:ascii="Times New Roman" w:hAnsi="Times New Roman"/>
                <w:sz w:val="20"/>
                <w:szCs w:val="20"/>
              </w:rPr>
              <w:t xml:space="preserve">Elaborarea proiectului Hotărîrii de Guvern privind completarea şi modificarea Hotărîrii Guvernului nr. 284 din 24.04.2013 privind aprobarea uniformei, însemnelor şi normelor de </w:t>
            </w:r>
            <w:r w:rsidRPr="00E02294">
              <w:rPr>
                <w:rFonts w:ascii="Times New Roman" w:hAnsi="Times New Roman"/>
                <w:sz w:val="20"/>
                <w:szCs w:val="20"/>
              </w:rPr>
              <w:lastRenderedPageBreak/>
              <w:t>echipare cu uniformă ale poliţiştilor</w:t>
            </w:r>
          </w:p>
        </w:tc>
        <w:tc>
          <w:tcPr>
            <w:tcW w:w="378"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IGP</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965E6" w:rsidRPr="00E02294" w:rsidRDefault="00D965E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7079E2" w:rsidRPr="00E02294" w:rsidRDefault="007079E2" w:rsidP="00104221">
            <w:pPr>
              <w:spacing w:line="240" w:lineRule="auto"/>
              <w:jc w:val="center"/>
              <w:rPr>
                <w:rFonts w:ascii="Times New Roman" w:hAnsi="Times New Roman"/>
                <w:sz w:val="20"/>
                <w:szCs w:val="20"/>
              </w:rPr>
            </w:pPr>
          </w:p>
        </w:tc>
        <w:tc>
          <w:tcPr>
            <w:tcW w:w="313"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w:t>
            </w:r>
          </w:p>
        </w:tc>
        <w:tc>
          <w:tcPr>
            <w:tcW w:w="499" w:type="pct"/>
            <w:gridSpan w:val="2"/>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Proiecte elaborate, înaintate spre aprobare</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079E2" w:rsidRPr="00E02294" w:rsidTr="00377285">
        <w:trPr>
          <w:gridAfter w:val="2"/>
          <w:wAfter w:w="959" w:type="pct"/>
        </w:trPr>
        <w:tc>
          <w:tcPr>
            <w:tcW w:w="202" w:type="pct"/>
            <w:vMerge/>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7079E2" w:rsidRPr="00E02294" w:rsidRDefault="007079E2" w:rsidP="006624B3">
            <w:pPr>
              <w:spacing w:after="0" w:line="240" w:lineRule="auto"/>
              <w:rPr>
                <w:rFonts w:ascii="Times New Roman" w:hAnsi="Times New Roman"/>
                <w:b/>
                <w:sz w:val="20"/>
                <w:szCs w:val="20"/>
              </w:rPr>
            </w:pPr>
          </w:p>
        </w:tc>
        <w:tc>
          <w:tcPr>
            <w:tcW w:w="1058" w:type="pct"/>
            <w:gridSpan w:val="3"/>
            <w:shd w:val="clear" w:color="auto" w:fill="FFFFFF"/>
          </w:tcPr>
          <w:p w:rsidR="007079E2" w:rsidRPr="00E02294" w:rsidRDefault="007079E2" w:rsidP="006624B3">
            <w:pPr>
              <w:spacing w:after="0" w:line="240" w:lineRule="auto"/>
              <w:ind w:right="-67"/>
              <w:rPr>
                <w:rFonts w:ascii="Times New Roman" w:hAnsi="Times New Roman"/>
                <w:sz w:val="20"/>
                <w:szCs w:val="20"/>
              </w:rPr>
            </w:pPr>
            <w:r w:rsidRPr="00E02294">
              <w:rPr>
                <w:rFonts w:ascii="Times New Roman" w:hAnsi="Times New Roman"/>
                <w:sz w:val="20"/>
                <w:szCs w:val="20"/>
              </w:rPr>
              <w:t>Examinarea oportunității de  simplificare a procedurii de documentare a contravențiilor pe unele tipuri de încalcări</w:t>
            </w:r>
          </w:p>
        </w:tc>
        <w:tc>
          <w:tcPr>
            <w:tcW w:w="378"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965E6" w:rsidRPr="00E02294" w:rsidRDefault="00D965E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7079E2" w:rsidRPr="00E02294" w:rsidRDefault="007079E2" w:rsidP="00104221">
            <w:pPr>
              <w:spacing w:line="240" w:lineRule="auto"/>
              <w:jc w:val="center"/>
              <w:rPr>
                <w:rFonts w:ascii="Times New Roman" w:hAnsi="Times New Roman"/>
                <w:sz w:val="20"/>
                <w:szCs w:val="20"/>
              </w:rPr>
            </w:pPr>
          </w:p>
        </w:tc>
        <w:tc>
          <w:tcPr>
            <w:tcW w:w="313"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w:t>
            </w:r>
          </w:p>
        </w:tc>
        <w:tc>
          <w:tcPr>
            <w:tcW w:w="499" w:type="pct"/>
            <w:gridSpan w:val="2"/>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Studiu efectuat</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Propuneri înaintate</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079E2" w:rsidRPr="00E02294" w:rsidTr="00377285">
        <w:trPr>
          <w:gridAfter w:val="2"/>
          <w:wAfter w:w="959" w:type="pct"/>
        </w:trPr>
        <w:tc>
          <w:tcPr>
            <w:tcW w:w="202" w:type="pct"/>
            <w:vMerge/>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7079E2" w:rsidRPr="00E02294" w:rsidRDefault="007079E2" w:rsidP="006624B3">
            <w:pPr>
              <w:spacing w:after="0" w:line="240" w:lineRule="auto"/>
              <w:rPr>
                <w:rFonts w:ascii="Times New Roman" w:hAnsi="Times New Roman"/>
                <w:b/>
                <w:sz w:val="20"/>
                <w:szCs w:val="20"/>
              </w:rPr>
            </w:pPr>
          </w:p>
        </w:tc>
        <w:tc>
          <w:tcPr>
            <w:tcW w:w="1058" w:type="pct"/>
            <w:gridSpan w:val="3"/>
            <w:shd w:val="clear" w:color="auto" w:fill="FFFFFF"/>
          </w:tcPr>
          <w:p w:rsidR="007079E2" w:rsidRPr="00E02294" w:rsidRDefault="007079E2" w:rsidP="006624B3">
            <w:pPr>
              <w:spacing w:after="0" w:line="240" w:lineRule="auto"/>
              <w:rPr>
                <w:rFonts w:ascii="Times New Roman" w:hAnsi="Times New Roman"/>
                <w:sz w:val="20"/>
                <w:szCs w:val="20"/>
              </w:rPr>
            </w:pPr>
            <w:r w:rsidRPr="00E02294">
              <w:rPr>
                <w:rFonts w:ascii="Times New Roman" w:hAnsi="Times New Roman"/>
                <w:sz w:val="20"/>
                <w:szCs w:val="20"/>
              </w:rPr>
              <w:t>Elaborarea și aprobarea Regulamentului cu privire la organizarea activității dispeceratelor și serviciilor de gardă ale IGP și subdiviziunilor subordonate</w:t>
            </w:r>
          </w:p>
        </w:tc>
        <w:tc>
          <w:tcPr>
            <w:tcW w:w="378"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965E6" w:rsidRPr="00E02294" w:rsidRDefault="00D965E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7079E2" w:rsidRPr="00E02294" w:rsidRDefault="007079E2"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7079E2" w:rsidRPr="00E02294" w:rsidRDefault="007079E2" w:rsidP="00104221">
            <w:pPr>
              <w:spacing w:line="240" w:lineRule="auto"/>
              <w:jc w:val="center"/>
              <w:rPr>
                <w:rFonts w:ascii="Times New Roman" w:hAnsi="Times New Roman"/>
                <w:sz w:val="20"/>
                <w:szCs w:val="20"/>
              </w:rPr>
            </w:pPr>
          </w:p>
        </w:tc>
        <w:tc>
          <w:tcPr>
            <w:tcW w:w="313"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w:t>
            </w:r>
          </w:p>
        </w:tc>
        <w:tc>
          <w:tcPr>
            <w:tcW w:w="499" w:type="pct"/>
            <w:gridSpan w:val="2"/>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 elaborat și aprobat</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079E2" w:rsidRPr="00E02294" w:rsidTr="00377285">
        <w:trPr>
          <w:gridAfter w:val="2"/>
          <w:wAfter w:w="959" w:type="pct"/>
        </w:trPr>
        <w:tc>
          <w:tcPr>
            <w:tcW w:w="202" w:type="pct"/>
            <w:vMerge/>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7079E2" w:rsidRPr="00E02294" w:rsidRDefault="007079E2" w:rsidP="006624B3">
            <w:pPr>
              <w:spacing w:after="0" w:line="240" w:lineRule="auto"/>
              <w:rPr>
                <w:rFonts w:ascii="Times New Roman" w:hAnsi="Times New Roman"/>
                <w:b/>
                <w:sz w:val="20"/>
                <w:szCs w:val="20"/>
              </w:rPr>
            </w:pPr>
          </w:p>
        </w:tc>
        <w:tc>
          <w:tcPr>
            <w:tcW w:w="1058" w:type="pct"/>
            <w:gridSpan w:val="3"/>
            <w:shd w:val="clear" w:color="auto" w:fill="FFFFFF"/>
          </w:tcPr>
          <w:p w:rsidR="007079E2" w:rsidRPr="00E02294" w:rsidRDefault="007079E2" w:rsidP="006624B3">
            <w:pPr>
              <w:spacing w:after="0" w:line="240" w:lineRule="auto"/>
              <w:rPr>
                <w:rFonts w:ascii="Times New Roman" w:hAnsi="Times New Roman"/>
                <w:sz w:val="20"/>
                <w:szCs w:val="20"/>
              </w:rPr>
            </w:pPr>
            <w:r w:rsidRPr="00E02294">
              <w:rPr>
                <w:rFonts w:ascii="Times New Roman" w:hAnsi="Times New Roman"/>
                <w:sz w:val="20"/>
                <w:szCs w:val="20"/>
              </w:rPr>
              <w:t>Revizuirea cadrului normativ ce vizează activitatea izolatoarelor de detenție preventivă în scopul ajustării acestuia structurii actuale și recomandărilor în domeniu</w:t>
            </w:r>
          </w:p>
        </w:tc>
        <w:tc>
          <w:tcPr>
            <w:tcW w:w="378"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965E6" w:rsidRPr="00E02294" w:rsidRDefault="00D965E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7079E2" w:rsidRPr="00E02294" w:rsidRDefault="007079E2" w:rsidP="00104221">
            <w:pPr>
              <w:spacing w:after="0" w:line="240" w:lineRule="auto"/>
              <w:jc w:val="center"/>
              <w:rPr>
                <w:rFonts w:ascii="Times New Roman" w:hAnsi="Times New Roman"/>
                <w:sz w:val="20"/>
                <w:szCs w:val="20"/>
              </w:rPr>
            </w:pPr>
          </w:p>
        </w:tc>
        <w:tc>
          <w:tcPr>
            <w:tcW w:w="313"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99" w:type="pct"/>
            <w:gridSpan w:val="2"/>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Analiza efectuată</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Experți identificați și incluși în grupul de lucru</w:t>
            </w:r>
          </w:p>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Cadru normativ elaborat, consultat și aprobat</w:t>
            </w:r>
          </w:p>
        </w:tc>
        <w:tc>
          <w:tcPr>
            <w:tcW w:w="293" w:type="pct"/>
            <w:gridSpan w:val="2"/>
            <w:shd w:val="clear" w:color="auto" w:fill="FFFFFF"/>
          </w:tcPr>
          <w:p w:rsidR="007079E2" w:rsidRPr="00E02294" w:rsidRDefault="007079E2"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079E2" w:rsidRPr="00E02294" w:rsidRDefault="007079E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8</w:t>
            </w:r>
          </w:p>
        </w:tc>
        <w:tc>
          <w:tcPr>
            <w:tcW w:w="706" w:type="pct"/>
            <w:gridSpan w:val="3"/>
            <w:shd w:val="clear" w:color="auto" w:fill="FFFFFF"/>
          </w:tcPr>
          <w:p w:rsidR="002B3FFE" w:rsidRPr="00E02294" w:rsidRDefault="002B3FFE" w:rsidP="006624B3">
            <w:pPr>
              <w:pStyle w:val="cp"/>
              <w:jc w:val="left"/>
              <w:rPr>
                <w:b w:val="0"/>
                <w:sz w:val="20"/>
                <w:szCs w:val="20"/>
                <w:lang w:val="ro-RO"/>
              </w:rPr>
            </w:pPr>
            <w:r w:rsidRPr="00E02294">
              <w:rPr>
                <w:b w:val="0"/>
                <w:sz w:val="20"/>
                <w:szCs w:val="20"/>
                <w:lang w:val="ro-RO"/>
              </w:rPr>
              <w:t>Prezentarea informaţiei generalizate Ministerului Sănătăţii în baza informaţiilor parvenite din subdiviziunile MAI</w:t>
            </w:r>
          </w:p>
          <w:p w:rsidR="002B3FFE" w:rsidRPr="00E02294" w:rsidRDefault="00CD03C2" w:rsidP="006624B3">
            <w:pPr>
              <w:pStyle w:val="cp"/>
              <w:jc w:val="left"/>
              <w:rPr>
                <w:b w:val="0"/>
                <w:sz w:val="20"/>
                <w:szCs w:val="20"/>
                <w:lang w:val="ro-RO"/>
              </w:rPr>
            </w:pPr>
            <w:r w:rsidRPr="00E02294">
              <w:rPr>
                <w:b w:val="0"/>
                <w:sz w:val="20"/>
                <w:szCs w:val="20"/>
                <w:lang w:val="ro-RO"/>
              </w:rPr>
              <w:t>(6</w:t>
            </w:r>
            <w:r w:rsidR="002B3FFE" w:rsidRPr="00E02294">
              <w:rPr>
                <w:b w:val="0"/>
                <w:sz w:val="20"/>
                <w:szCs w:val="20"/>
                <w:lang w:val="ro-RO"/>
              </w:rPr>
              <w:t>)</w:t>
            </w: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rPr>
            </w:pPr>
          </w:p>
        </w:tc>
        <w:tc>
          <w:tcPr>
            <w:tcW w:w="378" w:type="pct"/>
            <w:gridSpan w:val="3"/>
            <w:vMerge w:val="restart"/>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SM</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Ordinul MAI nr. 322 din 10.09.2007</w:t>
            </w:r>
          </w:p>
          <w:p w:rsidR="002B3FFE" w:rsidRPr="00E02294" w:rsidRDefault="002B3FFE" w:rsidP="00104221">
            <w:pPr>
              <w:spacing w:after="0" w:line="240" w:lineRule="auto"/>
              <w:jc w:val="center"/>
              <w:rPr>
                <w:rFonts w:ascii="Times New Roman" w:hAnsi="Times New Roman"/>
                <w:sz w:val="20"/>
                <w:szCs w:val="20"/>
              </w:rPr>
            </w:pP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HG nr. 886 </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din  06.08.2007</w:t>
            </w:r>
          </w:p>
          <w:p w:rsidR="002B3FFE" w:rsidRPr="00E02294" w:rsidRDefault="002B3FFE" w:rsidP="00104221">
            <w:pPr>
              <w:spacing w:after="0" w:line="240" w:lineRule="auto"/>
              <w:jc w:val="center"/>
              <w:rPr>
                <w:rFonts w:ascii="Times New Roman" w:hAnsi="Times New Roman"/>
                <w:sz w:val="20"/>
                <w:szCs w:val="20"/>
              </w:rPr>
            </w:pP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HG nr. 658 </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din  12.06.2007</w:t>
            </w: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Semestrial</w:t>
            </w:r>
          </w:p>
        </w:tc>
        <w:tc>
          <w:tcPr>
            <w:tcW w:w="499" w:type="pct"/>
            <w:gridSpan w:val="2"/>
            <w:shd w:val="clear" w:color="auto" w:fill="FFFFFF"/>
          </w:tcPr>
          <w:p w:rsidR="002B3FFE" w:rsidRPr="00E02294" w:rsidRDefault="002B3FFE" w:rsidP="00104221">
            <w:pPr>
              <w:pStyle w:val="cp"/>
              <w:rPr>
                <w:b w:val="0"/>
                <w:sz w:val="20"/>
                <w:szCs w:val="20"/>
                <w:lang w:val="ro-RO"/>
              </w:rPr>
            </w:pPr>
            <w:r w:rsidRPr="00E02294">
              <w:rPr>
                <w:b w:val="0"/>
                <w:sz w:val="20"/>
                <w:szCs w:val="20"/>
                <w:lang w:val="ro-RO"/>
              </w:rPr>
              <w:t>Numărul de rapoarte prezentate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9</w:t>
            </w:r>
          </w:p>
        </w:tc>
        <w:tc>
          <w:tcPr>
            <w:tcW w:w="706" w:type="pct"/>
            <w:gridSpan w:val="3"/>
            <w:shd w:val="clear" w:color="auto" w:fill="FFFFFF"/>
          </w:tcPr>
          <w:p w:rsidR="002B3FFE" w:rsidRPr="00E02294" w:rsidRDefault="002B3FFE" w:rsidP="006624B3">
            <w:pPr>
              <w:pStyle w:val="cp"/>
              <w:jc w:val="left"/>
              <w:rPr>
                <w:b w:val="0"/>
                <w:sz w:val="20"/>
                <w:szCs w:val="20"/>
                <w:lang w:val="ro-RO"/>
              </w:rPr>
            </w:pPr>
            <w:r w:rsidRPr="00E02294">
              <w:rPr>
                <w:b w:val="0"/>
                <w:sz w:val="20"/>
                <w:szCs w:val="20"/>
                <w:lang w:val="ro-RO"/>
              </w:rPr>
              <w:t>Întocmirea Planului de finanţare şi preconizarea surselor financiare necesare pentru realizarea măsurilor ce ţin de educaţia pentru sănătatea şi promovarea modului sănătos de viaţă, precum şi alocarea surselor din contribuţiiile organizaţiilor internaţionale, din donaţii şi granturi.</w:t>
            </w:r>
          </w:p>
          <w:p w:rsidR="002B3FFE" w:rsidRPr="00E02294" w:rsidRDefault="002B3FFE" w:rsidP="006624B3">
            <w:pPr>
              <w:pStyle w:val="cp"/>
              <w:jc w:val="left"/>
              <w:rPr>
                <w:b w:val="0"/>
                <w:sz w:val="20"/>
                <w:szCs w:val="20"/>
                <w:lang w:val="en-US"/>
              </w:rPr>
            </w:pPr>
            <w:r w:rsidRPr="00E02294">
              <w:rPr>
                <w:b w:val="0"/>
                <w:sz w:val="20"/>
                <w:szCs w:val="20"/>
                <w:lang w:val="en-US"/>
              </w:rPr>
              <w:t>(7)</w:t>
            </w: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rPr>
            </w:pPr>
          </w:p>
        </w:tc>
        <w:tc>
          <w:tcPr>
            <w:tcW w:w="378"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Semestrial</w:t>
            </w:r>
          </w:p>
        </w:tc>
        <w:tc>
          <w:tcPr>
            <w:tcW w:w="499" w:type="pct"/>
            <w:gridSpan w:val="2"/>
            <w:shd w:val="clear" w:color="auto" w:fill="FFFFFF"/>
          </w:tcPr>
          <w:p w:rsidR="002B3FFE" w:rsidRPr="00E02294" w:rsidRDefault="002B3FFE" w:rsidP="00104221">
            <w:pPr>
              <w:pStyle w:val="cp"/>
              <w:rPr>
                <w:b w:val="0"/>
                <w:sz w:val="20"/>
                <w:szCs w:val="20"/>
                <w:lang w:val="ro-RO"/>
              </w:rPr>
            </w:pPr>
            <w:r w:rsidRPr="00E02294">
              <w:rPr>
                <w:b w:val="0"/>
                <w:sz w:val="20"/>
                <w:szCs w:val="20"/>
                <w:lang w:val="ro-RO"/>
              </w:rPr>
              <w:t>Plan elaborat şi aprobat</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10</w:t>
            </w:r>
          </w:p>
        </w:tc>
        <w:tc>
          <w:tcPr>
            <w:tcW w:w="706" w:type="pct"/>
            <w:gridSpan w:val="3"/>
            <w:shd w:val="clear" w:color="auto" w:fill="FFFFFF"/>
          </w:tcPr>
          <w:p w:rsidR="002B3FFE" w:rsidRPr="00E02294" w:rsidRDefault="002B3FFE" w:rsidP="006624B3">
            <w:pPr>
              <w:pStyle w:val="cp"/>
              <w:jc w:val="left"/>
              <w:rPr>
                <w:b w:val="0"/>
                <w:sz w:val="20"/>
                <w:szCs w:val="20"/>
                <w:lang w:val="ro-RO"/>
              </w:rPr>
            </w:pPr>
            <w:r w:rsidRPr="00E02294">
              <w:rPr>
                <w:b w:val="0"/>
                <w:sz w:val="20"/>
                <w:szCs w:val="20"/>
                <w:lang w:val="ro-RO"/>
              </w:rPr>
              <w:t xml:space="preserve">Pregătirea corpului didactic şi lucrătorilor medicali pe problemele de educaţie antialcoolică, antidrug, morală şi sexuală, precum şi în planificarea familiei în rîndul studenţilor şi efectivului </w:t>
            </w:r>
          </w:p>
          <w:p w:rsidR="002B3FFE" w:rsidRPr="00E02294" w:rsidRDefault="002B3FFE" w:rsidP="006624B3">
            <w:pPr>
              <w:pStyle w:val="cp"/>
              <w:jc w:val="left"/>
              <w:rPr>
                <w:b w:val="0"/>
                <w:sz w:val="20"/>
                <w:szCs w:val="20"/>
                <w:lang w:val="en-US"/>
              </w:rPr>
            </w:pPr>
            <w:r w:rsidRPr="00E02294">
              <w:rPr>
                <w:b w:val="0"/>
                <w:sz w:val="20"/>
                <w:szCs w:val="20"/>
                <w:lang w:val="en-US"/>
              </w:rPr>
              <w:lastRenderedPageBreak/>
              <w:t xml:space="preserve">trupelor de carabinieri. </w:t>
            </w:r>
          </w:p>
          <w:p w:rsidR="002B3FFE" w:rsidRPr="00E02294" w:rsidRDefault="002B3FFE" w:rsidP="006624B3">
            <w:pPr>
              <w:pStyle w:val="cp"/>
              <w:jc w:val="left"/>
              <w:rPr>
                <w:b w:val="0"/>
                <w:sz w:val="20"/>
                <w:szCs w:val="20"/>
                <w:lang w:val="en-US"/>
              </w:rPr>
            </w:pPr>
            <w:r w:rsidRPr="00E02294">
              <w:rPr>
                <w:b w:val="0"/>
                <w:sz w:val="20"/>
                <w:szCs w:val="20"/>
                <w:lang w:val="en-US"/>
              </w:rPr>
              <w:t>(8)</w:t>
            </w: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rPr>
            </w:pPr>
          </w:p>
        </w:tc>
        <w:tc>
          <w:tcPr>
            <w:tcW w:w="378"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Semestrial</w:t>
            </w:r>
          </w:p>
        </w:tc>
        <w:tc>
          <w:tcPr>
            <w:tcW w:w="499" w:type="pct"/>
            <w:gridSpan w:val="2"/>
            <w:shd w:val="clear" w:color="auto" w:fill="FFFFFF"/>
          </w:tcPr>
          <w:p w:rsidR="002B3FFE" w:rsidRPr="00E02294" w:rsidRDefault="002B3FFE" w:rsidP="00104221">
            <w:pPr>
              <w:pStyle w:val="cp"/>
              <w:rPr>
                <w:b w:val="0"/>
                <w:sz w:val="20"/>
                <w:szCs w:val="20"/>
                <w:lang w:val="ro-RO"/>
              </w:rPr>
            </w:pPr>
            <w:r w:rsidRPr="00E02294">
              <w:rPr>
                <w:b w:val="0"/>
                <w:sz w:val="20"/>
                <w:szCs w:val="20"/>
                <w:lang w:val="ro-RO"/>
              </w:rPr>
              <w:t>Numărul de persoane instruite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11</w:t>
            </w:r>
          </w:p>
        </w:tc>
        <w:tc>
          <w:tcPr>
            <w:tcW w:w="706" w:type="pct"/>
            <w:gridSpan w:val="3"/>
            <w:shd w:val="clear" w:color="auto" w:fill="FFFFFF"/>
          </w:tcPr>
          <w:p w:rsidR="002B3FFE" w:rsidRPr="00E02294" w:rsidRDefault="002B3FFE" w:rsidP="006624B3">
            <w:pPr>
              <w:pStyle w:val="cp"/>
              <w:jc w:val="left"/>
              <w:rPr>
                <w:b w:val="0"/>
                <w:sz w:val="20"/>
                <w:szCs w:val="20"/>
                <w:lang w:val="en-US"/>
              </w:rPr>
            </w:pPr>
            <w:r w:rsidRPr="00E02294">
              <w:rPr>
                <w:b w:val="0"/>
                <w:sz w:val="20"/>
                <w:szCs w:val="20"/>
                <w:lang w:val="en-US"/>
              </w:rPr>
              <w:t xml:space="preserve"> Acordarea asistenţei medicale, organizatorice şi consultative în realizarea prevederilor Programului naţional</w:t>
            </w:r>
          </w:p>
          <w:p w:rsidR="002B3FFE" w:rsidRPr="00E02294" w:rsidRDefault="002B3FFE" w:rsidP="006624B3">
            <w:pPr>
              <w:pStyle w:val="cp"/>
              <w:jc w:val="left"/>
              <w:rPr>
                <w:b w:val="0"/>
                <w:sz w:val="20"/>
                <w:szCs w:val="20"/>
                <w:lang w:val="en-US"/>
              </w:rPr>
            </w:pPr>
            <w:r w:rsidRPr="00E02294">
              <w:rPr>
                <w:b w:val="0"/>
                <w:sz w:val="20"/>
                <w:szCs w:val="20"/>
                <w:lang w:val="en-US"/>
              </w:rPr>
              <w:t>(9.1)</w:t>
            </w:r>
          </w:p>
          <w:p w:rsidR="002B3FFE" w:rsidRPr="00E02294" w:rsidRDefault="002B3FFE" w:rsidP="006624B3">
            <w:pPr>
              <w:pStyle w:val="cp"/>
              <w:jc w:val="left"/>
              <w:rPr>
                <w:b w:val="0"/>
                <w:sz w:val="20"/>
                <w:szCs w:val="20"/>
                <w:lang w:val="en-US"/>
              </w:rPr>
            </w:pP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rPr>
            </w:pPr>
          </w:p>
        </w:tc>
        <w:tc>
          <w:tcPr>
            <w:tcW w:w="378"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Semestrial</w:t>
            </w:r>
          </w:p>
        </w:tc>
        <w:tc>
          <w:tcPr>
            <w:tcW w:w="499" w:type="pct"/>
            <w:gridSpan w:val="2"/>
            <w:shd w:val="clear" w:color="auto" w:fill="FFFFFF"/>
          </w:tcPr>
          <w:p w:rsidR="002B3FFE" w:rsidRPr="00E02294" w:rsidRDefault="002B3FFE" w:rsidP="00104221">
            <w:pPr>
              <w:pStyle w:val="cp"/>
              <w:rPr>
                <w:b w:val="0"/>
                <w:sz w:val="20"/>
                <w:szCs w:val="20"/>
                <w:lang w:val="ro-RO"/>
              </w:rPr>
            </w:pPr>
            <w:r w:rsidRPr="00E02294">
              <w:rPr>
                <w:b w:val="0"/>
                <w:sz w:val="20"/>
                <w:szCs w:val="20"/>
                <w:lang w:val="ro-RO"/>
              </w:rPr>
              <w:t>Numărul de consultări acordate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12</w:t>
            </w:r>
          </w:p>
        </w:tc>
        <w:tc>
          <w:tcPr>
            <w:tcW w:w="706" w:type="pct"/>
            <w:gridSpan w:val="3"/>
            <w:shd w:val="clear" w:color="auto" w:fill="FFFFFF"/>
          </w:tcPr>
          <w:p w:rsidR="002B3FFE" w:rsidRPr="00E02294" w:rsidRDefault="002B3FFE" w:rsidP="006624B3">
            <w:pPr>
              <w:pStyle w:val="cp"/>
              <w:jc w:val="left"/>
              <w:rPr>
                <w:b w:val="0"/>
                <w:sz w:val="20"/>
                <w:szCs w:val="20"/>
                <w:lang w:val="ro-RO"/>
              </w:rPr>
            </w:pPr>
            <w:r w:rsidRPr="00E02294">
              <w:rPr>
                <w:b w:val="0"/>
                <w:sz w:val="20"/>
                <w:szCs w:val="20"/>
                <w:lang w:val="ro-RO"/>
              </w:rPr>
              <w:t>Realizarea proiectului PNUD-Moldova “Extinderea activităţilor de prevenire a HIV/SIDA în rîndul serviciilor purtătoare de uniformă”</w:t>
            </w:r>
          </w:p>
          <w:p w:rsidR="002B3FFE" w:rsidRPr="00E02294" w:rsidRDefault="002B3FFE" w:rsidP="006624B3">
            <w:pPr>
              <w:pStyle w:val="cp"/>
              <w:jc w:val="left"/>
              <w:rPr>
                <w:b w:val="0"/>
                <w:sz w:val="20"/>
                <w:szCs w:val="20"/>
                <w:lang w:val="en-US"/>
              </w:rPr>
            </w:pPr>
            <w:r w:rsidRPr="00E02294">
              <w:rPr>
                <w:b w:val="0"/>
                <w:sz w:val="20"/>
                <w:szCs w:val="20"/>
                <w:lang w:val="en-US"/>
              </w:rPr>
              <w:t>(13)</w:t>
            </w: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rPr>
            </w:pPr>
          </w:p>
        </w:tc>
        <w:tc>
          <w:tcPr>
            <w:tcW w:w="378"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Permanent</w:t>
            </w:r>
          </w:p>
        </w:tc>
        <w:tc>
          <w:tcPr>
            <w:tcW w:w="499" w:type="pct"/>
            <w:gridSpan w:val="2"/>
            <w:shd w:val="clear" w:color="auto" w:fill="FFFFFF"/>
          </w:tcPr>
          <w:p w:rsidR="002B3FFE" w:rsidRPr="00E02294" w:rsidRDefault="002B3FFE" w:rsidP="00104221">
            <w:pPr>
              <w:pStyle w:val="cp"/>
              <w:rPr>
                <w:b w:val="0"/>
                <w:sz w:val="20"/>
                <w:szCs w:val="20"/>
                <w:lang w:val="ro-RO"/>
              </w:rPr>
            </w:pPr>
            <w:r w:rsidRPr="00E02294">
              <w:rPr>
                <w:b w:val="0"/>
                <w:sz w:val="20"/>
                <w:szCs w:val="20"/>
                <w:lang w:val="ro-RO"/>
              </w:rPr>
              <w:t>Proiect realizat</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13</w:t>
            </w:r>
          </w:p>
        </w:tc>
        <w:tc>
          <w:tcPr>
            <w:tcW w:w="706" w:type="pct"/>
            <w:gridSpan w:val="3"/>
            <w:shd w:val="clear" w:color="auto" w:fill="FFFFFF"/>
          </w:tcPr>
          <w:p w:rsidR="002B3FFE" w:rsidRPr="00E02294" w:rsidRDefault="002B3FFE" w:rsidP="006624B3">
            <w:pPr>
              <w:pStyle w:val="cp"/>
              <w:jc w:val="left"/>
              <w:rPr>
                <w:b w:val="0"/>
                <w:sz w:val="20"/>
                <w:szCs w:val="20"/>
                <w:lang w:val="en-US"/>
              </w:rPr>
            </w:pPr>
            <w:r w:rsidRPr="00E02294">
              <w:rPr>
                <w:b w:val="0"/>
                <w:sz w:val="20"/>
                <w:szCs w:val="20"/>
                <w:lang w:val="en-US"/>
              </w:rPr>
              <w:t>Crearea condiţiilor şi organizarea tratamentului balneo-sanatorial al efectivului organelor afacerilor interne</w:t>
            </w:r>
          </w:p>
          <w:p w:rsidR="002B3FFE" w:rsidRPr="00E02294" w:rsidRDefault="002B3FFE" w:rsidP="006624B3">
            <w:pPr>
              <w:pStyle w:val="cp"/>
              <w:jc w:val="left"/>
              <w:rPr>
                <w:b w:val="0"/>
                <w:sz w:val="20"/>
                <w:szCs w:val="20"/>
                <w:lang w:val="en-US"/>
              </w:rPr>
            </w:pPr>
            <w:r w:rsidRPr="00E02294">
              <w:rPr>
                <w:b w:val="0"/>
                <w:sz w:val="20"/>
                <w:szCs w:val="20"/>
                <w:lang w:val="en-US"/>
              </w:rPr>
              <w:t>(17)</w:t>
            </w: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rPr>
            </w:pPr>
          </w:p>
        </w:tc>
        <w:tc>
          <w:tcPr>
            <w:tcW w:w="378"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Permanent</w:t>
            </w:r>
          </w:p>
        </w:tc>
        <w:tc>
          <w:tcPr>
            <w:tcW w:w="499" w:type="pct"/>
            <w:gridSpan w:val="2"/>
            <w:shd w:val="clear" w:color="auto" w:fill="FFFFFF"/>
          </w:tcPr>
          <w:p w:rsidR="002B3FFE" w:rsidRPr="00E02294" w:rsidRDefault="002B3FFE" w:rsidP="00104221">
            <w:pPr>
              <w:pStyle w:val="cp"/>
              <w:rPr>
                <w:b w:val="0"/>
                <w:sz w:val="20"/>
                <w:szCs w:val="20"/>
                <w:lang w:val="ro-RO"/>
              </w:rPr>
            </w:pPr>
            <w:r w:rsidRPr="00E02294">
              <w:rPr>
                <w:b w:val="0"/>
                <w:sz w:val="20"/>
                <w:szCs w:val="20"/>
                <w:lang w:val="ro-RO"/>
              </w:rPr>
              <w:t>Condiţii create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14</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Antrenarea psihologilor în derularea măsurilor de promovare a modului sănătos de viaţă</w:t>
            </w:r>
          </w:p>
          <w:p w:rsidR="002B3FFE" w:rsidRPr="00E02294" w:rsidRDefault="002B3FFE" w:rsidP="006624B3">
            <w:pPr>
              <w:spacing w:after="0" w:line="240" w:lineRule="auto"/>
              <w:rPr>
                <w:rFonts w:ascii="Times New Roman" w:hAnsi="Times New Roman"/>
                <w:b/>
                <w:sz w:val="20"/>
                <w:szCs w:val="20"/>
              </w:rPr>
            </w:pPr>
            <w:r w:rsidRPr="00E02294">
              <w:rPr>
                <w:rFonts w:ascii="Times New Roman" w:hAnsi="Times New Roman"/>
                <w:sz w:val="20"/>
                <w:szCs w:val="20"/>
              </w:rPr>
              <w:t>(18)</w:t>
            </w: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rPr>
            </w:pP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SM</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psihologi instruiți</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15</w:t>
            </w:r>
          </w:p>
        </w:tc>
        <w:tc>
          <w:tcPr>
            <w:tcW w:w="706" w:type="pct"/>
            <w:gridSpan w:val="3"/>
            <w:shd w:val="clear" w:color="auto" w:fill="FFFFFF"/>
          </w:tcPr>
          <w:p w:rsidR="002B3FFE" w:rsidRPr="00E02294" w:rsidRDefault="002B3FFE" w:rsidP="006624B3">
            <w:pPr>
              <w:pStyle w:val="cp"/>
              <w:jc w:val="left"/>
              <w:rPr>
                <w:b w:val="0"/>
                <w:sz w:val="20"/>
                <w:szCs w:val="20"/>
                <w:lang w:val="ro-RO"/>
              </w:rPr>
            </w:pPr>
            <w:r w:rsidRPr="00E02294">
              <w:rPr>
                <w:b w:val="0"/>
                <w:sz w:val="20"/>
                <w:szCs w:val="20"/>
                <w:lang w:val="en-US"/>
              </w:rPr>
              <w:t>Implementarea prevederilor Strategiei naţionale de siguranţă rutieră</w:t>
            </w:r>
            <w:r w:rsidRPr="00E02294">
              <w:rPr>
                <w:b w:val="0"/>
                <w:sz w:val="20"/>
                <w:szCs w:val="20"/>
                <w:lang w:val="ro-RO"/>
              </w:rPr>
              <w:t xml:space="preserve"> </w:t>
            </w:r>
          </w:p>
          <w:p w:rsidR="002B3FFE" w:rsidRPr="00E02294" w:rsidRDefault="002B3FFE" w:rsidP="006624B3">
            <w:pPr>
              <w:pStyle w:val="cp"/>
              <w:jc w:val="left"/>
              <w:rPr>
                <w:b w:val="0"/>
                <w:sz w:val="20"/>
                <w:szCs w:val="20"/>
                <w:lang w:val="ro-RO"/>
              </w:rPr>
            </w:pPr>
            <w:r w:rsidRPr="00E02294">
              <w:rPr>
                <w:b w:val="0"/>
                <w:sz w:val="20"/>
                <w:szCs w:val="20"/>
                <w:lang w:val="ro-RO"/>
              </w:rPr>
              <w:t>(1)</w:t>
            </w:r>
          </w:p>
        </w:tc>
        <w:tc>
          <w:tcPr>
            <w:tcW w:w="1058" w:type="pct"/>
            <w:gridSpan w:val="3"/>
            <w:shd w:val="clear" w:color="auto" w:fill="FFFFFF"/>
          </w:tcPr>
          <w:p w:rsidR="002B3FFE" w:rsidRPr="00E02294" w:rsidRDefault="002B3FFE" w:rsidP="006624B3">
            <w:pPr>
              <w:pStyle w:val="cp"/>
              <w:jc w:val="left"/>
              <w:rPr>
                <w:b w:val="0"/>
                <w:sz w:val="20"/>
                <w:szCs w:val="20"/>
                <w:lang w:val="ro-RO"/>
              </w:rPr>
            </w:pPr>
            <w:r w:rsidRPr="00E02294">
              <w:rPr>
                <w:b w:val="0"/>
                <w:sz w:val="20"/>
                <w:szCs w:val="20"/>
                <w:lang w:val="en-US"/>
              </w:rPr>
              <w:t xml:space="preserve">Reducerea cu 50% a accidentelor rutiere soldate cu deces şi a numărului total de accidente rutiere </w:t>
            </w:r>
          </w:p>
          <w:p w:rsidR="002B3FFE" w:rsidRPr="00E02294" w:rsidRDefault="002B3FFE" w:rsidP="006624B3">
            <w:pPr>
              <w:pStyle w:val="cp"/>
              <w:jc w:val="left"/>
              <w:rPr>
                <w:b w:val="0"/>
                <w:sz w:val="20"/>
                <w:szCs w:val="20"/>
                <w:lang w:val="ro-RO"/>
              </w:rPr>
            </w:pPr>
          </w:p>
          <w:p w:rsidR="002B3FFE" w:rsidRPr="00E02294" w:rsidRDefault="002B3FFE" w:rsidP="006624B3">
            <w:pPr>
              <w:pStyle w:val="cp"/>
              <w:jc w:val="left"/>
              <w:rPr>
                <w:b w:val="0"/>
                <w:sz w:val="20"/>
                <w:szCs w:val="20"/>
                <w:lang w:val="ro-RO"/>
              </w:rPr>
            </w:pPr>
          </w:p>
          <w:p w:rsidR="002B3FFE" w:rsidRPr="00E02294" w:rsidRDefault="002B3FFE" w:rsidP="006624B3">
            <w:pPr>
              <w:pStyle w:val="cp"/>
              <w:jc w:val="left"/>
              <w:rPr>
                <w:b w:val="0"/>
                <w:sz w:val="20"/>
                <w:szCs w:val="20"/>
                <w:lang w:val="ro-RO"/>
              </w:rPr>
            </w:pPr>
          </w:p>
          <w:p w:rsidR="002B3FFE" w:rsidRPr="00E02294" w:rsidRDefault="002B3FFE" w:rsidP="006624B3">
            <w:pPr>
              <w:pStyle w:val="cp"/>
              <w:jc w:val="left"/>
              <w:rPr>
                <w:b w:val="0"/>
                <w:sz w:val="20"/>
                <w:szCs w:val="20"/>
                <w:lang w:val="ro-RO"/>
              </w:rPr>
            </w:pPr>
          </w:p>
          <w:p w:rsidR="002B3FFE" w:rsidRPr="00E02294" w:rsidRDefault="002B3FFE" w:rsidP="006624B3">
            <w:pPr>
              <w:pStyle w:val="cp"/>
              <w:jc w:val="left"/>
              <w:rPr>
                <w:b w:val="0"/>
                <w:sz w:val="20"/>
                <w:szCs w:val="20"/>
                <w:lang w:val="ro-RO"/>
              </w:rPr>
            </w:pPr>
          </w:p>
        </w:tc>
        <w:tc>
          <w:tcPr>
            <w:tcW w:w="378" w:type="pct"/>
            <w:gridSpan w:val="3"/>
            <w:shd w:val="clear" w:color="auto" w:fill="FFFFFF"/>
          </w:tcPr>
          <w:p w:rsidR="002B3FFE" w:rsidRPr="00E02294" w:rsidRDefault="002B3FFE" w:rsidP="00104221">
            <w:pPr>
              <w:pStyle w:val="cp"/>
              <w:rPr>
                <w:b w:val="0"/>
                <w:sz w:val="20"/>
                <w:szCs w:val="20"/>
                <w:lang w:val="en-US"/>
              </w:rPr>
            </w:pPr>
            <w:r w:rsidRPr="00E02294">
              <w:rPr>
                <w:b w:val="0"/>
                <w:sz w:val="20"/>
                <w:szCs w:val="20"/>
                <w:lang w:val="en-US"/>
              </w:rPr>
              <w:t>IGP</w:t>
            </w:r>
          </w:p>
          <w:p w:rsidR="002B3FFE" w:rsidRPr="00E02294" w:rsidRDefault="002B3FFE" w:rsidP="00104221">
            <w:pPr>
              <w:pStyle w:val="cp"/>
              <w:rPr>
                <w:b w:val="0"/>
                <w:sz w:val="20"/>
                <w:szCs w:val="20"/>
                <w:lang w:val="ro-RO"/>
              </w:rPr>
            </w:pPr>
            <w:r w:rsidRPr="00E02294">
              <w:rPr>
                <w:b w:val="0"/>
                <w:sz w:val="20"/>
                <w:szCs w:val="20"/>
                <w:lang w:val="ro-RO"/>
              </w:rPr>
              <w:t>DTC</w:t>
            </w:r>
          </w:p>
          <w:p w:rsidR="002B3FFE" w:rsidRPr="00E02294" w:rsidRDefault="002B3FFE" w:rsidP="00104221">
            <w:pPr>
              <w:pStyle w:val="cp"/>
              <w:rPr>
                <w:b w:val="0"/>
                <w:sz w:val="20"/>
                <w:szCs w:val="20"/>
                <w:lang w:val="pt-BR"/>
              </w:rPr>
            </w:pPr>
            <w:r w:rsidRPr="00E02294">
              <w:rPr>
                <w:b w:val="0"/>
                <w:sz w:val="20"/>
                <w:szCs w:val="20"/>
                <w:lang w:val="pt-BR"/>
              </w:rPr>
              <w:t xml:space="preserve">Academia “Ştefan cel Mare” </w:t>
            </w:r>
          </w:p>
          <w:p w:rsidR="002B3FFE" w:rsidRPr="00E02294" w:rsidRDefault="002B3FFE" w:rsidP="00104221">
            <w:pPr>
              <w:pStyle w:val="cp"/>
              <w:rPr>
                <w:b w:val="0"/>
                <w:sz w:val="20"/>
                <w:szCs w:val="20"/>
                <w:lang w:val="pt-BR"/>
              </w:rPr>
            </w:pPr>
            <w:r w:rsidRPr="00E02294">
              <w:rPr>
                <w:b w:val="0"/>
                <w:sz w:val="20"/>
                <w:szCs w:val="20"/>
                <w:lang w:val="pt-BR"/>
              </w:rPr>
              <w:t>STI</w:t>
            </w:r>
          </w:p>
          <w:p w:rsidR="002B3FFE" w:rsidRPr="00E02294" w:rsidRDefault="002B3FFE" w:rsidP="00104221">
            <w:pPr>
              <w:pStyle w:val="cp"/>
              <w:rPr>
                <w:b w:val="0"/>
                <w:sz w:val="20"/>
                <w:szCs w:val="20"/>
                <w:lang w:val="ro-RO"/>
              </w:rPr>
            </w:pPr>
            <w:r w:rsidRPr="00E02294">
              <w:rPr>
                <w:b w:val="0"/>
                <w:sz w:val="20"/>
                <w:szCs w:val="20"/>
                <w:lang w:val="pt-BR"/>
              </w:rPr>
              <w:t>***</w:t>
            </w:r>
          </w:p>
        </w:tc>
        <w:tc>
          <w:tcPr>
            <w:tcW w:w="307" w:type="pct"/>
            <w:gridSpan w:val="3"/>
            <w:vMerge w:val="restart"/>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Ordinul MAI nr. 108 din </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31.03.2014</w:t>
            </w:r>
          </w:p>
          <w:p w:rsidR="002B3FFE" w:rsidRPr="00E02294" w:rsidRDefault="002B3FFE" w:rsidP="00104221">
            <w:pPr>
              <w:spacing w:after="0" w:line="240" w:lineRule="auto"/>
              <w:jc w:val="center"/>
              <w:rPr>
                <w:rFonts w:ascii="Times New Roman" w:hAnsi="Times New Roman"/>
                <w:sz w:val="20"/>
                <w:szCs w:val="20"/>
              </w:rPr>
            </w:pP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827 din 28.10.2013</w:t>
            </w:r>
          </w:p>
        </w:tc>
        <w:tc>
          <w:tcPr>
            <w:tcW w:w="313" w:type="pct"/>
            <w:gridSpan w:val="3"/>
            <w:vMerge w:val="restart"/>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pStyle w:val="cp"/>
              <w:rPr>
                <w:b w:val="0"/>
                <w:sz w:val="20"/>
                <w:szCs w:val="20"/>
                <w:lang w:val="ro-RO"/>
              </w:rPr>
            </w:pPr>
            <w:r w:rsidRPr="00E02294">
              <w:rPr>
                <w:b w:val="0"/>
                <w:sz w:val="20"/>
                <w:szCs w:val="20"/>
                <w:lang w:val="fr-BE"/>
              </w:rPr>
              <w:t xml:space="preserve">Numărul de accidente soldate cu deces mai mic de 250 </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16</w:t>
            </w:r>
          </w:p>
        </w:tc>
        <w:tc>
          <w:tcPr>
            <w:tcW w:w="706" w:type="pct"/>
            <w:gridSpan w:val="3"/>
            <w:shd w:val="clear" w:color="auto" w:fill="FFFFFF"/>
          </w:tcPr>
          <w:p w:rsidR="002B3FFE" w:rsidRPr="00E02294" w:rsidRDefault="002B3FFE" w:rsidP="006624B3">
            <w:pPr>
              <w:spacing w:line="240" w:lineRule="auto"/>
              <w:rPr>
                <w:rFonts w:ascii="Times New Roman" w:hAnsi="Times New Roman"/>
                <w:sz w:val="20"/>
                <w:szCs w:val="20"/>
              </w:rPr>
            </w:pPr>
            <w:r w:rsidRPr="00E02294">
              <w:rPr>
                <w:rFonts w:ascii="Times New Roman" w:hAnsi="Times New Roman"/>
                <w:sz w:val="20"/>
                <w:szCs w:val="20"/>
              </w:rPr>
              <w:t xml:space="preserve">Desfăşurarea campaniilor de siguranţă rutieră, regulilor de conduită la volan şi programelor de aplicare a legilor </w:t>
            </w:r>
          </w:p>
          <w:p w:rsidR="002B3FFE" w:rsidRPr="00E02294" w:rsidRDefault="002B3FFE" w:rsidP="006624B3">
            <w:pPr>
              <w:spacing w:line="240" w:lineRule="auto"/>
              <w:rPr>
                <w:rFonts w:ascii="Times New Roman" w:hAnsi="Times New Roman"/>
                <w:sz w:val="20"/>
                <w:szCs w:val="20"/>
              </w:rPr>
            </w:pPr>
            <w:r w:rsidRPr="00E02294">
              <w:rPr>
                <w:rFonts w:ascii="Times New Roman" w:hAnsi="Times New Roman"/>
                <w:sz w:val="20"/>
                <w:szCs w:val="20"/>
              </w:rPr>
              <w:t>(2)</w:t>
            </w:r>
          </w:p>
        </w:tc>
        <w:tc>
          <w:tcPr>
            <w:tcW w:w="1058" w:type="pct"/>
            <w:gridSpan w:val="3"/>
            <w:shd w:val="clear" w:color="auto" w:fill="FFFFFF"/>
          </w:tcPr>
          <w:p w:rsidR="002B3FFE" w:rsidRPr="00E02294" w:rsidRDefault="002B3FFE" w:rsidP="006624B3">
            <w:pPr>
              <w:spacing w:line="240" w:lineRule="auto"/>
              <w:rPr>
                <w:rFonts w:ascii="Times New Roman" w:hAnsi="Times New Roman"/>
                <w:sz w:val="20"/>
                <w:szCs w:val="20"/>
              </w:rPr>
            </w:pPr>
          </w:p>
        </w:tc>
        <w:tc>
          <w:tcPr>
            <w:tcW w:w="378" w:type="pct"/>
            <w:gridSpan w:val="3"/>
            <w:shd w:val="clear" w:color="auto" w:fill="FFFFFF"/>
          </w:tcPr>
          <w:p w:rsidR="002B3FFE" w:rsidRPr="00E02294" w:rsidRDefault="002B3FFE" w:rsidP="00104221">
            <w:pPr>
              <w:spacing w:line="240" w:lineRule="auto"/>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499" w:type="pct"/>
            <w:gridSpan w:val="2"/>
            <w:shd w:val="clear" w:color="auto" w:fill="FFFFFF"/>
          </w:tcPr>
          <w:p w:rsidR="002B3FFE" w:rsidRPr="00E02294" w:rsidRDefault="002B3FFE" w:rsidP="00104221">
            <w:pPr>
              <w:pStyle w:val="cp"/>
              <w:rPr>
                <w:b w:val="0"/>
                <w:sz w:val="20"/>
                <w:szCs w:val="20"/>
                <w:lang w:val="ro-RO"/>
              </w:rPr>
            </w:pPr>
            <w:r w:rsidRPr="00E02294">
              <w:rPr>
                <w:b w:val="0"/>
                <w:sz w:val="20"/>
                <w:szCs w:val="20"/>
              </w:rPr>
              <w:t>Disciplina la trafic îmbunătăţită</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17</w:t>
            </w:r>
          </w:p>
        </w:tc>
        <w:tc>
          <w:tcPr>
            <w:tcW w:w="706" w:type="pct"/>
            <w:gridSpan w:val="3"/>
            <w:shd w:val="clear" w:color="auto" w:fill="FFFFFF"/>
          </w:tcPr>
          <w:p w:rsidR="002B3FFE" w:rsidRPr="00E02294" w:rsidRDefault="002B3FFE" w:rsidP="006624B3">
            <w:pPr>
              <w:spacing w:line="240" w:lineRule="auto"/>
              <w:rPr>
                <w:rFonts w:ascii="Times New Roman" w:hAnsi="Times New Roman"/>
                <w:sz w:val="20"/>
                <w:szCs w:val="20"/>
              </w:rPr>
            </w:pPr>
            <w:r w:rsidRPr="00E02294">
              <w:rPr>
                <w:rFonts w:ascii="Times New Roman" w:hAnsi="Times New Roman"/>
                <w:sz w:val="20"/>
                <w:szCs w:val="20"/>
              </w:rPr>
              <w:t xml:space="preserve">Dotarea vehiculelor care prestează servicii de transport rutier cu limitatoare de viteză şi tahografe </w:t>
            </w:r>
          </w:p>
          <w:p w:rsidR="002B3FFE" w:rsidRPr="00E02294" w:rsidRDefault="002B3FFE" w:rsidP="006624B3">
            <w:pPr>
              <w:spacing w:line="240" w:lineRule="auto"/>
              <w:rPr>
                <w:rFonts w:ascii="Times New Roman" w:hAnsi="Times New Roman"/>
                <w:sz w:val="20"/>
                <w:szCs w:val="20"/>
              </w:rPr>
            </w:pPr>
            <w:r w:rsidRPr="00E02294">
              <w:rPr>
                <w:rFonts w:ascii="Times New Roman" w:hAnsi="Times New Roman"/>
                <w:sz w:val="20"/>
                <w:szCs w:val="20"/>
              </w:rPr>
              <w:t>(3)</w:t>
            </w:r>
          </w:p>
        </w:tc>
        <w:tc>
          <w:tcPr>
            <w:tcW w:w="1058" w:type="pct"/>
            <w:gridSpan w:val="3"/>
            <w:shd w:val="clear" w:color="auto" w:fill="FFFFFF"/>
          </w:tcPr>
          <w:p w:rsidR="002B3FFE" w:rsidRPr="00E02294" w:rsidRDefault="002B3FFE" w:rsidP="006624B3">
            <w:pPr>
              <w:spacing w:line="240" w:lineRule="auto"/>
              <w:rPr>
                <w:rFonts w:ascii="Times New Roman" w:hAnsi="Times New Roman"/>
                <w:sz w:val="20"/>
                <w:szCs w:val="20"/>
              </w:rPr>
            </w:pPr>
            <w:r w:rsidRPr="00E02294">
              <w:rPr>
                <w:rFonts w:ascii="Times New Roman" w:hAnsi="Times New Roman"/>
                <w:sz w:val="20"/>
                <w:szCs w:val="20"/>
              </w:rPr>
              <w:t>Asigurarea îndeplinirii corespunzătoare a condiţiilor de licenţiere şi normelor de efectuare a serviciilor de transport rutier</w:t>
            </w:r>
          </w:p>
          <w:p w:rsidR="002B3FFE" w:rsidRPr="00E02294" w:rsidRDefault="002B3FFE" w:rsidP="006624B3">
            <w:pPr>
              <w:spacing w:line="240" w:lineRule="auto"/>
              <w:rPr>
                <w:rFonts w:ascii="Times New Roman" w:hAnsi="Times New Roman"/>
                <w:sz w:val="20"/>
                <w:szCs w:val="20"/>
              </w:rPr>
            </w:pPr>
          </w:p>
        </w:tc>
        <w:tc>
          <w:tcPr>
            <w:tcW w:w="378" w:type="pct"/>
            <w:gridSpan w:val="3"/>
            <w:shd w:val="clear" w:color="auto" w:fill="FFFFFF"/>
          </w:tcPr>
          <w:p w:rsidR="002B3FFE" w:rsidRPr="00E02294" w:rsidRDefault="002B3FFE" w:rsidP="00104221">
            <w:pPr>
              <w:spacing w:line="240" w:lineRule="auto"/>
              <w:jc w:val="center"/>
              <w:rPr>
                <w:rFonts w:ascii="Times New Roman" w:hAnsi="Times New Roman"/>
              </w:rPr>
            </w:pPr>
            <w:r w:rsidRPr="00E02294">
              <w:rPr>
                <w:rFonts w:ascii="Times New Roman" w:hAnsi="Times New Roman"/>
              </w:rPr>
              <w:t>IGP</w:t>
            </w:r>
          </w:p>
          <w:p w:rsidR="002B3FFE" w:rsidRPr="00E02294" w:rsidRDefault="002B3FFE" w:rsidP="00104221">
            <w:pPr>
              <w:spacing w:line="240" w:lineRule="auto"/>
              <w:jc w:val="center"/>
              <w:rPr>
                <w:rFonts w:ascii="Times New Roman" w:hAnsi="Times New Roman"/>
                <w:sz w:val="20"/>
                <w:szCs w:val="20"/>
              </w:rPr>
            </w:pPr>
            <w:r w:rsidRPr="00E02294">
              <w:rPr>
                <w:rFonts w:ascii="Times New Roman" w:hAnsi="Times New Roman"/>
              </w:rPr>
              <w:t>***</w:t>
            </w: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499" w:type="pct"/>
            <w:gridSpan w:val="2"/>
            <w:shd w:val="clear" w:color="auto" w:fill="FFFFFF"/>
          </w:tcPr>
          <w:p w:rsidR="002B3FFE" w:rsidRPr="00E02294" w:rsidRDefault="002B3FFE" w:rsidP="00104221">
            <w:pPr>
              <w:pStyle w:val="forma"/>
              <w:ind w:firstLine="0"/>
              <w:jc w:val="left"/>
              <w:rPr>
                <w:rFonts w:ascii="Times New Roman" w:hAnsi="Times New Roman" w:cs="Times New Roman"/>
                <w:lang w:val="fr-BE"/>
              </w:rPr>
            </w:pPr>
            <w:r w:rsidRPr="00E02294">
              <w:rPr>
                <w:rFonts w:ascii="Times New Roman" w:hAnsi="Times New Roman" w:cs="Times New Roman"/>
                <w:lang w:val="ro-RO"/>
              </w:rPr>
              <w:t xml:space="preserve"> </w:t>
            </w:r>
            <w:r w:rsidRPr="00E02294">
              <w:rPr>
                <w:rFonts w:ascii="Times New Roman" w:hAnsi="Times New Roman" w:cs="Times New Roman"/>
                <w:lang w:val="fr-BE"/>
              </w:rPr>
              <w:t>Operatorii de transport rutier corespund întocmai condiţiilor de licenţiere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D74E9E">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18</w:t>
            </w:r>
          </w:p>
        </w:tc>
        <w:tc>
          <w:tcPr>
            <w:tcW w:w="706" w:type="pct"/>
            <w:gridSpan w:val="3"/>
            <w:shd w:val="clear" w:color="auto" w:fill="FFFFFF"/>
          </w:tcPr>
          <w:p w:rsidR="002B3FFE" w:rsidRPr="00E02294" w:rsidRDefault="002B3FFE" w:rsidP="006624B3">
            <w:pPr>
              <w:spacing w:line="240" w:lineRule="auto"/>
              <w:rPr>
                <w:rFonts w:ascii="Times New Roman" w:hAnsi="Times New Roman"/>
                <w:sz w:val="20"/>
                <w:szCs w:val="20"/>
              </w:rPr>
            </w:pPr>
            <w:r w:rsidRPr="00E02294">
              <w:rPr>
                <w:rFonts w:ascii="Times New Roman" w:hAnsi="Times New Roman"/>
                <w:sz w:val="20"/>
                <w:szCs w:val="20"/>
              </w:rPr>
              <w:t xml:space="preserve">Supralărgirea drumului de acces la punctul de trecere a frontierei Leușeni de la 1 la 3 benzi </w:t>
            </w:r>
          </w:p>
          <w:p w:rsidR="002B3FFE" w:rsidRPr="00E02294" w:rsidRDefault="002B3FFE" w:rsidP="006624B3">
            <w:pPr>
              <w:spacing w:line="240" w:lineRule="auto"/>
              <w:rPr>
                <w:rFonts w:ascii="Times New Roman" w:hAnsi="Times New Roman"/>
                <w:sz w:val="20"/>
                <w:szCs w:val="20"/>
              </w:rPr>
            </w:pPr>
            <w:r w:rsidRPr="00E02294">
              <w:rPr>
                <w:rFonts w:ascii="Times New Roman" w:hAnsi="Times New Roman"/>
                <w:sz w:val="20"/>
                <w:szCs w:val="20"/>
              </w:rPr>
              <w:t>Instalarea sistemului de scanare staționar</w:t>
            </w:r>
          </w:p>
          <w:p w:rsidR="002B3FFE" w:rsidRPr="00E02294" w:rsidRDefault="002B3FFE" w:rsidP="006624B3">
            <w:pPr>
              <w:spacing w:line="240" w:lineRule="auto"/>
              <w:rPr>
                <w:rFonts w:ascii="Times New Roman" w:hAnsi="Times New Roman"/>
                <w:sz w:val="20"/>
                <w:szCs w:val="20"/>
              </w:rPr>
            </w:pPr>
            <w:r w:rsidRPr="00E02294">
              <w:rPr>
                <w:rFonts w:ascii="Times New Roman" w:hAnsi="Times New Roman"/>
                <w:sz w:val="20"/>
                <w:szCs w:val="20"/>
              </w:rPr>
              <w:t>(5)</w:t>
            </w:r>
          </w:p>
        </w:tc>
        <w:tc>
          <w:tcPr>
            <w:tcW w:w="1058" w:type="pct"/>
            <w:gridSpan w:val="3"/>
            <w:shd w:val="clear" w:color="auto" w:fill="FFFFFF"/>
            <w:vAlign w:val="center"/>
          </w:tcPr>
          <w:p w:rsidR="002B3FFE" w:rsidRPr="00E02294" w:rsidRDefault="002B3FFE" w:rsidP="006624B3">
            <w:pPr>
              <w:spacing w:line="240" w:lineRule="auto"/>
              <w:rPr>
                <w:rFonts w:ascii="Times New Roman" w:hAnsi="Times New Roman"/>
                <w:sz w:val="20"/>
                <w:szCs w:val="20"/>
              </w:rPr>
            </w:pPr>
            <w:r w:rsidRPr="00E02294">
              <w:rPr>
                <w:rFonts w:ascii="Times New Roman" w:hAnsi="Times New Roman"/>
                <w:sz w:val="20"/>
                <w:szCs w:val="20"/>
              </w:rPr>
              <w:t>Reducerea timpului de așteptare a camioanelor pe drumul de acces, facilitînd sosirea mai rapidă a produselor pe piață</w:t>
            </w:r>
          </w:p>
          <w:p w:rsidR="002B3FFE" w:rsidRPr="00E02294" w:rsidRDefault="002B3FFE" w:rsidP="006624B3">
            <w:pPr>
              <w:spacing w:line="240" w:lineRule="auto"/>
              <w:rPr>
                <w:rFonts w:ascii="Times New Roman" w:hAnsi="Times New Roman"/>
                <w:sz w:val="20"/>
                <w:szCs w:val="20"/>
              </w:rPr>
            </w:pPr>
            <w:r w:rsidRPr="00E02294">
              <w:rPr>
                <w:rFonts w:ascii="Times New Roman" w:hAnsi="Times New Roman"/>
                <w:sz w:val="20"/>
                <w:szCs w:val="20"/>
              </w:rPr>
              <w:t>Lanțul de aprovizionare pentru export mai previzibil</w:t>
            </w:r>
          </w:p>
        </w:tc>
        <w:tc>
          <w:tcPr>
            <w:tcW w:w="378" w:type="pct"/>
            <w:gridSpan w:val="3"/>
            <w:shd w:val="clear" w:color="auto" w:fill="FFFFFF"/>
            <w:vAlign w:val="center"/>
          </w:tcPr>
          <w:p w:rsidR="002B3FFE" w:rsidRPr="00E02294" w:rsidRDefault="002B3FFE" w:rsidP="00104221">
            <w:pPr>
              <w:pStyle w:val="nt"/>
              <w:ind w:right="0"/>
              <w:jc w:val="center"/>
              <w:rPr>
                <w:i w:val="0"/>
                <w:color w:val="auto"/>
                <w:lang w:val="ro-RO"/>
              </w:rPr>
            </w:pPr>
            <w:r w:rsidRPr="00E02294">
              <w:rPr>
                <w:i w:val="0"/>
                <w:color w:val="auto"/>
                <w:lang w:val="ro-RO"/>
              </w:rPr>
              <w:t>DPF</w:t>
            </w:r>
          </w:p>
          <w:p w:rsidR="002B3FFE" w:rsidRPr="00E02294" w:rsidRDefault="002B3FFE" w:rsidP="00104221">
            <w:pPr>
              <w:pStyle w:val="nt"/>
              <w:ind w:right="0"/>
              <w:jc w:val="center"/>
              <w:rPr>
                <w:i w:val="0"/>
                <w:color w:val="auto"/>
                <w:lang w:val="ro-RO"/>
              </w:rPr>
            </w:pPr>
            <w:r w:rsidRPr="00E02294">
              <w:rPr>
                <w:i w:val="0"/>
                <w:color w:val="auto"/>
                <w:lang w:val="ro-RO"/>
              </w:rPr>
              <w:t>**</w:t>
            </w:r>
          </w:p>
          <w:p w:rsidR="002B3FFE" w:rsidRPr="00E02294" w:rsidRDefault="002B3FFE" w:rsidP="00104221">
            <w:pPr>
              <w:spacing w:line="240" w:lineRule="auto"/>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499" w:type="pct"/>
            <w:gridSpan w:val="2"/>
            <w:shd w:val="clear" w:color="auto" w:fill="FFFFFF"/>
          </w:tcPr>
          <w:p w:rsidR="00317B8E" w:rsidRPr="00E02294" w:rsidRDefault="002B3FFE" w:rsidP="00104221">
            <w:pPr>
              <w:spacing w:line="240" w:lineRule="auto"/>
              <w:rPr>
                <w:rFonts w:ascii="Times New Roman" w:hAnsi="Times New Roman"/>
                <w:sz w:val="20"/>
                <w:szCs w:val="20"/>
              </w:rPr>
            </w:pPr>
            <w:r w:rsidRPr="00E02294">
              <w:rPr>
                <w:rFonts w:ascii="Times New Roman" w:hAnsi="Times New Roman"/>
                <w:sz w:val="20"/>
                <w:szCs w:val="20"/>
              </w:rPr>
              <w:t>Reducerea timpului de așteptare pe drumul de acces de la 3, 8-4,0 ore la aproximativ 20-30 minute</w:t>
            </w:r>
          </w:p>
          <w:p w:rsidR="002B3FFE" w:rsidRPr="00E02294" w:rsidRDefault="002B3FFE" w:rsidP="00104221">
            <w:pPr>
              <w:spacing w:line="240" w:lineRule="auto"/>
              <w:rPr>
                <w:rFonts w:ascii="Times New Roman" w:hAnsi="Times New Roman"/>
                <w:sz w:val="20"/>
                <w:szCs w:val="20"/>
              </w:rPr>
            </w:pPr>
            <w:r w:rsidRPr="00E02294">
              <w:rPr>
                <w:rFonts w:ascii="Times New Roman" w:hAnsi="Times New Roman"/>
                <w:sz w:val="20"/>
                <w:szCs w:val="20"/>
              </w:rPr>
              <w:t xml:space="preserve">Maximum 1 oră de așteptare în orele de vîrf </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0B13BF" w:rsidRPr="00E02294" w:rsidTr="00CC625C">
        <w:trPr>
          <w:gridAfter w:val="2"/>
          <w:wAfter w:w="959" w:type="pct"/>
          <w:trHeight w:val="301"/>
        </w:trPr>
        <w:tc>
          <w:tcPr>
            <w:tcW w:w="202" w:type="pct"/>
            <w:vMerge w:val="restart"/>
            <w:shd w:val="clear" w:color="auto" w:fill="FFFFFF"/>
          </w:tcPr>
          <w:p w:rsidR="000B13BF"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19</w:t>
            </w:r>
          </w:p>
        </w:tc>
        <w:tc>
          <w:tcPr>
            <w:tcW w:w="706" w:type="pct"/>
            <w:gridSpan w:val="3"/>
            <w:vMerge w:val="restart"/>
            <w:shd w:val="clear" w:color="auto" w:fill="FFFFFF"/>
          </w:tcPr>
          <w:p w:rsidR="000B13BF" w:rsidRPr="00E02294" w:rsidRDefault="000B13BF" w:rsidP="006624B3">
            <w:pPr>
              <w:spacing w:line="240" w:lineRule="auto"/>
              <w:rPr>
                <w:rFonts w:ascii="Times New Roman" w:hAnsi="Times New Roman"/>
                <w:sz w:val="20"/>
                <w:szCs w:val="20"/>
              </w:rPr>
            </w:pPr>
            <w:r w:rsidRPr="00E02294">
              <w:rPr>
                <w:rFonts w:ascii="Times New Roman" w:hAnsi="Times New Roman"/>
                <w:sz w:val="20"/>
                <w:szCs w:val="20"/>
              </w:rPr>
              <w:t>Creşterea numărului de donatori voluntari de sînge/componente sanguine</w:t>
            </w:r>
          </w:p>
          <w:p w:rsidR="000B13BF" w:rsidRPr="00E02294" w:rsidRDefault="000B13BF" w:rsidP="006624B3">
            <w:pPr>
              <w:spacing w:line="240" w:lineRule="auto"/>
              <w:rPr>
                <w:rFonts w:ascii="Times New Roman" w:hAnsi="Times New Roman"/>
                <w:sz w:val="20"/>
                <w:szCs w:val="20"/>
              </w:rPr>
            </w:pPr>
            <w:r w:rsidRPr="00E02294">
              <w:rPr>
                <w:rFonts w:ascii="Times New Roman" w:hAnsi="Times New Roman"/>
                <w:sz w:val="20"/>
                <w:szCs w:val="20"/>
              </w:rPr>
              <w:t>(12)</w:t>
            </w:r>
          </w:p>
        </w:tc>
        <w:tc>
          <w:tcPr>
            <w:tcW w:w="1058" w:type="pct"/>
            <w:gridSpan w:val="3"/>
            <w:shd w:val="clear" w:color="auto" w:fill="FFFFFF"/>
            <w:vAlign w:val="center"/>
          </w:tcPr>
          <w:p w:rsidR="000B13BF" w:rsidRPr="00E02294" w:rsidRDefault="000B13BF" w:rsidP="006624B3">
            <w:pPr>
              <w:spacing w:line="240" w:lineRule="auto"/>
              <w:rPr>
                <w:rFonts w:ascii="Times New Roman" w:hAnsi="Times New Roman"/>
                <w:sz w:val="20"/>
                <w:szCs w:val="20"/>
              </w:rPr>
            </w:pPr>
            <w:r w:rsidRPr="00E02294">
              <w:rPr>
                <w:rFonts w:ascii="Times New Roman" w:hAnsi="Times New Roman"/>
                <w:sz w:val="20"/>
                <w:szCs w:val="20"/>
              </w:rPr>
              <w:t>Organizarea (promovarea, recrutarea şi menţinerea) programului donărilor voluntare de sînge în parteneriat cu autorităţile publice locale din cadrul teritoriilor  administrative</w:t>
            </w:r>
          </w:p>
          <w:p w:rsidR="000B13BF" w:rsidRPr="00E02294" w:rsidRDefault="000B13BF" w:rsidP="006624B3">
            <w:pPr>
              <w:spacing w:line="240" w:lineRule="auto"/>
              <w:rPr>
                <w:rFonts w:ascii="Times New Roman" w:hAnsi="Times New Roman"/>
                <w:sz w:val="20"/>
                <w:szCs w:val="20"/>
              </w:rPr>
            </w:pPr>
            <w:r w:rsidRPr="00E02294">
              <w:rPr>
                <w:rFonts w:ascii="Times New Roman" w:hAnsi="Times New Roman"/>
                <w:sz w:val="20"/>
                <w:szCs w:val="20"/>
              </w:rPr>
              <w:t>(12.1)</w:t>
            </w:r>
          </w:p>
        </w:tc>
        <w:tc>
          <w:tcPr>
            <w:tcW w:w="378" w:type="pct"/>
            <w:gridSpan w:val="3"/>
            <w:vMerge w:val="restart"/>
            <w:shd w:val="clear" w:color="auto" w:fill="FFFFFF"/>
            <w:vAlign w:val="center"/>
          </w:tcPr>
          <w:p w:rsidR="000B13BF" w:rsidRPr="00E02294" w:rsidRDefault="000B13BF" w:rsidP="00104221">
            <w:pPr>
              <w:pStyle w:val="nt"/>
              <w:ind w:left="0" w:right="0" w:firstLine="0"/>
              <w:jc w:val="center"/>
              <w:rPr>
                <w:i w:val="0"/>
                <w:color w:val="auto"/>
                <w:lang w:val="ro-RO"/>
              </w:rPr>
            </w:pPr>
            <w:r w:rsidRPr="00E02294">
              <w:rPr>
                <w:i w:val="0"/>
                <w:color w:val="auto"/>
                <w:lang w:val="ro-RO"/>
              </w:rPr>
              <w:t>SM</w:t>
            </w:r>
          </w:p>
          <w:p w:rsidR="000B13BF" w:rsidRPr="00E02294" w:rsidRDefault="000B13BF" w:rsidP="00104221">
            <w:pPr>
              <w:pStyle w:val="nt"/>
              <w:ind w:left="0" w:right="0" w:firstLine="0"/>
              <w:jc w:val="center"/>
              <w:rPr>
                <w:i w:val="0"/>
                <w:color w:val="auto"/>
                <w:lang w:val="ro-RO"/>
              </w:rPr>
            </w:pPr>
            <w:r w:rsidRPr="00E02294">
              <w:rPr>
                <w:i w:val="0"/>
                <w:color w:val="auto"/>
                <w:lang w:val="ro-RO"/>
              </w:rPr>
              <w:t>Academia „Ștefan cel Mare„</w:t>
            </w:r>
          </w:p>
          <w:p w:rsidR="000B13BF" w:rsidRPr="00E02294" w:rsidRDefault="000B13BF" w:rsidP="00104221">
            <w:pPr>
              <w:pStyle w:val="nt"/>
              <w:ind w:left="0" w:right="0" w:firstLine="0"/>
              <w:jc w:val="center"/>
              <w:rPr>
                <w:i w:val="0"/>
                <w:color w:val="auto"/>
                <w:lang w:val="ro-RO"/>
              </w:rPr>
            </w:pPr>
            <w:r w:rsidRPr="00E02294">
              <w:rPr>
                <w:i w:val="0"/>
                <w:color w:val="auto"/>
                <w:lang w:val="ro-RO"/>
              </w:rPr>
              <w:t>IGP</w:t>
            </w:r>
          </w:p>
          <w:p w:rsidR="000B13BF" w:rsidRPr="00E02294" w:rsidRDefault="000B13BF" w:rsidP="00104221">
            <w:pPr>
              <w:pStyle w:val="nt"/>
              <w:ind w:left="0" w:right="0" w:firstLine="0"/>
              <w:jc w:val="center"/>
              <w:rPr>
                <w:i w:val="0"/>
                <w:color w:val="auto"/>
                <w:lang w:val="ro-RO"/>
              </w:rPr>
            </w:pPr>
            <w:r w:rsidRPr="00E02294">
              <w:rPr>
                <w:i w:val="0"/>
                <w:color w:val="auto"/>
                <w:lang w:val="ro-RO"/>
              </w:rPr>
              <w:t>DTC</w:t>
            </w:r>
          </w:p>
          <w:p w:rsidR="000B13BF" w:rsidRPr="00E02294" w:rsidRDefault="000B13BF" w:rsidP="00104221">
            <w:pPr>
              <w:pStyle w:val="nt"/>
              <w:ind w:left="0" w:right="0" w:firstLine="0"/>
              <w:jc w:val="center"/>
              <w:rPr>
                <w:i w:val="0"/>
                <w:color w:val="auto"/>
                <w:lang w:val="ro-RO"/>
              </w:rPr>
            </w:pPr>
            <w:r w:rsidRPr="00E02294">
              <w:rPr>
                <w:i w:val="0"/>
                <w:color w:val="auto"/>
                <w:lang w:val="ro-RO"/>
              </w:rPr>
              <w:t>***</w:t>
            </w:r>
          </w:p>
        </w:tc>
        <w:tc>
          <w:tcPr>
            <w:tcW w:w="307" w:type="pct"/>
            <w:gridSpan w:val="3"/>
            <w:vMerge w:val="restart"/>
            <w:shd w:val="clear" w:color="auto" w:fill="FFFFFF"/>
          </w:tcPr>
          <w:p w:rsidR="000B13BF" w:rsidRPr="00E02294" w:rsidRDefault="000B13BF"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134 din 27.02.2012</w:t>
            </w:r>
          </w:p>
        </w:tc>
        <w:tc>
          <w:tcPr>
            <w:tcW w:w="313" w:type="pct"/>
            <w:gridSpan w:val="3"/>
            <w:vMerge w:val="restart"/>
            <w:shd w:val="clear" w:color="auto" w:fill="FFFFFF"/>
          </w:tcPr>
          <w:p w:rsidR="000B13BF" w:rsidRPr="00E02294" w:rsidRDefault="000B13BF"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0B13BF" w:rsidRPr="00E02294" w:rsidRDefault="000B13BF" w:rsidP="00DE07DA">
            <w:pPr>
              <w:spacing w:after="0" w:line="240" w:lineRule="auto"/>
              <w:rPr>
                <w:rFonts w:ascii="Times New Roman" w:hAnsi="Times New Roman"/>
                <w:sz w:val="20"/>
                <w:szCs w:val="20"/>
              </w:rPr>
            </w:pPr>
            <w:r w:rsidRPr="00E02294">
              <w:rPr>
                <w:rFonts w:ascii="Times New Roman" w:hAnsi="Times New Roman"/>
                <w:sz w:val="20"/>
                <w:szCs w:val="20"/>
              </w:rPr>
              <w:t>Numărul donatorilor voluntari</w:t>
            </w:r>
          </w:p>
        </w:tc>
        <w:tc>
          <w:tcPr>
            <w:tcW w:w="293" w:type="pct"/>
            <w:gridSpan w:val="2"/>
            <w:vMerge w:val="restart"/>
            <w:shd w:val="clear" w:color="auto" w:fill="FFFFFF"/>
          </w:tcPr>
          <w:p w:rsidR="000B13BF" w:rsidRPr="00E02294" w:rsidRDefault="000B13BF"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vMerge w:val="restart"/>
            <w:shd w:val="clear" w:color="auto" w:fill="FFFFFF"/>
          </w:tcPr>
          <w:p w:rsidR="000B13BF" w:rsidRPr="00E02294" w:rsidRDefault="000B13BF"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0B13BF" w:rsidRPr="00E02294" w:rsidTr="00D74E9E">
        <w:trPr>
          <w:gridAfter w:val="2"/>
          <w:wAfter w:w="959" w:type="pct"/>
          <w:trHeight w:val="298"/>
        </w:trPr>
        <w:tc>
          <w:tcPr>
            <w:tcW w:w="202" w:type="pct"/>
            <w:vMerge/>
            <w:shd w:val="clear" w:color="auto" w:fill="FFFFFF"/>
          </w:tcPr>
          <w:p w:rsidR="000B13BF" w:rsidRPr="00E02294" w:rsidRDefault="000B13BF"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0B13BF" w:rsidRPr="00E02294" w:rsidRDefault="000B13BF" w:rsidP="006624B3">
            <w:pPr>
              <w:spacing w:line="240" w:lineRule="auto"/>
              <w:rPr>
                <w:rFonts w:ascii="Times New Roman" w:hAnsi="Times New Roman"/>
                <w:sz w:val="20"/>
                <w:szCs w:val="20"/>
              </w:rPr>
            </w:pPr>
          </w:p>
        </w:tc>
        <w:tc>
          <w:tcPr>
            <w:tcW w:w="1058" w:type="pct"/>
            <w:gridSpan w:val="3"/>
            <w:shd w:val="clear" w:color="auto" w:fill="FFFFFF"/>
            <w:vAlign w:val="center"/>
          </w:tcPr>
          <w:p w:rsidR="000B13BF" w:rsidRPr="00E02294" w:rsidRDefault="000B13BF" w:rsidP="006624B3">
            <w:pPr>
              <w:spacing w:line="240" w:lineRule="auto"/>
              <w:rPr>
                <w:rFonts w:ascii="Times New Roman" w:hAnsi="Times New Roman"/>
                <w:sz w:val="20"/>
                <w:szCs w:val="20"/>
              </w:rPr>
            </w:pPr>
            <w:r w:rsidRPr="00E02294">
              <w:rPr>
                <w:rFonts w:ascii="Times New Roman" w:hAnsi="Times New Roman"/>
                <w:sz w:val="20"/>
                <w:szCs w:val="20"/>
              </w:rPr>
              <w:t>Asigurarea unui parteneriat durabil cu instituţiile de învăţămînt şi organizaţiile de tineret în promovarea, recrutarea şi participarea la donarea de sînge voluntară a tinerilor</w:t>
            </w:r>
          </w:p>
          <w:p w:rsidR="000B13BF" w:rsidRPr="00E02294" w:rsidRDefault="000B13BF" w:rsidP="006624B3">
            <w:pPr>
              <w:spacing w:line="240" w:lineRule="auto"/>
              <w:rPr>
                <w:rFonts w:ascii="Times New Roman" w:hAnsi="Times New Roman"/>
                <w:sz w:val="20"/>
                <w:szCs w:val="20"/>
              </w:rPr>
            </w:pPr>
            <w:r w:rsidRPr="00E02294">
              <w:rPr>
                <w:rFonts w:ascii="Times New Roman" w:hAnsi="Times New Roman"/>
                <w:sz w:val="20"/>
                <w:szCs w:val="20"/>
              </w:rPr>
              <w:t>(12.2)</w:t>
            </w:r>
          </w:p>
          <w:p w:rsidR="000B13BF" w:rsidRPr="00E02294" w:rsidRDefault="000B13BF" w:rsidP="006624B3">
            <w:pPr>
              <w:spacing w:line="240" w:lineRule="auto"/>
              <w:rPr>
                <w:rFonts w:ascii="Times New Roman" w:hAnsi="Times New Roman"/>
                <w:sz w:val="20"/>
                <w:szCs w:val="20"/>
              </w:rPr>
            </w:pPr>
          </w:p>
        </w:tc>
        <w:tc>
          <w:tcPr>
            <w:tcW w:w="378" w:type="pct"/>
            <w:gridSpan w:val="3"/>
            <w:vMerge/>
            <w:shd w:val="clear" w:color="auto" w:fill="FFFFFF"/>
            <w:vAlign w:val="center"/>
          </w:tcPr>
          <w:p w:rsidR="000B13BF" w:rsidRPr="00E02294" w:rsidRDefault="000B13BF" w:rsidP="00104221">
            <w:pPr>
              <w:pStyle w:val="nt"/>
              <w:ind w:right="0"/>
              <w:jc w:val="center"/>
              <w:rPr>
                <w:i w:val="0"/>
                <w:color w:val="auto"/>
                <w:lang w:val="ro-RO"/>
              </w:rPr>
            </w:pPr>
          </w:p>
        </w:tc>
        <w:tc>
          <w:tcPr>
            <w:tcW w:w="307" w:type="pct"/>
            <w:gridSpan w:val="3"/>
            <w:vMerge/>
            <w:shd w:val="clear" w:color="auto" w:fill="FFFFFF"/>
          </w:tcPr>
          <w:p w:rsidR="000B13BF" w:rsidRPr="00E02294" w:rsidRDefault="000B13BF" w:rsidP="00104221">
            <w:pPr>
              <w:spacing w:after="0" w:line="240" w:lineRule="auto"/>
              <w:jc w:val="center"/>
              <w:rPr>
                <w:rFonts w:ascii="Times New Roman" w:hAnsi="Times New Roman"/>
                <w:sz w:val="20"/>
                <w:szCs w:val="20"/>
              </w:rPr>
            </w:pPr>
          </w:p>
        </w:tc>
        <w:tc>
          <w:tcPr>
            <w:tcW w:w="313" w:type="pct"/>
            <w:gridSpan w:val="3"/>
            <w:vMerge/>
            <w:shd w:val="clear" w:color="auto" w:fill="FFFFFF"/>
          </w:tcPr>
          <w:p w:rsidR="000B13BF" w:rsidRPr="00E02294" w:rsidRDefault="000B13BF" w:rsidP="00104221">
            <w:pPr>
              <w:spacing w:after="0" w:line="240" w:lineRule="auto"/>
              <w:jc w:val="center"/>
              <w:rPr>
                <w:rFonts w:ascii="Times New Roman" w:hAnsi="Times New Roman"/>
                <w:sz w:val="20"/>
                <w:szCs w:val="20"/>
              </w:rPr>
            </w:pPr>
          </w:p>
        </w:tc>
        <w:tc>
          <w:tcPr>
            <w:tcW w:w="499" w:type="pct"/>
            <w:gridSpan w:val="2"/>
            <w:shd w:val="clear" w:color="auto" w:fill="FFFFFF"/>
          </w:tcPr>
          <w:p w:rsidR="000B13BF" w:rsidRPr="00E02294" w:rsidRDefault="000B13BF" w:rsidP="00DE07DA">
            <w:pPr>
              <w:spacing w:after="0" w:line="240" w:lineRule="auto"/>
              <w:rPr>
                <w:rFonts w:ascii="Times New Roman" w:hAnsi="Times New Roman"/>
                <w:sz w:val="20"/>
                <w:szCs w:val="20"/>
              </w:rPr>
            </w:pPr>
            <w:r w:rsidRPr="00E02294">
              <w:rPr>
                <w:rFonts w:ascii="Times New Roman" w:hAnsi="Times New Roman"/>
                <w:sz w:val="20"/>
                <w:szCs w:val="20"/>
              </w:rPr>
              <w:t>Parteneriat dezvoltat</w:t>
            </w:r>
          </w:p>
        </w:tc>
        <w:tc>
          <w:tcPr>
            <w:tcW w:w="293" w:type="pct"/>
            <w:gridSpan w:val="2"/>
            <w:vMerge/>
            <w:shd w:val="clear" w:color="auto" w:fill="FFFFFF"/>
          </w:tcPr>
          <w:p w:rsidR="000B13BF" w:rsidRPr="00E02294" w:rsidRDefault="000B13BF" w:rsidP="00104221">
            <w:pPr>
              <w:spacing w:after="0" w:line="240" w:lineRule="auto"/>
              <w:jc w:val="center"/>
              <w:outlineLvl w:val="1"/>
              <w:rPr>
                <w:rFonts w:ascii="Times New Roman" w:hAnsi="Times New Roman"/>
                <w:sz w:val="20"/>
                <w:szCs w:val="20"/>
              </w:rPr>
            </w:pPr>
          </w:p>
        </w:tc>
        <w:tc>
          <w:tcPr>
            <w:tcW w:w="285" w:type="pct"/>
            <w:gridSpan w:val="3"/>
            <w:vMerge/>
            <w:shd w:val="clear" w:color="auto" w:fill="FFFFFF"/>
          </w:tcPr>
          <w:p w:rsidR="000B13BF" w:rsidRPr="00E02294" w:rsidRDefault="000B13BF" w:rsidP="00104221">
            <w:pPr>
              <w:spacing w:after="0" w:line="240" w:lineRule="auto"/>
              <w:jc w:val="center"/>
              <w:outlineLvl w:val="1"/>
              <w:rPr>
                <w:rFonts w:ascii="Times New Roman" w:hAnsi="Times New Roman"/>
                <w:sz w:val="20"/>
                <w:szCs w:val="20"/>
              </w:rPr>
            </w:pPr>
          </w:p>
        </w:tc>
      </w:tr>
      <w:tr w:rsidR="000B13BF" w:rsidRPr="00E02294" w:rsidTr="00D74E9E">
        <w:trPr>
          <w:gridAfter w:val="2"/>
          <w:wAfter w:w="959" w:type="pct"/>
          <w:trHeight w:val="298"/>
        </w:trPr>
        <w:tc>
          <w:tcPr>
            <w:tcW w:w="202" w:type="pct"/>
            <w:vMerge/>
            <w:shd w:val="clear" w:color="auto" w:fill="FFFFFF"/>
          </w:tcPr>
          <w:p w:rsidR="000B13BF" w:rsidRPr="00E02294" w:rsidRDefault="000B13BF"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0B13BF" w:rsidRPr="00E02294" w:rsidRDefault="000B13BF" w:rsidP="006624B3">
            <w:pPr>
              <w:spacing w:line="240" w:lineRule="auto"/>
              <w:rPr>
                <w:rFonts w:ascii="Times New Roman" w:hAnsi="Times New Roman"/>
                <w:sz w:val="20"/>
                <w:szCs w:val="20"/>
              </w:rPr>
            </w:pPr>
          </w:p>
        </w:tc>
        <w:tc>
          <w:tcPr>
            <w:tcW w:w="1058" w:type="pct"/>
            <w:gridSpan w:val="3"/>
            <w:shd w:val="clear" w:color="auto" w:fill="FFFFFF"/>
            <w:vAlign w:val="center"/>
          </w:tcPr>
          <w:p w:rsidR="000B13BF" w:rsidRPr="00E02294" w:rsidRDefault="000B13BF" w:rsidP="006624B3">
            <w:pPr>
              <w:spacing w:line="240" w:lineRule="auto"/>
              <w:rPr>
                <w:rFonts w:ascii="Times New Roman" w:hAnsi="Times New Roman"/>
                <w:sz w:val="20"/>
                <w:szCs w:val="20"/>
              </w:rPr>
            </w:pPr>
            <w:r w:rsidRPr="00E02294">
              <w:rPr>
                <w:rFonts w:ascii="Times New Roman" w:hAnsi="Times New Roman"/>
                <w:sz w:val="20"/>
                <w:szCs w:val="20"/>
              </w:rPr>
              <w:t xml:space="preserve">Fortificarea activităţilor de promovare şi participare la donarea voluntară de sînge a reprezentanţilor forţelor de asigurare a ordinii publice </w:t>
            </w:r>
          </w:p>
          <w:p w:rsidR="000B13BF" w:rsidRPr="00E02294" w:rsidRDefault="000B13BF" w:rsidP="006624B3">
            <w:pPr>
              <w:spacing w:line="240" w:lineRule="auto"/>
              <w:rPr>
                <w:rFonts w:ascii="Times New Roman" w:hAnsi="Times New Roman"/>
                <w:sz w:val="20"/>
                <w:szCs w:val="20"/>
              </w:rPr>
            </w:pPr>
            <w:r w:rsidRPr="00E02294">
              <w:rPr>
                <w:rFonts w:ascii="Times New Roman" w:hAnsi="Times New Roman"/>
                <w:sz w:val="20"/>
                <w:szCs w:val="20"/>
              </w:rPr>
              <w:t>(12.3)</w:t>
            </w:r>
          </w:p>
        </w:tc>
        <w:tc>
          <w:tcPr>
            <w:tcW w:w="378" w:type="pct"/>
            <w:gridSpan w:val="3"/>
            <w:vMerge/>
            <w:shd w:val="clear" w:color="auto" w:fill="FFFFFF"/>
            <w:vAlign w:val="center"/>
          </w:tcPr>
          <w:p w:rsidR="000B13BF" w:rsidRPr="00E02294" w:rsidRDefault="000B13BF" w:rsidP="00104221">
            <w:pPr>
              <w:pStyle w:val="nt"/>
              <w:ind w:right="0"/>
              <w:jc w:val="center"/>
              <w:rPr>
                <w:i w:val="0"/>
                <w:color w:val="auto"/>
                <w:lang w:val="ro-RO"/>
              </w:rPr>
            </w:pPr>
          </w:p>
        </w:tc>
        <w:tc>
          <w:tcPr>
            <w:tcW w:w="307" w:type="pct"/>
            <w:gridSpan w:val="3"/>
            <w:vMerge/>
            <w:shd w:val="clear" w:color="auto" w:fill="FFFFFF"/>
          </w:tcPr>
          <w:p w:rsidR="000B13BF" w:rsidRPr="00E02294" w:rsidRDefault="000B13BF" w:rsidP="00104221">
            <w:pPr>
              <w:spacing w:after="0" w:line="240" w:lineRule="auto"/>
              <w:jc w:val="center"/>
              <w:rPr>
                <w:rFonts w:ascii="Times New Roman" w:hAnsi="Times New Roman"/>
                <w:sz w:val="20"/>
                <w:szCs w:val="20"/>
              </w:rPr>
            </w:pPr>
          </w:p>
        </w:tc>
        <w:tc>
          <w:tcPr>
            <w:tcW w:w="313" w:type="pct"/>
            <w:gridSpan w:val="3"/>
            <w:vMerge/>
            <w:shd w:val="clear" w:color="auto" w:fill="FFFFFF"/>
          </w:tcPr>
          <w:p w:rsidR="000B13BF" w:rsidRPr="00E02294" w:rsidRDefault="000B13BF" w:rsidP="00104221">
            <w:pPr>
              <w:spacing w:after="0" w:line="240" w:lineRule="auto"/>
              <w:jc w:val="center"/>
              <w:rPr>
                <w:rFonts w:ascii="Times New Roman" w:hAnsi="Times New Roman"/>
                <w:sz w:val="20"/>
                <w:szCs w:val="20"/>
              </w:rPr>
            </w:pPr>
          </w:p>
        </w:tc>
        <w:tc>
          <w:tcPr>
            <w:tcW w:w="499" w:type="pct"/>
            <w:gridSpan w:val="2"/>
            <w:shd w:val="clear" w:color="auto" w:fill="FFFFFF"/>
          </w:tcPr>
          <w:p w:rsidR="000B13BF" w:rsidRPr="00E02294" w:rsidRDefault="000B13BF" w:rsidP="00DE07DA">
            <w:pPr>
              <w:spacing w:after="0" w:line="240" w:lineRule="auto"/>
              <w:rPr>
                <w:rFonts w:ascii="Times New Roman" w:hAnsi="Times New Roman"/>
                <w:sz w:val="20"/>
                <w:szCs w:val="20"/>
              </w:rPr>
            </w:pPr>
            <w:r w:rsidRPr="00E02294">
              <w:rPr>
                <w:rFonts w:ascii="Times New Roman" w:hAnsi="Times New Roman"/>
                <w:sz w:val="20"/>
                <w:szCs w:val="20"/>
              </w:rPr>
              <w:t>Numărul donatorilor voluntari</w:t>
            </w:r>
          </w:p>
        </w:tc>
        <w:tc>
          <w:tcPr>
            <w:tcW w:w="293" w:type="pct"/>
            <w:gridSpan w:val="2"/>
            <w:vMerge/>
            <w:shd w:val="clear" w:color="auto" w:fill="FFFFFF"/>
          </w:tcPr>
          <w:p w:rsidR="000B13BF" w:rsidRPr="00E02294" w:rsidRDefault="000B13BF" w:rsidP="00104221">
            <w:pPr>
              <w:spacing w:after="0" w:line="240" w:lineRule="auto"/>
              <w:jc w:val="center"/>
              <w:outlineLvl w:val="1"/>
              <w:rPr>
                <w:rFonts w:ascii="Times New Roman" w:hAnsi="Times New Roman"/>
                <w:sz w:val="20"/>
                <w:szCs w:val="20"/>
              </w:rPr>
            </w:pPr>
          </w:p>
        </w:tc>
        <w:tc>
          <w:tcPr>
            <w:tcW w:w="285" w:type="pct"/>
            <w:gridSpan w:val="3"/>
            <w:vMerge/>
            <w:shd w:val="clear" w:color="auto" w:fill="FFFFFF"/>
          </w:tcPr>
          <w:p w:rsidR="000B13BF" w:rsidRPr="00E02294" w:rsidRDefault="000B13BF" w:rsidP="00104221">
            <w:pPr>
              <w:spacing w:after="0" w:line="240" w:lineRule="auto"/>
              <w:jc w:val="center"/>
              <w:outlineLvl w:val="1"/>
              <w:rPr>
                <w:rFonts w:ascii="Times New Roman" w:hAnsi="Times New Roman"/>
                <w:sz w:val="20"/>
                <w:szCs w:val="20"/>
              </w:rPr>
            </w:pPr>
          </w:p>
        </w:tc>
      </w:tr>
      <w:tr w:rsidR="000B13BF" w:rsidRPr="00E02294" w:rsidTr="00D74E9E">
        <w:trPr>
          <w:gridAfter w:val="2"/>
          <w:wAfter w:w="959" w:type="pct"/>
          <w:trHeight w:val="298"/>
        </w:trPr>
        <w:tc>
          <w:tcPr>
            <w:tcW w:w="202" w:type="pct"/>
            <w:vMerge/>
            <w:shd w:val="clear" w:color="auto" w:fill="FFFFFF"/>
          </w:tcPr>
          <w:p w:rsidR="000B13BF" w:rsidRPr="00E02294" w:rsidRDefault="000B13BF"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0B13BF" w:rsidRPr="00E02294" w:rsidRDefault="000B13BF" w:rsidP="006624B3">
            <w:pPr>
              <w:spacing w:line="240" w:lineRule="auto"/>
              <w:rPr>
                <w:rFonts w:ascii="Times New Roman" w:hAnsi="Times New Roman"/>
                <w:sz w:val="20"/>
                <w:szCs w:val="20"/>
              </w:rPr>
            </w:pPr>
          </w:p>
        </w:tc>
        <w:tc>
          <w:tcPr>
            <w:tcW w:w="1058" w:type="pct"/>
            <w:gridSpan w:val="3"/>
            <w:shd w:val="clear" w:color="auto" w:fill="FFFFFF"/>
            <w:vAlign w:val="center"/>
          </w:tcPr>
          <w:p w:rsidR="000B13BF" w:rsidRPr="00E02294" w:rsidRDefault="000B13BF" w:rsidP="006624B3">
            <w:pPr>
              <w:spacing w:line="240" w:lineRule="auto"/>
              <w:rPr>
                <w:rFonts w:ascii="Times New Roman" w:hAnsi="Times New Roman"/>
                <w:sz w:val="20"/>
                <w:szCs w:val="20"/>
              </w:rPr>
            </w:pPr>
            <w:r w:rsidRPr="00E02294">
              <w:rPr>
                <w:rFonts w:ascii="Times New Roman" w:hAnsi="Times New Roman"/>
                <w:sz w:val="20"/>
                <w:szCs w:val="20"/>
              </w:rPr>
              <w:t>Identificarea de resurse financiare şi materiale (naţionale şi externe) pentru extinderea şi valorificarea pachetului de garanţii sociale  destinate donatorilor de sînge/componente sanguine voluntari, neremuneraţi şi sistematici</w:t>
            </w:r>
          </w:p>
          <w:p w:rsidR="000B13BF" w:rsidRPr="00E02294" w:rsidRDefault="000B13BF" w:rsidP="006624B3">
            <w:pPr>
              <w:spacing w:line="240" w:lineRule="auto"/>
              <w:rPr>
                <w:rFonts w:ascii="Times New Roman" w:hAnsi="Times New Roman"/>
                <w:sz w:val="20"/>
                <w:szCs w:val="20"/>
              </w:rPr>
            </w:pPr>
            <w:r w:rsidRPr="00E02294">
              <w:rPr>
                <w:rFonts w:ascii="Times New Roman" w:hAnsi="Times New Roman"/>
                <w:sz w:val="20"/>
                <w:szCs w:val="20"/>
              </w:rPr>
              <w:t>(12.4)</w:t>
            </w:r>
          </w:p>
        </w:tc>
        <w:tc>
          <w:tcPr>
            <w:tcW w:w="378" w:type="pct"/>
            <w:gridSpan w:val="3"/>
            <w:vMerge/>
            <w:shd w:val="clear" w:color="auto" w:fill="FFFFFF"/>
            <w:vAlign w:val="center"/>
          </w:tcPr>
          <w:p w:rsidR="000B13BF" w:rsidRPr="00E02294" w:rsidRDefault="000B13BF" w:rsidP="00104221">
            <w:pPr>
              <w:pStyle w:val="nt"/>
              <w:ind w:right="0"/>
              <w:jc w:val="center"/>
              <w:rPr>
                <w:i w:val="0"/>
                <w:color w:val="auto"/>
                <w:lang w:val="ro-RO"/>
              </w:rPr>
            </w:pPr>
          </w:p>
        </w:tc>
        <w:tc>
          <w:tcPr>
            <w:tcW w:w="307" w:type="pct"/>
            <w:gridSpan w:val="3"/>
            <w:vMerge/>
            <w:shd w:val="clear" w:color="auto" w:fill="FFFFFF"/>
          </w:tcPr>
          <w:p w:rsidR="000B13BF" w:rsidRPr="00E02294" w:rsidRDefault="000B13BF" w:rsidP="00104221">
            <w:pPr>
              <w:spacing w:after="0" w:line="240" w:lineRule="auto"/>
              <w:jc w:val="center"/>
              <w:rPr>
                <w:rFonts w:ascii="Times New Roman" w:hAnsi="Times New Roman"/>
                <w:sz w:val="20"/>
                <w:szCs w:val="20"/>
              </w:rPr>
            </w:pPr>
          </w:p>
        </w:tc>
        <w:tc>
          <w:tcPr>
            <w:tcW w:w="313" w:type="pct"/>
            <w:gridSpan w:val="3"/>
            <w:vMerge/>
            <w:shd w:val="clear" w:color="auto" w:fill="FFFFFF"/>
          </w:tcPr>
          <w:p w:rsidR="000B13BF" w:rsidRPr="00E02294" w:rsidRDefault="000B13BF" w:rsidP="00104221">
            <w:pPr>
              <w:spacing w:after="0" w:line="240" w:lineRule="auto"/>
              <w:jc w:val="center"/>
              <w:rPr>
                <w:rFonts w:ascii="Times New Roman" w:hAnsi="Times New Roman"/>
                <w:sz w:val="20"/>
                <w:szCs w:val="20"/>
              </w:rPr>
            </w:pPr>
          </w:p>
        </w:tc>
        <w:tc>
          <w:tcPr>
            <w:tcW w:w="499" w:type="pct"/>
            <w:gridSpan w:val="2"/>
            <w:shd w:val="clear" w:color="auto" w:fill="FFFFFF"/>
          </w:tcPr>
          <w:p w:rsidR="000B13BF" w:rsidRPr="00E02294" w:rsidRDefault="000B13BF" w:rsidP="00DE07DA">
            <w:pPr>
              <w:spacing w:after="0" w:line="240" w:lineRule="auto"/>
              <w:rPr>
                <w:rFonts w:ascii="Times New Roman" w:hAnsi="Times New Roman"/>
                <w:sz w:val="20"/>
                <w:szCs w:val="20"/>
              </w:rPr>
            </w:pPr>
            <w:r w:rsidRPr="00E02294">
              <w:rPr>
                <w:rFonts w:ascii="Times New Roman" w:hAnsi="Times New Roman"/>
                <w:sz w:val="20"/>
                <w:szCs w:val="20"/>
              </w:rPr>
              <w:t>Resurse financiare și materiale identificate și valorificate</w:t>
            </w:r>
          </w:p>
        </w:tc>
        <w:tc>
          <w:tcPr>
            <w:tcW w:w="293" w:type="pct"/>
            <w:gridSpan w:val="2"/>
            <w:vMerge/>
            <w:shd w:val="clear" w:color="auto" w:fill="FFFFFF"/>
          </w:tcPr>
          <w:p w:rsidR="000B13BF" w:rsidRPr="00E02294" w:rsidRDefault="000B13BF" w:rsidP="00104221">
            <w:pPr>
              <w:spacing w:after="0" w:line="240" w:lineRule="auto"/>
              <w:jc w:val="center"/>
              <w:outlineLvl w:val="1"/>
              <w:rPr>
                <w:rFonts w:ascii="Times New Roman" w:hAnsi="Times New Roman"/>
                <w:sz w:val="20"/>
                <w:szCs w:val="20"/>
              </w:rPr>
            </w:pPr>
          </w:p>
        </w:tc>
        <w:tc>
          <w:tcPr>
            <w:tcW w:w="285" w:type="pct"/>
            <w:gridSpan w:val="3"/>
            <w:vMerge/>
            <w:shd w:val="clear" w:color="auto" w:fill="FFFFFF"/>
          </w:tcPr>
          <w:p w:rsidR="000B13BF" w:rsidRPr="00E02294" w:rsidRDefault="000B13BF" w:rsidP="00104221">
            <w:pPr>
              <w:spacing w:after="0" w:line="240" w:lineRule="auto"/>
              <w:jc w:val="center"/>
              <w:outlineLvl w:val="1"/>
              <w:rPr>
                <w:rFonts w:ascii="Times New Roman" w:hAnsi="Times New Roman"/>
                <w:sz w:val="20"/>
                <w:szCs w:val="20"/>
              </w:rPr>
            </w:pP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20</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Delimitarea clară a atribuțiilor de supraveghere  și exercitare de atribuțiile de urmărire penală, prin crearea unei singure autorități administrative independente în cadrul MAI de exercitare a urmăririi penale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(6.4)</w:t>
            </w: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ro-RO"/>
              </w:rPr>
            </w:pPr>
          </w:p>
        </w:tc>
        <w:tc>
          <w:tcPr>
            <w:tcW w:w="378" w:type="pct"/>
            <w:gridSpan w:val="3"/>
            <w:shd w:val="clear" w:color="auto" w:fill="FFFFFF"/>
          </w:tcPr>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DGJ</w:t>
            </w:r>
          </w:p>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DGAMEP</w:t>
            </w:r>
          </w:p>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DPF</w:t>
            </w:r>
          </w:p>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w:t>
            </w:r>
          </w:p>
          <w:p w:rsidR="002B3FFE" w:rsidRPr="00E02294" w:rsidRDefault="002B3FFE" w:rsidP="00104221">
            <w:pPr>
              <w:spacing w:after="0" w:line="240" w:lineRule="auto"/>
              <w:ind w:left="34" w:right="-91"/>
              <w:jc w:val="center"/>
              <w:rPr>
                <w:rFonts w:ascii="Times New Roman" w:hAnsi="Times New Roman"/>
                <w:sz w:val="20"/>
                <w:szCs w:val="20"/>
              </w:rPr>
            </w:pPr>
          </w:p>
        </w:tc>
        <w:tc>
          <w:tcPr>
            <w:tcW w:w="307" w:type="pct"/>
            <w:gridSpan w:val="3"/>
            <w:vMerge w:val="restart"/>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Programul de activitate al Guvernului Republicii Moldova  2015-2018 </w:t>
            </w: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 elaborat, consultat și remis pentru aprobare</w:t>
            </w:r>
          </w:p>
        </w:tc>
        <w:tc>
          <w:tcPr>
            <w:tcW w:w="293" w:type="pct"/>
            <w:gridSpan w:val="2"/>
            <w:shd w:val="clear" w:color="auto" w:fill="FFFFFF"/>
          </w:tcPr>
          <w:p w:rsidR="002B3FFE" w:rsidRPr="00E02294" w:rsidRDefault="002B3FFE"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21</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Abilitarea pacientului cu capacităţi decizionale în gestiunea propriei sănătăţi</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(10.9)</w:t>
            </w: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ro-RO"/>
              </w:rPr>
            </w:pPr>
          </w:p>
        </w:tc>
        <w:tc>
          <w:tcPr>
            <w:tcW w:w="378" w:type="pct"/>
            <w:gridSpan w:val="3"/>
            <w:vMerge w:val="restart"/>
            <w:shd w:val="clear" w:color="auto" w:fill="FFFFFF"/>
          </w:tcPr>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SM</w:t>
            </w:r>
          </w:p>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informații oferite pacienților</w:t>
            </w:r>
          </w:p>
        </w:tc>
        <w:tc>
          <w:tcPr>
            <w:tcW w:w="293" w:type="pct"/>
            <w:gridSpan w:val="2"/>
            <w:shd w:val="clear" w:color="auto" w:fill="FFFFFF"/>
          </w:tcPr>
          <w:p w:rsidR="002B3FFE" w:rsidRPr="00E02294" w:rsidRDefault="002B3FFE"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22</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Modernizarea bazei tehnico-materiale a instituţiilor medico-sanitare publice.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(10.22)</w:t>
            </w: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ro-RO"/>
              </w:rPr>
            </w:pPr>
          </w:p>
        </w:tc>
        <w:tc>
          <w:tcPr>
            <w:tcW w:w="378" w:type="pct"/>
            <w:gridSpan w:val="3"/>
            <w:vMerge/>
            <w:shd w:val="clear" w:color="auto" w:fill="FFFFFF"/>
          </w:tcPr>
          <w:p w:rsidR="002B3FFE" w:rsidRPr="00E02294" w:rsidRDefault="002B3FFE" w:rsidP="00104221">
            <w:pPr>
              <w:spacing w:after="0" w:line="240" w:lineRule="auto"/>
              <w:ind w:left="34" w:right="-91"/>
              <w:jc w:val="center"/>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Anual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tehnică-materială modernizată</w:t>
            </w:r>
          </w:p>
        </w:tc>
        <w:tc>
          <w:tcPr>
            <w:tcW w:w="293"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p w:rsidR="002B3FFE" w:rsidRPr="00E02294" w:rsidRDefault="002B3FFE" w:rsidP="00104221">
            <w:pPr>
              <w:spacing w:after="0" w:line="240" w:lineRule="auto"/>
              <w:jc w:val="center"/>
              <w:rPr>
                <w:rFonts w:ascii="Times New Roman" w:hAnsi="Times New Roman"/>
                <w:b/>
                <w:sz w:val="20"/>
                <w:szCs w:val="20"/>
              </w:rPr>
            </w:pPr>
            <w:r w:rsidRPr="00E02294">
              <w:rPr>
                <w:rFonts w:ascii="Times New Roman" w:hAnsi="Times New Roman"/>
                <w:sz w:val="20"/>
                <w:szCs w:val="20"/>
              </w:rPr>
              <w:t>și a fondurilor extrabugetare</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6680D" w:rsidRPr="00E02294" w:rsidTr="00377285">
        <w:trPr>
          <w:gridAfter w:val="2"/>
          <w:wAfter w:w="959" w:type="pct"/>
        </w:trPr>
        <w:tc>
          <w:tcPr>
            <w:tcW w:w="202" w:type="pct"/>
            <w:vMerge w:val="restart"/>
            <w:shd w:val="clear" w:color="auto" w:fill="FFFFFF"/>
          </w:tcPr>
          <w:p w:rsidR="00F6680D"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23</w:t>
            </w:r>
          </w:p>
        </w:tc>
        <w:tc>
          <w:tcPr>
            <w:tcW w:w="706" w:type="pct"/>
            <w:gridSpan w:val="3"/>
            <w:vMerge w:val="restart"/>
            <w:shd w:val="clear" w:color="auto" w:fill="FFFFFF"/>
          </w:tcPr>
          <w:p w:rsidR="00F6680D" w:rsidRPr="00E02294" w:rsidRDefault="00F6680D" w:rsidP="006624B3">
            <w:pPr>
              <w:spacing w:line="240" w:lineRule="auto"/>
              <w:rPr>
                <w:rFonts w:ascii="Times New Roman" w:hAnsi="Times New Roman"/>
                <w:sz w:val="20"/>
                <w:szCs w:val="20"/>
                <w:lang w:val="ro-MO"/>
              </w:rPr>
            </w:pPr>
            <w:r w:rsidRPr="00E02294">
              <w:rPr>
                <w:rFonts w:ascii="Times New Roman" w:hAnsi="Times New Roman"/>
                <w:sz w:val="20"/>
                <w:szCs w:val="20"/>
                <w:lang w:val="ro-MO"/>
              </w:rPr>
              <w:t>Monitorizarea migrației ilegale în contextul aplicării regimului liberalizat de vize cu UE</w:t>
            </w:r>
          </w:p>
          <w:p w:rsidR="00F6680D" w:rsidRPr="00E02294" w:rsidRDefault="00F6680D" w:rsidP="006624B3">
            <w:pPr>
              <w:spacing w:line="240" w:lineRule="auto"/>
              <w:rPr>
                <w:rFonts w:ascii="Times New Roman" w:hAnsi="Times New Roman"/>
                <w:sz w:val="20"/>
                <w:szCs w:val="20"/>
                <w:lang w:val="ro-MO"/>
              </w:rPr>
            </w:pPr>
            <w:r w:rsidRPr="00E02294">
              <w:rPr>
                <w:rFonts w:ascii="Times New Roman" w:hAnsi="Times New Roman"/>
                <w:sz w:val="20"/>
                <w:szCs w:val="20"/>
                <w:lang w:val="ro-MO"/>
              </w:rPr>
              <w:t>(1)</w:t>
            </w:r>
          </w:p>
          <w:p w:rsidR="00F6680D" w:rsidRPr="00E02294" w:rsidRDefault="00F6680D" w:rsidP="006624B3">
            <w:pPr>
              <w:spacing w:after="0" w:line="240" w:lineRule="auto"/>
              <w:rPr>
                <w:rFonts w:ascii="Times New Roman" w:hAnsi="Times New Roman"/>
                <w:sz w:val="20"/>
                <w:szCs w:val="20"/>
                <w:lang w:val="ro-MO"/>
              </w:rPr>
            </w:pPr>
          </w:p>
        </w:tc>
        <w:tc>
          <w:tcPr>
            <w:tcW w:w="1058" w:type="pct"/>
            <w:gridSpan w:val="3"/>
            <w:shd w:val="clear" w:color="auto" w:fill="FFFFFF"/>
          </w:tcPr>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Colectarea datelor statistice privind numărul cetățenilor moldoveni care au încălcat regulile regimului liberalizat de vize cu Uniunea Europeană (regurile de intrare și ședere în UE, solicitări nejustificate de azil) și elaborarea Rapoartelor statistice și analitice.</w:t>
            </w:r>
          </w:p>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(1.1)</w:t>
            </w:r>
          </w:p>
        </w:tc>
        <w:tc>
          <w:tcPr>
            <w:tcW w:w="378" w:type="pct"/>
            <w:gridSpan w:val="3"/>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F6680D" w:rsidRPr="00E02294" w:rsidRDefault="00F6680D" w:rsidP="00104221">
            <w:pPr>
              <w:spacing w:after="0" w:line="240" w:lineRule="auto"/>
              <w:jc w:val="center"/>
              <w:rPr>
                <w:rFonts w:ascii="Times New Roman" w:hAnsi="Times New Roman"/>
                <w:sz w:val="20"/>
                <w:szCs w:val="20"/>
              </w:rPr>
            </w:pPr>
          </w:p>
        </w:tc>
        <w:tc>
          <w:tcPr>
            <w:tcW w:w="307" w:type="pct"/>
            <w:gridSpan w:val="3"/>
            <w:vMerge w:val="restart"/>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Ordinul MAI</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nr.159 din 29.05.2014</w:t>
            </w:r>
          </w:p>
          <w:p w:rsidR="00F6680D" w:rsidRPr="00E02294" w:rsidRDefault="00F6680D" w:rsidP="00104221">
            <w:pPr>
              <w:spacing w:after="0" w:line="240" w:lineRule="auto"/>
              <w:jc w:val="center"/>
              <w:rPr>
                <w:rFonts w:ascii="Times New Roman" w:hAnsi="Times New Roman"/>
                <w:sz w:val="20"/>
                <w:szCs w:val="20"/>
              </w:rPr>
            </w:pP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indicația Cancelarie de Stat nr. 2205-45 din 29 aprilie 2014</w:t>
            </w:r>
          </w:p>
        </w:tc>
        <w:tc>
          <w:tcPr>
            <w:tcW w:w="313" w:type="pct"/>
            <w:gridSpan w:val="3"/>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99" w:type="pct"/>
            <w:gridSpan w:val="2"/>
            <w:shd w:val="clear" w:color="auto" w:fill="FFFFFF"/>
          </w:tcPr>
          <w:p w:rsidR="00F6680D" w:rsidRPr="00E02294" w:rsidRDefault="00F6680D" w:rsidP="00104221">
            <w:pPr>
              <w:spacing w:line="240" w:lineRule="auto"/>
              <w:jc w:val="center"/>
              <w:rPr>
                <w:rFonts w:ascii="Times New Roman" w:hAnsi="Times New Roman"/>
                <w:bCs/>
                <w:sz w:val="20"/>
                <w:szCs w:val="20"/>
                <w:lang w:val="ro-MO"/>
              </w:rPr>
            </w:pPr>
            <w:r w:rsidRPr="00E02294">
              <w:rPr>
                <w:rFonts w:ascii="Times New Roman" w:hAnsi="Times New Roman"/>
                <w:bCs/>
                <w:sz w:val="20"/>
                <w:szCs w:val="20"/>
                <w:lang w:val="ro-MO"/>
              </w:rPr>
              <w:t>Numărul cetăţenilor care au încălcat</w:t>
            </w:r>
          </w:p>
        </w:tc>
        <w:tc>
          <w:tcPr>
            <w:tcW w:w="293" w:type="pct"/>
            <w:gridSpan w:val="2"/>
            <w:shd w:val="clear" w:color="auto" w:fill="FFFFFF"/>
          </w:tcPr>
          <w:p w:rsidR="00F6680D" w:rsidRPr="00E02294" w:rsidRDefault="00F6680D"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6680D" w:rsidRPr="00E02294" w:rsidTr="00377285">
        <w:trPr>
          <w:gridAfter w:val="2"/>
          <w:wAfter w:w="959" w:type="pct"/>
        </w:trPr>
        <w:tc>
          <w:tcPr>
            <w:tcW w:w="202" w:type="pct"/>
            <w:vMerge/>
            <w:shd w:val="clear" w:color="auto" w:fill="FFFFFF"/>
          </w:tcPr>
          <w:p w:rsidR="00F6680D" w:rsidRPr="00E02294" w:rsidRDefault="00F6680D"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F6680D" w:rsidRPr="00E02294" w:rsidRDefault="00F6680D" w:rsidP="006624B3">
            <w:pPr>
              <w:spacing w:after="0" w:line="240" w:lineRule="auto"/>
              <w:rPr>
                <w:rFonts w:ascii="Times New Roman" w:hAnsi="Times New Roman"/>
                <w:sz w:val="20"/>
                <w:szCs w:val="20"/>
              </w:rPr>
            </w:pPr>
          </w:p>
        </w:tc>
        <w:tc>
          <w:tcPr>
            <w:tcW w:w="1058" w:type="pct"/>
            <w:gridSpan w:val="3"/>
            <w:shd w:val="clear" w:color="auto" w:fill="FFFFFF"/>
          </w:tcPr>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 xml:space="preserve">Monitorizarea schimbului de informații cu structurile UE în privința cetățenilor Republicii Moldova cărora le-a fost aplicată procedura returnării în RM pentru acte de extremism </w:t>
            </w:r>
            <w:r w:rsidRPr="00E02294">
              <w:rPr>
                <w:rFonts w:ascii="Times New Roman" w:hAnsi="Times New Roman"/>
                <w:sz w:val="20"/>
                <w:szCs w:val="20"/>
              </w:rPr>
              <w:lastRenderedPageBreak/>
              <w:t>violent, inclusiv și a deținătorilor de alte cetățenii, bănuiți/suspecți de activități cu tentă teroristă sau acțiuni conexe terorismului.</w:t>
            </w:r>
          </w:p>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(1.2)</w:t>
            </w:r>
          </w:p>
        </w:tc>
        <w:tc>
          <w:tcPr>
            <w:tcW w:w="378" w:type="pct"/>
            <w:gridSpan w:val="3"/>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IGP </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BMA </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313" w:type="pct"/>
            <w:gridSpan w:val="3"/>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F6680D" w:rsidRPr="00E02294" w:rsidRDefault="00F6680D" w:rsidP="00104221">
            <w:pPr>
              <w:spacing w:line="240" w:lineRule="auto"/>
              <w:jc w:val="center"/>
              <w:rPr>
                <w:rFonts w:ascii="Times New Roman" w:hAnsi="Times New Roman"/>
                <w:bCs/>
                <w:sz w:val="20"/>
                <w:szCs w:val="20"/>
                <w:lang w:val="ro-MO"/>
              </w:rPr>
            </w:pPr>
            <w:r w:rsidRPr="00E02294">
              <w:rPr>
                <w:rFonts w:ascii="Times New Roman" w:hAnsi="Times New Roman"/>
                <w:bCs/>
                <w:sz w:val="20"/>
                <w:szCs w:val="20"/>
                <w:lang w:val="ro-MO"/>
              </w:rPr>
              <w:t>Numărul de rapoarte întocmite</w:t>
            </w:r>
          </w:p>
        </w:tc>
        <w:tc>
          <w:tcPr>
            <w:tcW w:w="293" w:type="pct"/>
            <w:gridSpan w:val="2"/>
            <w:shd w:val="clear" w:color="auto" w:fill="FFFFFF"/>
          </w:tcPr>
          <w:p w:rsidR="00F6680D" w:rsidRPr="00E02294" w:rsidRDefault="00F6680D"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6680D" w:rsidRPr="00E02294" w:rsidTr="00F6680D">
        <w:trPr>
          <w:gridAfter w:val="2"/>
          <w:wAfter w:w="959" w:type="pct"/>
          <w:trHeight w:val="208"/>
        </w:trPr>
        <w:tc>
          <w:tcPr>
            <w:tcW w:w="202" w:type="pct"/>
            <w:vMerge w:val="restart"/>
            <w:shd w:val="clear" w:color="auto" w:fill="FFFFFF"/>
          </w:tcPr>
          <w:p w:rsidR="00F6680D"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24</w:t>
            </w:r>
          </w:p>
        </w:tc>
        <w:tc>
          <w:tcPr>
            <w:tcW w:w="706" w:type="pct"/>
            <w:gridSpan w:val="3"/>
            <w:vMerge w:val="restart"/>
            <w:shd w:val="clear" w:color="auto" w:fill="FFFFFF"/>
          </w:tcPr>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Consolidarea mecanismului de control al trecerii frontierei de stat</w:t>
            </w:r>
          </w:p>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(4)</w:t>
            </w:r>
          </w:p>
        </w:tc>
        <w:tc>
          <w:tcPr>
            <w:tcW w:w="1058" w:type="pct"/>
            <w:gridSpan w:val="3"/>
            <w:shd w:val="clear" w:color="auto" w:fill="FFFFFF"/>
          </w:tcPr>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Examinarea necesității modificărilor legislative privind limitarea circulației cetățenilor RM în anumite state  UE (ex : cetățeni care au fost returnaţi anterior).</w:t>
            </w:r>
          </w:p>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(4.1)</w:t>
            </w:r>
          </w:p>
        </w:tc>
        <w:tc>
          <w:tcPr>
            <w:tcW w:w="378" w:type="pct"/>
            <w:gridSpan w:val="3"/>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DPF </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F6680D" w:rsidRPr="00E02294" w:rsidRDefault="00F6680D"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313" w:type="pct"/>
            <w:gridSpan w:val="3"/>
            <w:vMerge w:val="restart"/>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F6680D" w:rsidRPr="00E02294" w:rsidRDefault="00F6680D" w:rsidP="00104221">
            <w:pPr>
              <w:spacing w:line="240" w:lineRule="auto"/>
              <w:jc w:val="center"/>
              <w:rPr>
                <w:rFonts w:ascii="Times New Roman" w:hAnsi="Times New Roman"/>
                <w:bCs/>
                <w:sz w:val="20"/>
                <w:szCs w:val="20"/>
                <w:lang w:val="ro-MO"/>
              </w:rPr>
            </w:pPr>
            <w:r w:rsidRPr="00E02294">
              <w:rPr>
                <w:rFonts w:ascii="Times New Roman" w:hAnsi="Times New Roman"/>
                <w:bCs/>
                <w:sz w:val="20"/>
                <w:szCs w:val="20"/>
                <w:lang w:val="ro-MO"/>
              </w:rPr>
              <w:t>Recomandări înaintate</w:t>
            </w:r>
          </w:p>
        </w:tc>
        <w:tc>
          <w:tcPr>
            <w:tcW w:w="293" w:type="pct"/>
            <w:gridSpan w:val="2"/>
            <w:vMerge w:val="restart"/>
            <w:shd w:val="clear" w:color="auto" w:fill="FFFFFF"/>
          </w:tcPr>
          <w:p w:rsidR="00F6680D" w:rsidRPr="00E02294" w:rsidRDefault="00F6680D"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vMerge w:val="restart"/>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6680D" w:rsidRPr="00E02294" w:rsidTr="00377285">
        <w:trPr>
          <w:gridAfter w:val="2"/>
          <w:wAfter w:w="959" w:type="pct"/>
          <w:trHeight w:val="207"/>
        </w:trPr>
        <w:tc>
          <w:tcPr>
            <w:tcW w:w="202" w:type="pct"/>
            <w:vMerge/>
            <w:shd w:val="clear" w:color="auto" w:fill="FFFFFF"/>
          </w:tcPr>
          <w:p w:rsidR="00F6680D" w:rsidRPr="00E02294" w:rsidRDefault="00F6680D"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F6680D" w:rsidRPr="00E02294" w:rsidRDefault="00F6680D" w:rsidP="006624B3">
            <w:pPr>
              <w:spacing w:after="0" w:line="240" w:lineRule="auto"/>
              <w:rPr>
                <w:rFonts w:ascii="Times New Roman" w:hAnsi="Times New Roman"/>
                <w:sz w:val="20"/>
                <w:szCs w:val="20"/>
              </w:rPr>
            </w:pPr>
          </w:p>
        </w:tc>
        <w:tc>
          <w:tcPr>
            <w:tcW w:w="1058" w:type="pct"/>
            <w:gridSpan w:val="3"/>
            <w:shd w:val="clear" w:color="auto" w:fill="FFFFFF"/>
          </w:tcPr>
          <w:p w:rsidR="00F6680D" w:rsidRPr="00E02294" w:rsidRDefault="00F6680D" w:rsidP="006624B3">
            <w:pPr>
              <w:spacing w:after="0" w:line="240" w:lineRule="auto"/>
              <w:rPr>
                <w:rFonts w:ascii="Times New Roman" w:hAnsi="Times New Roman"/>
                <w:sz w:val="20"/>
                <w:szCs w:val="20"/>
                <w:lang w:val="it-IT"/>
              </w:rPr>
            </w:pPr>
            <w:r w:rsidRPr="00E02294">
              <w:rPr>
                <w:rFonts w:ascii="Times New Roman" w:hAnsi="Times New Roman"/>
                <w:sz w:val="20"/>
                <w:szCs w:val="20"/>
                <w:lang w:val="it-IT"/>
              </w:rPr>
              <w:t>Efectuarea măsurilor corespunzătoare în vederea prevenirii unor scheme ilicite care ar favoriza migrația ilegală a frontierei.</w:t>
            </w:r>
          </w:p>
          <w:p w:rsidR="00F6680D" w:rsidRPr="00E02294" w:rsidRDefault="00F6680D" w:rsidP="006624B3">
            <w:pPr>
              <w:spacing w:after="0" w:line="240" w:lineRule="auto"/>
              <w:rPr>
                <w:rFonts w:ascii="Times New Roman" w:hAnsi="Times New Roman"/>
                <w:sz w:val="20"/>
                <w:szCs w:val="20"/>
                <w:lang w:val="it-IT"/>
              </w:rPr>
            </w:pPr>
            <w:r w:rsidRPr="00E02294">
              <w:rPr>
                <w:rFonts w:ascii="Times New Roman" w:hAnsi="Times New Roman"/>
                <w:sz w:val="20"/>
                <w:szCs w:val="20"/>
                <w:lang w:val="it-IT"/>
              </w:rPr>
              <w:t>(4.2)</w:t>
            </w:r>
          </w:p>
          <w:p w:rsidR="00F6680D" w:rsidRPr="00E02294" w:rsidRDefault="00F6680D" w:rsidP="006624B3">
            <w:pPr>
              <w:spacing w:after="0" w:line="240" w:lineRule="auto"/>
              <w:rPr>
                <w:rFonts w:ascii="Times New Roman" w:hAnsi="Times New Roman"/>
                <w:sz w:val="20"/>
                <w:szCs w:val="20"/>
                <w:lang w:val="it-IT"/>
              </w:rPr>
            </w:pPr>
          </w:p>
        </w:tc>
        <w:tc>
          <w:tcPr>
            <w:tcW w:w="378" w:type="pct"/>
            <w:gridSpan w:val="3"/>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IGP </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F6680D" w:rsidRPr="00E02294" w:rsidRDefault="00F6680D"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313"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499" w:type="pct"/>
            <w:gridSpan w:val="2"/>
            <w:shd w:val="clear" w:color="auto" w:fill="FFFFFF"/>
          </w:tcPr>
          <w:p w:rsidR="00F6680D" w:rsidRPr="00E02294" w:rsidRDefault="00F6680D" w:rsidP="00104221">
            <w:pPr>
              <w:spacing w:line="240" w:lineRule="auto"/>
              <w:jc w:val="center"/>
              <w:rPr>
                <w:rFonts w:ascii="Times New Roman" w:hAnsi="Times New Roman"/>
                <w:bCs/>
                <w:sz w:val="20"/>
                <w:szCs w:val="20"/>
                <w:lang w:val="ro-MO"/>
              </w:rPr>
            </w:pPr>
            <w:r w:rsidRPr="00E02294">
              <w:rPr>
                <w:rFonts w:ascii="Times New Roman" w:hAnsi="Times New Roman"/>
                <w:bCs/>
                <w:sz w:val="20"/>
                <w:szCs w:val="20"/>
                <w:lang w:val="ro-MO"/>
              </w:rPr>
              <w:t>Numărul măsurilor interprinse</w:t>
            </w:r>
          </w:p>
        </w:tc>
        <w:tc>
          <w:tcPr>
            <w:tcW w:w="293" w:type="pct"/>
            <w:gridSpan w:val="2"/>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285"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r>
      <w:tr w:rsidR="00F6680D" w:rsidRPr="00E02294" w:rsidTr="00377285">
        <w:trPr>
          <w:gridAfter w:val="2"/>
          <w:wAfter w:w="959" w:type="pct"/>
          <w:trHeight w:val="207"/>
        </w:trPr>
        <w:tc>
          <w:tcPr>
            <w:tcW w:w="202" w:type="pct"/>
            <w:vMerge/>
            <w:shd w:val="clear" w:color="auto" w:fill="FFFFFF"/>
          </w:tcPr>
          <w:p w:rsidR="00F6680D" w:rsidRPr="00E02294" w:rsidRDefault="00F6680D"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F6680D" w:rsidRPr="00E02294" w:rsidRDefault="00F6680D" w:rsidP="006624B3">
            <w:pPr>
              <w:spacing w:after="0" w:line="240" w:lineRule="auto"/>
              <w:rPr>
                <w:rFonts w:ascii="Times New Roman" w:hAnsi="Times New Roman"/>
                <w:sz w:val="20"/>
                <w:szCs w:val="20"/>
              </w:rPr>
            </w:pPr>
          </w:p>
        </w:tc>
        <w:tc>
          <w:tcPr>
            <w:tcW w:w="1058" w:type="pct"/>
            <w:gridSpan w:val="3"/>
            <w:shd w:val="clear" w:color="auto" w:fill="FFFFFF"/>
          </w:tcPr>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Implementarea mecanismelor de monitorizare, prevenire și combatere a corupţiei şi comportamentului corupţional la punctele de trecere a frontierei de stat</w:t>
            </w:r>
          </w:p>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(4.3)</w:t>
            </w:r>
          </w:p>
        </w:tc>
        <w:tc>
          <w:tcPr>
            <w:tcW w:w="378" w:type="pct"/>
            <w:gridSpan w:val="3"/>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SPIA </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F6680D" w:rsidRPr="00E02294" w:rsidRDefault="00F6680D"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313"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499" w:type="pct"/>
            <w:gridSpan w:val="2"/>
            <w:shd w:val="clear" w:color="auto" w:fill="FFFFFF"/>
          </w:tcPr>
          <w:p w:rsidR="00F6680D" w:rsidRPr="00E02294" w:rsidRDefault="00F6680D" w:rsidP="00104221">
            <w:pPr>
              <w:spacing w:line="240" w:lineRule="auto"/>
              <w:jc w:val="center"/>
              <w:rPr>
                <w:rFonts w:ascii="Times New Roman" w:hAnsi="Times New Roman"/>
                <w:bCs/>
                <w:sz w:val="20"/>
                <w:szCs w:val="20"/>
                <w:lang w:val="ro-MO"/>
              </w:rPr>
            </w:pPr>
            <w:r w:rsidRPr="00E02294">
              <w:rPr>
                <w:rFonts w:ascii="Times New Roman" w:hAnsi="Times New Roman"/>
                <w:bCs/>
                <w:sz w:val="20"/>
                <w:szCs w:val="20"/>
                <w:lang w:val="ro-MO"/>
              </w:rPr>
              <w:t>Mecansm de monitorizare funcţional</w:t>
            </w:r>
          </w:p>
        </w:tc>
        <w:tc>
          <w:tcPr>
            <w:tcW w:w="293" w:type="pct"/>
            <w:gridSpan w:val="2"/>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285"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r>
      <w:tr w:rsidR="00F6680D" w:rsidRPr="00E02294" w:rsidTr="00377285">
        <w:trPr>
          <w:gridAfter w:val="2"/>
          <w:wAfter w:w="959" w:type="pct"/>
          <w:trHeight w:val="207"/>
        </w:trPr>
        <w:tc>
          <w:tcPr>
            <w:tcW w:w="202" w:type="pct"/>
            <w:vMerge/>
            <w:shd w:val="clear" w:color="auto" w:fill="FFFFFF"/>
          </w:tcPr>
          <w:p w:rsidR="00F6680D" w:rsidRPr="00E02294" w:rsidRDefault="00F6680D"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F6680D" w:rsidRPr="00E02294" w:rsidRDefault="00F6680D" w:rsidP="006624B3">
            <w:pPr>
              <w:spacing w:after="0" w:line="240" w:lineRule="auto"/>
              <w:rPr>
                <w:rFonts w:ascii="Times New Roman" w:hAnsi="Times New Roman"/>
                <w:sz w:val="20"/>
                <w:szCs w:val="20"/>
              </w:rPr>
            </w:pPr>
          </w:p>
        </w:tc>
        <w:tc>
          <w:tcPr>
            <w:tcW w:w="1058" w:type="pct"/>
            <w:gridSpan w:val="3"/>
            <w:shd w:val="clear" w:color="auto" w:fill="FFFFFF"/>
          </w:tcPr>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Întreprinderea măsurilor de fluidizare a traficului, asigurarea regimului, precum şi excluderea formării rândurilor și situațiilor de criză în cadrul punctelor de trecere a frontierei.</w:t>
            </w:r>
          </w:p>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(4.4)</w:t>
            </w:r>
          </w:p>
        </w:tc>
        <w:tc>
          <w:tcPr>
            <w:tcW w:w="378" w:type="pct"/>
            <w:gridSpan w:val="3"/>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F6680D" w:rsidRPr="00E02294" w:rsidRDefault="00F6680D"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313"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499" w:type="pct"/>
            <w:gridSpan w:val="2"/>
            <w:shd w:val="clear" w:color="auto" w:fill="FFFFFF"/>
          </w:tcPr>
          <w:p w:rsidR="00F6680D" w:rsidRPr="00E02294" w:rsidRDefault="00F6680D" w:rsidP="00104221">
            <w:pPr>
              <w:spacing w:line="240" w:lineRule="auto"/>
              <w:jc w:val="both"/>
              <w:rPr>
                <w:rFonts w:ascii="Times New Roman" w:hAnsi="Times New Roman"/>
                <w:bCs/>
                <w:sz w:val="20"/>
                <w:szCs w:val="20"/>
                <w:lang w:val="ro-MO"/>
              </w:rPr>
            </w:pPr>
            <w:r w:rsidRPr="00E02294">
              <w:rPr>
                <w:rFonts w:ascii="Times New Roman" w:hAnsi="Times New Roman"/>
                <w:bCs/>
                <w:sz w:val="20"/>
                <w:szCs w:val="20"/>
                <w:lang w:val="ro-MO"/>
              </w:rPr>
              <w:t>Măsuri întreprinse</w:t>
            </w:r>
          </w:p>
        </w:tc>
        <w:tc>
          <w:tcPr>
            <w:tcW w:w="293" w:type="pct"/>
            <w:gridSpan w:val="2"/>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285"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r>
      <w:tr w:rsidR="00F6680D" w:rsidRPr="00E02294" w:rsidTr="00F6680D">
        <w:trPr>
          <w:gridAfter w:val="2"/>
          <w:wAfter w:w="959" w:type="pct"/>
          <w:trHeight w:val="277"/>
        </w:trPr>
        <w:tc>
          <w:tcPr>
            <w:tcW w:w="202" w:type="pct"/>
            <w:vMerge w:val="restart"/>
            <w:shd w:val="clear" w:color="auto" w:fill="FFFFFF"/>
          </w:tcPr>
          <w:p w:rsidR="00F6680D"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25</w:t>
            </w:r>
          </w:p>
        </w:tc>
        <w:tc>
          <w:tcPr>
            <w:tcW w:w="706" w:type="pct"/>
            <w:gridSpan w:val="3"/>
            <w:vMerge w:val="restart"/>
            <w:shd w:val="clear" w:color="auto" w:fill="FFFFFF"/>
          </w:tcPr>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Colaborarea internațională în domeniul schimbului de date/ informații</w:t>
            </w:r>
          </w:p>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(6)</w:t>
            </w:r>
          </w:p>
        </w:tc>
        <w:tc>
          <w:tcPr>
            <w:tcW w:w="1058" w:type="pct"/>
            <w:gridSpan w:val="3"/>
            <w:shd w:val="clear" w:color="auto" w:fill="FFFFFF"/>
          </w:tcPr>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lang w:val="it-IT"/>
              </w:rPr>
              <w:t>Îmbunătățirea mecanismului de verificare a solicitanților de azil prin definitivarea Acordului cu privire la colaborarea informațională între BMA și SIS prin asigurarea mecanismuluide verificare a solicitan</w:t>
            </w:r>
            <w:r w:rsidRPr="00E02294">
              <w:rPr>
                <w:rFonts w:ascii="Times New Roman" w:hAnsi="Times New Roman"/>
                <w:sz w:val="20"/>
                <w:szCs w:val="20"/>
              </w:rPr>
              <w:t>ților de azil cu BNC „Interpol”.</w:t>
            </w:r>
          </w:p>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(6.1)</w:t>
            </w:r>
          </w:p>
          <w:p w:rsidR="00F6680D" w:rsidRPr="00E02294" w:rsidRDefault="00F6680D" w:rsidP="006624B3">
            <w:pPr>
              <w:spacing w:after="0" w:line="240" w:lineRule="auto"/>
              <w:rPr>
                <w:rFonts w:ascii="Times New Roman" w:hAnsi="Times New Roman"/>
                <w:sz w:val="20"/>
                <w:szCs w:val="20"/>
                <w:lang w:val="it-IT"/>
              </w:rPr>
            </w:pPr>
          </w:p>
        </w:tc>
        <w:tc>
          <w:tcPr>
            <w:tcW w:w="378" w:type="pct"/>
            <w:gridSpan w:val="3"/>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313" w:type="pct"/>
            <w:gridSpan w:val="3"/>
            <w:vMerge w:val="restart"/>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F6680D" w:rsidRPr="00E02294" w:rsidRDefault="00F6680D" w:rsidP="00104221">
            <w:pPr>
              <w:spacing w:line="240" w:lineRule="auto"/>
              <w:jc w:val="center"/>
              <w:rPr>
                <w:rFonts w:ascii="Times New Roman" w:hAnsi="Times New Roman"/>
                <w:bCs/>
                <w:sz w:val="20"/>
                <w:szCs w:val="20"/>
                <w:lang w:val="ro-MO"/>
              </w:rPr>
            </w:pPr>
            <w:r w:rsidRPr="00E02294">
              <w:rPr>
                <w:rFonts w:ascii="Times New Roman" w:hAnsi="Times New Roman"/>
                <w:bCs/>
                <w:sz w:val="20"/>
                <w:szCs w:val="20"/>
                <w:lang w:val="ro-MO"/>
              </w:rPr>
              <w:t>Mecanism îmbunătăţit</w:t>
            </w:r>
          </w:p>
        </w:tc>
        <w:tc>
          <w:tcPr>
            <w:tcW w:w="293" w:type="pct"/>
            <w:gridSpan w:val="2"/>
            <w:vMerge w:val="restart"/>
            <w:shd w:val="clear" w:color="auto" w:fill="FFFFFF"/>
          </w:tcPr>
          <w:p w:rsidR="00F6680D" w:rsidRPr="00E02294" w:rsidRDefault="00F6680D"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vMerge w:val="restart"/>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6680D" w:rsidRPr="00E02294" w:rsidTr="00377285">
        <w:trPr>
          <w:gridAfter w:val="2"/>
          <w:wAfter w:w="959" w:type="pct"/>
          <w:trHeight w:val="276"/>
        </w:trPr>
        <w:tc>
          <w:tcPr>
            <w:tcW w:w="202" w:type="pct"/>
            <w:vMerge/>
            <w:shd w:val="clear" w:color="auto" w:fill="FFFFFF"/>
          </w:tcPr>
          <w:p w:rsidR="00F6680D" w:rsidRPr="00E02294" w:rsidRDefault="00F6680D"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F6680D" w:rsidRPr="00E02294" w:rsidRDefault="00F6680D" w:rsidP="006624B3">
            <w:pPr>
              <w:spacing w:after="0" w:line="240" w:lineRule="auto"/>
              <w:rPr>
                <w:rFonts w:ascii="Times New Roman" w:hAnsi="Times New Roman"/>
                <w:sz w:val="20"/>
                <w:szCs w:val="20"/>
              </w:rPr>
            </w:pPr>
          </w:p>
        </w:tc>
        <w:tc>
          <w:tcPr>
            <w:tcW w:w="1058" w:type="pct"/>
            <w:gridSpan w:val="3"/>
            <w:shd w:val="clear" w:color="auto" w:fill="FFFFFF"/>
          </w:tcPr>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Verificarea exhaustivă, implicit cu suportul partenerilor de securitate, a profilului solicitanților de cetățenie a RM, în special a originarilor din țările cu risc sporit, în vederea excluderii eventualelor cazuri de utilizare a regimului liberalizat de vize de către entități teroris-extremiste.</w:t>
            </w:r>
          </w:p>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(6.2)</w:t>
            </w:r>
          </w:p>
        </w:tc>
        <w:tc>
          <w:tcPr>
            <w:tcW w:w="378" w:type="pct"/>
            <w:gridSpan w:val="3"/>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313"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499" w:type="pct"/>
            <w:gridSpan w:val="2"/>
            <w:shd w:val="clear" w:color="auto" w:fill="FFFFFF"/>
          </w:tcPr>
          <w:p w:rsidR="00F6680D" w:rsidRPr="00E02294" w:rsidRDefault="00F6680D" w:rsidP="00104221">
            <w:pPr>
              <w:spacing w:line="240" w:lineRule="auto"/>
              <w:jc w:val="center"/>
              <w:rPr>
                <w:rFonts w:ascii="Times New Roman" w:hAnsi="Times New Roman"/>
                <w:bCs/>
                <w:sz w:val="20"/>
                <w:szCs w:val="20"/>
                <w:lang w:val="ro-MO"/>
              </w:rPr>
            </w:pPr>
            <w:r w:rsidRPr="00E02294">
              <w:rPr>
                <w:rFonts w:ascii="Times New Roman" w:hAnsi="Times New Roman"/>
                <w:bCs/>
                <w:sz w:val="20"/>
                <w:szCs w:val="20"/>
                <w:lang w:val="ro-MO"/>
              </w:rPr>
              <w:t>Numărul verificărilor efectuate</w:t>
            </w:r>
          </w:p>
        </w:tc>
        <w:tc>
          <w:tcPr>
            <w:tcW w:w="293" w:type="pct"/>
            <w:gridSpan w:val="2"/>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285"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r>
      <w:tr w:rsidR="00F6680D" w:rsidRPr="00E02294" w:rsidTr="00377285">
        <w:trPr>
          <w:gridAfter w:val="2"/>
          <w:wAfter w:w="959" w:type="pct"/>
          <w:trHeight w:val="276"/>
        </w:trPr>
        <w:tc>
          <w:tcPr>
            <w:tcW w:w="202" w:type="pct"/>
            <w:vMerge/>
            <w:shd w:val="clear" w:color="auto" w:fill="FFFFFF"/>
          </w:tcPr>
          <w:p w:rsidR="00F6680D" w:rsidRPr="00E02294" w:rsidRDefault="00F6680D"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F6680D" w:rsidRPr="00E02294" w:rsidRDefault="00F6680D" w:rsidP="006624B3">
            <w:pPr>
              <w:spacing w:after="0" w:line="240" w:lineRule="auto"/>
              <w:rPr>
                <w:rFonts w:ascii="Times New Roman" w:hAnsi="Times New Roman"/>
                <w:sz w:val="20"/>
                <w:szCs w:val="20"/>
              </w:rPr>
            </w:pPr>
          </w:p>
        </w:tc>
        <w:tc>
          <w:tcPr>
            <w:tcW w:w="1058" w:type="pct"/>
            <w:gridSpan w:val="3"/>
            <w:shd w:val="clear" w:color="auto" w:fill="FFFFFF"/>
          </w:tcPr>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Conlucrarea cu reprezentanții ambasadelor și consulatelor străine acreditate în Republica Moldova în scopul primirii și prelucrării informației referitor la cazurile de organizare a migrației ilegale a cetățenilor Republicii Moldova în UE.</w:t>
            </w:r>
          </w:p>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(6.3)</w:t>
            </w:r>
          </w:p>
        </w:tc>
        <w:tc>
          <w:tcPr>
            <w:tcW w:w="378" w:type="pct"/>
            <w:gridSpan w:val="3"/>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BMA </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313"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499" w:type="pct"/>
            <w:gridSpan w:val="2"/>
            <w:shd w:val="clear" w:color="auto" w:fill="FFFFFF"/>
          </w:tcPr>
          <w:p w:rsidR="00F6680D" w:rsidRPr="00E02294" w:rsidRDefault="00F6680D" w:rsidP="00104221">
            <w:pPr>
              <w:spacing w:line="240" w:lineRule="auto"/>
              <w:jc w:val="center"/>
              <w:rPr>
                <w:rFonts w:ascii="Times New Roman" w:hAnsi="Times New Roman"/>
                <w:bCs/>
                <w:sz w:val="20"/>
                <w:szCs w:val="20"/>
                <w:lang w:val="ro-MO"/>
              </w:rPr>
            </w:pPr>
            <w:r w:rsidRPr="00E02294">
              <w:rPr>
                <w:rFonts w:ascii="Times New Roman" w:hAnsi="Times New Roman"/>
                <w:bCs/>
                <w:sz w:val="20"/>
                <w:szCs w:val="20"/>
                <w:lang w:val="ro-MO"/>
              </w:rPr>
              <w:t>Numărul de solicitări înaintate</w:t>
            </w:r>
          </w:p>
        </w:tc>
        <w:tc>
          <w:tcPr>
            <w:tcW w:w="293" w:type="pct"/>
            <w:gridSpan w:val="2"/>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285"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r>
      <w:tr w:rsidR="00F6680D" w:rsidRPr="00E02294" w:rsidTr="00F6680D">
        <w:trPr>
          <w:gridAfter w:val="2"/>
          <w:wAfter w:w="959" w:type="pct"/>
          <w:trHeight w:val="625"/>
        </w:trPr>
        <w:tc>
          <w:tcPr>
            <w:tcW w:w="202" w:type="pct"/>
            <w:vMerge w:val="restart"/>
            <w:shd w:val="clear" w:color="auto" w:fill="FFFFFF"/>
          </w:tcPr>
          <w:p w:rsidR="00F6680D"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26</w:t>
            </w:r>
          </w:p>
        </w:tc>
        <w:tc>
          <w:tcPr>
            <w:tcW w:w="706" w:type="pct"/>
            <w:gridSpan w:val="3"/>
            <w:vMerge w:val="restart"/>
            <w:shd w:val="clear" w:color="auto" w:fill="FFFFFF"/>
          </w:tcPr>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Consolidarea activităţilor în vederea contracarării cazurilor de fabricare şi punere în circulaţie a paşapoartelor biometrice false</w:t>
            </w:r>
          </w:p>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(7)</w:t>
            </w:r>
          </w:p>
        </w:tc>
        <w:tc>
          <w:tcPr>
            <w:tcW w:w="1058" w:type="pct"/>
            <w:gridSpan w:val="3"/>
            <w:shd w:val="clear" w:color="auto" w:fill="FFFFFF"/>
          </w:tcPr>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Identificarea şi stabilirea persoanelor, care într-o perioadă scurtă şi-au perfectat mai multe acte de călătorie în străinătate şi există suspecţii că au întreprins acţiuni ilicite prin vinderea propriului paşaport”</w:t>
            </w:r>
          </w:p>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(7.1)</w:t>
            </w:r>
          </w:p>
        </w:tc>
        <w:tc>
          <w:tcPr>
            <w:tcW w:w="378" w:type="pct"/>
            <w:gridSpan w:val="3"/>
            <w:shd w:val="clear" w:color="auto" w:fill="FFFFFF"/>
          </w:tcPr>
          <w:p w:rsidR="00F6680D" w:rsidRPr="00E02294" w:rsidRDefault="00F6680D" w:rsidP="00104221">
            <w:pPr>
              <w:spacing w:after="0" w:line="240" w:lineRule="auto"/>
              <w:jc w:val="center"/>
              <w:rPr>
                <w:rFonts w:ascii="Times New Roman" w:hAnsi="Times New Roman"/>
              </w:rPr>
            </w:pPr>
            <w:r w:rsidRPr="00E02294">
              <w:rPr>
                <w:rFonts w:ascii="Times New Roman" w:hAnsi="Times New Roman"/>
              </w:rPr>
              <w:t>IGP</w:t>
            </w:r>
          </w:p>
          <w:p w:rsidR="00F6680D" w:rsidRPr="00E02294" w:rsidRDefault="00F6680D" w:rsidP="00104221">
            <w:pPr>
              <w:spacing w:after="0" w:line="240" w:lineRule="auto"/>
              <w:jc w:val="center"/>
              <w:rPr>
                <w:rFonts w:ascii="Times New Roman" w:hAnsi="Times New Roman"/>
              </w:rPr>
            </w:pPr>
            <w:r w:rsidRPr="00E02294">
              <w:rPr>
                <w:rFonts w:ascii="Times New Roman" w:hAnsi="Times New Roman"/>
              </w:rPr>
              <w:t xml:space="preserve">DPF </w:t>
            </w:r>
          </w:p>
          <w:p w:rsidR="00F6680D" w:rsidRPr="00E02294" w:rsidRDefault="00F6680D" w:rsidP="00104221">
            <w:pPr>
              <w:spacing w:after="0" w:line="240" w:lineRule="auto"/>
              <w:jc w:val="center"/>
              <w:rPr>
                <w:rFonts w:ascii="Times New Roman" w:hAnsi="Times New Roman"/>
              </w:rPr>
            </w:pPr>
            <w:r w:rsidRPr="00E02294">
              <w:rPr>
                <w:rFonts w:ascii="Times New Roman" w:hAnsi="Times New Roman"/>
              </w:rPr>
              <w:t>*</w:t>
            </w:r>
          </w:p>
          <w:p w:rsidR="00F6680D" w:rsidRPr="00E02294" w:rsidRDefault="00F6680D"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313" w:type="pct"/>
            <w:gridSpan w:val="3"/>
            <w:vMerge w:val="restart"/>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F6680D" w:rsidRPr="00E02294" w:rsidRDefault="00F6680D" w:rsidP="00104221">
            <w:pPr>
              <w:spacing w:line="240" w:lineRule="auto"/>
              <w:jc w:val="center"/>
              <w:rPr>
                <w:rFonts w:ascii="Times New Roman" w:hAnsi="Times New Roman"/>
                <w:bCs/>
                <w:sz w:val="20"/>
                <w:szCs w:val="20"/>
                <w:lang w:val="ro-MO"/>
              </w:rPr>
            </w:pPr>
            <w:r w:rsidRPr="00E02294">
              <w:rPr>
                <w:rFonts w:ascii="Times New Roman" w:hAnsi="Times New Roman"/>
                <w:bCs/>
                <w:sz w:val="20"/>
                <w:szCs w:val="20"/>
                <w:lang w:val="ro-MO"/>
              </w:rPr>
              <w:t>Numărul persoanelor identificate</w:t>
            </w:r>
          </w:p>
        </w:tc>
        <w:tc>
          <w:tcPr>
            <w:tcW w:w="293" w:type="pct"/>
            <w:gridSpan w:val="2"/>
            <w:vMerge w:val="restart"/>
            <w:shd w:val="clear" w:color="auto" w:fill="FFFFFF"/>
          </w:tcPr>
          <w:p w:rsidR="00F6680D" w:rsidRPr="00E02294" w:rsidRDefault="00F6680D"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vMerge w:val="restart"/>
            <w:shd w:val="clear" w:color="auto" w:fill="FFFFFF"/>
          </w:tcPr>
          <w:p w:rsidR="00F6680D" w:rsidRPr="00E02294" w:rsidRDefault="00F6680D"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6680D" w:rsidRPr="00E02294" w:rsidTr="00377285">
        <w:trPr>
          <w:gridAfter w:val="2"/>
          <w:wAfter w:w="959" w:type="pct"/>
          <w:trHeight w:val="625"/>
        </w:trPr>
        <w:tc>
          <w:tcPr>
            <w:tcW w:w="202" w:type="pct"/>
            <w:vMerge/>
            <w:shd w:val="clear" w:color="auto" w:fill="FFFFFF"/>
          </w:tcPr>
          <w:p w:rsidR="00F6680D" w:rsidRPr="00E02294" w:rsidRDefault="00F6680D"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F6680D" w:rsidRPr="00E02294" w:rsidRDefault="00F6680D" w:rsidP="006624B3">
            <w:pPr>
              <w:spacing w:after="0" w:line="240" w:lineRule="auto"/>
              <w:rPr>
                <w:rFonts w:ascii="Times New Roman" w:hAnsi="Times New Roman"/>
                <w:sz w:val="20"/>
                <w:szCs w:val="20"/>
              </w:rPr>
            </w:pPr>
          </w:p>
        </w:tc>
        <w:tc>
          <w:tcPr>
            <w:tcW w:w="1058" w:type="pct"/>
            <w:gridSpan w:val="3"/>
            <w:shd w:val="clear" w:color="auto" w:fill="FFFFFF"/>
          </w:tcPr>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Consolidarea activităților în vederea identificării cazurilor de folosire a pașapoartelor biometrice RM  străine (precar deținute) de cetățenii țărilor CSI”</w:t>
            </w:r>
          </w:p>
          <w:p w:rsidR="00F6680D" w:rsidRPr="00E02294" w:rsidRDefault="00F6680D" w:rsidP="006624B3">
            <w:pPr>
              <w:spacing w:after="0" w:line="240" w:lineRule="auto"/>
              <w:rPr>
                <w:rFonts w:ascii="Times New Roman" w:hAnsi="Times New Roman"/>
                <w:sz w:val="20"/>
                <w:szCs w:val="20"/>
              </w:rPr>
            </w:pPr>
            <w:r w:rsidRPr="00E02294">
              <w:rPr>
                <w:rFonts w:ascii="Times New Roman" w:hAnsi="Times New Roman"/>
                <w:sz w:val="20"/>
                <w:szCs w:val="20"/>
              </w:rPr>
              <w:t>(7.2)</w:t>
            </w:r>
          </w:p>
        </w:tc>
        <w:tc>
          <w:tcPr>
            <w:tcW w:w="378" w:type="pct"/>
            <w:gridSpan w:val="3"/>
            <w:shd w:val="clear" w:color="auto" w:fill="FFFFFF"/>
          </w:tcPr>
          <w:p w:rsidR="00F6680D" w:rsidRPr="00E02294" w:rsidRDefault="00F6680D" w:rsidP="00104221">
            <w:pPr>
              <w:spacing w:after="0" w:line="240" w:lineRule="auto"/>
              <w:jc w:val="center"/>
              <w:rPr>
                <w:rFonts w:ascii="Times New Roman" w:hAnsi="Times New Roman"/>
              </w:rPr>
            </w:pPr>
            <w:r w:rsidRPr="00E02294">
              <w:rPr>
                <w:rFonts w:ascii="Times New Roman" w:hAnsi="Times New Roman"/>
              </w:rPr>
              <w:t>DPF</w:t>
            </w:r>
          </w:p>
          <w:p w:rsidR="00F6680D" w:rsidRPr="00E02294" w:rsidRDefault="00F6680D" w:rsidP="00104221">
            <w:pPr>
              <w:spacing w:after="0" w:line="240" w:lineRule="auto"/>
              <w:jc w:val="center"/>
              <w:rPr>
                <w:rFonts w:ascii="Times New Roman" w:hAnsi="Times New Roman"/>
              </w:rPr>
            </w:pPr>
            <w:r w:rsidRPr="00E02294">
              <w:rPr>
                <w:rFonts w:ascii="Times New Roman" w:hAnsi="Times New Roman"/>
              </w:rPr>
              <w:t>*</w:t>
            </w:r>
          </w:p>
        </w:tc>
        <w:tc>
          <w:tcPr>
            <w:tcW w:w="307"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313"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499" w:type="pct"/>
            <w:gridSpan w:val="2"/>
            <w:shd w:val="clear" w:color="auto" w:fill="FFFFFF"/>
          </w:tcPr>
          <w:p w:rsidR="00F6680D" w:rsidRPr="00E02294" w:rsidRDefault="00F6680D" w:rsidP="00104221">
            <w:pPr>
              <w:spacing w:line="240" w:lineRule="auto"/>
              <w:jc w:val="center"/>
              <w:rPr>
                <w:rFonts w:ascii="Times New Roman" w:hAnsi="Times New Roman"/>
                <w:bCs/>
                <w:sz w:val="20"/>
                <w:szCs w:val="20"/>
                <w:lang w:val="ro-MO"/>
              </w:rPr>
            </w:pPr>
            <w:r w:rsidRPr="00E02294">
              <w:rPr>
                <w:rFonts w:ascii="Times New Roman" w:hAnsi="Times New Roman"/>
                <w:bCs/>
                <w:sz w:val="20"/>
                <w:szCs w:val="20"/>
                <w:lang w:val="ro-MO"/>
              </w:rPr>
              <w:t>Numărul cazurilor identificate</w:t>
            </w:r>
          </w:p>
        </w:tc>
        <w:tc>
          <w:tcPr>
            <w:tcW w:w="293" w:type="pct"/>
            <w:gridSpan w:val="2"/>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c>
          <w:tcPr>
            <w:tcW w:w="285" w:type="pct"/>
            <w:gridSpan w:val="3"/>
            <w:vMerge/>
            <w:shd w:val="clear" w:color="auto" w:fill="FFFFFF"/>
          </w:tcPr>
          <w:p w:rsidR="00F6680D" w:rsidRPr="00E02294" w:rsidRDefault="00F6680D" w:rsidP="00104221">
            <w:pPr>
              <w:spacing w:after="0" w:line="240" w:lineRule="auto"/>
              <w:jc w:val="center"/>
              <w:rPr>
                <w:rFonts w:ascii="Times New Roman" w:hAnsi="Times New Roman"/>
                <w:sz w:val="20"/>
                <w:szCs w:val="20"/>
              </w:rPr>
            </w:pPr>
          </w:p>
        </w:tc>
      </w:tr>
      <w:tr w:rsidR="00763C80" w:rsidRPr="00E02294" w:rsidTr="00377285">
        <w:trPr>
          <w:gridAfter w:val="2"/>
          <w:wAfter w:w="959" w:type="pct"/>
        </w:trPr>
        <w:tc>
          <w:tcPr>
            <w:tcW w:w="202" w:type="pct"/>
            <w:shd w:val="clear" w:color="auto" w:fill="FFFFFF"/>
          </w:tcPr>
          <w:p w:rsidR="00763C80"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27</w:t>
            </w:r>
          </w:p>
        </w:tc>
        <w:tc>
          <w:tcPr>
            <w:tcW w:w="706" w:type="pct"/>
            <w:gridSpan w:val="3"/>
            <w:shd w:val="clear" w:color="auto" w:fill="FFFFFF"/>
          </w:tcPr>
          <w:p w:rsidR="00763C80" w:rsidRPr="00E02294" w:rsidRDefault="00763C80" w:rsidP="006624B3">
            <w:pPr>
              <w:spacing w:after="0" w:line="240" w:lineRule="auto"/>
              <w:rPr>
                <w:rFonts w:ascii="Times New Roman" w:hAnsi="Times New Roman"/>
                <w:sz w:val="20"/>
                <w:szCs w:val="20"/>
                <w:lang w:val="it-IT"/>
              </w:rPr>
            </w:pPr>
            <w:r w:rsidRPr="00E02294">
              <w:rPr>
                <w:rFonts w:ascii="Times New Roman" w:hAnsi="Times New Roman"/>
                <w:sz w:val="20"/>
                <w:szCs w:val="20"/>
                <w:lang w:val="it-IT"/>
              </w:rPr>
              <w:t>Organizarea și participarea la seminare, mese rotunde, conferințe cu partenerii interni și externi, inclusiv cu organizațiile non-guvernamentale, în vederea prevenirii și profilaxiei cazurilor de migrație ilegală.</w:t>
            </w:r>
          </w:p>
          <w:p w:rsidR="00763C80" w:rsidRPr="00E02294" w:rsidRDefault="00763C80" w:rsidP="006624B3">
            <w:pPr>
              <w:spacing w:after="0" w:line="240" w:lineRule="auto"/>
              <w:rPr>
                <w:rFonts w:ascii="Times New Roman" w:hAnsi="Times New Roman"/>
                <w:sz w:val="20"/>
                <w:szCs w:val="20"/>
                <w:lang w:val="it-IT"/>
              </w:rPr>
            </w:pPr>
            <w:r w:rsidRPr="00E02294">
              <w:rPr>
                <w:rFonts w:ascii="Times New Roman" w:hAnsi="Times New Roman"/>
                <w:sz w:val="20"/>
                <w:szCs w:val="20"/>
                <w:lang w:val="it-IT"/>
              </w:rPr>
              <w:t>(8)</w:t>
            </w:r>
          </w:p>
        </w:tc>
        <w:tc>
          <w:tcPr>
            <w:tcW w:w="1058" w:type="pct"/>
            <w:gridSpan w:val="3"/>
            <w:shd w:val="clear" w:color="auto" w:fill="FFFFFF"/>
          </w:tcPr>
          <w:p w:rsidR="00763C80" w:rsidRPr="00E02294" w:rsidRDefault="00763C80" w:rsidP="006624B3">
            <w:pPr>
              <w:spacing w:after="0" w:line="240" w:lineRule="auto"/>
              <w:rPr>
                <w:rFonts w:ascii="Times New Roman" w:hAnsi="Times New Roman"/>
                <w:sz w:val="20"/>
                <w:szCs w:val="20"/>
              </w:rPr>
            </w:pPr>
          </w:p>
        </w:tc>
        <w:tc>
          <w:tcPr>
            <w:tcW w:w="378" w:type="pct"/>
            <w:gridSpan w:val="3"/>
            <w:shd w:val="clear" w:color="auto" w:fill="FFFFFF"/>
          </w:tcPr>
          <w:p w:rsidR="00763C80" w:rsidRPr="00E02294" w:rsidRDefault="00763C80"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763C80" w:rsidRPr="00E02294" w:rsidRDefault="00763C80"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DPF </w:t>
            </w:r>
          </w:p>
          <w:p w:rsidR="00763C80" w:rsidRPr="00E02294" w:rsidRDefault="00763C80"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763C80" w:rsidRPr="00E02294" w:rsidRDefault="00763C80" w:rsidP="00104221">
            <w:pPr>
              <w:spacing w:after="0" w:line="240" w:lineRule="auto"/>
              <w:jc w:val="center"/>
              <w:rPr>
                <w:rFonts w:ascii="Times New Roman" w:hAnsi="Times New Roman"/>
              </w:rPr>
            </w:pPr>
            <w:r w:rsidRPr="00E02294">
              <w:rPr>
                <w:rFonts w:ascii="Times New Roman" w:hAnsi="Times New Roman"/>
                <w:sz w:val="20"/>
                <w:szCs w:val="20"/>
              </w:rPr>
              <w:t>*</w:t>
            </w:r>
          </w:p>
        </w:tc>
        <w:tc>
          <w:tcPr>
            <w:tcW w:w="307" w:type="pct"/>
            <w:gridSpan w:val="3"/>
            <w:vMerge/>
            <w:shd w:val="clear" w:color="auto" w:fill="FFFFFF"/>
          </w:tcPr>
          <w:p w:rsidR="00763C80" w:rsidRPr="00E02294" w:rsidRDefault="00763C80" w:rsidP="00104221">
            <w:pPr>
              <w:spacing w:after="0" w:line="240" w:lineRule="auto"/>
              <w:jc w:val="center"/>
              <w:rPr>
                <w:rFonts w:ascii="Times New Roman" w:hAnsi="Times New Roman"/>
                <w:sz w:val="20"/>
                <w:szCs w:val="20"/>
              </w:rPr>
            </w:pPr>
          </w:p>
        </w:tc>
        <w:tc>
          <w:tcPr>
            <w:tcW w:w="313" w:type="pct"/>
            <w:gridSpan w:val="3"/>
            <w:shd w:val="clear" w:color="auto" w:fill="FFFFFF"/>
          </w:tcPr>
          <w:p w:rsidR="00763C80" w:rsidRPr="00E02294" w:rsidRDefault="00763C80"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763C80" w:rsidRPr="00E02294" w:rsidRDefault="00763C80" w:rsidP="00104221">
            <w:pPr>
              <w:spacing w:line="240" w:lineRule="auto"/>
              <w:jc w:val="center"/>
              <w:rPr>
                <w:rFonts w:ascii="Times New Roman" w:hAnsi="Times New Roman"/>
                <w:bCs/>
                <w:sz w:val="20"/>
                <w:szCs w:val="20"/>
                <w:lang w:val="ro-MO"/>
              </w:rPr>
            </w:pPr>
            <w:r w:rsidRPr="00E02294">
              <w:rPr>
                <w:rFonts w:ascii="Times New Roman" w:hAnsi="Times New Roman"/>
                <w:bCs/>
                <w:sz w:val="20"/>
                <w:szCs w:val="20"/>
                <w:lang w:val="ro-MO"/>
              </w:rPr>
              <w:t>Numărul de evenimente organizate</w:t>
            </w:r>
          </w:p>
        </w:tc>
        <w:tc>
          <w:tcPr>
            <w:tcW w:w="293" w:type="pct"/>
            <w:gridSpan w:val="2"/>
            <w:shd w:val="clear" w:color="auto" w:fill="FFFFFF"/>
          </w:tcPr>
          <w:p w:rsidR="00763C80" w:rsidRPr="00E02294" w:rsidRDefault="00763C80"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63C80" w:rsidRPr="00E02294" w:rsidRDefault="00763C80"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763C80" w:rsidRPr="00E02294" w:rsidTr="00377285">
        <w:trPr>
          <w:gridAfter w:val="2"/>
          <w:wAfter w:w="959" w:type="pct"/>
        </w:trPr>
        <w:tc>
          <w:tcPr>
            <w:tcW w:w="202" w:type="pct"/>
            <w:shd w:val="clear" w:color="auto" w:fill="FFFFFF"/>
          </w:tcPr>
          <w:p w:rsidR="00763C80"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28</w:t>
            </w:r>
          </w:p>
        </w:tc>
        <w:tc>
          <w:tcPr>
            <w:tcW w:w="706" w:type="pct"/>
            <w:gridSpan w:val="3"/>
            <w:shd w:val="clear" w:color="auto" w:fill="FFFFFF"/>
          </w:tcPr>
          <w:p w:rsidR="00763C80" w:rsidRPr="00E02294" w:rsidRDefault="00763C80" w:rsidP="006624B3">
            <w:pPr>
              <w:spacing w:after="0" w:line="240" w:lineRule="auto"/>
              <w:rPr>
                <w:rFonts w:ascii="Times New Roman" w:hAnsi="Times New Roman"/>
                <w:sz w:val="20"/>
                <w:szCs w:val="20"/>
              </w:rPr>
            </w:pPr>
            <w:r w:rsidRPr="00E02294">
              <w:rPr>
                <w:rFonts w:ascii="Times New Roman" w:hAnsi="Times New Roman"/>
                <w:sz w:val="20"/>
                <w:szCs w:val="20"/>
              </w:rPr>
              <w:t>Mediatizarea măsurilor întreprinse și rezultatele obținute în scopul informării populației.</w:t>
            </w:r>
          </w:p>
          <w:p w:rsidR="00763C80" w:rsidRPr="00E02294" w:rsidRDefault="00763C80" w:rsidP="006624B3">
            <w:pPr>
              <w:spacing w:after="0" w:line="240" w:lineRule="auto"/>
              <w:rPr>
                <w:rFonts w:ascii="Times New Roman" w:hAnsi="Times New Roman"/>
                <w:sz w:val="20"/>
                <w:szCs w:val="20"/>
              </w:rPr>
            </w:pPr>
            <w:r w:rsidRPr="00E02294">
              <w:rPr>
                <w:rFonts w:ascii="Times New Roman" w:hAnsi="Times New Roman"/>
                <w:sz w:val="20"/>
                <w:szCs w:val="20"/>
              </w:rPr>
              <w:t>(9)</w:t>
            </w:r>
          </w:p>
        </w:tc>
        <w:tc>
          <w:tcPr>
            <w:tcW w:w="1058" w:type="pct"/>
            <w:gridSpan w:val="3"/>
            <w:shd w:val="clear" w:color="auto" w:fill="FFFFFF"/>
          </w:tcPr>
          <w:p w:rsidR="00763C80" w:rsidRPr="00E02294" w:rsidRDefault="00763C80" w:rsidP="006624B3">
            <w:pPr>
              <w:spacing w:after="0" w:line="240" w:lineRule="auto"/>
              <w:rPr>
                <w:rFonts w:ascii="Times New Roman" w:hAnsi="Times New Roman"/>
                <w:sz w:val="20"/>
                <w:szCs w:val="20"/>
              </w:rPr>
            </w:pPr>
          </w:p>
        </w:tc>
        <w:tc>
          <w:tcPr>
            <w:tcW w:w="378" w:type="pct"/>
            <w:gridSpan w:val="3"/>
            <w:shd w:val="clear" w:color="auto" w:fill="FFFFFF"/>
          </w:tcPr>
          <w:p w:rsidR="00763C80" w:rsidRPr="00E02294" w:rsidRDefault="00763C80"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763C80" w:rsidRPr="00E02294" w:rsidRDefault="00763C80"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DPF </w:t>
            </w:r>
          </w:p>
          <w:p w:rsidR="00763C80" w:rsidRPr="00E02294" w:rsidRDefault="00763C80"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763C80" w:rsidRPr="00E02294" w:rsidRDefault="00763C80" w:rsidP="00104221">
            <w:pPr>
              <w:spacing w:after="0" w:line="240" w:lineRule="auto"/>
              <w:jc w:val="center"/>
              <w:rPr>
                <w:rFonts w:ascii="Times New Roman" w:hAnsi="Times New Roman"/>
              </w:rPr>
            </w:pPr>
            <w:r w:rsidRPr="00E02294">
              <w:rPr>
                <w:rFonts w:ascii="Times New Roman" w:hAnsi="Times New Roman"/>
                <w:sz w:val="20"/>
                <w:szCs w:val="20"/>
              </w:rPr>
              <w:t>*</w:t>
            </w:r>
          </w:p>
        </w:tc>
        <w:tc>
          <w:tcPr>
            <w:tcW w:w="307" w:type="pct"/>
            <w:gridSpan w:val="3"/>
            <w:shd w:val="clear" w:color="auto" w:fill="FFFFFF"/>
          </w:tcPr>
          <w:p w:rsidR="00763C80" w:rsidRPr="00E02294" w:rsidRDefault="00763C80" w:rsidP="00104221">
            <w:pPr>
              <w:spacing w:after="0" w:line="240" w:lineRule="auto"/>
              <w:jc w:val="center"/>
              <w:rPr>
                <w:rFonts w:ascii="Times New Roman" w:hAnsi="Times New Roman"/>
                <w:sz w:val="20"/>
                <w:szCs w:val="20"/>
              </w:rPr>
            </w:pPr>
          </w:p>
        </w:tc>
        <w:tc>
          <w:tcPr>
            <w:tcW w:w="313" w:type="pct"/>
            <w:gridSpan w:val="3"/>
            <w:shd w:val="clear" w:color="auto" w:fill="FFFFFF"/>
          </w:tcPr>
          <w:p w:rsidR="00763C80" w:rsidRPr="00E02294" w:rsidRDefault="00763C80"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763C80" w:rsidRPr="00E02294" w:rsidRDefault="00763C80" w:rsidP="00104221">
            <w:pPr>
              <w:spacing w:line="240" w:lineRule="auto"/>
              <w:jc w:val="center"/>
              <w:rPr>
                <w:rFonts w:ascii="Times New Roman" w:hAnsi="Times New Roman"/>
                <w:bCs/>
                <w:sz w:val="20"/>
                <w:szCs w:val="20"/>
                <w:lang w:val="ro-MO"/>
              </w:rPr>
            </w:pPr>
            <w:r w:rsidRPr="00E02294">
              <w:rPr>
                <w:rFonts w:ascii="Times New Roman" w:hAnsi="Times New Roman"/>
                <w:bCs/>
                <w:sz w:val="20"/>
                <w:szCs w:val="20"/>
                <w:lang w:val="ro-MO"/>
              </w:rPr>
              <w:t>Numărul de note publicate</w:t>
            </w:r>
          </w:p>
          <w:p w:rsidR="00763C80" w:rsidRPr="00E02294" w:rsidRDefault="00763C80" w:rsidP="00104221">
            <w:pPr>
              <w:spacing w:line="240" w:lineRule="auto"/>
              <w:jc w:val="center"/>
              <w:rPr>
                <w:rFonts w:ascii="Times New Roman" w:hAnsi="Times New Roman"/>
                <w:bCs/>
                <w:sz w:val="20"/>
                <w:szCs w:val="20"/>
                <w:lang w:val="ro-MO"/>
              </w:rPr>
            </w:pPr>
            <w:r w:rsidRPr="00E02294">
              <w:rPr>
                <w:rFonts w:ascii="Times New Roman" w:hAnsi="Times New Roman"/>
                <w:bCs/>
                <w:sz w:val="20"/>
                <w:szCs w:val="20"/>
                <w:lang w:val="ro-MO"/>
              </w:rPr>
              <w:t>Rapoarte de evaluare întocmite</w:t>
            </w:r>
          </w:p>
        </w:tc>
        <w:tc>
          <w:tcPr>
            <w:tcW w:w="293" w:type="pct"/>
            <w:gridSpan w:val="2"/>
            <w:shd w:val="clear" w:color="auto" w:fill="FFFFFF"/>
          </w:tcPr>
          <w:p w:rsidR="00763C80" w:rsidRPr="00E02294" w:rsidRDefault="00763C80"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763C80" w:rsidRPr="00E02294" w:rsidRDefault="00763C80"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29</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Standardele naţionale conflictuale cu standardele europene armonizate, adoptate în calitate de standarde naţionale, sînt în vigoare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(6.1.2)</w:t>
            </w: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ro-RO"/>
              </w:rPr>
            </w:pPr>
            <w:r w:rsidRPr="00E02294">
              <w:rPr>
                <w:rFonts w:ascii="Times New Roman" w:hAnsi="Times New Roman"/>
                <w:sz w:val="20"/>
                <w:szCs w:val="20"/>
                <w:lang w:eastAsia="ro-RO"/>
              </w:rPr>
              <w:t>Anularea standardelor naţionale conflictuale cu standardele europene armonizate, adoptate ca standarde naţionale, în conformitate cu Programul de standardizare naţională pentru anul 2010 şi Programul de standardizare naţională pentru anul 2011, pe măsura implementării standardelor europene armonizate</w:t>
            </w:r>
          </w:p>
        </w:tc>
        <w:tc>
          <w:tcPr>
            <w:tcW w:w="378" w:type="pct"/>
            <w:gridSpan w:val="3"/>
            <w:shd w:val="clear" w:color="auto" w:fill="FFFFFF"/>
          </w:tcPr>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STI</w:t>
            </w:r>
          </w:p>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SPCSE</w:t>
            </w:r>
          </w:p>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 xml:space="preserve">Subdiviziunile aparatului central, autoritățile </w:t>
            </w:r>
            <w:r w:rsidRPr="00E02294">
              <w:rPr>
                <w:rFonts w:ascii="Times New Roman" w:hAnsi="Times New Roman"/>
                <w:sz w:val="20"/>
                <w:szCs w:val="20"/>
              </w:rPr>
              <w:lastRenderedPageBreak/>
              <w:t>administrative și instituțiile din subordinea MAI</w:t>
            </w:r>
          </w:p>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HG nr. 753 din 08.10.2012</w:t>
            </w:r>
          </w:p>
        </w:tc>
        <w:tc>
          <w:tcPr>
            <w:tcW w:w="313" w:type="pct"/>
            <w:gridSpan w:val="3"/>
            <w:shd w:val="clear" w:color="auto" w:fill="FFFFFF"/>
          </w:tcPr>
          <w:p w:rsidR="002B3FFE" w:rsidRPr="00E02294" w:rsidRDefault="002B3FFE"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Trimestrul I </w:t>
            </w:r>
          </w:p>
        </w:tc>
        <w:tc>
          <w:tcPr>
            <w:tcW w:w="499" w:type="pct"/>
            <w:gridSpan w:val="2"/>
            <w:shd w:val="clear" w:color="auto" w:fill="FFFFFF"/>
          </w:tcPr>
          <w:p w:rsidR="002B3FFE" w:rsidRPr="00E02294" w:rsidRDefault="002B3FFE" w:rsidP="00104221">
            <w:pPr>
              <w:spacing w:line="240" w:lineRule="auto"/>
              <w:rPr>
                <w:rFonts w:ascii="Times New Roman" w:hAnsi="Times New Roman"/>
                <w:sz w:val="20"/>
                <w:szCs w:val="20"/>
              </w:rPr>
            </w:pPr>
            <w:r w:rsidRPr="00E02294">
              <w:rPr>
                <w:rFonts w:ascii="Times New Roman" w:hAnsi="Times New Roman"/>
                <w:sz w:val="20"/>
                <w:szCs w:val="20"/>
              </w:rPr>
              <w:t>Numărul standardelor  anulate</w:t>
            </w:r>
          </w:p>
          <w:p w:rsidR="002B3FFE" w:rsidRPr="00E02294" w:rsidRDefault="002B3FFE" w:rsidP="00104221">
            <w:pPr>
              <w:spacing w:line="240" w:lineRule="auto"/>
              <w:rPr>
                <w:rFonts w:ascii="Times New Roman" w:hAnsi="Times New Roman"/>
                <w:sz w:val="20"/>
                <w:szCs w:val="20"/>
              </w:rPr>
            </w:pPr>
          </w:p>
        </w:tc>
        <w:tc>
          <w:tcPr>
            <w:tcW w:w="293" w:type="pct"/>
            <w:gridSpan w:val="2"/>
            <w:shd w:val="clear" w:color="auto" w:fill="FFFFFF"/>
          </w:tcPr>
          <w:p w:rsidR="002B3FFE" w:rsidRPr="00E02294" w:rsidRDefault="002B3FFE"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vMerge w:val="restar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30</w:t>
            </w:r>
          </w:p>
        </w:tc>
        <w:tc>
          <w:tcPr>
            <w:tcW w:w="706" w:type="pct"/>
            <w:gridSpan w:val="3"/>
            <w:vMerge w:val="restart"/>
            <w:shd w:val="clear" w:color="auto" w:fill="FFFFFF"/>
          </w:tcPr>
          <w:p w:rsidR="002B3FFE" w:rsidRPr="00E02294" w:rsidRDefault="002B3FFE" w:rsidP="006624B3">
            <w:pPr>
              <w:spacing w:after="0" w:line="240" w:lineRule="auto"/>
              <w:rPr>
                <w:rFonts w:ascii="Times New Roman" w:hAnsi="Times New Roman"/>
                <w:sz w:val="20"/>
                <w:szCs w:val="20"/>
                <w:lang w:eastAsia="ro-RO"/>
              </w:rPr>
            </w:pPr>
            <w:r w:rsidRPr="00E02294">
              <w:rPr>
                <w:rFonts w:ascii="Times New Roman" w:hAnsi="Times New Roman"/>
                <w:sz w:val="20"/>
                <w:szCs w:val="20"/>
              </w:rPr>
              <w:t>Revizuirea şi îmbunătăţirea cadrului de reglementare în domeniul asigurării și restabilirii ordinii publice</w:t>
            </w: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ro-RO"/>
              </w:rPr>
            </w:pPr>
            <w:r w:rsidRPr="00E02294">
              <w:rPr>
                <w:rFonts w:ascii="Times New Roman" w:hAnsi="Times New Roman"/>
                <w:sz w:val="20"/>
                <w:szCs w:val="20"/>
                <w:lang w:eastAsia="ro-RO"/>
              </w:rPr>
              <w:t>Elaborarea proiectului de lege cu privire la</w:t>
            </w:r>
            <w:r w:rsidRPr="00E02294">
              <w:rPr>
                <w:rStyle w:val="apple-converted-space"/>
                <w:rFonts w:ascii="Times New Roman" w:hAnsi="Times New Roman"/>
                <w:sz w:val="20"/>
                <w:szCs w:val="20"/>
              </w:rPr>
              <w:t> </w:t>
            </w:r>
            <w:r w:rsidRPr="00E02294">
              <w:rPr>
                <w:rFonts w:ascii="Times New Roman" w:hAnsi="Times New Roman"/>
                <w:sz w:val="20"/>
                <w:szCs w:val="20"/>
              </w:rPr>
              <w:t>întruniri cu caracter religios, sub formă de oficiere a unor servicii divine, sau a altor manifestări tradiţionale, manifestărilor sportive, cultural-artistice şi a altor activităţi de divertisment</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IGP</w:t>
            </w:r>
          </w:p>
          <w:p w:rsidR="002B3FFE" w:rsidRPr="00E02294" w:rsidRDefault="002B3FF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DTC</w:t>
            </w:r>
          </w:p>
          <w:p w:rsidR="002B3FFE" w:rsidRPr="00E02294" w:rsidRDefault="002B3FF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DGJ</w:t>
            </w:r>
          </w:p>
          <w:p w:rsidR="00D965E6" w:rsidRPr="00E02294" w:rsidRDefault="00D965E6"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307" w:type="pct"/>
            <w:gridSpan w:val="3"/>
            <w:vMerge w:val="restart"/>
            <w:shd w:val="clear" w:color="auto" w:fill="FFFFFF"/>
          </w:tcPr>
          <w:p w:rsidR="002B3FFE" w:rsidRPr="00E02294" w:rsidRDefault="002B3FF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rPr>
              <w:t>Propunere IGP</w:t>
            </w:r>
          </w:p>
          <w:p w:rsidR="002B3FFE" w:rsidRPr="00E02294" w:rsidRDefault="002B3FFE" w:rsidP="00104221">
            <w:pPr>
              <w:spacing w:line="240" w:lineRule="auto"/>
              <w:jc w:val="center"/>
              <w:rPr>
                <w:rFonts w:ascii="Times New Roman" w:hAnsi="Times New Roman"/>
                <w:sz w:val="20"/>
                <w:szCs w:val="20"/>
                <w:lang w:eastAsia="ro-RO"/>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Proiect elaborat, consultat și înaintat spre aprobare</w:t>
            </w:r>
          </w:p>
          <w:p w:rsidR="002B3FFE" w:rsidRPr="00E02294" w:rsidRDefault="002B3FFE" w:rsidP="00104221">
            <w:pPr>
              <w:spacing w:after="0" w:line="240" w:lineRule="auto"/>
              <w:jc w:val="center"/>
              <w:rPr>
                <w:rFonts w:ascii="Times New Roman" w:hAnsi="Times New Roman"/>
                <w:sz w:val="20"/>
                <w:szCs w:val="20"/>
                <w:lang w:eastAsia="ro-RO"/>
              </w:rPr>
            </w:pP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vMerge/>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2B3FFE" w:rsidRPr="00E02294" w:rsidRDefault="002B3FFE" w:rsidP="006624B3">
            <w:pPr>
              <w:spacing w:after="0" w:line="240" w:lineRule="auto"/>
              <w:rPr>
                <w:rFonts w:ascii="Times New Roman" w:hAnsi="Times New Roman"/>
                <w:b/>
                <w:sz w:val="20"/>
                <w:szCs w:val="20"/>
              </w:rPr>
            </w:pP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ro-RO"/>
              </w:rPr>
            </w:pPr>
            <w:r w:rsidRPr="00E02294">
              <w:rPr>
                <w:rFonts w:ascii="Times New Roman" w:hAnsi="Times New Roman"/>
                <w:sz w:val="20"/>
                <w:szCs w:val="20"/>
                <w:lang w:eastAsia="ro-RO"/>
              </w:rPr>
              <w:t xml:space="preserve">Elaborarea cadrului de reglementare ce ține de </w:t>
            </w:r>
            <w:r w:rsidRPr="00E02294">
              <w:rPr>
                <w:rFonts w:ascii="Times New Roman" w:hAnsi="Times New Roman"/>
                <w:bCs/>
                <w:kern w:val="36"/>
                <w:sz w:val="20"/>
                <w:szCs w:val="20"/>
              </w:rPr>
              <w:t>tactica intervenției Poliției pentru împiedicarea și neutralizarea acțiunilor agresive ale persoanelor care tulbură ordinea și liniștea publică</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IGP</w:t>
            </w:r>
          </w:p>
          <w:p w:rsidR="002B3FFE" w:rsidRPr="00E02294" w:rsidRDefault="002B3FF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DTC</w:t>
            </w:r>
          </w:p>
          <w:p w:rsidR="002B3FFE" w:rsidRPr="00E02294" w:rsidRDefault="002B3FF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DGJ</w:t>
            </w:r>
          </w:p>
          <w:p w:rsidR="00D965E6" w:rsidRPr="00E02294" w:rsidRDefault="00D965E6"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lang w:eastAsia="ro-RO"/>
              </w:rPr>
            </w:pPr>
          </w:p>
        </w:tc>
        <w:tc>
          <w:tcPr>
            <w:tcW w:w="313" w:type="pct"/>
            <w:gridSpan w:val="3"/>
            <w:shd w:val="clear" w:color="auto" w:fill="FFFFFF"/>
          </w:tcPr>
          <w:p w:rsidR="002B3FFE" w:rsidRPr="00E02294" w:rsidRDefault="002B3FFE"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Trimestrul IV</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Acte normative elaborate și aprobate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31</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Profesionalizarea și consolidarea trupelor de carabinieri prin dezvoltarea unui cadrul legislativ-normativ european.</w:t>
            </w:r>
          </w:p>
          <w:p w:rsidR="002B3FFE" w:rsidRPr="00E02294" w:rsidRDefault="002B3FFE" w:rsidP="006624B3">
            <w:pPr>
              <w:spacing w:after="0" w:line="240" w:lineRule="auto"/>
              <w:rPr>
                <w:rFonts w:ascii="Times New Roman" w:hAnsi="Times New Roman"/>
                <w:bCs/>
                <w:sz w:val="20"/>
                <w:szCs w:val="20"/>
              </w:rPr>
            </w:pPr>
            <w:r w:rsidRPr="00E02294">
              <w:rPr>
                <w:rFonts w:ascii="Times New Roman" w:hAnsi="Times New Roman"/>
                <w:sz w:val="20"/>
                <w:szCs w:val="20"/>
              </w:rPr>
              <w:t>(6.14)</w:t>
            </w:r>
          </w:p>
        </w:tc>
        <w:tc>
          <w:tcPr>
            <w:tcW w:w="1058" w:type="pct"/>
            <w:gridSpan w:val="3"/>
            <w:shd w:val="clear" w:color="auto" w:fill="FFFFFF"/>
          </w:tcPr>
          <w:p w:rsidR="002B3FFE" w:rsidRPr="00E02294" w:rsidRDefault="002B3FFE" w:rsidP="006624B3">
            <w:pPr>
              <w:spacing w:after="0" w:line="240" w:lineRule="auto"/>
              <w:rPr>
                <w:rFonts w:ascii="Times New Roman" w:hAnsi="Times New Roman"/>
                <w:bCs/>
                <w:sz w:val="20"/>
                <w:szCs w:val="20"/>
              </w:rPr>
            </w:pP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DTC</w:t>
            </w:r>
          </w:p>
          <w:p w:rsidR="002B3FFE" w:rsidRPr="00E02294" w:rsidRDefault="002B3FF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DGJ</w:t>
            </w:r>
          </w:p>
          <w:p w:rsidR="002B3FFE" w:rsidRPr="00E02294" w:rsidRDefault="002B3FF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DGAMEP</w:t>
            </w:r>
          </w:p>
          <w:p w:rsidR="002B3FFE" w:rsidRPr="00E02294" w:rsidRDefault="002B3FF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307"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Programul de activitate al Guvernului Republicii Moldova  2015-2018</w:t>
            </w:r>
          </w:p>
          <w:p w:rsidR="002B3FFE" w:rsidRPr="00E02294" w:rsidRDefault="002B3FFE" w:rsidP="00104221">
            <w:pPr>
              <w:spacing w:after="0" w:line="240" w:lineRule="auto"/>
              <w:jc w:val="center"/>
              <w:rPr>
                <w:rFonts w:ascii="Times New Roman" w:hAnsi="Times New Roman"/>
                <w:sz w:val="20"/>
                <w:szCs w:val="20"/>
              </w:rPr>
            </w:pP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1109 din 06.12.2010</w:t>
            </w:r>
          </w:p>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Numărul actelor elaborate </w:t>
            </w:r>
            <w:r w:rsidRPr="00E02294">
              <w:rPr>
                <w:rFonts w:ascii="Times New Roman" w:hAnsi="Times New Roman"/>
                <w:sz w:val="20"/>
                <w:szCs w:val="20"/>
                <w:lang w:eastAsia="ro-RO"/>
              </w:rPr>
              <w:t>și aprobate</w:t>
            </w:r>
          </w:p>
        </w:tc>
        <w:tc>
          <w:tcPr>
            <w:tcW w:w="293" w:type="pct"/>
            <w:gridSpan w:val="2"/>
            <w:shd w:val="clear" w:color="auto" w:fill="FFFFFF"/>
          </w:tcPr>
          <w:p w:rsidR="002B3FFE" w:rsidRPr="00E02294" w:rsidRDefault="002B3FFE"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32</w:t>
            </w:r>
          </w:p>
        </w:tc>
        <w:tc>
          <w:tcPr>
            <w:tcW w:w="706"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Respectarea drepturilor omului în procesul de urmărire penală, conform</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prevederilor art. 5 din Convenţia Europeană pentru Drepturile Omului</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(5.C.14)</w:t>
            </w: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b/>
                <w:sz w:val="20"/>
                <w:szCs w:val="20"/>
              </w:rPr>
            </w:pP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Programul de activitate al Guvernului Republicii Moldova  2015-2018</w:t>
            </w:r>
          </w:p>
          <w:p w:rsidR="002B3FFE" w:rsidRPr="00E02294" w:rsidRDefault="002B3FFE" w:rsidP="00104221">
            <w:pPr>
              <w:spacing w:after="0" w:line="240" w:lineRule="auto"/>
              <w:jc w:val="center"/>
              <w:outlineLvl w:val="1"/>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Permanent</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33</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Promovarea şi stimularea participării tinerilor în cadrul diferitor programe de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mobilitate.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(12.1)</w:t>
            </w:r>
          </w:p>
          <w:p w:rsidR="002B3FFE" w:rsidRPr="00E02294" w:rsidRDefault="002B3FFE" w:rsidP="006624B3">
            <w:pPr>
              <w:spacing w:after="0" w:line="240" w:lineRule="auto"/>
              <w:outlineLvl w:val="1"/>
              <w:rPr>
                <w:rFonts w:ascii="Times New Roman" w:hAnsi="Times New Roman"/>
                <w:sz w:val="20"/>
                <w:szCs w:val="20"/>
              </w:rPr>
            </w:pP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b/>
                <w:sz w:val="20"/>
                <w:szCs w:val="20"/>
              </w:rPr>
            </w:pPr>
          </w:p>
        </w:tc>
        <w:tc>
          <w:tcPr>
            <w:tcW w:w="378" w:type="pct"/>
            <w:gridSpan w:val="3"/>
            <w:vMerge w:val="restart"/>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CSC ”Dinamo”</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Programe realizate</w:t>
            </w:r>
          </w:p>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tinerilor participanți</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34</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Dezvoltarea infrastructurii sportive existente şi modernizarea bazei tehnicomateriale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(12.9)</w:t>
            </w: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b/>
                <w:sz w:val="20"/>
                <w:szCs w:val="20"/>
              </w:rPr>
            </w:pPr>
          </w:p>
        </w:tc>
        <w:tc>
          <w:tcPr>
            <w:tcW w:w="378" w:type="pct"/>
            <w:gridSpan w:val="3"/>
            <w:vMerge/>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Anual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Infrastructură și bază tehnică dezvoltată și modernizată</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 și a fondurilor extrabugetare</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35</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Susţinerea sportivilor de performanţă cu rezultate la nivel naţional şi</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internaţional.</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(12.10)</w:t>
            </w:r>
          </w:p>
          <w:p w:rsidR="002B3FFE" w:rsidRPr="00E02294" w:rsidRDefault="002B3FFE" w:rsidP="006624B3">
            <w:pPr>
              <w:spacing w:after="0" w:line="240" w:lineRule="auto"/>
              <w:rPr>
                <w:rFonts w:ascii="Times New Roman" w:hAnsi="Times New Roman"/>
                <w:sz w:val="20"/>
                <w:szCs w:val="20"/>
              </w:rPr>
            </w:pP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b/>
                <w:sz w:val="20"/>
                <w:szCs w:val="20"/>
              </w:rPr>
            </w:pPr>
          </w:p>
        </w:tc>
        <w:tc>
          <w:tcPr>
            <w:tcW w:w="378" w:type="pct"/>
            <w:gridSpan w:val="3"/>
            <w:vMerge/>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Anual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sportivilor susținuți</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 și a fondurilor extrabugetare</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965E6" w:rsidRPr="00E02294" w:rsidTr="00377285">
        <w:trPr>
          <w:gridAfter w:val="2"/>
          <w:wAfter w:w="959" w:type="pct"/>
        </w:trPr>
        <w:tc>
          <w:tcPr>
            <w:tcW w:w="202" w:type="pct"/>
            <w:vMerge w:val="restart"/>
            <w:shd w:val="clear" w:color="auto" w:fill="FFFFFF"/>
          </w:tcPr>
          <w:p w:rsidR="00D965E6"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36</w:t>
            </w:r>
          </w:p>
        </w:tc>
        <w:tc>
          <w:tcPr>
            <w:tcW w:w="706" w:type="pct"/>
            <w:gridSpan w:val="3"/>
            <w:vMerge w:val="restart"/>
            <w:shd w:val="clear" w:color="auto" w:fill="FFFFFF"/>
          </w:tcPr>
          <w:p w:rsidR="00D965E6" w:rsidRPr="00E02294" w:rsidRDefault="00D965E6" w:rsidP="006624B3">
            <w:pPr>
              <w:spacing w:after="0" w:line="240" w:lineRule="auto"/>
              <w:rPr>
                <w:rFonts w:ascii="Times New Roman" w:hAnsi="Times New Roman"/>
                <w:bCs/>
                <w:sz w:val="20"/>
                <w:szCs w:val="20"/>
              </w:rPr>
            </w:pPr>
            <w:r w:rsidRPr="00E02294">
              <w:rPr>
                <w:rFonts w:ascii="Times New Roman" w:hAnsi="Times New Roman"/>
                <w:bCs/>
                <w:sz w:val="20"/>
                <w:szCs w:val="20"/>
              </w:rPr>
              <w:t>Crearea unei reţele de organizaţii neguverna-mentale  pentru consilierea beneficiarilor finali, dar şi a angajaţilor din agenţiile teritoriale, Agenţia Naţională pentru Ocuparea Forţei de Muncă, în diverse domenii (drept, social, educaţional etc.)</w:t>
            </w:r>
          </w:p>
          <w:p w:rsidR="00D965E6" w:rsidRPr="00E02294" w:rsidRDefault="00D965E6" w:rsidP="006624B3">
            <w:pPr>
              <w:spacing w:after="0" w:line="240" w:lineRule="auto"/>
              <w:rPr>
                <w:rFonts w:ascii="Times New Roman" w:hAnsi="Times New Roman"/>
                <w:bCs/>
                <w:sz w:val="20"/>
                <w:szCs w:val="20"/>
              </w:rPr>
            </w:pPr>
            <w:r w:rsidRPr="00E02294">
              <w:rPr>
                <w:rFonts w:ascii="Times New Roman" w:hAnsi="Times New Roman"/>
                <w:bCs/>
                <w:sz w:val="20"/>
                <w:szCs w:val="20"/>
              </w:rPr>
              <w:t>(9.2)</w:t>
            </w:r>
          </w:p>
        </w:tc>
        <w:tc>
          <w:tcPr>
            <w:tcW w:w="1058" w:type="pct"/>
            <w:gridSpan w:val="3"/>
            <w:shd w:val="clear" w:color="auto" w:fill="FFFFFF"/>
          </w:tcPr>
          <w:p w:rsidR="00D965E6" w:rsidRPr="00E02294" w:rsidRDefault="00D965E6" w:rsidP="006624B3">
            <w:pPr>
              <w:spacing w:after="0" w:line="240" w:lineRule="auto"/>
              <w:rPr>
                <w:rFonts w:ascii="Times New Roman" w:hAnsi="Times New Roman"/>
                <w:bCs/>
                <w:sz w:val="20"/>
                <w:szCs w:val="20"/>
              </w:rPr>
            </w:pPr>
            <w:r w:rsidRPr="00E02294">
              <w:rPr>
                <w:rFonts w:ascii="Times New Roman" w:hAnsi="Times New Roman"/>
                <w:bCs/>
                <w:sz w:val="20"/>
                <w:szCs w:val="20"/>
              </w:rPr>
              <w:t xml:space="preserve"> Identificarea organizaţiilor neguvernamentale care au drept obiect de activitate informarea şi consilierea beneficiarilor</w:t>
            </w:r>
          </w:p>
          <w:p w:rsidR="00D965E6" w:rsidRPr="00E02294" w:rsidRDefault="00D965E6" w:rsidP="006624B3">
            <w:pPr>
              <w:spacing w:after="0" w:line="240" w:lineRule="auto"/>
              <w:rPr>
                <w:rFonts w:ascii="Times New Roman" w:hAnsi="Times New Roman"/>
                <w:sz w:val="20"/>
                <w:szCs w:val="20"/>
              </w:rPr>
            </w:pPr>
            <w:r w:rsidRPr="00E02294">
              <w:rPr>
                <w:rFonts w:ascii="Times New Roman" w:hAnsi="Times New Roman"/>
                <w:bCs/>
                <w:sz w:val="20"/>
                <w:szCs w:val="20"/>
              </w:rPr>
              <w:t>(9.2.1)</w:t>
            </w:r>
          </w:p>
        </w:tc>
        <w:tc>
          <w:tcPr>
            <w:tcW w:w="378" w:type="pct"/>
            <w:gridSpan w:val="3"/>
            <w:shd w:val="clear" w:color="auto" w:fill="FFFFFF"/>
          </w:tcPr>
          <w:p w:rsidR="00D965E6" w:rsidRPr="00E02294" w:rsidRDefault="00D965E6"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DAPD</w:t>
            </w:r>
          </w:p>
          <w:p w:rsidR="00D965E6" w:rsidRPr="00E02294" w:rsidRDefault="00D965E6"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p w:rsidR="00D965E6" w:rsidRPr="00E02294" w:rsidRDefault="00D965E6" w:rsidP="00104221">
            <w:pPr>
              <w:spacing w:after="0" w:line="240" w:lineRule="auto"/>
              <w:rPr>
                <w:rFonts w:ascii="Times New Roman" w:hAnsi="Times New Roman"/>
                <w:bCs/>
                <w:sz w:val="20"/>
                <w:szCs w:val="20"/>
              </w:rPr>
            </w:pPr>
          </w:p>
        </w:tc>
        <w:tc>
          <w:tcPr>
            <w:tcW w:w="307" w:type="pct"/>
            <w:gridSpan w:val="3"/>
            <w:vMerge w:val="restart"/>
            <w:shd w:val="clear" w:color="auto" w:fill="FFFFFF"/>
          </w:tcPr>
          <w:p w:rsidR="00D965E6" w:rsidRPr="00E02294" w:rsidRDefault="00D965E6" w:rsidP="00104221">
            <w:pPr>
              <w:spacing w:after="0" w:line="240" w:lineRule="auto"/>
              <w:ind w:right="-127"/>
              <w:jc w:val="center"/>
              <w:rPr>
                <w:rFonts w:ascii="Times New Roman" w:hAnsi="Times New Roman"/>
                <w:bCs/>
                <w:sz w:val="20"/>
                <w:szCs w:val="20"/>
              </w:rPr>
            </w:pPr>
            <w:r w:rsidRPr="00E02294">
              <w:rPr>
                <w:rFonts w:ascii="Times New Roman" w:hAnsi="Times New Roman"/>
                <w:bCs/>
                <w:sz w:val="20"/>
                <w:szCs w:val="20"/>
              </w:rPr>
              <w:t>HG nr. 339 din 20.05.2014</w:t>
            </w:r>
          </w:p>
          <w:p w:rsidR="00D965E6" w:rsidRPr="00E02294" w:rsidRDefault="00D965E6" w:rsidP="00104221">
            <w:pPr>
              <w:spacing w:line="240" w:lineRule="auto"/>
              <w:jc w:val="center"/>
              <w:rPr>
                <w:rFonts w:ascii="Times New Roman" w:hAnsi="Times New Roman"/>
                <w:bCs/>
                <w:sz w:val="20"/>
                <w:szCs w:val="20"/>
              </w:rPr>
            </w:pPr>
          </w:p>
        </w:tc>
        <w:tc>
          <w:tcPr>
            <w:tcW w:w="313" w:type="pct"/>
            <w:gridSpan w:val="3"/>
            <w:shd w:val="clear" w:color="auto" w:fill="FFFFFF"/>
          </w:tcPr>
          <w:p w:rsidR="00D965E6" w:rsidRPr="00E02294" w:rsidRDefault="00D965E6" w:rsidP="00D965E6">
            <w:pPr>
              <w:spacing w:after="0" w:line="240" w:lineRule="auto"/>
              <w:jc w:val="center"/>
              <w:rPr>
                <w:rFonts w:ascii="Times New Roman" w:hAnsi="Times New Roman"/>
                <w:bCs/>
                <w:sz w:val="20"/>
                <w:szCs w:val="20"/>
              </w:rPr>
            </w:pPr>
            <w:r w:rsidRPr="00E02294">
              <w:rPr>
                <w:rFonts w:ascii="Times New Roman" w:hAnsi="Times New Roman"/>
                <w:bCs/>
                <w:sz w:val="20"/>
                <w:szCs w:val="20"/>
              </w:rPr>
              <w:t xml:space="preserve">Trimestrul I  </w:t>
            </w:r>
          </w:p>
        </w:tc>
        <w:tc>
          <w:tcPr>
            <w:tcW w:w="499" w:type="pct"/>
            <w:gridSpan w:val="2"/>
            <w:shd w:val="clear" w:color="auto" w:fill="FFFFFF"/>
          </w:tcPr>
          <w:p w:rsidR="00D965E6" w:rsidRPr="00E02294" w:rsidRDefault="00D965E6" w:rsidP="00104221">
            <w:pPr>
              <w:spacing w:line="240" w:lineRule="auto"/>
              <w:jc w:val="center"/>
              <w:rPr>
                <w:rFonts w:ascii="Times New Roman" w:hAnsi="Times New Roman"/>
                <w:bCs/>
                <w:sz w:val="20"/>
                <w:szCs w:val="20"/>
              </w:rPr>
            </w:pPr>
            <w:r w:rsidRPr="00E02294">
              <w:rPr>
                <w:rFonts w:ascii="Times New Roman" w:hAnsi="Times New Roman"/>
                <w:bCs/>
                <w:sz w:val="20"/>
                <w:szCs w:val="20"/>
              </w:rPr>
              <w:t>Numărul organizaţiilor neguvernamen-tale identificate</w:t>
            </w:r>
          </w:p>
        </w:tc>
        <w:tc>
          <w:tcPr>
            <w:tcW w:w="293" w:type="pct"/>
            <w:gridSpan w:val="2"/>
            <w:shd w:val="clear" w:color="auto" w:fill="FFFFFF"/>
          </w:tcPr>
          <w:p w:rsidR="00D965E6" w:rsidRPr="00E02294" w:rsidRDefault="00D965E6" w:rsidP="00104221">
            <w:pPr>
              <w:spacing w:line="240" w:lineRule="auto"/>
              <w:rPr>
                <w:rFonts w:ascii="Times New Roman" w:hAnsi="Times New Roman"/>
                <w:bCs/>
                <w:sz w:val="20"/>
                <w:szCs w:val="20"/>
              </w:rPr>
            </w:pPr>
            <w:r w:rsidRPr="00E02294">
              <w:rPr>
                <w:rFonts w:ascii="Times New Roman" w:hAnsi="Times New Roman"/>
                <w:bCs/>
                <w:sz w:val="20"/>
                <w:szCs w:val="20"/>
              </w:rPr>
              <w:t xml:space="preserve">În limita alocaţiilor aprobate; </w:t>
            </w:r>
            <w:r w:rsidRPr="00E02294">
              <w:rPr>
                <w:rFonts w:ascii="Times New Roman" w:hAnsi="Times New Roman"/>
                <w:bCs/>
                <w:sz w:val="20"/>
                <w:szCs w:val="20"/>
              </w:rPr>
              <w:br/>
              <w:t>alte surse conform legislaţiei</w:t>
            </w:r>
          </w:p>
        </w:tc>
        <w:tc>
          <w:tcPr>
            <w:tcW w:w="285" w:type="pct"/>
            <w:gridSpan w:val="3"/>
            <w:shd w:val="clear" w:color="auto" w:fill="FFFFFF"/>
          </w:tcPr>
          <w:p w:rsidR="00D965E6" w:rsidRPr="00E02294" w:rsidRDefault="00D965E6" w:rsidP="00104221">
            <w:pPr>
              <w:spacing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965E6" w:rsidRPr="00E02294" w:rsidTr="00377285">
        <w:trPr>
          <w:gridAfter w:val="2"/>
          <w:wAfter w:w="959" w:type="pct"/>
          <w:trHeight w:val="1405"/>
        </w:trPr>
        <w:tc>
          <w:tcPr>
            <w:tcW w:w="202" w:type="pct"/>
            <w:vMerge/>
            <w:shd w:val="clear" w:color="auto" w:fill="FFFFFF"/>
          </w:tcPr>
          <w:p w:rsidR="00D965E6" w:rsidRPr="00E02294" w:rsidRDefault="00D965E6"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D965E6" w:rsidRPr="00E02294" w:rsidRDefault="00D965E6" w:rsidP="006624B3">
            <w:pPr>
              <w:spacing w:after="0" w:line="240" w:lineRule="auto"/>
              <w:rPr>
                <w:rFonts w:ascii="Times New Roman" w:hAnsi="Times New Roman"/>
                <w:b/>
                <w:sz w:val="20"/>
                <w:szCs w:val="20"/>
              </w:rPr>
            </w:pPr>
          </w:p>
        </w:tc>
        <w:tc>
          <w:tcPr>
            <w:tcW w:w="1058" w:type="pct"/>
            <w:gridSpan w:val="3"/>
            <w:shd w:val="clear" w:color="auto" w:fill="FFFFFF"/>
          </w:tcPr>
          <w:p w:rsidR="00D965E6" w:rsidRPr="00E02294" w:rsidRDefault="00D965E6" w:rsidP="006624B3">
            <w:pPr>
              <w:spacing w:after="0" w:line="240" w:lineRule="auto"/>
              <w:rPr>
                <w:rFonts w:ascii="Times New Roman" w:hAnsi="Times New Roman"/>
                <w:bCs/>
                <w:sz w:val="20"/>
                <w:szCs w:val="20"/>
              </w:rPr>
            </w:pPr>
            <w:r w:rsidRPr="00E02294">
              <w:rPr>
                <w:rFonts w:ascii="Times New Roman" w:hAnsi="Times New Roman"/>
                <w:bCs/>
                <w:sz w:val="20"/>
                <w:szCs w:val="20"/>
              </w:rPr>
              <w:t>Cooperarea cu organizaţiile neguvernamentale identificate în vederea includerii acestоra în prestarea serviciilor calitative de informare şi consiliere</w:t>
            </w:r>
          </w:p>
          <w:p w:rsidR="00D965E6" w:rsidRPr="00E02294" w:rsidRDefault="00D965E6" w:rsidP="006624B3">
            <w:pPr>
              <w:spacing w:after="0" w:line="240" w:lineRule="auto"/>
              <w:rPr>
                <w:rFonts w:ascii="Times New Roman" w:hAnsi="Times New Roman"/>
                <w:bCs/>
                <w:sz w:val="20"/>
                <w:szCs w:val="20"/>
              </w:rPr>
            </w:pPr>
            <w:r w:rsidRPr="00E02294">
              <w:rPr>
                <w:rFonts w:ascii="Times New Roman" w:hAnsi="Times New Roman"/>
                <w:bCs/>
                <w:sz w:val="20"/>
                <w:szCs w:val="20"/>
              </w:rPr>
              <w:t>(9.2.2)</w:t>
            </w:r>
          </w:p>
        </w:tc>
        <w:tc>
          <w:tcPr>
            <w:tcW w:w="378" w:type="pct"/>
            <w:gridSpan w:val="3"/>
            <w:shd w:val="clear" w:color="auto" w:fill="FFFFFF"/>
          </w:tcPr>
          <w:p w:rsidR="00D965E6" w:rsidRPr="00E02294" w:rsidRDefault="00D965E6" w:rsidP="00104221">
            <w:pPr>
              <w:spacing w:line="240" w:lineRule="auto"/>
              <w:jc w:val="center"/>
              <w:rPr>
                <w:rFonts w:ascii="Times New Roman" w:hAnsi="Times New Roman"/>
                <w:bCs/>
                <w:sz w:val="20"/>
                <w:szCs w:val="20"/>
              </w:rPr>
            </w:pPr>
            <w:r w:rsidRPr="00E02294">
              <w:rPr>
                <w:rFonts w:ascii="Times New Roman" w:hAnsi="Times New Roman"/>
                <w:bCs/>
                <w:sz w:val="20"/>
                <w:szCs w:val="20"/>
              </w:rPr>
              <w:t>DAPD</w:t>
            </w:r>
          </w:p>
          <w:p w:rsidR="00D965E6" w:rsidRPr="00E02294" w:rsidRDefault="00D965E6" w:rsidP="00104221">
            <w:pPr>
              <w:spacing w:line="240" w:lineRule="auto"/>
              <w:jc w:val="center"/>
              <w:rPr>
                <w:rFonts w:ascii="Times New Roman" w:hAnsi="Times New Roman"/>
                <w:bCs/>
                <w:sz w:val="20"/>
                <w:szCs w:val="20"/>
              </w:rPr>
            </w:pPr>
            <w:r w:rsidRPr="00E02294">
              <w:rPr>
                <w:rFonts w:ascii="Times New Roman" w:hAnsi="Times New Roman"/>
                <w:bCs/>
                <w:sz w:val="20"/>
                <w:szCs w:val="20"/>
              </w:rPr>
              <w:t>***</w:t>
            </w:r>
          </w:p>
          <w:p w:rsidR="00D965E6" w:rsidRPr="00E02294" w:rsidRDefault="00D965E6" w:rsidP="00104221">
            <w:pPr>
              <w:spacing w:line="240" w:lineRule="auto"/>
              <w:ind w:right="252"/>
              <w:rPr>
                <w:rFonts w:ascii="Times New Roman" w:hAnsi="Times New Roman"/>
                <w:bCs/>
                <w:sz w:val="20"/>
                <w:szCs w:val="20"/>
              </w:rPr>
            </w:pPr>
          </w:p>
        </w:tc>
        <w:tc>
          <w:tcPr>
            <w:tcW w:w="307" w:type="pct"/>
            <w:gridSpan w:val="3"/>
            <w:vMerge/>
            <w:shd w:val="clear" w:color="auto" w:fill="FFFFFF"/>
          </w:tcPr>
          <w:p w:rsidR="00D965E6" w:rsidRPr="00E02294" w:rsidRDefault="00D965E6" w:rsidP="00104221">
            <w:pPr>
              <w:spacing w:line="240" w:lineRule="auto"/>
              <w:jc w:val="center"/>
              <w:rPr>
                <w:rFonts w:ascii="Times New Roman" w:hAnsi="Times New Roman"/>
                <w:bCs/>
                <w:sz w:val="20"/>
                <w:szCs w:val="20"/>
              </w:rPr>
            </w:pPr>
          </w:p>
        </w:tc>
        <w:tc>
          <w:tcPr>
            <w:tcW w:w="313" w:type="pct"/>
            <w:gridSpan w:val="3"/>
            <w:shd w:val="clear" w:color="auto" w:fill="FFFFFF"/>
          </w:tcPr>
          <w:p w:rsidR="00D965E6" w:rsidRPr="00E02294" w:rsidRDefault="00D965E6" w:rsidP="00104221">
            <w:pPr>
              <w:spacing w:line="240" w:lineRule="auto"/>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965E6" w:rsidRPr="00E02294" w:rsidRDefault="00D965E6" w:rsidP="00104221">
            <w:pPr>
              <w:spacing w:line="240" w:lineRule="auto"/>
              <w:rPr>
                <w:rFonts w:ascii="Times New Roman" w:hAnsi="Times New Roman"/>
                <w:bCs/>
                <w:sz w:val="20"/>
                <w:szCs w:val="20"/>
              </w:rPr>
            </w:pPr>
            <w:r w:rsidRPr="00E02294">
              <w:rPr>
                <w:rFonts w:ascii="Times New Roman" w:hAnsi="Times New Roman"/>
                <w:sz w:val="20"/>
                <w:szCs w:val="20"/>
              </w:rPr>
              <w:t xml:space="preserve">Numărul de cetăţeni informaţi şi consiliaţi prin intermediul </w:t>
            </w:r>
            <w:r w:rsidRPr="00E02294">
              <w:rPr>
                <w:rFonts w:ascii="Times New Roman" w:hAnsi="Times New Roman"/>
                <w:bCs/>
                <w:sz w:val="20"/>
                <w:szCs w:val="20"/>
              </w:rPr>
              <w:t>organizaţiilor neguvernamen-tale</w:t>
            </w:r>
          </w:p>
        </w:tc>
        <w:tc>
          <w:tcPr>
            <w:tcW w:w="293" w:type="pct"/>
            <w:gridSpan w:val="2"/>
            <w:shd w:val="clear" w:color="auto" w:fill="FFFFFF"/>
          </w:tcPr>
          <w:p w:rsidR="00D965E6" w:rsidRPr="00E02294" w:rsidRDefault="00D965E6" w:rsidP="00104221">
            <w:pPr>
              <w:spacing w:line="240" w:lineRule="auto"/>
              <w:rPr>
                <w:rFonts w:ascii="Times New Roman" w:hAnsi="Times New Roman"/>
                <w:bCs/>
                <w:sz w:val="20"/>
                <w:szCs w:val="20"/>
              </w:rPr>
            </w:pPr>
            <w:r w:rsidRPr="00E02294">
              <w:rPr>
                <w:rFonts w:ascii="Times New Roman" w:hAnsi="Times New Roman"/>
                <w:bCs/>
                <w:sz w:val="20"/>
                <w:szCs w:val="20"/>
              </w:rPr>
              <w:t xml:space="preserve">În limita alocaţiilor aprobate; </w:t>
            </w:r>
            <w:r w:rsidRPr="00E02294">
              <w:rPr>
                <w:rFonts w:ascii="Times New Roman" w:hAnsi="Times New Roman"/>
                <w:bCs/>
                <w:sz w:val="20"/>
                <w:szCs w:val="20"/>
              </w:rPr>
              <w:br/>
              <w:t>alte surse conform legislaţiei</w:t>
            </w:r>
          </w:p>
        </w:tc>
        <w:tc>
          <w:tcPr>
            <w:tcW w:w="285" w:type="pct"/>
            <w:gridSpan w:val="3"/>
            <w:shd w:val="clear" w:color="auto" w:fill="FFFFFF"/>
          </w:tcPr>
          <w:p w:rsidR="00D965E6" w:rsidRPr="00E02294" w:rsidRDefault="00D965E6" w:rsidP="00104221">
            <w:pPr>
              <w:spacing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37</w:t>
            </w:r>
          </w:p>
        </w:tc>
        <w:tc>
          <w:tcPr>
            <w:tcW w:w="706"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Modificarea şi completarea actelor legislative şi normative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ce ține de prevenirea şi combaterea traficului de fiinţe umane, traficului de copii, altor crime conexe în vederea îmbunătățirii acestuia</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(1.2)</w:t>
            </w: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Revizuire a cadrului normativ ce ține de prevenirea şi combaterea traficului de fiinţe umane, traficului de copii, altor crime conexe în vederea îmbunătățirii acestuia</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(1.2.1)</w:t>
            </w: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IGP</w:t>
            </w:r>
          </w:p>
          <w:p w:rsidR="002B3FFE" w:rsidRPr="00E02294" w:rsidRDefault="002B3FFE"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DPF</w:t>
            </w:r>
          </w:p>
          <w:p w:rsidR="002B3FFE" w:rsidRPr="00E02294" w:rsidRDefault="002B3FFE"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DGJ</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w:t>
            </w:r>
          </w:p>
        </w:tc>
        <w:tc>
          <w:tcPr>
            <w:tcW w:w="307" w:type="pct"/>
            <w:gridSpan w:val="3"/>
            <w:shd w:val="clear" w:color="auto" w:fill="FFFFFF"/>
          </w:tcPr>
          <w:p w:rsidR="002B3FFE" w:rsidRPr="00E02294" w:rsidRDefault="002B3FFE" w:rsidP="00104221">
            <w:pPr>
              <w:pStyle w:val="cb"/>
              <w:rPr>
                <w:b w:val="0"/>
                <w:sz w:val="20"/>
                <w:szCs w:val="20"/>
                <w:lang w:val="ro-RO"/>
              </w:rPr>
            </w:pPr>
            <w:r w:rsidRPr="00E02294">
              <w:rPr>
                <w:b w:val="0"/>
                <w:sz w:val="20"/>
                <w:szCs w:val="20"/>
                <w:lang w:val="ro-RO"/>
              </w:rPr>
              <w:t>HG nr. 484 din 26.06.2014</w:t>
            </w: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Proiecte elaborate şi înaintate Guvernului spre aprobare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38</w:t>
            </w:r>
          </w:p>
        </w:tc>
        <w:tc>
          <w:tcPr>
            <w:tcW w:w="706"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Consolidarea cadrului normativ în scopul prevenirii şi combaterii diferitelor forme ale </w:t>
            </w:r>
            <w:r w:rsidRPr="00E02294">
              <w:rPr>
                <w:rFonts w:ascii="Times New Roman" w:hAnsi="Times New Roman"/>
                <w:sz w:val="20"/>
                <w:szCs w:val="20"/>
              </w:rPr>
              <w:lastRenderedPageBreak/>
              <w:t>criminalităţii organizate şi racordarea acestuia la standardele europene şi internaţionale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(12)</w:t>
            </w: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Reexaminarea cadrului existent din perspectiva conformităţii acestuia cu standardele europene şi internaţionale</w:t>
            </w: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2B3FFE" w:rsidRPr="00E02294" w:rsidRDefault="002B3FFE" w:rsidP="00104221">
            <w:pPr>
              <w:tabs>
                <w:tab w:val="left" w:pos="489"/>
                <w:tab w:val="center" w:pos="619"/>
              </w:tabs>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ab/>
            </w:r>
            <w:r w:rsidRPr="00E02294">
              <w:rPr>
                <w:rFonts w:ascii="Times New Roman" w:hAnsi="Times New Roman"/>
                <w:sz w:val="20"/>
                <w:szCs w:val="20"/>
              </w:rPr>
              <w:tab/>
              <w:t>**</w:t>
            </w:r>
          </w:p>
          <w:p w:rsidR="002B3FFE" w:rsidRPr="00E02294" w:rsidRDefault="002B3FFE" w:rsidP="00104221">
            <w:pPr>
              <w:spacing w:after="0" w:line="240" w:lineRule="auto"/>
              <w:jc w:val="center"/>
              <w:outlineLvl w:val="1"/>
              <w:rPr>
                <w:rFonts w:ascii="Times New Roman" w:hAnsi="Times New Roman"/>
                <w:sz w:val="20"/>
                <w:szCs w:val="20"/>
              </w:rPr>
            </w:pPr>
          </w:p>
        </w:tc>
        <w:tc>
          <w:tcPr>
            <w:tcW w:w="307" w:type="pct"/>
            <w:gridSpan w:val="3"/>
            <w:shd w:val="clear" w:color="auto" w:fill="FFFFFF"/>
          </w:tcPr>
          <w:p w:rsidR="002B3FFE" w:rsidRPr="00E02294" w:rsidRDefault="002B3FFE" w:rsidP="00104221">
            <w:pPr>
              <w:pStyle w:val="cp"/>
              <w:rPr>
                <w:b w:val="0"/>
                <w:sz w:val="20"/>
                <w:szCs w:val="20"/>
                <w:lang w:val="ro-RO"/>
              </w:rPr>
            </w:pPr>
            <w:r w:rsidRPr="00E02294">
              <w:rPr>
                <w:b w:val="0"/>
                <w:sz w:val="20"/>
                <w:szCs w:val="20"/>
                <w:lang w:val="ro-RO"/>
              </w:rPr>
              <w:lastRenderedPageBreak/>
              <w:t>HG nr. 262 din 04.04.2014</w:t>
            </w:r>
          </w:p>
          <w:p w:rsidR="002B3FFE" w:rsidRPr="00E02294" w:rsidRDefault="002B3FFE" w:rsidP="00104221">
            <w:pPr>
              <w:pStyle w:val="cp"/>
              <w:rPr>
                <w:b w:val="0"/>
                <w:sz w:val="20"/>
                <w:szCs w:val="20"/>
                <w:lang w:val="ro-RO"/>
              </w:rPr>
            </w:pPr>
          </w:p>
          <w:p w:rsidR="002B3FFE" w:rsidRPr="00E02294" w:rsidRDefault="002B3FFE" w:rsidP="00104221">
            <w:pPr>
              <w:pStyle w:val="cp"/>
              <w:rPr>
                <w:b w:val="0"/>
                <w:sz w:val="20"/>
                <w:szCs w:val="20"/>
                <w:lang w:val="ro-RO"/>
              </w:rPr>
            </w:pPr>
            <w:r w:rsidRPr="00E02294">
              <w:rPr>
                <w:b w:val="0"/>
                <w:sz w:val="20"/>
                <w:szCs w:val="20"/>
                <w:lang w:val="ro-RO"/>
              </w:rPr>
              <w:t>Ordinul MAI nr. 154 din 21.05.2014</w:t>
            </w:r>
          </w:p>
          <w:p w:rsidR="002B3FFE" w:rsidRPr="00E02294" w:rsidRDefault="002B3FFE" w:rsidP="00104221">
            <w:pPr>
              <w:spacing w:after="0" w:line="240" w:lineRule="auto"/>
              <w:jc w:val="center"/>
              <w:outlineLvl w:val="1"/>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actelor normative modificate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limita mijloacelor  bugetare </w:t>
            </w:r>
            <w:r w:rsidRPr="00E02294">
              <w:rPr>
                <w:rFonts w:ascii="Times New Roman" w:hAnsi="Times New Roman"/>
                <w:sz w:val="20"/>
                <w:szCs w:val="20"/>
              </w:rPr>
              <w:lastRenderedPageBreak/>
              <w:t>alocate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39</w:t>
            </w:r>
          </w:p>
        </w:tc>
        <w:tc>
          <w:tcPr>
            <w:tcW w:w="706"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Elaborarea şi perfecţionarea reglementărilor tehnice şi altor acte normative necesare care vor stabili cerinţele esenţiale de inofensivitate şi calitate pentru produse şi servicii plasate pe piaţă</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(1.1.3)</w:t>
            </w: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SPCSE</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2B3FFE" w:rsidRPr="00E02294" w:rsidRDefault="002B3FFE" w:rsidP="00104221">
            <w:pPr>
              <w:pStyle w:val="cp"/>
              <w:rPr>
                <w:b w:val="0"/>
                <w:sz w:val="20"/>
                <w:szCs w:val="20"/>
                <w:lang w:val="ro-RO"/>
              </w:rPr>
            </w:pPr>
            <w:r w:rsidRPr="00E02294">
              <w:rPr>
                <w:b w:val="0"/>
                <w:sz w:val="20"/>
                <w:szCs w:val="20"/>
                <w:lang w:val="ro-RO"/>
              </w:rPr>
              <w:t>HG nr. 560 din 24.07.2013</w:t>
            </w:r>
          </w:p>
          <w:p w:rsidR="002B3FFE" w:rsidRPr="00E02294" w:rsidRDefault="002B3FFE" w:rsidP="00104221">
            <w:pPr>
              <w:pStyle w:val="cp"/>
              <w:rPr>
                <w:b w:val="0"/>
                <w:sz w:val="20"/>
                <w:szCs w:val="20"/>
                <w:lang w:val="ro-RO"/>
              </w:rPr>
            </w:pPr>
          </w:p>
          <w:p w:rsidR="002B3FFE" w:rsidRPr="00E02294" w:rsidRDefault="002B3FFE" w:rsidP="00104221">
            <w:pPr>
              <w:pStyle w:val="cp"/>
              <w:rPr>
                <w:b w:val="0"/>
                <w:sz w:val="20"/>
                <w:szCs w:val="20"/>
                <w:lang w:val="ro-RO"/>
              </w:rPr>
            </w:pPr>
            <w:r w:rsidRPr="00E02294">
              <w:rPr>
                <w:b w:val="0"/>
                <w:sz w:val="20"/>
                <w:szCs w:val="20"/>
                <w:lang w:val="ro-RO"/>
              </w:rPr>
              <w:t>HG nr. 138 din 10.02.2009</w:t>
            </w:r>
          </w:p>
          <w:p w:rsidR="002B3FFE" w:rsidRPr="00E02294" w:rsidRDefault="002B3FFE" w:rsidP="00104221">
            <w:pPr>
              <w:pStyle w:val="cp"/>
              <w:rPr>
                <w:b w:val="0"/>
                <w:sz w:val="20"/>
                <w:szCs w:val="20"/>
                <w:lang w:val="ro-RO"/>
              </w:rPr>
            </w:pPr>
            <w:r w:rsidRPr="00E02294">
              <w:rPr>
                <w:b w:val="0"/>
                <w:sz w:val="20"/>
                <w:szCs w:val="20"/>
                <w:lang w:val="ro-RO"/>
              </w:rPr>
              <w:t xml:space="preserve"> </w:t>
            </w:r>
          </w:p>
          <w:p w:rsidR="002B3FFE" w:rsidRPr="00E02294" w:rsidRDefault="002B3FFE" w:rsidP="00104221">
            <w:pPr>
              <w:pStyle w:val="cp"/>
              <w:rPr>
                <w:b w:val="0"/>
                <w:sz w:val="20"/>
                <w:szCs w:val="20"/>
                <w:lang w:val="ro-RO"/>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Reglementări aprobate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40</w:t>
            </w:r>
          </w:p>
        </w:tc>
        <w:tc>
          <w:tcPr>
            <w:tcW w:w="706"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Elaborarea Acordului interinstituțional cu privire la numirea tutorului în cazul minorilor neînsoțiți </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(3)</w:t>
            </w: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2B3FFE" w:rsidRPr="00E02294" w:rsidRDefault="002B3FFE" w:rsidP="00104221">
            <w:pPr>
              <w:pStyle w:val="cp"/>
              <w:rPr>
                <w:b w:val="0"/>
                <w:sz w:val="20"/>
                <w:szCs w:val="20"/>
                <w:lang w:val="ro-RO"/>
              </w:rPr>
            </w:pPr>
            <w:r w:rsidRPr="00E02294">
              <w:rPr>
                <w:b w:val="0"/>
                <w:sz w:val="20"/>
                <w:szCs w:val="20"/>
                <w:lang w:val="ro-RO"/>
              </w:rPr>
              <w:t>PDS al BMA pentru anii 2014-2016</w:t>
            </w:r>
          </w:p>
        </w:tc>
        <w:tc>
          <w:tcPr>
            <w:tcW w:w="313" w:type="pct"/>
            <w:gridSpan w:val="3"/>
            <w:shd w:val="clear" w:color="auto" w:fill="FFFFFF"/>
          </w:tcPr>
          <w:p w:rsidR="002B3FFE" w:rsidRPr="00E02294" w:rsidRDefault="002B3FFE" w:rsidP="00104221">
            <w:pPr>
              <w:spacing w:line="240" w:lineRule="auto"/>
              <w:jc w:val="center"/>
              <w:rPr>
                <w:rFonts w:ascii="Times New Roman" w:hAnsi="Times New Roman"/>
                <w:sz w:val="20"/>
                <w:szCs w:val="20"/>
              </w:rPr>
            </w:pPr>
            <w:r w:rsidRPr="00E02294">
              <w:rPr>
                <w:rFonts w:ascii="Times New Roman" w:hAnsi="Times New Roman"/>
                <w:sz w:val="20"/>
                <w:szCs w:val="20"/>
              </w:rPr>
              <w:t>Trimestrul III</w:t>
            </w:r>
          </w:p>
          <w:p w:rsidR="002B3FFE" w:rsidRPr="00E02294" w:rsidRDefault="002B3FFE" w:rsidP="00104221">
            <w:pPr>
              <w:spacing w:after="0" w:line="240" w:lineRule="auto"/>
              <w:jc w:val="center"/>
              <w:outlineLvl w:val="1"/>
              <w:rPr>
                <w:rFonts w:ascii="Times New Roman" w:hAnsi="Times New Roman"/>
                <w:sz w:val="20"/>
                <w:szCs w:val="20"/>
              </w:rPr>
            </w:pP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Instrucțiune elaborată și aprobată</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965E6" w:rsidRPr="00E02294" w:rsidTr="00377285">
        <w:trPr>
          <w:gridAfter w:val="2"/>
          <w:wAfter w:w="959" w:type="pct"/>
        </w:trPr>
        <w:tc>
          <w:tcPr>
            <w:tcW w:w="202" w:type="pct"/>
            <w:vMerge w:val="restart"/>
            <w:shd w:val="clear" w:color="auto" w:fill="FFFFFF"/>
          </w:tcPr>
          <w:p w:rsidR="00D965E6"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41</w:t>
            </w:r>
          </w:p>
        </w:tc>
        <w:tc>
          <w:tcPr>
            <w:tcW w:w="706" w:type="pct"/>
            <w:gridSpan w:val="3"/>
            <w:vMerge w:val="restart"/>
            <w:shd w:val="clear" w:color="auto" w:fill="FFFFFF"/>
          </w:tcPr>
          <w:p w:rsidR="00D965E6" w:rsidRPr="00E02294" w:rsidRDefault="00D965E6" w:rsidP="006624B3">
            <w:pPr>
              <w:spacing w:after="0" w:line="240" w:lineRule="auto"/>
              <w:rPr>
                <w:rFonts w:ascii="Times New Roman" w:hAnsi="Times New Roman"/>
                <w:sz w:val="20"/>
                <w:szCs w:val="20"/>
              </w:rPr>
            </w:pPr>
            <w:r w:rsidRPr="00E02294">
              <w:rPr>
                <w:rFonts w:ascii="Times New Roman" w:hAnsi="Times New Roman"/>
                <w:sz w:val="20"/>
                <w:szCs w:val="20"/>
              </w:rPr>
              <w:t>Crearea pre-condiţiilor pentru integrarea străinilor</w:t>
            </w:r>
          </w:p>
          <w:p w:rsidR="00D965E6" w:rsidRPr="00E02294" w:rsidRDefault="00D965E6" w:rsidP="006624B3">
            <w:pPr>
              <w:spacing w:after="0" w:line="240" w:lineRule="auto"/>
              <w:rPr>
                <w:rFonts w:ascii="Times New Roman" w:hAnsi="Times New Roman"/>
                <w:sz w:val="20"/>
                <w:szCs w:val="20"/>
              </w:rPr>
            </w:pPr>
            <w:r w:rsidRPr="00E02294">
              <w:rPr>
                <w:rFonts w:ascii="Times New Roman" w:hAnsi="Times New Roman"/>
                <w:sz w:val="20"/>
                <w:szCs w:val="20"/>
              </w:rPr>
              <w:t>(24)</w:t>
            </w:r>
          </w:p>
          <w:p w:rsidR="00D965E6" w:rsidRPr="00E02294" w:rsidRDefault="00D965E6" w:rsidP="006624B3">
            <w:pPr>
              <w:spacing w:after="0" w:line="240" w:lineRule="auto"/>
              <w:outlineLvl w:val="1"/>
              <w:rPr>
                <w:rFonts w:ascii="Times New Roman" w:hAnsi="Times New Roman"/>
                <w:sz w:val="20"/>
                <w:szCs w:val="20"/>
              </w:rPr>
            </w:pPr>
          </w:p>
        </w:tc>
        <w:tc>
          <w:tcPr>
            <w:tcW w:w="1058" w:type="pct"/>
            <w:gridSpan w:val="3"/>
            <w:shd w:val="clear" w:color="auto" w:fill="FFFFFF"/>
          </w:tcPr>
          <w:p w:rsidR="00D965E6" w:rsidRPr="00E02294" w:rsidRDefault="00D965E6" w:rsidP="006624B3">
            <w:pPr>
              <w:spacing w:after="0" w:line="240" w:lineRule="auto"/>
              <w:outlineLvl w:val="1"/>
              <w:rPr>
                <w:rFonts w:ascii="Times New Roman" w:hAnsi="Times New Roman"/>
                <w:sz w:val="20"/>
                <w:szCs w:val="20"/>
              </w:rPr>
            </w:pPr>
            <w:r w:rsidRPr="00E02294">
              <w:rPr>
                <w:rFonts w:ascii="Times New Roman" w:hAnsi="Times New Roman"/>
                <w:sz w:val="20"/>
                <w:szCs w:val="20"/>
              </w:rPr>
              <w:t>Implementarea Legii privind integrarea străinilor</w:t>
            </w:r>
          </w:p>
          <w:p w:rsidR="00D965E6" w:rsidRPr="00E02294" w:rsidRDefault="00D965E6" w:rsidP="006624B3">
            <w:pPr>
              <w:spacing w:after="0" w:line="240" w:lineRule="auto"/>
              <w:outlineLvl w:val="1"/>
              <w:rPr>
                <w:rFonts w:ascii="Times New Roman" w:hAnsi="Times New Roman"/>
                <w:sz w:val="20"/>
                <w:szCs w:val="20"/>
              </w:rPr>
            </w:pPr>
            <w:r w:rsidRPr="00E02294">
              <w:rPr>
                <w:rFonts w:ascii="Times New Roman" w:hAnsi="Times New Roman"/>
                <w:sz w:val="20"/>
                <w:szCs w:val="20"/>
              </w:rPr>
              <w:t>(1)</w:t>
            </w:r>
          </w:p>
        </w:tc>
        <w:tc>
          <w:tcPr>
            <w:tcW w:w="378" w:type="pct"/>
            <w:gridSpan w:val="3"/>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HG nr. 1009 din 26.02.2011</w:t>
            </w:r>
          </w:p>
          <w:p w:rsidR="00D965E6" w:rsidRPr="00E02294" w:rsidRDefault="00D965E6"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D965E6" w:rsidRPr="00E02294" w:rsidRDefault="00D965E6" w:rsidP="00104221">
            <w:pPr>
              <w:spacing w:line="240" w:lineRule="auto"/>
              <w:jc w:val="center"/>
              <w:rPr>
                <w:rFonts w:ascii="Times New Roman" w:hAnsi="Times New Roman"/>
                <w:sz w:val="20"/>
                <w:szCs w:val="20"/>
              </w:rPr>
            </w:pPr>
            <w:r w:rsidRPr="00E02294">
              <w:rPr>
                <w:rFonts w:ascii="Times New Roman" w:hAnsi="Times New Roman"/>
                <w:sz w:val="20"/>
                <w:szCs w:val="20"/>
              </w:rPr>
              <w:t>Trimestrul III</w:t>
            </w:r>
          </w:p>
          <w:p w:rsidR="00D965E6" w:rsidRPr="00E02294" w:rsidRDefault="00D965E6" w:rsidP="00104221">
            <w:pPr>
              <w:spacing w:after="0" w:line="240" w:lineRule="auto"/>
              <w:jc w:val="center"/>
              <w:outlineLvl w:val="1"/>
              <w:rPr>
                <w:rFonts w:ascii="Times New Roman" w:hAnsi="Times New Roman"/>
                <w:sz w:val="20"/>
                <w:szCs w:val="20"/>
              </w:rPr>
            </w:pPr>
          </w:p>
        </w:tc>
        <w:tc>
          <w:tcPr>
            <w:tcW w:w="499" w:type="pct"/>
            <w:gridSpan w:val="2"/>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Proiect elaborat şi înaintate Guvernului spre aprobare</w:t>
            </w:r>
          </w:p>
        </w:tc>
        <w:tc>
          <w:tcPr>
            <w:tcW w:w="293" w:type="pct"/>
            <w:gridSpan w:val="2"/>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965E6" w:rsidRPr="00E02294" w:rsidTr="00377285">
        <w:trPr>
          <w:gridAfter w:val="2"/>
          <w:wAfter w:w="959" w:type="pct"/>
        </w:trPr>
        <w:tc>
          <w:tcPr>
            <w:tcW w:w="202" w:type="pct"/>
            <w:vMerge/>
            <w:shd w:val="clear" w:color="auto" w:fill="FFFFFF"/>
          </w:tcPr>
          <w:p w:rsidR="00D965E6" w:rsidRPr="00E02294" w:rsidRDefault="00D965E6"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D965E6" w:rsidRPr="00E02294" w:rsidRDefault="00D965E6" w:rsidP="006624B3">
            <w:pPr>
              <w:spacing w:after="0" w:line="240" w:lineRule="auto"/>
              <w:rPr>
                <w:rFonts w:ascii="Times New Roman" w:hAnsi="Times New Roman"/>
                <w:sz w:val="20"/>
                <w:szCs w:val="20"/>
              </w:rPr>
            </w:pPr>
          </w:p>
        </w:tc>
        <w:tc>
          <w:tcPr>
            <w:tcW w:w="1058" w:type="pct"/>
            <w:gridSpan w:val="3"/>
            <w:shd w:val="clear" w:color="auto" w:fill="FFFFFF"/>
          </w:tcPr>
          <w:p w:rsidR="00D965E6" w:rsidRPr="00E02294" w:rsidRDefault="00D965E6" w:rsidP="006624B3">
            <w:pPr>
              <w:spacing w:after="0" w:line="240" w:lineRule="auto"/>
              <w:outlineLvl w:val="1"/>
              <w:rPr>
                <w:rFonts w:ascii="Times New Roman" w:hAnsi="Times New Roman"/>
                <w:sz w:val="20"/>
                <w:szCs w:val="20"/>
              </w:rPr>
            </w:pPr>
            <w:r w:rsidRPr="00E02294">
              <w:rPr>
                <w:rFonts w:ascii="Times New Roman" w:hAnsi="Times New Roman"/>
                <w:sz w:val="20"/>
                <w:szCs w:val="20"/>
              </w:rPr>
              <w:t>Elaborarea şi dezvoltarea programelor de integrare  pentru integrarea străinilor (imigranţi, refugiaţi, beneficiari de protecţie, apatrizi)</w:t>
            </w:r>
          </w:p>
          <w:p w:rsidR="00D965E6" w:rsidRPr="00E02294" w:rsidRDefault="00D965E6" w:rsidP="006624B3">
            <w:pPr>
              <w:spacing w:after="0" w:line="240" w:lineRule="auto"/>
              <w:outlineLvl w:val="1"/>
              <w:rPr>
                <w:rFonts w:ascii="Times New Roman" w:hAnsi="Times New Roman"/>
                <w:sz w:val="20"/>
                <w:szCs w:val="20"/>
              </w:rPr>
            </w:pPr>
            <w:r w:rsidRPr="00E02294">
              <w:rPr>
                <w:rFonts w:ascii="Times New Roman" w:hAnsi="Times New Roman"/>
                <w:sz w:val="20"/>
                <w:szCs w:val="20"/>
              </w:rPr>
              <w:t>(2)</w:t>
            </w:r>
          </w:p>
        </w:tc>
        <w:tc>
          <w:tcPr>
            <w:tcW w:w="378" w:type="pct"/>
            <w:gridSpan w:val="3"/>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965E6" w:rsidRPr="00E02294" w:rsidRDefault="00D965E6" w:rsidP="00104221">
            <w:pPr>
              <w:spacing w:after="0" w:line="240" w:lineRule="auto"/>
              <w:jc w:val="center"/>
              <w:outlineLvl w:val="1"/>
              <w:rPr>
                <w:rFonts w:ascii="Times New Roman" w:hAnsi="Times New Roman"/>
                <w:bCs/>
                <w:sz w:val="20"/>
                <w:szCs w:val="20"/>
              </w:rPr>
            </w:pPr>
          </w:p>
        </w:tc>
        <w:tc>
          <w:tcPr>
            <w:tcW w:w="313" w:type="pct"/>
            <w:gridSpan w:val="3"/>
            <w:shd w:val="clear" w:color="auto" w:fill="FFFFFF"/>
          </w:tcPr>
          <w:p w:rsidR="00D965E6" w:rsidRPr="00E02294" w:rsidRDefault="00D965E6"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99" w:type="pct"/>
            <w:gridSpan w:val="2"/>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programe de integrare realizate şi numărul de străini integraţi</w:t>
            </w:r>
          </w:p>
        </w:tc>
        <w:tc>
          <w:tcPr>
            <w:tcW w:w="293" w:type="pct"/>
            <w:gridSpan w:val="2"/>
            <w:shd w:val="clear" w:color="auto" w:fill="FFFFFF"/>
          </w:tcPr>
          <w:p w:rsidR="00D965E6" w:rsidRPr="00E02294" w:rsidRDefault="00D965E6" w:rsidP="00104221">
            <w:pPr>
              <w:spacing w:after="0" w:line="240" w:lineRule="auto"/>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965E6" w:rsidRPr="00E02294" w:rsidTr="00377285">
        <w:trPr>
          <w:gridAfter w:val="2"/>
          <w:wAfter w:w="959" w:type="pct"/>
        </w:trPr>
        <w:tc>
          <w:tcPr>
            <w:tcW w:w="202" w:type="pct"/>
            <w:vMerge/>
            <w:shd w:val="clear" w:color="auto" w:fill="FFFFFF"/>
          </w:tcPr>
          <w:p w:rsidR="00D965E6" w:rsidRPr="00E02294" w:rsidRDefault="00D965E6"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D965E6" w:rsidRPr="00E02294" w:rsidRDefault="00D965E6" w:rsidP="006624B3">
            <w:pPr>
              <w:spacing w:after="0" w:line="240" w:lineRule="auto"/>
              <w:rPr>
                <w:rFonts w:ascii="Times New Roman" w:hAnsi="Times New Roman"/>
                <w:sz w:val="20"/>
                <w:szCs w:val="20"/>
              </w:rPr>
            </w:pPr>
          </w:p>
        </w:tc>
        <w:tc>
          <w:tcPr>
            <w:tcW w:w="1058" w:type="pct"/>
            <w:gridSpan w:val="3"/>
            <w:shd w:val="clear" w:color="auto" w:fill="FFFFFF"/>
          </w:tcPr>
          <w:p w:rsidR="00D965E6" w:rsidRPr="00E02294" w:rsidRDefault="00D965E6" w:rsidP="006624B3">
            <w:pPr>
              <w:spacing w:after="0" w:line="240" w:lineRule="auto"/>
              <w:outlineLvl w:val="1"/>
              <w:rPr>
                <w:rFonts w:ascii="Times New Roman" w:hAnsi="Times New Roman"/>
                <w:sz w:val="20"/>
                <w:szCs w:val="20"/>
              </w:rPr>
            </w:pPr>
            <w:r w:rsidRPr="00E02294">
              <w:rPr>
                <w:rFonts w:ascii="Times New Roman" w:hAnsi="Times New Roman"/>
                <w:sz w:val="20"/>
                <w:szCs w:val="20"/>
              </w:rPr>
              <w:t>Implicarea şi participarea activă a organizaţiilor neguvernamentale naţionale şi a instituţiilor internaţionale în dezvoltarea programelor de integrare</w:t>
            </w:r>
          </w:p>
          <w:p w:rsidR="00D965E6" w:rsidRPr="00E02294" w:rsidRDefault="00D965E6" w:rsidP="006624B3">
            <w:pPr>
              <w:spacing w:after="0" w:line="240" w:lineRule="auto"/>
              <w:outlineLvl w:val="1"/>
              <w:rPr>
                <w:rFonts w:ascii="Times New Roman" w:hAnsi="Times New Roman"/>
                <w:sz w:val="20"/>
                <w:szCs w:val="20"/>
              </w:rPr>
            </w:pPr>
            <w:r w:rsidRPr="00E02294">
              <w:rPr>
                <w:rFonts w:ascii="Times New Roman" w:hAnsi="Times New Roman"/>
                <w:sz w:val="20"/>
                <w:szCs w:val="20"/>
              </w:rPr>
              <w:t>(3)</w:t>
            </w:r>
          </w:p>
        </w:tc>
        <w:tc>
          <w:tcPr>
            <w:tcW w:w="378" w:type="pct"/>
            <w:gridSpan w:val="3"/>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965E6" w:rsidRPr="00E02294" w:rsidRDefault="00D965E6" w:rsidP="00104221">
            <w:pPr>
              <w:spacing w:after="0" w:line="240" w:lineRule="auto"/>
              <w:jc w:val="center"/>
              <w:outlineLvl w:val="1"/>
              <w:rPr>
                <w:rFonts w:ascii="Times New Roman" w:hAnsi="Times New Roman"/>
                <w:bCs/>
                <w:sz w:val="20"/>
                <w:szCs w:val="20"/>
              </w:rPr>
            </w:pPr>
          </w:p>
        </w:tc>
        <w:tc>
          <w:tcPr>
            <w:tcW w:w="313" w:type="pct"/>
            <w:gridSpan w:val="3"/>
            <w:shd w:val="clear" w:color="auto" w:fill="FFFFFF"/>
          </w:tcPr>
          <w:p w:rsidR="00D965E6" w:rsidRPr="00E02294" w:rsidRDefault="00D965E6"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99" w:type="pct"/>
            <w:gridSpan w:val="2"/>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organizaţii neguvernamentale implicate în programe de integrare</w:t>
            </w:r>
          </w:p>
        </w:tc>
        <w:tc>
          <w:tcPr>
            <w:tcW w:w="293" w:type="pct"/>
            <w:gridSpan w:val="2"/>
            <w:shd w:val="clear" w:color="auto" w:fill="FFFFFF"/>
          </w:tcPr>
          <w:p w:rsidR="00D965E6" w:rsidRPr="00E02294" w:rsidRDefault="00D965E6" w:rsidP="00104221">
            <w:pPr>
              <w:spacing w:after="0" w:line="240" w:lineRule="auto"/>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42</w:t>
            </w:r>
          </w:p>
        </w:tc>
        <w:tc>
          <w:tcPr>
            <w:tcW w:w="706"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Asigurarea principiului nondiscriminării străinilor în Republica Moldova, în conformitate cu standardele internaţionale şi europene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(27)</w:t>
            </w: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lastRenderedPageBreak/>
              <w:t xml:space="preserve">Promovarea principiilor nondiscriminării străinilor conform prevederilor tratatelor internaţionale la care Republica Moldova este parte (Convenţia-cadru pentru protecţia minorităţilor naţionale, Convenţia internaţională </w:t>
            </w:r>
            <w:r w:rsidRPr="00E02294">
              <w:rPr>
                <w:rFonts w:ascii="Times New Roman" w:hAnsi="Times New Roman"/>
                <w:sz w:val="20"/>
                <w:szCs w:val="20"/>
              </w:rPr>
              <w:lastRenderedPageBreak/>
              <w:t>privind eliminarea tuturor formelor de discriminare rasială)</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(2)</w:t>
            </w: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BMA</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Acţiuni realizate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965E6" w:rsidRPr="00E02294" w:rsidTr="00377285">
        <w:trPr>
          <w:gridAfter w:val="2"/>
          <w:wAfter w:w="959" w:type="pct"/>
        </w:trPr>
        <w:tc>
          <w:tcPr>
            <w:tcW w:w="202" w:type="pct"/>
            <w:vMerge w:val="restart"/>
            <w:shd w:val="clear" w:color="auto" w:fill="FFFFFF"/>
          </w:tcPr>
          <w:p w:rsidR="00D965E6"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43</w:t>
            </w:r>
          </w:p>
        </w:tc>
        <w:tc>
          <w:tcPr>
            <w:tcW w:w="706" w:type="pct"/>
            <w:gridSpan w:val="3"/>
            <w:vMerge w:val="restart"/>
            <w:shd w:val="clear" w:color="auto" w:fill="FFFFFF"/>
          </w:tcPr>
          <w:p w:rsidR="00D965E6" w:rsidRPr="00E02294" w:rsidRDefault="00D965E6" w:rsidP="006624B3">
            <w:pPr>
              <w:pStyle w:val="ListParagraph1"/>
              <w:spacing w:after="0" w:line="240" w:lineRule="auto"/>
              <w:ind w:left="0"/>
              <w:rPr>
                <w:rFonts w:ascii="Times New Roman" w:hAnsi="Times New Roman"/>
                <w:sz w:val="20"/>
                <w:szCs w:val="20"/>
                <w:lang w:val="ro-RO"/>
              </w:rPr>
            </w:pPr>
            <w:r w:rsidRPr="00E02294">
              <w:rPr>
                <w:rFonts w:ascii="Times New Roman" w:hAnsi="Times New Roman"/>
                <w:sz w:val="20"/>
                <w:szCs w:val="20"/>
                <w:lang w:val="ro-RO"/>
              </w:rPr>
              <w:t>Consolidarea cadrului normativ şi a capacităţilor instituţionale în domeniul migraţiei şi azilului</w:t>
            </w:r>
          </w:p>
          <w:p w:rsidR="00D965E6" w:rsidRPr="00E02294" w:rsidRDefault="00D965E6" w:rsidP="006624B3">
            <w:pPr>
              <w:pStyle w:val="ListParagraph1"/>
              <w:spacing w:after="0" w:line="240" w:lineRule="auto"/>
              <w:ind w:left="0"/>
              <w:rPr>
                <w:rFonts w:ascii="Times New Roman" w:hAnsi="Times New Roman"/>
                <w:sz w:val="20"/>
                <w:szCs w:val="20"/>
                <w:lang w:val="ro-RO"/>
              </w:rPr>
            </w:pPr>
            <w:r w:rsidRPr="00E02294">
              <w:rPr>
                <w:rFonts w:ascii="Times New Roman" w:hAnsi="Times New Roman"/>
                <w:sz w:val="20"/>
                <w:szCs w:val="20"/>
                <w:lang w:val="ro-RO"/>
              </w:rPr>
              <w:t>(35)</w:t>
            </w:r>
          </w:p>
          <w:p w:rsidR="00D965E6" w:rsidRPr="00E02294" w:rsidRDefault="00D965E6" w:rsidP="006624B3">
            <w:pPr>
              <w:pStyle w:val="ListParagraph1"/>
              <w:spacing w:after="0" w:line="240" w:lineRule="auto"/>
              <w:ind w:left="0"/>
              <w:rPr>
                <w:rFonts w:ascii="Times New Roman" w:hAnsi="Times New Roman"/>
                <w:sz w:val="20"/>
                <w:szCs w:val="20"/>
                <w:lang w:val="ro-RO"/>
              </w:rPr>
            </w:pPr>
          </w:p>
          <w:p w:rsidR="00D965E6" w:rsidRPr="00E02294" w:rsidRDefault="00D965E6" w:rsidP="006624B3">
            <w:pPr>
              <w:spacing w:after="0" w:line="240" w:lineRule="auto"/>
              <w:outlineLvl w:val="1"/>
              <w:rPr>
                <w:rFonts w:ascii="Times New Roman" w:hAnsi="Times New Roman"/>
                <w:sz w:val="20"/>
                <w:szCs w:val="20"/>
              </w:rPr>
            </w:pPr>
          </w:p>
        </w:tc>
        <w:tc>
          <w:tcPr>
            <w:tcW w:w="1058" w:type="pct"/>
            <w:gridSpan w:val="3"/>
            <w:shd w:val="clear" w:color="auto" w:fill="FFFFFF"/>
          </w:tcPr>
          <w:p w:rsidR="00D965E6" w:rsidRPr="00E02294" w:rsidRDefault="00D965E6"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Consolidarea capacităţilor instituţiilor responsabile de combaterea migraţiei ilegale şi a traficului de persoane</w:t>
            </w:r>
          </w:p>
          <w:p w:rsidR="00D965E6" w:rsidRPr="00E02294" w:rsidRDefault="00D965E6" w:rsidP="006624B3">
            <w:pPr>
              <w:spacing w:after="0" w:line="240" w:lineRule="auto"/>
              <w:outlineLvl w:val="1"/>
              <w:rPr>
                <w:rFonts w:ascii="Times New Roman" w:hAnsi="Times New Roman"/>
                <w:sz w:val="20"/>
                <w:szCs w:val="20"/>
              </w:rPr>
            </w:pPr>
            <w:r w:rsidRPr="00E02294">
              <w:rPr>
                <w:rFonts w:ascii="Times New Roman" w:hAnsi="Times New Roman"/>
                <w:sz w:val="20"/>
                <w:szCs w:val="20"/>
              </w:rPr>
              <w:t>(1)</w:t>
            </w:r>
          </w:p>
        </w:tc>
        <w:tc>
          <w:tcPr>
            <w:tcW w:w="378" w:type="pct"/>
            <w:gridSpan w:val="3"/>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965E6" w:rsidRPr="00E02294" w:rsidRDefault="00D965E6"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Instituţii funcţionale şi eficiente, mecanisme de interacţiune calitative</w:t>
            </w:r>
          </w:p>
        </w:tc>
        <w:tc>
          <w:tcPr>
            <w:tcW w:w="293" w:type="pct"/>
            <w:gridSpan w:val="2"/>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965E6" w:rsidRPr="00E02294" w:rsidTr="00377285">
        <w:trPr>
          <w:gridAfter w:val="2"/>
          <w:wAfter w:w="959" w:type="pct"/>
        </w:trPr>
        <w:tc>
          <w:tcPr>
            <w:tcW w:w="202" w:type="pct"/>
            <w:vMerge/>
            <w:shd w:val="clear" w:color="auto" w:fill="FFFFFF"/>
          </w:tcPr>
          <w:p w:rsidR="00D965E6" w:rsidRPr="00E02294" w:rsidRDefault="00D965E6"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D965E6" w:rsidRPr="00E02294" w:rsidRDefault="00D965E6" w:rsidP="006624B3">
            <w:pPr>
              <w:spacing w:after="0" w:line="240" w:lineRule="auto"/>
              <w:outlineLvl w:val="1"/>
              <w:rPr>
                <w:rFonts w:ascii="Times New Roman" w:hAnsi="Times New Roman"/>
                <w:sz w:val="20"/>
                <w:szCs w:val="20"/>
              </w:rPr>
            </w:pPr>
          </w:p>
        </w:tc>
        <w:tc>
          <w:tcPr>
            <w:tcW w:w="1058" w:type="pct"/>
            <w:gridSpan w:val="3"/>
            <w:shd w:val="clear" w:color="auto" w:fill="FFFFFF"/>
          </w:tcPr>
          <w:p w:rsidR="00D965E6" w:rsidRPr="00E02294" w:rsidRDefault="00D965E6" w:rsidP="006624B3">
            <w:pPr>
              <w:spacing w:after="0" w:line="240" w:lineRule="auto"/>
              <w:rPr>
                <w:rFonts w:ascii="Times New Roman" w:hAnsi="Times New Roman"/>
                <w:sz w:val="20"/>
                <w:szCs w:val="20"/>
              </w:rPr>
            </w:pPr>
            <w:r w:rsidRPr="00E02294">
              <w:rPr>
                <w:rFonts w:ascii="Times New Roman" w:hAnsi="Times New Roman"/>
                <w:sz w:val="20"/>
                <w:szCs w:val="20"/>
              </w:rPr>
              <w:t>Consolidarea capacităţilor şi a cunoştinţelor la nivel metodologic şi operaţional ale angajaţilor instituţiilor cu competenţe în domeniul prevenirii şi combaterii migraţiei ilegale</w:t>
            </w:r>
          </w:p>
          <w:p w:rsidR="00D965E6" w:rsidRPr="00E02294" w:rsidRDefault="00D965E6" w:rsidP="006624B3">
            <w:pPr>
              <w:spacing w:after="0" w:line="240" w:lineRule="auto"/>
              <w:rPr>
                <w:rFonts w:ascii="Times New Roman" w:hAnsi="Times New Roman"/>
                <w:sz w:val="20"/>
                <w:szCs w:val="20"/>
              </w:rPr>
            </w:pPr>
            <w:r w:rsidRPr="00E02294">
              <w:rPr>
                <w:rFonts w:ascii="Times New Roman" w:hAnsi="Times New Roman"/>
                <w:sz w:val="20"/>
                <w:szCs w:val="20"/>
              </w:rPr>
              <w:t>(2)</w:t>
            </w:r>
          </w:p>
        </w:tc>
        <w:tc>
          <w:tcPr>
            <w:tcW w:w="378" w:type="pct"/>
            <w:gridSpan w:val="3"/>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965E6" w:rsidRPr="00E02294" w:rsidRDefault="00D965E6"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D965E6" w:rsidRPr="00E02294" w:rsidRDefault="00D965E6"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instruiri, seminare, vizite de studii etc.</w:t>
            </w:r>
          </w:p>
        </w:tc>
        <w:tc>
          <w:tcPr>
            <w:tcW w:w="293" w:type="pct"/>
            <w:gridSpan w:val="2"/>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965E6" w:rsidRPr="00E02294" w:rsidTr="00377285">
        <w:trPr>
          <w:gridAfter w:val="2"/>
          <w:wAfter w:w="959" w:type="pct"/>
        </w:trPr>
        <w:tc>
          <w:tcPr>
            <w:tcW w:w="202" w:type="pct"/>
            <w:vMerge/>
            <w:shd w:val="clear" w:color="auto" w:fill="FFFFFF"/>
          </w:tcPr>
          <w:p w:rsidR="00D965E6" w:rsidRPr="00E02294" w:rsidRDefault="00D965E6"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D965E6" w:rsidRPr="00E02294" w:rsidRDefault="00D965E6" w:rsidP="006624B3">
            <w:pPr>
              <w:pStyle w:val="ListParagraph1"/>
              <w:spacing w:after="0" w:line="240" w:lineRule="auto"/>
              <w:ind w:left="0"/>
              <w:rPr>
                <w:rFonts w:ascii="Times New Roman" w:hAnsi="Times New Roman"/>
                <w:sz w:val="20"/>
                <w:szCs w:val="20"/>
                <w:lang w:val="ro-RO"/>
              </w:rPr>
            </w:pPr>
          </w:p>
        </w:tc>
        <w:tc>
          <w:tcPr>
            <w:tcW w:w="1058" w:type="pct"/>
            <w:gridSpan w:val="3"/>
            <w:shd w:val="clear" w:color="auto" w:fill="FFFFFF"/>
          </w:tcPr>
          <w:p w:rsidR="00D965E6" w:rsidRPr="00E02294" w:rsidRDefault="00D965E6" w:rsidP="006624B3">
            <w:pPr>
              <w:spacing w:after="0" w:line="240" w:lineRule="auto"/>
              <w:rPr>
                <w:rFonts w:ascii="Times New Roman" w:hAnsi="Times New Roman"/>
                <w:sz w:val="20"/>
                <w:szCs w:val="20"/>
              </w:rPr>
            </w:pPr>
            <w:r w:rsidRPr="00E02294">
              <w:rPr>
                <w:rFonts w:ascii="Times New Roman" w:hAnsi="Times New Roman"/>
                <w:sz w:val="20"/>
                <w:szCs w:val="20"/>
              </w:rPr>
              <w:t>Monitorizarea activităţii agenţiilor turistice şi de plasare în cîmpul muncii în vederea combaterii migraţiei pseudolegale/ilegale organizate</w:t>
            </w:r>
          </w:p>
          <w:p w:rsidR="00D965E6" w:rsidRPr="00E02294" w:rsidRDefault="00D965E6" w:rsidP="006624B3">
            <w:pPr>
              <w:spacing w:after="0" w:line="240" w:lineRule="auto"/>
              <w:rPr>
                <w:rFonts w:ascii="Times New Roman" w:hAnsi="Times New Roman"/>
                <w:sz w:val="20"/>
                <w:szCs w:val="20"/>
              </w:rPr>
            </w:pPr>
            <w:r w:rsidRPr="00E02294">
              <w:rPr>
                <w:rFonts w:ascii="Times New Roman" w:hAnsi="Times New Roman"/>
                <w:sz w:val="20"/>
                <w:szCs w:val="20"/>
              </w:rPr>
              <w:t>(4)</w:t>
            </w:r>
          </w:p>
        </w:tc>
        <w:tc>
          <w:tcPr>
            <w:tcW w:w="378" w:type="pct"/>
            <w:gridSpan w:val="3"/>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965E6" w:rsidRPr="00E02294" w:rsidRDefault="00D965E6"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D965E6" w:rsidRPr="00E02294" w:rsidRDefault="00D965E6"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99" w:type="pct"/>
            <w:gridSpan w:val="2"/>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agenţii verificate şi de canale de organizare a migraţiei pseudolegale/ilegale anihilate</w:t>
            </w:r>
          </w:p>
        </w:tc>
        <w:tc>
          <w:tcPr>
            <w:tcW w:w="293" w:type="pct"/>
            <w:gridSpan w:val="2"/>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D965E6" w:rsidRPr="00E02294" w:rsidRDefault="00D965E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vMerge w:val="restar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44</w:t>
            </w:r>
          </w:p>
        </w:tc>
        <w:tc>
          <w:tcPr>
            <w:tcW w:w="706" w:type="pct"/>
            <w:gridSpan w:val="3"/>
            <w:vMerge w:val="restart"/>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 xml:space="preserve">Asigurarea drepturilor migranţilor ilegali </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(45)</w:t>
            </w:r>
          </w:p>
          <w:p w:rsidR="002B3FFE" w:rsidRPr="00E02294" w:rsidRDefault="002B3FFE" w:rsidP="006624B3">
            <w:pPr>
              <w:spacing w:after="0" w:line="240" w:lineRule="auto"/>
              <w:outlineLvl w:val="1"/>
              <w:rPr>
                <w:rFonts w:ascii="Times New Roman" w:hAnsi="Times New Roman"/>
                <w:sz w:val="20"/>
                <w:szCs w:val="20"/>
              </w:rPr>
            </w:pP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Monitorizarea continuă a condiţiilor de plasament şi luare în custodie publică a migranţilor ilegali, implicarea organizaţiilor neguvernamentale de specialitate, reprezentanţelor organizaţiilor internaţionale, misiunilor diplomatice ale statelor străine în vederea asigurării drepturilor depline ale migranţilor, accesului la informaţie şi asistenţă juridică, psihologică, medicală etc.</w:t>
            </w:r>
          </w:p>
          <w:p w:rsidR="002B3FFE" w:rsidRPr="00E02294" w:rsidRDefault="002B3FFE" w:rsidP="006624B3">
            <w:pPr>
              <w:tabs>
                <w:tab w:val="center" w:pos="1944"/>
              </w:tabs>
              <w:spacing w:after="0" w:line="240" w:lineRule="auto"/>
              <w:outlineLvl w:val="1"/>
              <w:rPr>
                <w:rFonts w:ascii="Times New Roman" w:hAnsi="Times New Roman"/>
                <w:sz w:val="20"/>
                <w:szCs w:val="20"/>
              </w:rPr>
            </w:pPr>
            <w:r w:rsidRPr="00E02294">
              <w:rPr>
                <w:rFonts w:ascii="Times New Roman" w:hAnsi="Times New Roman"/>
                <w:sz w:val="20"/>
                <w:szCs w:val="20"/>
              </w:rPr>
              <w:t>(1)</w:t>
            </w: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persoane asistate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vMerge/>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2B3FFE" w:rsidRPr="00E02294" w:rsidRDefault="002B3FFE" w:rsidP="006624B3">
            <w:pPr>
              <w:spacing w:after="0" w:line="240" w:lineRule="auto"/>
              <w:outlineLvl w:val="1"/>
              <w:rPr>
                <w:rFonts w:ascii="Times New Roman" w:hAnsi="Times New Roman"/>
                <w:sz w:val="20"/>
                <w:szCs w:val="20"/>
              </w:rPr>
            </w:pP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Consolidarea mecanismelor de comunicare cu ţările de origine ale migranţilor ilegali în vederea stabilirii identităţii acestora şi documentării cu acte de călătorie pentru reîntoarcerea în patrie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(2)</w:t>
            </w: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2B3FFE" w:rsidRPr="00E02294" w:rsidRDefault="002B3FFE" w:rsidP="00104221">
            <w:pPr>
              <w:spacing w:after="0" w:line="240" w:lineRule="auto"/>
              <w:jc w:val="center"/>
              <w:outlineLvl w:val="1"/>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persoane identificate şi readmise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vMerge/>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2B3FFE" w:rsidRPr="00E02294" w:rsidRDefault="002B3FFE" w:rsidP="006624B3">
            <w:pPr>
              <w:spacing w:after="0" w:line="240" w:lineRule="auto"/>
              <w:outlineLvl w:val="1"/>
              <w:rPr>
                <w:rFonts w:ascii="Times New Roman" w:hAnsi="Times New Roman"/>
                <w:sz w:val="20"/>
                <w:szCs w:val="20"/>
              </w:rPr>
            </w:pP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Consolidarea capacităţilor profesionale ale instituţiilor implicate în procesul de luare în custodie publică a migranţilor ilegali (angajaţii Centrului de plasament temporar al străinilor,  ai organizaţiilor neguvernamentale, asistenţi, </w:t>
            </w:r>
            <w:r w:rsidRPr="00E02294">
              <w:rPr>
                <w:rFonts w:ascii="Times New Roman" w:hAnsi="Times New Roman"/>
                <w:sz w:val="20"/>
                <w:szCs w:val="20"/>
              </w:rPr>
              <w:lastRenderedPageBreak/>
              <w:t>psihologi, medici etc.)</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(3)</w:t>
            </w: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BMA</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seminare, instruiri, vizite de studii realizate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45</w:t>
            </w:r>
          </w:p>
        </w:tc>
        <w:tc>
          <w:tcPr>
            <w:tcW w:w="706"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Consolidarea cadrului legislativ cu privire la prevenirea şi combaterea violenţei în familie întru asigurarea reacţiei prompte şi eficiente a poliţiei în toate cazurile de acest tip</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(14.4)</w:t>
            </w:r>
          </w:p>
        </w:tc>
        <w:tc>
          <w:tcPr>
            <w:tcW w:w="1058" w:type="pct"/>
            <w:gridSpan w:val="3"/>
            <w:shd w:val="clear" w:color="auto" w:fill="FFFFFF"/>
          </w:tcPr>
          <w:p w:rsidR="002B3FFE" w:rsidRPr="00E02294" w:rsidRDefault="002B3FFE" w:rsidP="006624B3">
            <w:pPr>
              <w:spacing w:line="240" w:lineRule="auto"/>
              <w:rPr>
                <w:rFonts w:ascii="Times New Roman" w:hAnsi="Times New Roman"/>
                <w:sz w:val="20"/>
                <w:szCs w:val="20"/>
              </w:rPr>
            </w:pP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2B3FFE" w:rsidRPr="00E02294" w:rsidRDefault="002B3FFE" w:rsidP="00104221">
            <w:pPr>
              <w:spacing w:line="240" w:lineRule="auto"/>
              <w:jc w:val="center"/>
              <w:rPr>
                <w:rFonts w:ascii="Times New Roman" w:hAnsi="Times New Roman"/>
                <w:sz w:val="20"/>
                <w:szCs w:val="20"/>
              </w:rPr>
            </w:pPr>
          </w:p>
        </w:tc>
        <w:tc>
          <w:tcPr>
            <w:tcW w:w="307"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974 din 21.12.2012</w:t>
            </w:r>
          </w:p>
        </w:tc>
        <w:tc>
          <w:tcPr>
            <w:tcW w:w="313" w:type="pct"/>
            <w:gridSpan w:val="3"/>
            <w:shd w:val="clear" w:color="auto" w:fill="FFFFFF"/>
          </w:tcPr>
          <w:p w:rsidR="002B3FFE" w:rsidRPr="00E02294" w:rsidRDefault="002B3FFE" w:rsidP="00104221">
            <w:pPr>
              <w:pStyle w:val="lf"/>
              <w:jc w:val="center"/>
              <w:rPr>
                <w:sz w:val="20"/>
                <w:szCs w:val="20"/>
                <w:lang w:val="ro-RO"/>
              </w:rPr>
            </w:pPr>
            <w:r w:rsidRPr="00E02294">
              <w:rPr>
                <w:sz w:val="20"/>
                <w:szCs w:val="20"/>
                <w:lang w:val="ro-RO"/>
              </w:rPr>
              <w:t>Trimestrial</w:t>
            </w:r>
          </w:p>
        </w:tc>
        <w:tc>
          <w:tcPr>
            <w:tcW w:w="499" w:type="pct"/>
            <w:gridSpan w:val="2"/>
            <w:shd w:val="clear" w:color="auto" w:fill="FFFFFF"/>
          </w:tcPr>
          <w:p w:rsidR="002B3FFE" w:rsidRPr="00E02294" w:rsidRDefault="002B3FFE" w:rsidP="00104221">
            <w:pPr>
              <w:spacing w:line="240" w:lineRule="auto"/>
              <w:jc w:val="center"/>
              <w:rPr>
                <w:rFonts w:ascii="Times New Roman" w:hAnsi="Times New Roman"/>
                <w:sz w:val="20"/>
                <w:szCs w:val="20"/>
              </w:rPr>
            </w:pPr>
            <w:r w:rsidRPr="00E02294">
              <w:rPr>
                <w:rFonts w:ascii="Times New Roman" w:hAnsi="Times New Roman"/>
                <w:sz w:val="20"/>
                <w:szCs w:val="20"/>
              </w:rPr>
              <w:t>Numărul actelor legislative elaborate şi adoptate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46</w:t>
            </w:r>
          </w:p>
        </w:tc>
        <w:tc>
          <w:tcPr>
            <w:tcW w:w="706" w:type="pct"/>
            <w:gridSpan w:val="3"/>
            <w:shd w:val="clear" w:color="auto" w:fill="FFFFFF"/>
          </w:tcPr>
          <w:p w:rsidR="002B3FFE" w:rsidRPr="00E02294" w:rsidRDefault="002B3FFE" w:rsidP="006624B3">
            <w:pPr>
              <w:spacing w:after="0" w:line="240" w:lineRule="auto"/>
              <w:outlineLvl w:val="1"/>
              <w:rPr>
                <w:rFonts w:ascii="Times New Roman" w:hAnsi="Times New Roman"/>
                <w:bCs/>
                <w:kern w:val="24"/>
                <w:sz w:val="20"/>
                <w:szCs w:val="20"/>
              </w:rPr>
            </w:pPr>
            <w:r w:rsidRPr="00E02294">
              <w:rPr>
                <w:rFonts w:ascii="Times New Roman" w:hAnsi="Times New Roman"/>
                <w:bCs/>
                <w:kern w:val="24"/>
                <w:sz w:val="20"/>
                <w:szCs w:val="20"/>
              </w:rPr>
              <w:t>Implementarea obiectivelor de reformare a sectorului de securitate şi apărare trasate de Strategia securităţii naţionale</w:t>
            </w:r>
          </w:p>
          <w:p w:rsidR="002B3FFE" w:rsidRPr="00E02294" w:rsidRDefault="002B3FFE" w:rsidP="006624B3">
            <w:pPr>
              <w:spacing w:after="0" w:line="240" w:lineRule="auto"/>
              <w:outlineLvl w:val="1"/>
              <w:rPr>
                <w:rFonts w:ascii="Times New Roman" w:hAnsi="Times New Roman"/>
                <w:b/>
                <w:sz w:val="20"/>
                <w:szCs w:val="20"/>
              </w:rPr>
            </w:pPr>
            <w:r w:rsidRPr="00E02294">
              <w:rPr>
                <w:rFonts w:ascii="Times New Roman" w:hAnsi="Times New Roman"/>
                <w:bCs/>
                <w:kern w:val="24"/>
                <w:sz w:val="20"/>
                <w:szCs w:val="20"/>
              </w:rPr>
              <w:t>(1.4.1)</w:t>
            </w: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b/>
                <w:sz w:val="20"/>
                <w:szCs w:val="20"/>
              </w:rPr>
            </w:pP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DTC</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napToGrid w:val="0"/>
                <w:sz w:val="20"/>
                <w:szCs w:val="20"/>
              </w:rPr>
              <w:t>***</w:t>
            </w:r>
          </w:p>
        </w:tc>
        <w:tc>
          <w:tcPr>
            <w:tcW w:w="307" w:type="pct"/>
            <w:gridSpan w:val="3"/>
            <w:vMerge w:val="restart"/>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HG nr. 641 din 30.07.2014</w:t>
            </w:r>
          </w:p>
          <w:p w:rsidR="002B3FFE" w:rsidRPr="00E02294" w:rsidRDefault="002B3FFE" w:rsidP="00104221">
            <w:pPr>
              <w:pStyle w:val="cp"/>
              <w:rPr>
                <w:b w:val="0"/>
                <w:sz w:val="20"/>
                <w:szCs w:val="20"/>
                <w:lang w:val="ro-RO"/>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obiectivelor  realizate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47</w:t>
            </w:r>
          </w:p>
        </w:tc>
        <w:tc>
          <w:tcPr>
            <w:tcW w:w="706" w:type="pct"/>
            <w:gridSpan w:val="3"/>
            <w:shd w:val="clear" w:color="auto" w:fill="FFFFFF"/>
          </w:tcPr>
          <w:p w:rsidR="002B3FFE" w:rsidRPr="00E02294" w:rsidRDefault="002B3FFE" w:rsidP="006624B3">
            <w:pPr>
              <w:spacing w:after="0" w:line="240" w:lineRule="auto"/>
              <w:outlineLvl w:val="1"/>
              <w:rPr>
                <w:rFonts w:ascii="Times New Roman" w:hAnsi="Times New Roman"/>
                <w:snapToGrid w:val="0"/>
                <w:sz w:val="20"/>
                <w:szCs w:val="20"/>
              </w:rPr>
            </w:pPr>
            <w:r w:rsidRPr="00E02294">
              <w:rPr>
                <w:rFonts w:ascii="Times New Roman" w:hAnsi="Times New Roman"/>
                <w:snapToGrid w:val="0"/>
                <w:sz w:val="20"/>
                <w:szCs w:val="20"/>
              </w:rPr>
              <w:t>Îmbunătăţirea controlului democratic al sectorului de securitate şi apărare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napToGrid w:val="0"/>
                <w:sz w:val="20"/>
                <w:szCs w:val="20"/>
              </w:rPr>
              <w:t>(1.5.1)</w:t>
            </w: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Armonizarea cadrului legislativ şi instituţional cu privire la controlul democratic al sectorului de securitate şi apărare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w:t>
            </w: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DTC</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DGJ</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napToGrid w:val="0"/>
                <w:sz w:val="20"/>
                <w:szCs w:val="20"/>
              </w:rPr>
              <w:t>***</w:t>
            </w:r>
          </w:p>
        </w:tc>
        <w:tc>
          <w:tcPr>
            <w:tcW w:w="307" w:type="pct"/>
            <w:gridSpan w:val="3"/>
            <w:vMerge/>
            <w:shd w:val="clear" w:color="auto" w:fill="FFFFFF"/>
          </w:tcPr>
          <w:p w:rsidR="002B3FFE" w:rsidRPr="00E02294" w:rsidRDefault="002B3FFE" w:rsidP="00104221">
            <w:pPr>
              <w:pStyle w:val="cp"/>
              <w:rPr>
                <w:sz w:val="20"/>
                <w:szCs w:val="20"/>
                <w:lang w:val="ro-RO"/>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line="240" w:lineRule="auto"/>
              <w:jc w:val="center"/>
              <w:rPr>
                <w:rFonts w:ascii="Times New Roman" w:hAnsi="Times New Roman"/>
                <w:sz w:val="20"/>
                <w:szCs w:val="20"/>
              </w:rPr>
            </w:pPr>
            <w:r w:rsidRPr="00E02294">
              <w:rPr>
                <w:rFonts w:ascii="Times New Roman" w:hAnsi="Times New Roman"/>
                <w:sz w:val="20"/>
                <w:szCs w:val="20"/>
              </w:rPr>
              <w:t>Numărul actelor legislative elaborate şi adoptate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vMerge w:val="restar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48</w:t>
            </w:r>
          </w:p>
        </w:tc>
        <w:tc>
          <w:tcPr>
            <w:tcW w:w="706" w:type="pct"/>
            <w:gridSpan w:val="3"/>
            <w:vMerge w:val="restart"/>
            <w:shd w:val="clear" w:color="auto" w:fill="FFFFFF"/>
          </w:tcPr>
          <w:p w:rsidR="002B3FFE" w:rsidRPr="00E02294" w:rsidRDefault="002B3FFE" w:rsidP="006624B3">
            <w:pPr>
              <w:spacing w:after="0" w:line="240" w:lineRule="auto"/>
              <w:outlineLvl w:val="1"/>
              <w:rPr>
                <w:rFonts w:ascii="Times New Roman" w:hAnsi="Times New Roman"/>
                <w:snapToGrid w:val="0"/>
                <w:sz w:val="20"/>
                <w:szCs w:val="20"/>
              </w:rPr>
            </w:pPr>
            <w:r w:rsidRPr="00E02294">
              <w:rPr>
                <w:rFonts w:ascii="Times New Roman" w:hAnsi="Times New Roman"/>
                <w:snapToGrid w:val="0"/>
                <w:sz w:val="20"/>
                <w:szCs w:val="20"/>
              </w:rPr>
              <w:t>Promovarea în continuare a participării civililor şi a societăţii civile în procesul de elaborare a politicii de securitate şi apărare</w:t>
            </w:r>
          </w:p>
          <w:p w:rsidR="002B3FFE" w:rsidRPr="00E02294" w:rsidRDefault="002B3FFE" w:rsidP="006624B3">
            <w:pPr>
              <w:spacing w:after="0" w:line="240" w:lineRule="auto"/>
              <w:outlineLvl w:val="1"/>
              <w:rPr>
                <w:rFonts w:ascii="Times New Roman" w:hAnsi="Times New Roman"/>
                <w:snapToGrid w:val="0"/>
                <w:sz w:val="20"/>
                <w:szCs w:val="20"/>
              </w:rPr>
            </w:pPr>
            <w:r w:rsidRPr="00E02294">
              <w:rPr>
                <w:rFonts w:ascii="Times New Roman" w:hAnsi="Times New Roman"/>
                <w:snapToGrid w:val="0"/>
                <w:sz w:val="20"/>
                <w:szCs w:val="20"/>
              </w:rPr>
              <w:t>(1.5.2)</w:t>
            </w: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Asigurarea reprezentării personalului civil la toate nivelurile structurilor de securitate şi apărare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w:t>
            </w: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DTC</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FFFFFF"/>
          </w:tcPr>
          <w:p w:rsidR="002B3FFE" w:rsidRPr="00E02294" w:rsidRDefault="002B3FFE" w:rsidP="00104221">
            <w:pPr>
              <w:pStyle w:val="cp"/>
              <w:rPr>
                <w:b w:val="0"/>
                <w:sz w:val="20"/>
                <w:szCs w:val="20"/>
                <w:lang w:val="ro-RO"/>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ședințelor  desfășurate  cu participarea reprezentanților societății civile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vMerge/>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2B3FFE" w:rsidRPr="00E02294" w:rsidRDefault="002B3FFE" w:rsidP="006624B3">
            <w:pPr>
              <w:spacing w:after="0" w:line="240" w:lineRule="auto"/>
              <w:outlineLvl w:val="1"/>
              <w:rPr>
                <w:rFonts w:ascii="Times New Roman" w:hAnsi="Times New Roman"/>
                <w:b/>
                <w:snapToGrid w:val="0"/>
                <w:sz w:val="20"/>
                <w:szCs w:val="20"/>
              </w:rPr>
            </w:pPr>
          </w:p>
        </w:tc>
        <w:tc>
          <w:tcPr>
            <w:tcW w:w="1058" w:type="pct"/>
            <w:gridSpan w:val="3"/>
            <w:shd w:val="clear" w:color="auto" w:fill="FFFFFF"/>
          </w:tcPr>
          <w:p w:rsidR="002B3FFE" w:rsidRPr="00E02294" w:rsidRDefault="002B3FFE" w:rsidP="006624B3">
            <w:pPr>
              <w:spacing w:after="0" w:line="240" w:lineRule="auto"/>
              <w:outlineLvl w:val="1"/>
              <w:rPr>
                <w:rFonts w:ascii="Times New Roman" w:hAnsi="Times New Roman"/>
                <w:snapToGrid w:val="0"/>
                <w:sz w:val="20"/>
                <w:szCs w:val="20"/>
              </w:rPr>
            </w:pPr>
            <w:r w:rsidRPr="00E02294">
              <w:rPr>
                <w:rFonts w:ascii="Times New Roman" w:hAnsi="Times New Roman"/>
                <w:snapToGrid w:val="0"/>
                <w:sz w:val="20"/>
                <w:szCs w:val="20"/>
              </w:rPr>
              <w:t>Includerea şi consultarea societăţii civile în procesul de elaborare a politicilor</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napToGrid w:val="0"/>
                <w:sz w:val="20"/>
                <w:szCs w:val="20"/>
              </w:rPr>
              <w:t>(2)</w:t>
            </w: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DTC</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p w:rsidR="002B3FFE" w:rsidRPr="00E02294" w:rsidRDefault="002B3FFE" w:rsidP="00104221">
            <w:pPr>
              <w:spacing w:after="0" w:line="240" w:lineRule="auto"/>
              <w:jc w:val="center"/>
              <w:outlineLvl w:val="1"/>
              <w:rPr>
                <w:rFonts w:ascii="Times New Roman" w:hAnsi="Times New Roman"/>
                <w:snapToGrid w:val="0"/>
                <w:sz w:val="20"/>
                <w:szCs w:val="20"/>
              </w:rPr>
            </w:pPr>
          </w:p>
        </w:tc>
        <w:tc>
          <w:tcPr>
            <w:tcW w:w="307" w:type="pct"/>
            <w:gridSpan w:val="3"/>
            <w:vMerge/>
            <w:shd w:val="clear" w:color="auto" w:fill="FFFFFF"/>
          </w:tcPr>
          <w:p w:rsidR="002B3FFE" w:rsidRPr="00E02294" w:rsidRDefault="002B3FFE" w:rsidP="00104221">
            <w:pPr>
              <w:pStyle w:val="cp"/>
              <w:rPr>
                <w:b w:val="0"/>
                <w:sz w:val="20"/>
                <w:szCs w:val="20"/>
                <w:lang w:val="ro-RO"/>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consultări realizate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vMerge/>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2B3FFE" w:rsidRPr="00E02294" w:rsidRDefault="002B3FFE" w:rsidP="006624B3">
            <w:pPr>
              <w:spacing w:after="0" w:line="240" w:lineRule="auto"/>
              <w:outlineLvl w:val="1"/>
              <w:rPr>
                <w:rFonts w:ascii="Times New Roman" w:hAnsi="Times New Roman"/>
                <w:b/>
                <w:snapToGrid w:val="0"/>
                <w:sz w:val="20"/>
                <w:szCs w:val="20"/>
              </w:rPr>
            </w:pPr>
          </w:p>
        </w:tc>
        <w:tc>
          <w:tcPr>
            <w:tcW w:w="1058" w:type="pct"/>
            <w:gridSpan w:val="3"/>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Întreprinderea măsurilor necesare pentru facilitarea accesului mass-mediei şi a publicului la informaţiile din domeniile de apărare şi securitate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(3)</w:t>
            </w:r>
          </w:p>
        </w:tc>
        <w:tc>
          <w:tcPr>
            <w:tcW w:w="37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DRP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DTC</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FFFFFF"/>
          </w:tcPr>
          <w:p w:rsidR="002B3FFE" w:rsidRPr="00E02294" w:rsidRDefault="002B3FFE" w:rsidP="00104221">
            <w:pPr>
              <w:pStyle w:val="cp"/>
              <w:rPr>
                <w:b w:val="0"/>
                <w:sz w:val="20"/>
                <w:szCs w:val="20"/>
                <w:lang w:val="ro-RO"/>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note publicate și difuzate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Height w:val="943"/>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49</w:t>
            </w:r>
          </w:p>
        </w:tc>
        <w:tc>
          <w:tcPr>
            <w:tcW w:w="706" w:type="pct"/>
            <w:gridSpan w:val="3"/>
            <w:shd w:val="clear" w:color="auto" w:fill="FFFFFF"/>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Amendarea Ordinului MAI nr. 444 din 28 decembrie 2012 privind reglementarea prelucrării datelor cu caracter personal de către </w:t>
            </w:r>
            <w:r w:rsidRPr="00E02294">
              <w:rPr>
                <w:rFonts w:ascii="Times New Roman" w:hAnsi="Times New Roman"/>
                <w:sz w:val="20"/>
                <w:szCs w:val="20"/>
              </w:rPr>
              <w:lastRenderedPageBreak/>
              <w:t>subdiviziunile MAI</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(5)</w:t>
            </w:r>
          </w:p>
        </w:tc>
        <w:tc>
          <w:tcPr>
            <w:tcW w:w="1058" w:type="pct"/>
            <w:gridSpan w:val="3"/>
            <w:shd w:val="clear" w:color="auto" w:fill="FFFFFF"/>
          </w:tcPr>
          <w:p w:rsidR="002B3FFE" w:rsidRPr="00E02294" w:rsidRDefault="002B3FFE" w:rsidP="006624B3">
            <w:pPr>
              <w:spacing w:line="240" w:lineRule="auto"/>
              <w:rPr>
                <w:rFonts w:ascii="Times New Roman" w:hAnsi="Times New Roman"/>
                <w:sz w:val="20"/>
                <w:szCs w:val="20"/>
              </w:rPr>
            </w:pPr>
          </w:p>
        </w:tc>
        <w:tc>
          <w:tcPr>
            <w:tcW w:w="378" w:type="pct"/>
            <w:gridSpan w:val="3"/>
            <w:shd w:val="clear" w:color="auto" w:fill="FFFFFF"/>
          </w:tcPr>
          <w:p w:rsidR="002B3FFE" w:rsidRPr="00E02294" w:rsidRDefault="002B3FFE" w:rsidP="00104221">
            <w:pPr>
              <w:pStyle w:val="cb"/>
              <w:rPr>
                <w:b w:val="0"/>
                <w:sz w:val="20"/>
                <w:szCs w:val="20"/>
                <w:lang w:val="ro-RO"/>
              </w:rPr>
            </w:pPr>
            <w:r w:rsidRPr="00E02294">
              <w:rPr>
                <w:b w:val="0"/>
                <w:sz w:val="20"/>
                <w:szCs w:val="20"/>
                <w:lang w:val="ro-RO"/>
              </w:rPr>
              <w:t>SPDCP</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z w:val="20"/>
                <w:szCs w:val="20"/>
              </w:rPr>
              <w:t>**</w:t>
            </w:r>
          </w:p>
        </w:tc>
        <w:tc>
          <w:tcPr>
            <w:tcW w:w="307" w:type="pct"/>
            <w:gridSpan w:val="3"/>
            <w:shd w:val="clear" w:color="auto" w:fill="FFFFFF"/>
          </w:tcPr>
          <w:p w:rsidR="002B3FFE" w:rsidRPr="00E02294" w:rsidRDefault="002B3FFE" w:rsidP="00104221">
            <w:pPr>
              <w:pStyle w:val="cp"/>
              <w:rPr>
                <w:b w:val="0"/>
                <w:sz w:val="20"/>
                <w:szCs w:val="20"/>
                <w:lang w:val="ro-RO"/>
              </w:rPr>
            </w:pPr>
            <w:r w:rsidRPr="00E02294">
              <w:rPr>
                <w:b w:val="0"/>
                <w:sz w:val="20"/>
                <w:szCs w:val="20"/>
                <w:lang w:val="ro-RO"/>
              </w:rPr>
              <w:t>PDS al MAI 2014-1016</w:t>
            </w: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III</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Proiect de act elaborat și aprobat</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limita mijloacelor  bugetare alocate</w:t>
            </w:r>
          </w:p>
        </w:tc>
        <w:tc>
          <w:tcPr>
            <w:tcW w:w="285"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50</w:t>
            </w:r>
          </w:p>
        </w:tc>
        <w:tc>
          <w:tcPr>
            <w:tcW w:w="706" w:type="pct"/>
            <w:gridSpan w:val="3"/>
            <w:shd w:val="clear" w:color="auto" w:fill="FFFFFF"/>
          </w:tcPr>
          <w:p w:rsidR="002B3FFE" w:rsidRPr="00E02294" w:rsidRDefault="002B3FFE"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 xml:space="preserve">Consolidarea capacităților MAI în procesul de instruire a conducătorilor auto în instituțiile care realizează această pregătire în vederea asigurării funcției de securitate a traficului rutier </w:t>
            </w:r>
          </w:p>
          <w:p w:rsidR="002B3FFE" w:rsidRPr="00E02294" w:rsidRDefault="002B3FFE"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(51)</w:t>
            </w:r>
          </w:p>
        </w:tc>
        <w:tc>
          <w:tcPr>
            <w:tcW w:w="1058" w:type="pct"/>
            <w:gridSpan w:val="3"/>
            <w:shd w:val="clear" w:color="auto" w:fill="FFFFFF"/>
          </w:tcPr>
          <w:p w:rsidR="002B3FFE" w:rsidRPr="00E02294" w:rsidRDefault="002B3FFE" w:rsidP="006624B3">
            <w:pPr>
              <w:tabs>
                <w:tab w:val="left" w:pos="540"/>
              </w:tabs>
              <w:spacing w:after="120" w:line="240" w:lineRule="auto"/>
              <w:rPr>
                <w:rFonts w:ascii="Times New Roman" w:hAnsi="Times New Roman"/>
                <w:sz w:val="20"/>
                <w:szCs w:val="20"/>
              </w:rPr>
            </w:pPr>
          </w:p>
        </w:tc>
        <w:tc>
          <w:tcPr>
            <w:tcW w:w="378" w:type="pct"/>
            <w:gridSpan w:val="3"/>
            <w:shd w:val="clear" w:color="auto" w:fill="FFFFFF"/>
          </w:tcPr>
          <w:p w:rsidR="002B3FFE" w:rsidRPr="00E02294" w:rsidRDefault="002B3FFE"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STI</w:t>
            </w:r>
          </w:p>
          <w:p w:rsidR="002B3FFE" w:rsidRPr="00E02294" w:rsidRDefault="002B3FFE"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p w:rsidR="002B3FFE" w:rsidRPr="00E02294" w:rsidRDefault="002B3FFE" w:rsidP="00104221">
            <w:pPr>
              <w:spacing w:after="0" w:line="240" w:lineRule="auto"/>
              <w:ind w:left="-81"/>
              <w:jc w:val="center"/>
              <w:rPr>
                <w:rFonts w:ascii="Times New Roman" w:hAnsi="Times New Roman"/>
                <w:sz w:val="20"/>
                <w:szCs w:val="20"/>
              </w:rPr>
            </w:pPr>
          </w:p>
        </w:tc>
        <w:tc>
          <w:tcPr>
            <w:tcW w:w="307" w:type="pct"/>
            <w:gridSpan w:val="3"/>
            <w:shd w:val="clear" w:color="auto" w:fill="FFFFFF"/>
          </w:tcPr>
          <w:p w:rsidR="002B3FFE" w:rsidRPr="00E02294" w:rsidRDefault="002B3FFE"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HG nr. 1109</w:t>
            </w:r>
          </w:p>
          <w:p w:rsidR="002B3FFE" w:rsidRPr="00E02294" w:rsidRDefault="002B3FFE"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din</w:t>
            </w:r>
          </w:p>
          <w:p w:rsidR="002B3FFE" w:rsidRPr="00E02294" w:rsidRDefault="002B3FFE"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06.12.2010</w:t>
            </w: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verificărilor</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Height w:val="751"/>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51</w:t>
            </w:r>
          </w:p>
        </w:tc>
        <w:tc>
          <w:tcPr>
            <w:tcW w:w="706" w:type="pct"/>
            <w:gridSpan w:val="3"/>
            <w:shd w:val="clear" w:color="auto" w:fill="FFFFFF"/>
          </w:tcPr>
          <w:p w:rsidR="002B3FFE" w:rsidRPr="00E02294" w:rsidRDefault="002B3FFE"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Contracararea „arheologiei ilegale”</w:t>
            </w:r>
          </w:p>
          <w:p w:rsidR="002B3FFE" w:rsidRPr="00E02294" w:rsidRDefault="002B3FFE"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(1.2)</w:t>
            </w:r>
          </w:p>
        </w:tc>
        <w:tc>
          <w:tcPr>
            <w:tcW w:w="1058" w:type="pct"/>
            <w:gridSpan w:val="3"/>
            <w:shd w:val="clear" w:color="auto" w:fill="FFFFFF"/>
          </w:tcPr>
          <w:p w:rsidR="002B3FFE" w:rsidRPr="00E02294" w:rsidRDefault="002B3FFE" w:rsidP="006624B3">
            <w:pPr>
              <w:tabs>
                <w:tab w:val="left" w:pos="540"/>
              </w:tabs>
              <w:spacing w:after="120" w:line="240" w:lineRule="auto"/>
              <w:rPr>
                <w:rFonts w:ascii="Times New Roman" w:hAnsi="Times New Roman"/>
                <w:sz w:val="20"/>
                <w:szCs w:val="20"/>
              </w:rPr>
            </w:pPr>
          </w:p>
        </w:tc>
        <w:tc>
          <w:tcPr>
            <w:tcW w:w="378" w:type="pct"/>
            <w:gridSpan w:val="3"/>
            <w:shd w:val="clear" w:color="auto" w:fill="FFFFFF"/>
          </w:tcPr>
          <w:p w:rsidR="002B3FFE" w:rsidRPr="00E02294" w:rsidRDefault="002B3FFE"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2B3FFE" w:rsidRPr="00E02294" w:rsidRDefault="002B3FFE" w:rsidP="00104221">
            <w:pPr>
              <w:pStyle w:val="aff8"/>
              <w:pBdr>
                <w:bottom w:val="none" w:sz="0" w:space="0" w:color="auto"/>
              </w:pBdr>
              <w:spacing w:after="0"/>
              <w:jc w:val="center"/>
              <w:rPr>
                <w:rFonts w:ascii="Times New Roman" w:hAnsi="Times New Roman"/>
                <w:color w:val="auto"/>
                <w:sz w:val="20"/>
                <w:lang w:val="ro-RO"/>
              </w:rPr>
            </w:pPr>
            <w:r w:rsidRPr="00E02294">
              <w:rPr>
                <w:rFonts w:ascii="Times New Roman" w:hAnsi="Times New Roman"/>
                <w:color w:val="auto"/>
                <w:sz w:val="20"/>
                <w:lang w:val="ro-RO"/>
              </w:rPr>
              <w:t>HG 271 din</w:t>
            </w:r>
          </w:p>
          <w:p w:rsidR="002B3FFE" w:rsidRPr="00E02294" w:rsidRDefault="002B3FFE" w:rsidP="00104221">
            <w:pPr>
              <w:pStyle w:val="aff8"/>
              <w:pBdr>
                <w:bottom w:val="none" w:sz="0" w:space="0" w:color="auto"/>
              </w:pBdr>
              <w:spacing w:after="0"/>
              <w:jc w:val="center"/>
              <w:rPr>
                <w:rFonts w:ascii="Times New Roman" w:hAnsi="Times New Roman"/>
                <w:color w:val="auto"/>
                <w:sz w:val="20"/>
                <w:lang w:val="ro-RO"/>
              </w:rPr>
            </w:pPr>
            <w:r w:rsidRPr="00E02294">
              <w:rPr>
                <w:rFonts w:ascii="Times New Roman" w:hAnsi="Times New Roman"/>
                <w:color w:val="auto"/>
                <w:sz w:val="20"/>
                <w:lang w:val="ro-RO"/>
              </w:rPr>
              <w:t>09.04.2014</w:t>
            </w:r>
          </w:p>
          <w:p w:rsidR="002B3FFE" w:rsidRPr="00E02294" w:rsidRDefault="002B3FFE" w:rsidP="00104221">
            <w:pPr>
              <w:spacing w:after="0" w:line="240" w:lineRule="auto"/>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Numărul controalelor </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52</w:t>
            </w:r>
          </w:p>
        </w:tc>
        <w:tc>
          <w:tcPr>
            <w:tcW w:w="706" w:type="pct"/>
            <w:gridSpan w:val="3"/>
            <w:shd w:val="clear" w:color="auto" w:fill="FFFFFF"/>
          </w:tcPr>
          <w:p w:rsidR="002B3FFE" w:rsidRPr="00E02294" w:rsidRDefault="002B3FFE" w:rsidP="006624B3">
            <w:pPr>
              <w:pStyle w:val="Level1"/>
              <w:numPr>
                <w:ilvl w:val="0"/>
                <w:numId w:val="0"/>
              </w:numPr>
              <w:spacing w:after="0"/>
              <w:jc w:val="left"/>
              <w:rPr>
                <w:rFonts w:ascii="Times New Roman" w:hAnsi="Times New Roman"/>
                <w:sz w:val="20"/>
                <w:lang w:eastAsia="cs-CZ"/>
              </w:rPr>
            </w:pPr>
            <w:r w:rsidRPr="00E02294">
              <w:rPr>
                <w:rFonts w:ascii="Times New Roman" w:hAnsi="Times New Roman"/>
                <w:sz w:val="20"/>
                <w:lang w:eastAsia="cs-CZ"/>
              </w:rPr>
              <w:t>Sporirea colaborării intersectoriale şi încheierea parteneriatelor cu societatea civilă în implementarea programelor de reducere a riscurilor</w:t>
            </w:r>
          </w:p>
          <w:p w:rsidR="002B3FFE" w:rsidRPr="00E02294" w:rsidRDefault="002B3FFE" w:rsidP="006624B3">
            <w:pPr>
              <w:pStyle w:val="Level1"/>
              <w:numPr>
                <w:ilvl w:val="0"/>
                <w:numId w:val="0"/>
              </w:numPr>
              <w:spacing w:after="0"/>
              <w:jc w:val="left"/>
              <w:rPr>
                <w:rStyle w:val="hps"/>
                <w:rFonts w:ascii="Times New Roman" w:hAnsi="Times New Roman"/>
                <w:sz w:val="20"/>
                <w:lang w:eastAsia="cs-CZ"/>
              </w:rPr>
            </w:pPr>
            <w:r w:rsidRPr="00E02294">
              <w:rPr>
                <w:rFonts w:ascii="Times New Roman" w:hAnsi="Times New Roman"/>
                <w:sz w:val="20"/>
                <w:lang w:eastAsia="cs-CZ"/>
              </w:rPr>
              <w:t>(9)</w:t>
            </w:r>
          </w:p>
        </w:tc>
        <w:tc>
          <w:tcPr>
            <w:tcW w:w="1058" w:type="pct"/>
            <w:gridSpan w:val="3"/>
            <w:shd w:val="clear" w:color="auto" w:fill="FFFFFF"/>
          </w:tcPr>
          <w:p w:rsidR="002B3FFE" w:rsidRPr="00E02294" w:rsidRDefault="002B3FFE" w:rsidP="006624B3">
            <w:pPr>
              <w:tabs>
                <w:tab w:val="left" w:pos="540"/>
              </w:tabs>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Acţiuni de colaborare între ONG-urile implementatoare de programe de reducere a riscurilor şi Poliţie</w:t>
            </w:r>
          </w:p>
          <w:p w:rsidR="002B3FFE" w:rsidRPr="00E02294" w:rsidRDefault="002B3FFE"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lang w:eastAsia="cs-CZ"/>
              </w:rPr>
              <w:t>(9.1)</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IGP</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DRP</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val="restart"/>
            <w:shd w:val="clear" w:color="auto" w:fill="FFFFFF"/>
          </w:tcPr>
          <w:p w:rsidR="002B3FFE" w:rsidRPr="00E02294" w:rsidRDefault="002B3FFE" w:rsidP="00104221">
            <w:pPr>
              <w:spacing w:line="240" w:lineRule="auto"/>
              <w:jc w:val="center"/>
              <w:rPr>
                <w:rFonts w:ascii="Times New Roman" w:hAnsi="Times New Roman"/>
                <w:sz w:val="20"/>
                <w:szCs w:val="20"/>
                <w:lang w:eastAsia="cs-CZ"/>
              </w:rPr>
            </w:pPr>
            <w:r w:rsidRPr="00E02294">
              <w:rPr>
                <w:rFonts w:ascii="Times New Roman" w:hAnsi="Times New Roman"/>
                <w:snapToGrid w:val="0"/>
                <w:sz w:val="20"/>
                <w:szCs w:val="20"/>
              </w:rPr>
              <w:t>HG nr. 1208 din 27.12.2010</w:t>
            </w:r>
          </w:p>
          <w:p w:rsidR="002B3FFE" w:rsidRPr="00E02294" w:rsidRDefault="002B3FFE" w:rsidP="00104221">
            <w:pPr>
              <w:spacing w:line="240" w:lineRule="auto"/>
              <w:jc w:val="center"/>
              <w:rPr>
                <w:rFonts w:ascii="Times New Roman" w:hAnsi="Times New Roman"/>
                <w:sz w:val="20"/>
                <w:szCs w:val="20"/>
                <w:lang w:eastAsia="cs-CZ"/>
              </w:rPr>
            </w:pPr>
          </w:p>
        </w:tc>
        <w:tc>
          <w:tcPr>
            <w:tcW w:w="313" w:type="pct"/>
            <w:gridSpan w:val="3"/>
            <w:shd w:val="clear" w:color="auto" w:fill="FFFFFF"/>
          </w:tcPr>
          <w:p w:rsidR="002B3FFE" w:rsidRPr="00E02294" w:rsidRDefault="002B3FFE" w:rsidP="00104221">
            <w:pPr>
              <w:spacing w:line="240" w:lineRule="auto"/>
              <w:jc w:val="center"/>
              <w:rPr>
                <w:rFonts w:ascii="Times New Roman" w:hAnsi="Times New Roman"/>
                <w:sz w:val="20"/>
                <w:szCs w:val="20"/>
              </w:rPr>
            </w:pPr>
            <w:r w:rsidRPr="00E02294">
              <w:rPr>
                <w:rFonts w:ascii="Times New Roman" w:hAnsi="Times New Roman"/>
                <w:sz w:val="20"/>
                <w:szCs w:val="20"/>
                <w:lang w:eastAsia="cs-CZ"/>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Instrucţiuni elaborate, raport prezentat la Comisia Naţională Antidrog privind parteneriatele încheiate între ONG-uri şi Poliţie, precum şi privind modalităţile de cooperare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vMerge w:val="restar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53</w:t>
            </w:r>
          </w:p>
        </w:tc>
        <w:tc>
          <w:tcPr>
            <w:tcW w:w="706" w:type="pct"/>
            <w:gridSpan w:val="3"/>
            <w:vMerge w:val="restart"/>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Revizuirea şi îmbunătăţirea cadrului legislativ privind combaterea ofertei de droguri</w:t>
            </w:r>
          </w:p>
          <w:p w:rsidR="002B3FFE" w:rsidRPr="00E02294" w:rsidRDefault="002B3FFE" w:rsidP="006624B3">
            <w:pPr>
              <w:spacing w:after="0" w:line="240" w:lineRule="auto"/>
              <w:rPr>
                <w:rStyle w:val="hps"/>
                <w:rFonts w:ascii="Times New Roman" w:hAnsi="Times New Roman"/>
                <w:sz w:val="20"/>
                <w:szCs w:val="20"/>
              </w:rPr>
            </w:pPr>
            <w:r w:rsidRPr="00E02294">
              <w:rPr>
                <w:rFonts w:ascii="Times New Roman" w:hAnsi="Times New Roman"/>
                <w:sz w:val="20"/>
                <w:szCs w:val="20"/>
              </w:rPr>
              <w:t>(10)</w:t>
            </w:r>
          </w:p>
        </w:tc>
        <w:tc>
          <w:tcPr>
            <w:tcW w:w="1058" w:type="pct"/>
            <w:gridSpan w:val="3"/>
            <w:shd w:val="clear" w:color="auto" w:fill="FFFFFF"/>
          </w:tcPr>
          <w:p w:rsidR="002B3FFE" w:rsidRPr="00E02294" w:rsidRDefault="002B3FFE" w:rsidP="006624B3">
            <w:pPr>
              <w:tabs>
                <w:tab w:val="left" w:pos="540"/>
              </w:tabs>
              <w:spacing w:after="0" w:line="240" w:lineRule="auto"/>
              <w:rPr>
                <w:rFonts w:ascii="Times New Roman" w:hAnsi="Times New Roman"/>
                <w:bCs/>
                <w:sz w:val="20"/>
                <w:szCs w:val="20"/>
                <w:lang w:eastAsia="cs-CZ"/>
              </w:rPr>
            </w:pPr>
            <w:r w:rsidRPr="00E02294">
              <w:rPr>
                <w:rFonts w:ascii="Times New Roman" w:hAnsi="Times New Roman"/>
                <w:bCs/>
                <w:sz w:val="20"/>
                <w:szCs w:val="20"/>
                <w:lang w:eastAsia="cs-CZ"/>
              </w:rPr>
              <w:t xml:space="preserve">Identificarea noilor substanţe apărute în circuitul ilicit, ca urmare a evaluării situaţiei pe piaţa tenebră a ţării, şi înaintarea propunerilor pentru perfectarea cadrului legal din domeniu  </w:t>
            </w:r>
          </w:p>
          <w:p w:rsidR="002B3FFE" w:rsidRPr="00E02294" w:rsidRDefault="002B3FFE" w:rsidP="006624B3">
            <w:pPr>
              <w:tabs>
                <w:tab w:val="left" w:pos="540"/>
              </w:tabs>
              <w:spacing w:after="0" w:line="240" w:lineRule="auto"/>
              <w:rPr>
                <w:rFonts w:ascii="Times New Roman" w:hAnsi="Times New Roman"/>
                <w:sz w:val="20"/>
                <w:szCs w:val="20"/>
              </w:rPr>
            </w:pPr>
            <w:r w:rsidRPr="00E02294">
              <w:rPr>
                <w:rFonts w:ascii="Times New Roman" w:hAnsi="Times New Roman"/>
                <w:bCs/>
                <w:sz w:val="20"/>
                <w:szCs w:val="20"/>
                <w:lang w:eastAsia="cs-CZ"/>
              </w:rPr>
              <w:t>(10.3)</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IGP</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p w:rsidR="002B3FFE" w:rsidRPr="00E02294" w:rsidRDefault="002B3FFE" w:rsidP="00104221">
            <w:pPr>
              <w:spacing w:after="0" w:line="240" w:lineRule="auto"/>
              <w:jc w:val="center"/>
              <w:rPr>
                <w:rFonts w:ascii="Times New Roman" w:hAnsi="Times New Roman"/>
                <w:sz w:val="20"/>
                <w:szCs w:val="20"/>
                <w:lang w:eastAsia="cs-CZ"/>
              </w:rPr>
            </w:pPr>
          </w:p>
        </w:tc>
        <w:tc>
          <w:tcPr>
            <w:tcW w:w="307" w:type="pct"/>
            <w:gridSpan w:val="3"/>
            <w:vMerge/>
            <w:shd w:val="clear" w:color="auto" w:fill="FFFFFF"/>
          </w:tcPr>
          <w:p w:rsidR="002B3FFE" w:rsidRPr="00E02294" w:rsidRDefault="002B3FFE" w:rsidP="00104221">
            <w:pPr>
              <w:spacing w:line="240" w:lineRule="auto"/>
              <w:ind w:left="-81"/>
              <w:jc w:val="center"/>
              <w:rPr>
                <w:rFonts w:ascii="Times New Roman" w:hAnsi="Times New Roman"/>
                <w:sz w:val="20"/>
                <w:szCs w:val="20"/>
                <w:lang w:eastAsia="cs-CZ"/>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Substanțe noi identificate</w:t>
            </w:r>
          </w:p>
        </w:tc>
        <w:tc>
          <w:tcPr>
            <w:tcW w:w="293"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85"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vMerge/>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2B3FFE" w:rsidRPr="00E02294" w:rsidRDefault="002B3FFE" w:rsidP="006624B3">
            <w:pPr>
              <w:spacing w:after="0" w:line="240" w:lineRule="auto"/>
              <w:rPr>
                <w:rFonts w:ascii="Times New Roman" w:hAnsi="Times New Roman"/>
                <w:sz w:val="20"/>
                <w:szCs w:val="20"/>
              </w:rPr>
            </w:pPr>
          </w:p>
        </w:tc>
        <w:tc>
          <w:tcPr>
            <w:tcW w:w="1058" w:type="pct"/>
            <w:gridSpan w:val="3"/>
            <w:shd w:val="clear" w:color="auto" w:fill="FFFFFF"/>
          </w:tcPr>
          <w:p w:rsidR="002B3FFE" w:rsidRPr="00E02294" w:rsidRDefault="002B3FFE" w:rsidP="006624B3">
            <w:pPr>
              <w:tabs>
                <w:tab w:val="left" w:pos="540"/>
              </w:tabs>
              <w:spacing w:after="0" w:line="240" w:lineRule="auto"/>
              <w:rPr>
                <w:rFonts w:ascii="Times New Roman" w:hAnsi="Times New Roman"/>
                <w:bCs/>
                <w:sz w:val="20"/>
                <w:szCs w:val="20"/>
                <w:lang w:eastAsia="cs-CZ"/>
              </w:rPr>
            </w:pPr>
            <w:r w:rsidRPr="00E02294">
              <w:rPr>
                <w:rFonts w:ascii="Times New Roman" w:hAnsi="Times New Roman"/>
                <w:bCs/>
                <w:sz w:val="20"/>
                <w:szCs w:val="20"/>
                <w:lang w:eastAsia="cs-CZ"/>
              </w:rPr>
              <w:t>Înaintarea proiectelor de acte normative de modificare, precum și coordonarea lor cu actorii interesaţi</w:t>
            </w:r>
          </w:p>
          <w:p w:rsidR="002B3FFE" w:rsidRPr="00E02294" w:rsidRDefault="002B3FFE" w:rsidP="006624B3">
            <w:pPr>
              <w:tabs>
                <w:tab w:val="left" w:pos="540"/>
              </w:tabs>
              <w:spacing w:after="0" w:line="240" w:lineRule="auto"/>
              <w:rPr>
                <w:rFonts w:ascii="Times New Roman" w:hAnsi="Times New Roman"/>
                <w:bCs/>
                <w:sz w:val="20"/>
                <w:szCs w:val="20"/>
                <w:lang w:eastAsia="cs-CZ"/>
              </w:rPr>
            </w:pPr>
            <w:r w:rsidRPr="00E02294">
              <w:rPr>
                <w:rFonts w:ascii="Times New Roman" w:hAnsi="Times New Roman"/>
                <w:bCs/>
                <w:sz w:val="20"/>
                <w:szCs w:val="20"/>
                <w:lang w:eastAsia="cs-CZ"/>
              </w:rPr>
              <w:t>(10.3.1)</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line="240" w:lineRule="auto"/>
              <w:ind w:left="-81"/>
              <w:jc w:val="center"/>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Trimestrial</w:t>
            </w:r>
          </w:p>
        </w:tc>
        <w:tc>
          <w:tcPr>
            <w:tcW w:w="499" w:type="pct"/>
            <w:gridSpan w:val="2"/>
            <w:shd w:val="clear" w:color="auto" w:fill="FFFFFF"/>
          </w:tcPr>
          <w:p w:rsidR="002B3FFE" w:rsidRPr="00E02294" w:rsidRDefault="002B3FFE" w:rsidP="00104221">
            <w:pPr>
              <w:spacing w:line="240" w:lineRule="auto"/>
              <w:jc w:val="center"/>
              <w:rPr>
                <w:rFonts w:ascii="Times New Roman" w:hAnsi="Times New Roman"/>
                <w:sz w:val="20"/>
                <w:szCs w:val="20"/>
              </w:rPr>
            </w:pPr>
            <w:r w:rsidRPr="00E02294">
              <w:rPr>
                <w:rFonts w:ascii="Times New Roman" w:hAnsi="Times New Roman"/>
                <w:sz w:val="20"/>
                <w:szCs w:val="20"/>
              </w:rPr>
              <w:t>Proiecte de acte normative elaborate</w:t>
            </w:r>
          </w:p>
          <w:p w:rsidR="002B3FFE" w:rsidRPr="00E02294" w:rsidRDefault="002B3FFE" w:rsidP="00104221">
            <w:pPr>
              <w:spacing w:after="0" w:line="240" w:lineRule="auto"/>
              <w:jc w:val="center"/>
              <w:outlineLvl w:val="1"/>
              <w:rPr>
                <w:rFonts w:ascii="Times New Roman" w:hAnsi="Times New Roman"/>
                <w:sz w:val="20"/>
                <w:szCs w:val="20"/>
              </w:rPr>
            </w:pP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54</w:t>
            </w:r>
          </w:p>
        </w:tc>
        <w:tc>
          <w:tcPr>
            <w:tcW w:w="706" w:type="pct"/>
            <w:gridSpan w:val="3"/>
            <w:shd w:val="clear" w:color="auto" w:fill="FFFFFF"/>
          </w:tcPr>
          <w:p w:rsidR="002B3FFE" w:rsidRPr="00E02294" w:rsidRDefault="002B3FFE" w:rsidP="006624B3">
            <w:pPr>
              <w:spacing w:after="0" w:line="240" w:lineRule="auto"/>
              <w:rPr>
                <w:rFonts w:ascii="Times New Roman" w:hAnsi="Times New Roman"/>
                <w:bCs/>
                <w:sz w:val="20"/>
                <w:szCs w:val="20"/>
                <w:lang w:eastAsia="cs-CZ"/>
              </w:rPr>
            </w:pPr>
            <w:r w:rsidRPr="00E02294">
              <w:rPr>
                <w:rFonts w:ascii="Times New Roman" w:hAnsi="Times New Roman"/>
                <w:sz w:val="20"/>
                <w:szCs w:val="20"/>
              </w:rPr>
              <w:t>Elaborarea planurilor comune de acţiuni pentru instituţiile şi organele abilitate cu atribuţii de</w:t>
            </w:r>
            <w:r w:rsidRPr="00E02294">
              <w:rPr>
                <w:rFonts w:ascii="Times New Roman" w:hAnsi="Times New Roman"/>
                <w:bCs/>
                <w:sz w:val="20"/>
                <w:szCs w:val="20"/>
                <w:lang w:eastAsia="cs-CZ"/>
              </w:rPr>
              <w:t xml:space="preserve"> reducere a ofertei de droguri</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bCs/>
                <w:sz w:val="20"/>
                <w:szCs w:val="20"/>
                <w:lang w:eastAsia="cs-CZ"/>
              </w:rPr>
              <w:t>(13.1)</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143"/>
              <w:rPr>
                <w:rFonts w:ascii="Times New Roman" w:hAnsi="Times New Roman"/>
                <w:sz w:val="20"/>
                <w:szCs w:val="20"/>
              </w:rPr>
            </w:pPr>
            <w:r w:rsidRPr="00E02294">
              <w:rPr>
                <w:rFonts w:ascii="Times New Roman" w:hAnsi="Times New Roman"/>
                <w:bCs/>
                <w:sz w:val="20"/>
                <w:szCs w:val="20"/>
                <w:lang w:eastAsia="cs-CZ"/>
              </w:rPr>
              <w:t>Realizarea activităţilor comune de</w:t>
            </w:r>
            <w:r w:rsidRPr="00E02294">
              <w:rPr>
                <w:rFonts w:ascii="Times New Roman" w:hAnsi="Times New Roman"/>
                <w:sz w:val="20"/>
                <w:szCs w:val="20"/>
              </w:rPr>
              <w:t xml:space="preserve"> descoperire a infracţiunilor legate de circulaţia</w:t>
            </w:r>
          </w:p>
          <w:p w:rsidR="002B3FFE" w:rsidRPr="00E02294" w:rsidRDefault="002B3FFE" w:rsidP="006624B3">
            <w:pPr>
              <w:tabs>
                <w:tab w:val="left" w:pos="426"/>
                <w:tab w:val="left" w:pos="567"/>
              </w:tabs>
              <w:spacing w:after="0" w:line="240" w:lineRule="auto"/>
              <w:ind w:right="-143"/>
              <w:rPr>
                <w:rFonts w:ascii="Times New Roman" w:hAnsi="Times New Roman"/>
                <w:sz w:val="20"/>
                <w:szCs w:val="20"/>
              </w:rPr>
            </w:pPr>
            <w:r w:rsidRPr="00E02294">
              <w:rPr>
                <w:rFonts w:ascii="Times New Roman" w:hAnsi="Times New Roman"/>
                <w:sz w:val="20"/>
                <w:szCs w:val="20"/>
              </w:rPr>
              <w:t>ilegală a substanţelor narcotice, psihotrope sau</w:t>
            </w:r>
          </w:p>
          <w:p w:rsidR="002B3FFE" w:rsidRPr="00E02294" w:rsidRDefault="002B3FFE"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a precursorilor</w:t>
            </w:r>
          </w:p>
          <w:p w:rsidR="002B3FFE" w:rsidRPr="00E02294" w:rsidRDefault="002B3FFE" w:rsidP="006624B3">
            <w:pPr>
              <w:tabs>
                <w:tab w:val="left" w:pos="540"/>
              </w:tabs>
              <w:spacing w:after="0" w:line="240" w:lineRule="auto"/>
              <w:rPr>
                <w:rFonts w:ascii="Times New Roman" w:hAnsi="Times New Roman"/>
                <w:bCs/>
                <w:sz w:val="20"/>
                <w:szCs w:val="20"/>
                <w:lang w:eastAsia="cs-CZ"/>
              </w:rPr>
            </w:pPr>
            <w:r w:rsidRPr="00E02294">
              <w:rPr>
                <w:rFonts w:ascii="Times New Roman" w:hAnsi="Times New Roman"/>
                <w:sz w:val="20"/>
                <w:szCs w:val="20"/>
              </w:rPr>
              <w:t>(13.1.1)</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IGP</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line="240" w:lineRule="auto"/>
              <w:ind w:left="-81"/>
              <w:jc w:val="center"/>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Număr de activităţi planificate şi realizate</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55</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 xml:space="preserve">Desfăşurarea activităţilor speciale de investigaţie şi cercetare pentru a nu permite pătrunderea </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substanţelor narcotice, psihotrope şi a precursorilor în instituţiile penitenciare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(13.2)</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143"/>
              <w:rPr>
                <w:rFonts w:ascii="Times New Roman" w:hAnsi="Times New Roman"/>
                <w:sz w:val="20"/>
                <w:szCs w:val="20"/>
              </w:rPr>
            </w:pPr>
            <w:r w:rsidRPr="00E02294">
              <w:rPr>
                <w:rFonts w:ascii="Times New Roman" w:hAnsi="Times New Roman"/>
                <w:sz w:val="20"/>
                <w:szCs w:val="20"/>
              </w:rPr>
              <w:t>Identificarea şi documentarea persoanelor din cadrul instituţiilor penitenciare care</w:t>
            </w:r>
          </w:p>
          <w:p w:rsidR="002B3FFE" w:rsidRPr="00E02294" w:rsidRDefault="002B3FFE" w:rsidP="006624B3">
            <w:pPr>
              <w:tabs>
                <w:tab w:val="left" w:pos="426"/>
                <w:tab w:val="left" w:pos="567"/>
              </w:tabs>
              <w:spacing w:after="0" w:line="240" w:lineRule="auto"/>
              <w:ind w:right="-143"/>
              <w:rPr>
                <w:rFonts w:ascii="Times New Roman" w:hAnsi="Times New Roman"/>
                <w:sz w:val="20"/>
                <w:szCs w:val="20"/>
              </w:rPr>
            </w:pPr>
            <w:r w:rsidRPr="00E02294">
              <w:rPr>
                <w:rFonts w:ascii="Times New Roman" w:hAnsi="Times New Roman"/>
                <w:sz w:val="20"/>
                <w:szCs w:val="20"/>
              </w:rPr>
              <w:t>favorizează traficul şi consumul de droguri</w:t>
            </w:r>
          </w:p>
          <w:p w:rsidR="002B3FFE" w:rsidRPr="00E02294" w:rsidRDefault="002B3FFE" w:rsidP="006624B3">
            <w:pPr>
              <w:tabs>
                <w:tab w:val="left" w:pos="426"/>
                <w:tab w:val="left" w:pos="567"/>
              </w:tabs>
              <w:spacing w:after="0" w:line="240" w:lineRule="auto"/>
              <w:ind w:right="-143"/>
              <w:rPr>
                <w:rFonts w:ascii="Times New Roman" w:hAnsi="Times New Roman"/>
                <w:bCs/>
                <w:sz w:val="20"/>
                <w:szCs w:val="20"/>
                <w:lang w:eastAsia="cs-CZ"/>
              </w:rPr>
            </w:pPr>
            <w:r w:rsidRPr="00E02294">
              <w:rPr>
                <w:rFonts w:ascii="Times New Roman" w:hAnsi="Times New Roman"/>
                <w:sz w:val="20"/>
                <w:szCs w:val="20"/>
              </w:rPr>
              <w:t>(13.2.1)</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IGP</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line="240" w:lineRule="auto"/>
              <w:ind w:left="-81"/>
              <w:jc w:val="center"/>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Număr de persoane documentate şi de pedepse aplicate</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56</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Dezvoltarea capacităţilor funcţionarilor ce activează în domenii legate de tratament şi reabilitare, reducerea riscurilor şi a livrărilor de droguri</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lang w:eastAsia="cs-CZ"/>
              </w:rPr>
              <w:t>(16)</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t xml:space="preserve">Instruirea personalului din sistemul penitenciar în  prevenirea pătrunderii drogurilor în locurile de detenţie, în baza unui acord de colaborare încheiat între Departamentul Instituţiilor Penitenciare din subordinea Ministerului Justiţiei și Academia „Ștefan cel Mare” </w:t>
            </w:r>
          </w:p>
          <w:p w:rsidR="002B3FFE" w:rsidRPr="00E02294" w:rsidRDefault="002B3FFE" w:rsidP="006624B3">
            <w:pPr>
              <w:tabs>
                <w:tab w:val="left" w:pos="426"/>
                <w:tab w:val="left" w:pos="567"/>
              </w:tabs>
              <w:spacing w:after="0" w:line="240" w:lineRule="auto"/>
              <w:ind w:right="-143"/>
              <w:rPr>
                <w:rFonts w:ascii="Times New Roman" w:hAnsi="Times New Roman"/>
                <w:sz w:val="20"/>
                <w:szCs w:val="20"/>
              </w:rPr>
            </w:pPr>
            <w:r w:rsidRPr="00E02294">
              <w:rPr>
                <w:rFonts w:ascii="Times New Roman" w:hAnsi="Times New Roman"/>
                <w:sz w:val="20"/>
                <w:szCs w:val="20"/>
                <w:lang w:eastAsia="cs-CZ"/>
              </w:rPr>
              <w:t>(16.3)</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Academia „Ștefan cel Mare”</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p w:rsidR="002B3FFE" w:rsidRPr="00E02294" w:rsidRDefault="002B3FFE"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line="240" w:lineRule="auto"/>
              <w:ind w:left="-81"/>
              <w:jc w:val="center"/>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t>Trimestrial</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t>Numărul de acţiuni realizate şi raportate Comisiei Naţionale Antidrog</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57</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lang w:eastAsia="cs-CZ"/>
              </w:rPr>
              <w:t xml:space="preserve">Consolidarea cooperării cu </w:t>
            </w:r>
            <w:r w:rsidRPr="00E02294">
              <w:rPr>
                <w:rFonts w:ascii="Times New Roman" w:hAnsi="Times New Roman"/>
                <w:sz w:val="20"/>
                <w:szCs w:val="20"/>
              </w:rPr>
              <w:t>Centrul European de Monitorizare a Drogurilor şi Dependenţei de Droguri (EMCDDA)</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(20.2)</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143"/>
              <w:rPr>
                <w:rFonts w:ascii="Times New Roman" w:hAnsi="Times New Roman"/>
                <w:sz w:val="20"/>
                <w:szCs w:val="20"/>
              </w:rPr>
            </w:pPr>
            <w:r w:rsidRPr="00E02294">
              <w:rPr>
                <w:rFonts w:ascii="Times New Roman" w:hAnsi="Times New Roman"/>
                <w:sz w:val="20"/>
                <w:szCs w:val="20"/>
                <w:lang w:eastAsia="cs-CZ"/>
              </w:rPr>
              <w:t xml:space="preserve">Identificarea noilor posibilităţi de cooperare cu </w:t>
            </w:r>
            <w:r w:rsidRPr="00E02294">
              <w:rPr>
                <w:rFonts w:ascii="Times New Roman" w:hAnsi="Times New Roman"/>
                <w:sz w:val="20"/>
                <w:szCs w:val="20"/>
              </w:rPr>
              <w:t>Centrul European de Monitorizare a Drogurilor şi Dependenţei de Droguri</w:t>
            </w:r>
          </w:p>
          <w:p w:rsidR="002B3FFE" w:rsidRPr="00E02294" w:rsidRDefault="002B3FFE" w:rsidP="006624B3">
            <w:pPr>
              <w:tabs>
                <w:tab w:val="left" w:pos="426"/>
                <w:tab w:val="left" w:pos="567"/>
              </w:tabs>
              <w:spacing w:after="0" w:line="240" w:lineRule="auto"/>
              <w:ind w:right="-143"/>
              <w:rPr>
                <w:rFonts w:ascii="Times New Roman" w:hAnsi="Times New Roman"/>
                <w:bCs/>
                <w:sz w:val="20"/>
                <w:szCs w:val="20"/>
                <w:lang w:eastAsia="cs-CZ"/>
              </w:rPr>
            </w:pPr>
            <w:r w:rsidRPr="00E02294">
              <w:rPr>
                <w:rFonts w:ascii="Times New Roman" w:hAnsi="Times New Roman"/>
                <w:sz w:val="20"/>
                <w:szCs w:val="20"/>
              </w:rPr>
              <w:t>(20.2.1)</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IGP</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rPr>
              <w:t>DGRIIE</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p w:rsidR="002B3FFE" w:rsidRPr="00E02294" w:rsidRDefault="002B3FFE"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line="240" w:lineRule="auto"/>
              <w:ind w:left="-81"/>
              <w:jc w:val="center"/>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Raport despre rezultatele obţinute prezentat la Comisia Naţională Antidrog</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58</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Consolidarea cooperării cu Organizaţia Naţiunilor Unite pentru Drog şi Crime (UNODC)</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lang w:eastAsia="cs-CZ"/>
              </w:rPr>
              <w:t>(20.4)</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t>Cooperarea în scopul schimbului de informaţii şi date statistice privind traficul ilicit de droguri pe plan mondial</w:t>
            </w:r>
          </w:p>
          <w:p w:rsidR="002B3FFE" w:rsidRPr="00E02294" w:rsidRDefault="002B3FFE" w:rsidP="006624B3">
            <w:pPr>
              <w:tabs>
                <w:tab w:val="left" w:pos="426"/>
                <w:tab w:val="left" w:pos="567"/>
              </w:tabs>
              <w:spacing w:after="0" w:line="240" w:lineRule="auto"/>
              <w:ind w:right="-143"/>
              <w:rPr>
                <w:rFonts w:ascii="Times New Roman" w:hAnsi="Times New Roman"/>
                <w:bCs/>
                <w:sz w:val="20"/>
                <w:szCs w:val="20"/>
                <w:lang w:eastAsia="cs-CZ"/>
              </w:rPr>
            </w:pPr>
            <w:r w:rsidRPr="00E02294">
              <w:rPr>
                <w:rFonts w:ascii="Times New Roman" w:hAnsi="Times New Roman"/>
                <w:sz w:val="20"/>
                <w:szCs w:val="20"/>
                <w:lang w:eastAsia="cs-CZ"/>
              </w:rPr>
              <w:t>(20.4.1)</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IGP</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rPr>
              <w:t>DGRIIE</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p w:rsidR="002B3FFE" w:rsidRPr="00E02294" w:rsidRDefault="002B3FFE"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line="240" w:lineRule="auto"/>
              <w:ind w:left="-81"/>
              <w:jc w:val="center"/>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Schimb de informaţii şi date statistice consolidat</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59</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Dezvoltarea cooperării cu Organizaţia Mondială a Vămilor, International Narcotics Board, Programul Naţiunilor Unite privind HIV/SIDA, Organizaţia Mondială a Sănătăţii etc.</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lang w:eastAsia="cs-CZ"/>
              </w:rPr>
              <w:t>(20.5)</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t>Iniţierea negocierilor, schimbului de informaţii, date statistice etc.</w:t>
            </w:r>
          </w:p>
          <w:p w:rsidR="002B3FFE" w:rsidRPr="00E02294" w:rsidRDefault="002B3FFE" w:rsidP="006624B3">
            <w:pPr>
              <w:tabs>
                <w:tab w:val="left" w:pos="426"/>
                <w:tab w:val="left" w:pos="567"/>
              </w:tabs>
              <w:spacing w:after="0" w:line="240" w:lineRule="auto"/>
              <w:ind w:right="-143"/>
              <w:rPr>
                <w:rFonts w:ascii="Times New Roman" w:hAnsi="Times New Roman"/>
                <w:bCs/>
                <w:sz w:val="20"/>
                <w:szCs w:val="20"/>
                <w:lang w:eastAsia="cs-CZ"/>
              </w:rPr>
            </w:pPr>
            <w:r w:rsidRPr="00E02294">
              <w:rPr>
                <w:rFonts w:ascii="Times New Roman" w:hAnsi="Times New Roman"/>
                <w:sz w:val="20"/>
                <w:szCs w:val="20"/>
                <w:lang w:eastAsia="cs-CZ"/>
              </w:rPr>
              <w:t>(20.5.1)</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rPr>
              <w:t>STI</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DPF</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line="240" w:lineRule="auto"/>
              <w:ind w:left="-81"/>
              <w:jc w:val="center"/>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Raport despre rezultatele obţinute prezentat la Comisia Naţională Antidrog</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60</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Sistematizarea şi prezentarea informaţiei privind rezultatele activităţii de combatere a traficului ilicit de droguri în conformitate cu prevederile Convenţiei din 1988</w:t>
            </w:r>
          </w:p>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lastRenderedPageBreak/>
              <w:t>(21.2)</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IGP</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p w:rsidR="002B3FFE" w:rsidRPr="00E02294" w:rsidRDefault="002B3FFE"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2B3FFE" w:rsidRPr="00E02294" w:rsidRDefault="002B3FFE"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 xml:space="preserve">Număr de evaluări şi comunicări către secretariatele Convenţiilor în conformitate cu obligaţiile înscrise în </w:t>
            </w:r>
            <w:r w:rsidRPr="00E02294">
              <w:rPr>
                <w:rFonts w:ascii="Times New Roman" w:hAnsi="Times New Roman"/>
                <w:sz w:val="20"/>
                <w:szCs w:val="20"/>
                <w:lang w:eastAsia="cs-CZ"/>
              </w:rPr>
              <w:lastRenderedPageBreak/>
              <w:t>acestea, contabilizarea comunicărilor către secretariatele Convenţiilor vizate, acţiuni raportate la Comisia Naţională Antidrog</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61</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Sistematizarea informației privind circuitul legal al drogurilor și substanțelor psihotrope în conformitate cu Convențiile din 1961 și 1971</w:t>
            </w:r>
          </w:p>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(21.1)</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IGP</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shd w:val="clear" w:color="auto" w:fill="FFFFFF"/>
          </w:tcPr>
          <w:p w:rsidR="002B3FFE" w:rsidRPr="00E02294" w:rsidRDefault="002B3FFE"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Număr de evaluări şi comunicări către secretariatele Convenţiilor în conformitate cu obligaţiile înscrise în acestea, contabilizarea comunicărilor către secretariatele Convenţiilor vizate, acţiuni raportate la Comisia Naţională Antidrog</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62</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Valorificarea cooperării cu statele ale Uniunii Europene prin intermediul Comisiilor mixte de integrare europeană</w:t>
            </w:r>
          </w:p>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(20.6)</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t>Indentificarea prioritățile de cooperare în cadrul următoarelor reuniuni a Comisiilor mixte cu statele membre ale UE</w:t>
            </w:r>
          </w:p>
        </w:tc>
        <w:tc>
          <w:tcPr>
            <w:tcW w:w="378" w:type="pct"/>
            <w:gridSpan w:val="3"/>
            <w:shd w:val="clear" w:color="auto" w:fill="FFFFFF"/>
          </w:tcPr>
          <w:p w:rsidR="005A639A" w:rsidRPr="00E02294" w:rsidRDefault="005A639A"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IGP</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shd w:val="clear" w:color="auto" w:fill="FFFFFF"/>
          </w:tcPr>
          <w:p w:rsidR="002B3FFE" w:rsidRPr="00E02294" w:rsidRDefault="002B3FFE"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Raport despre rezultatele obținute prezentat în Comisia națională antidrog</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63</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Valoridicarea dialogului dintre UE și statele Parteneriatului Estic în domeniul drogurilor</w:t>
            </w:r>
          </w:p>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 xml:space="preserve">(20.7) </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t xml:space="preserve">Realizarea schimbului de informații </w:t>
            </w:r>
          </w:p>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t>(20.7.1)</w:t>
            </w:r>
          </w:p>
        </w:tc>
        <w:tc>
          <w:tcPr>
            <w:tcW w:w="378" w:type="pct"/>
            <w:gridSpan w:val="3"/>
            <w:shd w:val="clear" w:color="auto" w:fill="FFFFFF"/>
          </w:tcPr>
          <w:p w:rsidR="002B3FFE" w:rsidRPr="00E02294" w:rsidRDefault="005A639A"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IGP</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shd w:val="clear" w:color="auto" w:fill="FFFFFF"/>
          </w:tcPr>
          <w:p w:rsidR="002B3FFE" w:rsidRPr="00E02294" w:rsidRDefault="002B3FFE"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Raport despre rezultatele obținute prezentat în Comisia națională antidrog</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64</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Crearea cadrului normativ ţinînd cont de cerinţele  actelor internaţionale</w:t>
            </w:r>
          </w:p>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(2)</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t>Elaborarea cadrului de reglementare pentru prevenirea/reducerea emisiilor neintenţionate de poluanţi organici persistenţi, în conformitate cu Convenţia de la Stockholm şi Protocolul privind poluanţii organici persistenţi al Convenţiei din 1979 asupra poluării atmosferice transfrontaliere pe distanţe lungi</w:t>
            </w:r>
          </w:p>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t>(2.5)</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SPCSE</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DGJ</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shd w:val="clear" w:color="auto" w:fill="FFFFFF"/>
          </w:tcPr>
          <w:p w:rsidR="002B3FFE" w:rsidRPr="00E02294" w:rsidRDefault="002B3FFE"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HG nr. 973 din 18.10.2010</w:t>
            </w: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t xml:space="preserve">Trimestrial </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 xml:space="preserve">Numărul de acte normative elaborate </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65</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 xml:space="preserve">Susţinerea participării active a </w:t>
            </w:r>
            <w:r w:rsidRPr="00E02294">
              <w:rPr>
                <w:rFonts w:ascii="Times New Roman" w:hAnsi="Times New Roman"/>
                <w:sz w:val="20"/>
                <w:szCs w:val="20"/>
                <w:lang w:eastAsia="cs-CZ"/>
              </w:rPr>
              <w:lastRenderedPageBreak/>
              <w:t>străinilor cu şedere legală în Republica Moldova la viaţa economică, socială şi culturală a ţării, cu respectarea dreptului străinilor la propria identitate culturală</w:t>
            </w:r>
          </w:p>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(26)</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lastRenderedPageBreak/>
              <w:t xml:space="preserve">Organizarea campaniilor de sensibilizare a opiniei </w:t>
            </w:r>
            <w:r w:rsidRPr="00E02294">
              <w:rPr>
                <w:rFonts w:ascii="Times New Roman" w:hAnsi="Times New Roman"/>
                <w:sz w:val="20"/>
                <w:szCs w:val="20"/>
                <w:lang w:eastAsia="cs-CZ"/>
              </w:rPr>
              <w:lastRenderedPageBreak/>
              <w:t>publice, a societăţii civile şi a instituţiilor statului pentru sporirea nivelului de toleranţă şi prevenirea xenofobiei faţă de străini, cu implicarea instituţiilor internaţionale şi a organizaţiilor neguvernamentale naţionale</w:t>
            </w:r>
          </w:p>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t>(4)</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lastRenderedPageBreak/>
              <w:t>BMA</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lastRenderedPageBreak/>
              <w:t>***</w:t>
            </w:r>
          </w:p>
        </w:tc>
        <w:tc>
          <w:tcPr>
            <w:tcW w:w="307" w:type="pct"/>
            <w:gridSpan w:val="3"/>
            <w:shd w:val="clear" w:color="auto" w:fill="FFFFFF"/>
          </w:tcPr>
          <w:p w:rsidR="002B3FFE" w:rsidRPr="00E02294" w:rsidRDefault="002B3FFE"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lastRenderedPageBreak/>
              <w:t xml:space="preserve">HG nr. 1009 </w:t>
            </w:r>
            <w:r w:rsidRPr="00E02294">
              <w:rPr>
                <w:rFonts w:ascii="Times New Roman" w:hAnsi="Times New Roman"/>
                <w:snapToGrid w:val="0"/>
                <w:sz w:val="20"/>
                <w:szCs w:val="20"/>
              </w:rPr>
              <w:lastRenderedPageBreak/>
              <w:t>din 26.12.2011</w:t>
            </w: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lastRenderedPageBreak/>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 xml:space="preserve">Numărul de </w:t>
            </w:r>
            <w:r w:rsidRPr="00E02294">
              <w:rPr>
                <w:rFonts w:ascii="Times New Roman" w:hAnsi="Times New Roman"/>
                <w:sz w:val="20"/>
                <w:szCs w:val="20"/>
                <w:lang w:eastAsia="cs-CZ"/>
              </w:rPr>
              <w:lastRenderedPageBreak/>
              <w:t>campanii organizate şi desfăşurate</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5A639A" w:rsidRPr="00E02294" w:rsidTr="00377285">
        <w:trPr>
          <w:gridAfter w:val="2"/>
          <w:wAfter w:w="959" w:type="pct"/>
        </w:trPr>
        <w:tc>
          <w:tcPr>
            <w:tcW w:w="202" w:type="pct"/>
            <w:shd w:val="clear" w:color="auto" w:fill="FFFFFF"/>
          </w:tcPr>
          <w:p w:rsidR="005A639A"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66</w:t>
            </w:r>
          </w:p>
        </w:tc>
        <w:tc>
          <w:tcPr>
            <w:tcW w:w="706" w:type="pct"/>
            <w:gridSpan w:val="3"/>
            <w:shd w:val="clear" w:color="auto" w:fill="FFFFFF"/>
          </w:tcPr>
          <w:p w:rsidR="005A639A" w:rsidRPr="00E02294" w:rsidRDefault="005A639A"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Sporirea adaptabilităţii forţei de muncă la schimbările economice şi sociale şi asigurarea premiselor pentru mobilitatea internă geografică şi profesională a forţei de muncă</w:t>
            </w:r>
          </w:p>
          <w:p w:rsidR="005A639A" w:rsidRPr="00E02294" w:rsidRDefault="005A639A"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(3)</w:t>
            </w:r>
          </w:p>
        </w:tc>
        <w:tc>
          <w:tcPr>
            <w:tcW w:w="1058" w:type="pct"/>
            <w:gridSpan w:val="3"/>
            <w:shd w:val="clear" w:color="auto" w:fill="FFFFFF"/>
          </w:tcPr>
          <w:p w:rsidR="005A639A" w:rsidRPr="00E02294" w:rsidRDefault="005A639A"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t>Monitorizarea procesului migraţional intern</w:t>
            </w:r>
          </w:p>
        </w:tc>
        <w:tc>
          <w:tcPr>
            <w:tcW w:w="378" w:type="pct"/>
            <w:gridSpan w:val="3"/>
            <w:shd w:val="clear" w:color="auto" w:fill="FFFFFF"/>
          </w:tcPr>
          <w:p w:rsidR="005A639A" w:rsidRPr="00E02294" w:rsidRDefault="005A639A"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DGRU</w:t>
            </w:r>
          </w:p>
          <w:p w:rsidR="005A639A" w:rsidRPr="00E02294" w:rsidRDefault="005A639A"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Autoritățile administrative și instituțiile din subordinea MAI</w:t>
            </w:r>
          </w:p>
          <w:p w:rsidR="005A639A" w:rsidRPr="00E02294" w:rsidRDefault="005A639A"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val="restart"/>
            <w:shd w:val="clear" w:color="auto" w:fill="FFFFFF"/>
          </w:tcPr>
          <w:p w:rsidR="005A639A" w:rsidRPr="00E02294" w:rsidRDefault="005A639A"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HG nr. 605 din 31.05.2007</w:t>
            </w:r>
          </w:p>
          <w:p w:rsidR="005A639A" w:rsidRPr="00E02294" w:rsidRDefault="005A639A"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5A639A" w:rsidRPr="00E02294" w:rsidRDefault="005A639A"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t>Trimestrial</w:t>
            </w:r>
          </w:p>
        </w:tc>
        <w:tc>
          <w:tcPr>
            <w:tcW w:w="499" w:type="pct"/>
            <w:gridSpan w:val="2"/>
            <w:shd w:val="clear" w:color="auto" w:fill="FFFFFF"/>
          </w:tcPr>
          <w:p w:rsidR="005A639A" w:rsidRPr="00E02294" w:rsidRDefault="005A639A"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Numărul rapoartelor întocmite</w:t>
            </w:r>
          </w:p>
        </w:tc>
        <w:tc>
          <w:tcPr>
            <w:tcW w:w="308" w:type="pct"/>
            <w:gridSpan w:val="3"/>
            <w:shd w:val="clear" w:color="auto" w:fill="FFFFFF"/>
          </w:tcPr>
          <w:p w:rsidR="005A639A" w:rsidRPr="00E02294" w:rsidRDefault="005A639A"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5A639A" w:rsidRPr="00E02294" w:rsidRDefault="005A639A"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5A639A" w:rsidRPr="00E02294" w:rsidTr="00377285">
        <w:trPr>
          <w:gridAfter w:val="2"/>
          <w:wAfter w:w="959" w:type="pct"/>
        </w:trPr>
        <w:tc>
          <w:tcPr>
            <w:tcW w:w="202" w:type="pct"/>
            <w:shd w:val="clear" w:color="auto" w:fill="FFFFFF"/>
          </w:tcPr>
          <w:p w:rsidR="005A639A"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67</w:t>
            </w:r>
          </w:p>
        </w:tc>
        <w:tc>
          <w:tcPr>
            <w:tcW w:w="706" w:type="pct"/>
            <w:gridSpan w:val="3"/>
            <w:shd w:val="clear" w:color="auto" w:fill="FFFFFF"/>
          </w:tcPr>
          <w:p w:rsidR="005A639A" w:rsidRPr="00E02294" w:rsidRDefault="005A639A"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Constituirea unui mediu tripartit de negocieri, consultări şi schimb de informaţie în domeniul politicilor sociale şi economice, favorabil pentru consolidarea încrederii reciproce şi cooperarea între angajatori, angajaţi, organele centrale de specialitate ale administraţiei publice şi autorităţile administraţiei publice locale</w:t>
            </w:r>
          </w:p>
          <w:p w:rsidR="005A639A" w:rsidRPr="00E02294" w:rsidRDefault="005A639A"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(10)</w:t>
            </w:r>
          </w:p>
        </w:tc>
        <w:tc>
          <w:tcPr>
            <w:tcW w:w="1058" w:type="pct"/>
            <w:gridSpan w:val="3"/>
            <w:shd w:val="clear" w:color="auto" w:fill="FFFFFF"/>
          </w:tcPr>
          <w:p w:rsidR="005A639A" w:rsidRPr="00E02294" w:rsidRDefault="005A639A"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t>Asigurarea transparenţei, informării şi consultării publice adecvate în procesul de negocieri colective, precum şi în procesul de elaborare şi implementare a politicilor sociale şi economice</w:t>
            </w:r>
          </w:p>
        </w:tc>
        <w:tc>
          <w:tcPr>
            <w:tcW w:w="378" w:type="pct"/>
            <w:gridSpan w:val="3"/>
            <w:shd w:val="clear" w:color="auto" w:fill="FFFFFF"/>
          </w:tcPr>
          <w:p w:rsidR="005A639A" w:rsidRPr="00E02294" w:rsidRDefault="005A639A"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DGRU</w:t>
            </w:r>
          </w:p>
          <w:p w:rsidR="005A639A" w:rsidRPr="00E02294" w:rsidRDefault="005A639A"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Autoritățile administrative și instituțiile din subordinea MAI</w:t>
            </w:r>
          </w:p>
          <w:p w:rsidR="005A639A" w:rsidRPr="00E02294" w:rsidRDefault="005A639A"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shd w:val="clear" w:color="auto" w:fill="FFFFFF"/>
          </w:tcPr>
          <w:p w:rsidR="005A639A" w:rsidRPr="00E02294" w:rsidRDefault="005A639A"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5A639A" w:rsidRPr="00E02294" w:rsidRDefault="005A639A"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t>Trimestrial</w:t>
            </w:r>
          </w:p>
        </w:tc>
        <w:tc>
          <w:tcPr>
            <w:tcW w:w="499" w:type="pct"/>
            <w:gridSpan w:val="2"/>
            <w:shd w:val="clear" w:color="auto" w:fill="FFFFFF"/>
          </w:tcPr>
          <w:p w:rsidR="005A639A" w:rsidRPr="00E02294" w:rsidRDefault="005A639A"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Numărul de întruniri ordinare şi extraordinare desfăşurate de partenerii sociali</w:t>
            </w:r>
          </w:p>
        </w:tc>
        <w:tc>
          <w:tcPr>
            <w:tcW w:w="308" w:type="pct"/>
            <w:gridSpan w:val="3"/>
            <w:shd w:val="clear" w:color="auto" w:fill="FFFFFF"/>
          </w:tcPr>
          <w:p w:rsidR="005A639A" w:rsidRPr="00E02294" w:rsidRDefault="005A639A"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5A639A" w:rsidRPr="00E02294" w:rsidRDefault="005A639A"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68</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Intensificarea eforturilor pentru garantarea unui salariu minim naţional, suficient pentru asigurarea unui standard de viaţă adecvat pentru angajaţi şi familiile lor şi introducerea mecanismului pentru a determina şi a ajusta în mod regulat salariul minim proporţional la costul de trai</w:t>
            </w:r>
          </w:p>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(11)</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t>Elaborarea şi implementarea unui sistem unic de salarizare bazat pe salarii lunare pentru militarii, efectivului de trupă şi ai corpului de comandă, angajaţi în serviciul organelor apărării naţionale, securităţii statului şi ordinii publice</w:t>
            </w:r>
          </w:p>
          <w:p w:rsidR="002B3FFE" w:rsidRPr="00E02294" w:rsidRDefault="002B3FFE" w:rsidP="006624B3">
            <w:pPr>
              <w:tabs>
                <w:tab w:val="left" w:pos="426"/>
                <w:tab w:val="left" w:pos="567"/>
              </w:tabs>
              <w:spacing w:after="0" w:line="240" w:lineRule="auto"/>
              <w:ind w:right="-143"/>
              <w:rPr>
                <w:rFonts w:ascii="Times New Roman" w:hAnsi="Times New Roman"/>
                <w:sz w:val="20"/>
                <w:szCs w:val="20"/>
                <w:lang w:eastAsia="cs-CZ"/>
              </w:rPr>
            </w:pPr>
            <w:r w:rsidRPr="00E02294">
              <w:rPr>
                <w:rFonts w:ascii="Times New Roman" w:hAnsi="Times New Roman"/>
                <w:sz w:val="20"/>
                <w:szCs w:val="20"/>
                <w:lang w:eastAsia="cs-CZ"/>
              </w:rPr>
              <w:t>(4)</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DGEF</w:t>
            </w:r>
          </w:p>
          <w:p w:rsidR="005A639A" w:rsidRPr="00E02294" w:rsidRDefault="005A639A" w:rsidP="005A639A">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Autoritățile administrative și instituțiile din subordinea MAI</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shd w:val="clear" w:color="auto" w:fill="FFFFFF"/>
          </w:tcPr>
          <w:p w:rsidR="002B3FFE" w:rsidRPr="00E02294" w:rsidRDefault="002B3FFE"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HG nr. 974 din 21.12.2012</w:t>
            </w: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t xml:space="preserve">Trimestrial </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Proiectul elaborat şi aprobat</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69</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 xml:space="preserve">Motivarea și stimularea </w:t>
            </w:r>
            <w:r w:rsidRPr="00E02294">
              <w:rPr>
                <w:rFonts w:ascii="Times New Roman" w:hAnsi="Times New Roman"/>
                <w:sz w:val="20"/>
                <w:szCs w:val="20"/>
                <w:lang w:eastAsia="cs-CZ"/>
              </w:rPr>
              <w:lastRenderedPageBreak/>
              <w:t>personalului din sistemul de sănătate</w:t>
            </w:r>
          </w:p>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(4.1.3)</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82"/>
              <w:rPr>
                <w:rFonts w:ascii="Times New Roman" w:hAnsi="Times New Roman"/>
                <w:sz w:val="20"/>
                <w:szCs w:val="20"/>
                <w:lang w:eastAsia="cs-CZ"/>
              </w:rPr>
            </w:pPr>
            <w:r w:rsidRPr="00E02294">
              <w:rPr>
                <w:rFonts w:ascii="Times New Roman" w:hAnsi="Times New Roman"/>
                <w:sz w:val="20"/>
                <w:szCs w:val="20"/>
                <w:lang w:eastAsia="cs-CZ"/>
              </w:rPr>
              <w:lastRenderedPageBreak/>
              <w:t xml:space="preserve">Asigurarea condițiilor de activitate a lucrărilor </w:t>
            </w:r>
            <w:r w:rsidRPr="00E02294">
              <w:rPr>
                <w:rFonts w:ascii="Times New Roman" w:hAnsi="Times New Roman"/>
                <w:sz w:val="20"/>
                <w:szCs w:val="20"/>
                <w:lang w:eastAsia="cs-CZ"/>
              </w:rPr>
              <w:lastRenderedPageBreak/>
              <w:t xml:space="preserve">din sistem conform standardelor </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lastRenderedPageBreak/>
              <w:t>SM</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lastRenderedPageBreak/>
              <w:t>***</w:t>
            </w:r>
          </w:p>
        </w:tc>
        <w:tc>
          <w:tcPr>
            <w:tcW w:w="307" w:type="pct"/>
            <w:gridSpan w:val="3"/>
            <w:shd w:val="clear" w:color="auto" w:fill="FFFFFF"/>
          </w:tcPr>
          <w:p w:rsidR="002B3FFE" w:rsidRPr="00E02294" w:rsidRDefault="002B3FFE"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lastRenderedPageBreak/>
              <w:t xml:space="preserve">HG nr. 1471 </w:t>
            </w:r>
            <w:r w:rsidRPr="00E02294">
              <w:rPr>
                <w:rFonts w:ascii="Times New Roman" w:hAnsi="Times New Roman"/>
                <w:snapToGrid w:val="0"/>
                <w:sz w:val="20"/>
                <w:szCs w:val="20"/>
              </w:rPr>
              <w:lastRenderedPageBreak/>
              <w:t>din 24.12.2007</w:t>
            </w: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lang w:eastAsia="cs-CZ"/>
              </w:rPr>
              <w:lastRenderedPageBreak/>
              <w:t xml:space="preserve">Semestrial </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Standarde elaborate</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lastRenderedPageBreak/>
              <w:t>Nivel de implementare a standardelor în instituție, evaluarea anuală</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70</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Dezvoltarea cadrului legal şi a programelor privind integrarea străinilor</w:t>
            </w:r>
          </w:p>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(32)</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82"/>
              <w:rPr>
                <w:rFonts w:ascii="Times New Roman" w:hAnsi="Times New Roman"/>
                <w:sz w:val="20"/>
                <w:szCs w:val="20"/>
                <w:lang w:eastAsia="cs-CZ"/>
              </w:rPr>
            </w:pPr>
            <w:r w:rsidRPr="00E02294">
              <w:rPr>
                <w:rFonts w:ascii="Times New Roman" w:hAnsi="Times New Roman"/>
                <w:sz w:val="20"/>
                <w:szCs w:val="20"/>
                <w:lang w:eastAsia="cs-CZ"/>
              </w:rPr>
              <w:t>Implementarea Legii privind integrarea străinilor</w:t>
            </w:r>
          </w:p>
          <w:p w:rsidR="002B3FFE" w:rsidRPr="00E02294" w:rsidRDefault="002B3FFE" w:rsidP="006624B3">
            <w:pPr>
              <w:tabs>
                <w:tab w:val="left" w:pos="426"/>
                <w:tab w:val="left" w:pos="567"/>
              </w:tabs>
              <w:spacing w:after="0" w:line="240" w:lineRule="auto"/>
              <w:ind w:right="-82"/>
              <w:rPr>
                <w:rFonts w:ascii="Times New Roman" w:hAnsi="Times New Roman"/>
                <w:sz w:val="20"/>
                <w:szCs w:val="20"/>
                <w:lang w:eastAsia="cs-CZ"/>
              </w:rPr>
            </w:pPr>
            <w:r w:rsidRPr="00E02294">
              <w:rPr>
                <w:rFonts w:ascii="Times New Roman" w:hAnsi="Times New Roman"/>
                <w:sz w:val="20"/>
                <w:szCs w:val="20"/>
                <w:lang w:eastAsia="cs-CZ"/>
              </w:rPr>
              <w:t>(32.1)</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BMA</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val="restart"/>
            <w:shd w:val="clear" w:color="auto" w:fill="FFFFFF"/>
          </w:tcPr>
          <w:p w:rsidR="002B3FFE" w:rsidRPr="00E02294" w:rsidRDefault="002B3FFE"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HG nr. 463 din 02.07.2013</w:t>
            </w: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5A639A"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Acte adoptate</w:t>
            </w:r>
          </w:p>
          <w:p w:rsidR="005A639A" w:rsidRPr="00E02294" w:rsidRDefault="005A639A" w:rsidP="005A639A">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Activități desfășurate</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71</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Consolidarea cadrului legal de cooperare şi asigurare a unui mecanism de implementare</w:t>
            </w:r>
          </w:p>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(50)</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82"/>
              <w:rPr>
                <w:rFonts w:ascii="Times New Roman" w:hAnsi="Times New Roman"/>
                <w:sz w:val="20"/>
                <w:szCs w:val="20"/>
                <w:lang w:eastAsia="cs-CZ"/>
              </w:rPr>
            </w:pPr>
            <w:r w:rsidRPr="00E02294">
              <w:rPr>
                <w:rFonts w:ascii="Times New Roman" w:hAnsi="Times New Roman"/>
                <w:sz w:val="20"/>
                <w:szCs w:val="20"/>
                <w:lang w:eastAsia="cs-CZ"/>
              </w:rPr>
              <w:t>Negocierea şi semnarea acordurilor bilaterale şi multilaterale de cooperare în domeniul executării legii</w:t>
            </w:r>
          </w:p>
          <w:p w:rsidR="002B3FFE" w:rsidRPr="00E02294" w:rsidRDefault="002B3FFE" w:rsidP="006624B3">
            <w:pPr>
              <w:tabs>
                <w:tab w:val="left" w:pos="426"/>
                <w:tab w:val="left" w:pos="567"/>
              </w:tabs>
              <w:spacing w:after="0" w:line="240" w:lineRule="auto"/>
              <w:ind w:right="-82"/>
              <w:rPr>
                <w:rFonts w:ascii="Times New Roman" w:hAnsi="Times New Roman"/>
                <w:sz w:val="20"/>
                <w:szCs w:val="20"/>
                <w:lang w:eastAsia="cs-CZ"/>
              </w:rPr>
            </w:pPr>
            <w:r w:rsidRPr="00E02294">
              <w:rPr>
                <w:rFonts w:ascii="Times New Roman" w:hAnsi="Times New Roman"/>
                <w:sz w:val="20"/>
                <w:szCs w:val="20"/>
                <w:lang w:eastAsia="cs-CZ"/>
              </w:rPr>
              <w:t>(50.1)</w:t>
            </w:r>
          </w:p>
        </w:tc>
        <w:tc>
          <w:tcPr>
            <w:tcW w:w="378" w:type="pct"/>
            <w:gridSpan w:val="3"/>
            <w:shd w:val="clear" w:color="auto" w:fill="FFFFFF"/>
          </w:tcPr>
          <w:p w:rsidR="005A639A" w:rsidRPr="00E02294" w:rsidRDefault="00184D02" w:rsidP="005A639A">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DGRIIE</w:t>
            </w:r>
          </w:p>
          <w:p w:rsidR="005A639A" w:rsidRPr="00E02294" w:rsidRDefault="005A639A" w:rsidP="005A639A">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Autoritățile administrative și instituțiile din subordinea MAI</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shd w:val="clear" w:color="auto" w:fill="FFFFFF"/>
          </w:tcPr>
          <w:p w:rsidR="002B3FFE" w:rsidRPr="00E02294" w:rsidRDefault="002B3FFE"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5A639A"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Acorduri încheiate</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72</w:t>
            </w:r>
          </w:p>
        </w:tc>
        <w:tc>
          <w:tcPr>
            <w:tcW w:w="706" w:type="pct"/>
            <w:gridSpan w:val="3"/>
            <w:shd w:val="clear" w:color="auto" w:fill="FFFFFF"/>
          </w:tcPr>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Consolidarea cadrului legal existent în domeniul prevenirii şi combaterii traficului de fiinţe umane</w:t>
            </w:r>
          </w:p>
          <w:p w:rsidR="002B3FFE" w:rsidRPr="00E02294" w:rsidRDefault="002B3FFE"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(63)</w:t>
            </w:r>
          </w:p>
        </w:tc>
        <w:tc>
          <w:tcPr>
            <w:tcW w:w="1058" w:type="pct"/>
            <w:gridSpan w:val="3"/>
            <w:shd w:val="clear" w:color="auto" w:fill="FFFFFF"/>
          </w:tcPr>
          <w:p w:rsidR="002B3FFE" w:rsidRPr="00E02294" w:rsidRDefault="002B3FFE" w:rsidP="006624B3">
            <w:pPr>
              <w:tabs>
                <w:tab w:val="left" w:pos="426"/>
                <w:tab w:val="left" w:pos="567"/>
              </w:tabs>
              <w:spacing w:after="0" w:line="240" w:lineRule="auto"/>
              <w:ind w:right="-82"/>
              <w:rPr>
                <w:rFonts w:ascii="Times New Roman" w:hAnsi="Times New Roman"/>
                <w:sz w:val="20"/>
                <w:szCs w:val="20"/>
                <w:lang w:eastAsia="cs-CZ"/>
              </w:rPr>
            </w:pPr>
            <w:r w:rsidRPr="00E02294">
              <w:rPr>
                <w:rFonts w:ascii="Times New Roman" w:hAnsi="Times New Roman"/>
                <w:sz w:val="20"/>
                <w:szCs w:val="20"/>
                <w:lang w:eastAsia="cs-CZ"/>
              </w:rPr>
              <w:t>Îmbunătăţirea mecanismului de colectare a datelor în domeniul prevenirii şi combaterii traficului de fiinţe umane</w:t>
            </w:r>
          </w:p>
          <w:p w:rsidR="002B3FFE" w:rsidRPr="00E02294" w:rsidRDefault="002B3FFE" w:rsidP="006624B3">
            <w:pPr>
              <w:tabs>
                <w:tab w:val="left" w:pos="426"/>
                <w:tab w:val="left" w:pos="567"/>
              </w:tabs>
              <w:spacing w:after="0" w:line="240" w:lineRule="auto"/>
              <w:ind w:right="-82"/>
              <w:rPr>
                <w:rFonts w:ascii="Times New Roman" w:hAnsi="Times New Roman"/>
                <w:sz w:val="20"/>
                <w:szCs w:val="20"/>
                <w:lang w:eastAsia="cs-CZ"/>
              </w:rPr>
            </w:pPr>
            <w:r w:rsidRPr="00E02294">
              <w:rPr>
                <w:rFonts w:ascii="Times New Roman" w:hAnsi="Times New Roman"/>
                <w:sz w:val="20"/>
                <w:szCs w:val="20"/>
                <w:lang w:eastAsia="cs-CZ"/>
              </w:rPr>
              <w:t>(63.1)</w:t>
            </w:r>
          </w:p>
        </w:tc>
        <w:tc>
          <w:tcPr>
            <w:tcW w:w="37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IGP</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shd w:val="clear" w:color="auto" w:fill="FFFFFF"/>
          </w:tcPr>
          <w:p w:rsidR="002B3FFE" w:rsidRPr="00E02294" w:rsidRDefault="002B3FFE"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5A639A"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Mecanism îmbunătățit</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val="restart"/>
            <w:shd w:val="clear" w:color="auto" w:fill="FFFFFF"/>
          </w:tcPr>
          <w:p w:rsidR="006624B3"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73</w:t>
            </w:r>
          </w:p>
        </w:tc>
        <w:tc>
          <w:tcPr>
            <w:tcW w:w="706" w:type="pct"/>
            <w:gridSpan w:val="3"/>
            <w:vMerge w:val="restart"/>
            <w:shd w:val="clear" w:color="auto" w:fill="FFFFFF"/>
          </w:tcPr>
          <w:p w:rsidR="006624B3" w:rsidRPr="00E02294" w:rsidRDefault="006624B3"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Implementarea eficientă a Legii privind transparenţa în procesul decizional</w:t>
            </w:r>
          </w:p>
          <w:p w:rsidR="006624B3" w:rsidRPr="00E02294" w:rsidRDefault="006624B3" w:rsidP="006624B3">
            <w:pPr>
              <w:spacing w:after="0" w:line="240" w:lineRule="auto"/>
              <w:rPr>
                <w:rFonts w:ascii="Times New Roman" w:hAnsi="Times New Roman"/>
                <w:sz w:val="20"/>
                <w:szCs w:val="20"/>
                <w:lang w:eastAsia="cs-CZ"/>
              </w:rPr>
            </w:pPr>
            <w:r w:rsidRPr="00E02294">
              <w:rPr>
                <w:rFonts w:ascii="Times New Roman" w:hAnsi="Times New Roman"/>
                <w:sz w:val="20"/>
                <w:szCs w:val="20"/>
                <w:lang w:eastAsia="cs-CZ"/>
              </w:rPr>
              <w:t>(81)</w:t>
            </w:r>
          </w:p>
        </w:tc>
        <w:tc>
          <w:tcPr>
            <w:tcW w:w="1058" w:type="pct"/>
            <w:gridSpan w:val="3"/>
            <w:shd w:val="clear" w:color="auto" w:fill="FFFFFF"/>
          </w:tcPr>
          <w:p w:rsidR="006624B3" w:rsidRPr="00E02294" w:rsidRDefault="006624B3" w:rsidP="006624B3">
            <w:pPr>
              <w:tabs>
                <w:tab w:val="left" w:pos="426"/>
                <w:tab w:val="left" w:pos="567"/>
              </w:tabs>
              <w:spacing w:after="0" w:line="240" w:lineRule="auto"/>
              <w:ind w:right="-82"/>
              <w:rPr>
                <w:rFonts w:ascii="Times New Roman" w:hAnsi="Times New Roman"/>
                <w:sz w:val="20"/>
                <w:szCs w:val="20"/>
                <w:lang w:eastAsia="cs-CZ"/>
              </w:rPr>
            </w:pPr>
            <w:r w:rsidRPr="00E02294">
              <w:rPr>
                <w:rFonts w:ascii="Times New Roman" w:hAnsi="Times New Roman"/>
                <w:sz w:val="20"/>
                <w:szCs w:val="20"/>
                <w:lang w:eastAsia="cs-CZ"/>
              </w:rPr>
              <w:t xml:space="preserve">Asigurarea  accesului la deciziile adoptate prin plasarea acestora pe pagina web oficială, prin afişare la sediul autorităţii într-un spaţiu accesibil publicului şi/sau prin difuzare în mass-media centrală sau locală  </w:t>
            </w:r>
          </w:p>
          <w:p w:rsidR="006624B3" w:rsidRPr="00E02294" w:rsidRDefault="006624B3" w:rsidP="006624B3">
            <w:pPr>
              <w:tabs>
                <w:tab w:val="left" w:pos="426"/>
                <w:tab w:val="left" w:pos="567"/>
              </w:tabs>
              <w:spacing w:after="0" w:line="240" w:lineRule="auto"/>
              <w:ind w:right="-82"/>
              <w:rPr>
                <w:rFonts w:ascii="Times New Roman" w:hAnsi="Times New Roman"/>
                <w:sz w:val="20"/>
                <w:szCs w:val="20"/>
                <w:lang w:eastAsia="cs-CZ"/>
              </w:rPr>
            </w:pPr>
            <w:r w:rsidRPr="00E02294">
              <w:rPr>
                <w:rFonts w:ascii="Times New Roman" w:hAnsi="Times New Roman"/>
                <w:sz w:val="20"/>
                <w:szCs w:val="20"/>
                <w:lang w:eastAsia="cs-CZ"/>
              </w:rPr>
              <w:t>(81.1)</w:t>
            </w:r>
          </w:p>
        </w:tc>
        <w:tc>
          <w:tcPr>
            <w:tcW w:w="378" w:type="pct"/>
            <w:gridSpan w:val="3"/>
            <w:shd w:val="clear" w:color="auto" w:fill="FFFFFF"/>
          </w:tcPr>
          <w:p w:rsidR="006624B3" w:rsidRPr="00E02294" w:rsidRDefault="006624B3"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STI</w:t>
            </w:r>
          </w:p>
          <w:p w:rsidR="006624B3" w:rsidRPr="00E02294" w:rsidRDefault="006624B3"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DGAMEP</w:t>
            </w:r>
          </w:p>
          <w:p w:rsidR="006624B3" w:rsidRPr="00E02294" w:rsidRDefault="006624B3"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99"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Rezultatele obținute</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shd w:val="clear" w:color="auto" w:fill="FFFFFF"/>
          </w:tcPr>
          <w:p w:rsidR="006624B3" w:rsidRPr="00E02294" w:rsidRDefault="006624B3" w:rsidP="00104221">
            <w:pPr>
              <w:spacing w:after="0" w:line="240" w:lineRule="auto"/>
              <w:jc w:val="center"/>
              <w:outlineLvl w:val="1"/>
              <w:rPr>
                <w:rFonts w:ascii="Times New Roman" w:hAnsi="Times New Roman"/>
                <w:b/>
                <w:sz w:val="20"/>
                <w:szCs w:val="20"/>
              </w:rPr>
            </w:pPr>
          </w:p>
        </w:tc>
        <w:tc>
          <w:tcPr>
            <w:tcW w:w="706" w:type="pct"/>
            <w:gridSpan w:val="3"/>
            <w:vMerge/>
            <w:shd w:val="clear" w:color="auto" w:fill="FFFFFF"/>
          </w:tcPr>
          <w:p w:rsidR="006624B3" w:rsidRPr="00E02294" w:rsidRDefault="006624B3" w:rsidP="00104221">
            <w:pPr>
              <w:spacing w:after="0" w:line="240" w:lineRule="auto"/>
              <w:rPr>
                <w:rFonts w:ascii="Times New Roman" w:hAnsi="Times New Roman"/>
                <w:sz w:val="20"/>
                <w:szCs w:val="20"/>
                <w:lang w:eastAsia="cs-CZ"/>
              </w:rPr>
            </w:pPr>
          </w:p>
        </w:tc>
        <w:tc>
          <w:tcPr>
            <w:tcW w:w="1058" w:type="pct"/>
            <w:gridSpan w:val="3"/>
            <w:shd w:val="clear" w:color="auto" w:fill="FFFFFF"/>
          </w:tcPr>
          <w:p w:rsidR="006624B3" w:rsidRPr="00E02294" w:rsidRDefault="006624B3" w:rsidP="006624B3">
            <w:pPr>
              <w:tabs>
                <w:tab w:val="left" w:pos="426"/>
                <w:tab w:val="left" w:pos="567"/>
              </w:tabs>
              <w:spacing w:after="0" w:line="240" w:lineRule="auto"/>
              <w:ind w:right="-82"/>
              <w:rPr>
                <w:rFonts w:ascii="Times New Roman" w:hAnsi="Times New Roman"/>
                <w:sz w:val="20"/>
                <w:szCs w:val="20"/>
                <w:lang w:eastAsia="cs-CZ"/>
              </w:rPr>
            </w:pPr>
            <w:r w:rsidRPr="00E02294">
              <w:rPr>
                <w:rFonts w:ascii="Times New Roman" w:hAnsi="Times New Roman"/>
                <w:sz w:val="20"/>
                <w:szCs w:val="20"/>
                <w:lang w:eastAsia="cs-CZ"/>
              </w:rPr>
              <w:t>Întocmirea rapoartelor anuale  şi informarea publicului  privind transparenţa în procesul decizional</w:t>
            </w:r>
          </w:p>
          <w:p w:rsidR="006624B3" w:rsidRPr="00E02294" w:rsidRDefault="006624B3" w:rsidP="006624B3">
            <w:pPr>
              <w:tabs>
                <w:tab w:val="left" w:pos="426"/>
                <w:tab w:val="left" w:pos="567"/>
              </w:tabs>
              <w:spacing w:after="0" w:line="240" w:lineRule="auto"/>
              <w:ind w:right="-82"/>
              <w:rPr>
                <w:rFonts w:ascii="Times New Roman" w:hAnsi="Times New Roman"/>
                <w:sz w:val="20"/>
                <w:szCs w:val="20"/>
                <w:lang w:eastAsia="cs-CZ"/>
              </w:rPr>
            </w:pPr>
            <w:r w:rsidRPr="00E02294">
              <w:rPr>
                <w:rFonts w:ascii="Times New Roman" w:hAnsi="Times New Roman"/>
                <w:sz w:val="20"/>
                <w:szCs w:val="20"/>
                <w:lang w:eastAsia="cs-CZ"/>
              </w:rPr>
              <w:t>(81.2)</w:t>
            </w:r>
          </w:p>
        </w:tc>
        <w:tc>
          <w:tcPr>
            <w:tcW w:w="378" w:type="pct"/>
            <w:gridSpan w:val="3"/>
            <w:shd w:val="clear" w:color="auto" w:fill="FFFFFF"/>
          </w:tcPr>
          <w:p w:rsidR="006624B3" w:rsidRPr="00E02294" w:rsidRDefault="006624B3"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STI</w:t>
            </w:r>
          </w:p>
          <w:p w:rsidR="006624B3" w:rsidRPr="00E02294" w:rsidRDefault="006624B3"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DGAMEP</w:t>
            </w:r>
          </w:p>
          <w:p w:rsidR="006624B3" w:rsidRPr="00E02294" w:rsidRDefault="006624B3"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Semestrial </w:t>
            </w:r>
          </w:p>
        </w:tc>
        <w:tc>
          <w:tcPr>
            <w:tcW w:w="499"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Rezultatele obținute</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1"/>
          <w:wAfter w:w="957" w:type="pct"/>
        </w:trPr>
        <w:tc>
          <w:tcPr>
            <w:tcW w:w="4043" w:type="pct"/>
            <w:gridSpan w:val="24"/>
            <w:shd w:val="clear" w:color="auto" w:fill="B2A1C7"/>
          </w:tcPr>
          <w:p w:rsidR="002B3FFE" w:rsidRPr="00E02294" w:rsidRDefault="002B3FFE" w:rsidP="00104221">
            <w:pPr>
              <w:spacing w:after="0" w:line="240" w:lineRule="auto"/>
              <w:jc w:val="center"/>
              <w:outlineLvl w:val="1"/>
              <w:rPr>
                <w:rFonts w:ascii="Times New Roman" w:hAnsi="Times New Roman"/>
                <w:b/>
                <w:sz w:val="20"/>
                <w:szCs w:val="20"/>
              </w:rPr>
            </w:pPr>
          </w:p>
          <w:p w:rsidR="002B3FFE" w:rsidRPr="00E02294" w:rsidRDefault="002B3FFE" w:rsidP="00104221">
            <w:pPr>
              <w:spacing w:after="0" w:line="240" w:lineRule="auto"/>
              <w:jc w:val="center"/>
              <w:outlineLvl w:val="1"/>
              <w:rPr>
                <w:rFonts w:ascii="Times New Roman" w:hAnsi="Times New Roman"/>
                <w:b/>
                <w:sz w:val="24"/>
                <w:szCs w:val="24"/>
              </w:rPr>
            </w:pPr>
            <w:r w:rsidRPr="00E02294">
              <w:rPr>
                <w:rFonts w:ascii="Times New Roman" w:hAnsi="Times New Roman"/>
                <w:b/>
                <w:sz w:val="24"/>
                <w:szCs w:val="24"/>
              </w:rPr>
              <w:t>Obiectivul II. Ordine şi securitate publică</w:t>
            </w:r>
          </w:p>
          <w:p w:rsidR="002B3FFE" w:rsidRPr="00E02294" w:rsidRDefault="002B3FFE" w:rsidP="00104221">
            <w:pPr>
              <w:spacing w:after="0" w:line="240" w:lineRule="auto"/>
              <w:jc w:val="center"/>
              <w:outlineLvl w:val="1"/>
              <w:rPr>
                <w:rFonts w:ascii="Times New Roman" w:hAnsi="Times New Roman"/>
                <w:b/>
                <w:sz w:val="20"/>
                <w:szCs w:val="20"/>
              </w:rPr>
            </w:pPr>
          </w:p>
        </w:tc>
      </w:tr>
      <w:tr w:rsidR="002B3FFE" w:rsidRPr="00E02294" w:rsidTr="00377285">
        <w:trPr>
          <w:gridAfter w:val="2"/>
          <w:wAfter w:w="959" w:type="pct"/>
          <w:trHeight w:val="1619"/>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74</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Eliminarea oricăror obstacole cu care se confruntă femeile în obţinerea accesului la justiţie şi asigurarea faptului că asistenţa judiciară este disponibilă tuturor victimelor violenţei</w:t>
            </w:r>
          </w:p>
          <w:p w:rsidR="002B3FFE" w:rsidRPr="00E02294" w:rsidRDefault="002B3FFE" w:rsidP="006624B3">
            <w:pPr>
              <w:spacing w:after="0" w:line="240" w:lineRule="auto"/>
              <w:outlineLvl w:val="1"/>
              <w:rPr>
                <w:rFonts w:ascii="Times New Roman" w:hAnsi="Times New Roman"/>
                <w:b/>
                <w:snapToGrid w:val="0"/>
                <w:sz w:val="20"/>
                <w:szCs w:val="20"/>
              </w:rPr>
            </w:pPr>
            <w:r w:rsidRPr="00E02294">
              <w:rPr>
                <w:rFonts w:ascii="Times New Roman" w:hAnsi="Times New Roman"/>
                <w:sz w:val="20"/>
                <w:szCs w:val="20"/>
              </w:rPr>
              <w:t>(2)</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Organizarea campaniilor de sensibilizare a populaţiei cu privire la conştientizarea caracterului infracţional al violenţei în familie şi necesitatea raportării cazurilor de violenţă organelor competente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(2.2)</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DRP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val="restart"/>
            <w:shd w:val="clear" w:color="auto" w:fill="auto"/>
          </w:tcPr>
          <w:p w:rsidR="002B3FFE" w:rsidRPr="00E02294" w:rsidRDefault="002B3FFE" w:rsidP="00104221">
            <w:pPr>
              <w:pStyle w:val="cb"/>
              <w:rPr>
                <w:b w:val="0"/>
                <w:sz w:val="20"/>
                <w:szCs w:val="20"/>
                <w:lang w:val="ro-RO"/>
              </w:rPr>
            </w:pPr>
            <w:r w:rsidRPr="00E02294">
              <w:rPr>
                <w:b w:val="0"/>
                <w:sz w:val="20"/>
                <w:szCs w:val="20"/>
                <w:lang w:val="ro-RO"/>
              </w:rPr>
              <w:t>HG nr. 933 din 31.12.2009</w:t>
            </w:r>
          </w:p>
          <w:p w:rsidR="002B3FFE" w:rsidRPr="00E02294" w:rsidRDefault="002B3FFE" w:rsidP="00104221">
            <w:pPr>
              <w:pStyle w:val="cp"/>
              <w:rPr>
                <w:b w:val="0"/>
                <w:sz w:val="20"/>
                <w:szCs w:val="20"/>
                <w:lang w:val="ro-RO"/>
              </w:rPr>
            </w:pPr>
            <w:r w:rsidRPr="00E02294">
              <w:rPr>
                <w:b w:val="0"/>
                <w:sz w:val="20"/>
                <w:szCs w:val="20"/>
                <w:lang w:val="ro-RO"/>
              </w:rPr>
              <w:t>Ordinul MAI nr. 245 din 14.08.2013</w:t>
            </w:r>
          </w:p>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campanii organizate.</w:t>
            </w:r>
            <w:r w:rsidRPr="00E02294">
              <w:rPr>
                <w:rFonts w:ascii="Times New Roman" w:hAnsi="Times New Roman"/>
                <w:sz w:val="20"/>
                <w:szCs w:val="20"/>
              </w:rPr>
              <w:br/>
              <w:t>Numărul de persoane informate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75</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Creşterea gradului de conştientizare în rîndurile femeilor şi bărbaţilor, fetelor şi băieţilor privind drepturile omului</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(8.2)</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Sensibilizarea şi implicarea bărbaţilor şi băieţilor în transmiterea mesajului de zero toleranţă faţă de violenţa în bază de gen prin activităţile sportive desfăşurate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(8.2.3.)</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CSC „Dinamo”</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Activități desfășurate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76</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Reducerea timpului de intervenţie la apelurile cetăţenilor pînă la 15 minute.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(6.3)</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SPCSE</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val="restart"/>
            <w:shd w:val="clear" w:color="auto" w:fill="auto"/>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Programul de activitate al Guvernului Republicii Moldova  2015-2018</w:t>
            </w:r>
          </w:p>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Activități desfășurate</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procedurilor inițiate și actelor aprobate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77</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Inițierea procedurilor de regionalizare a structurilor teritoriale ale poliţiei.</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(6.9)</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Activități desfășurate</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procedurilor inițiate și actelor aprobate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78</w:t>
            </w:r>
          </w:p>
        </w:tc>
        <w:tc>
          <w:tcPr>
            <w:tcW w:w="698" w:type="pct"/>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Implementarea criteriilor europene şi internaţionale de apreciere a rezultatelor</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activităţii instituţiilor de drept</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(6.5)</w:t>
            </w:r>
          </w:p>
          <w:p w:rsidR="002B3FFE" w:rsidRPr="00E02294" w:rsidRDefault="002B3FFE" w:rsidP="006624B3">
            <w:pPr>
              <w:spacing w:after="0" w:line="240" w:lineRule="auto"/>
              <w:outlineLvl w:val="1"/>
              <w:rPr>
                <w:rFonts w:ascii="Times New Roman" w:hAnsi="Times New Roman"/>
                <w:sz w:val="20"/>
                <w:szCs w:val="20"/>
              </w:rPr>
            </w:pP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auto"/>
          </w:tcPr>
          <w:p w:rsidR="002B3FFE" w:rsidRPr="00E02294" w:rsidRDefault="002B3FFE" w:rsidP="00104221">
            <w:pPr>
              <w:spacing w:after="0" w:line="240" w:lineRule="auto"/>
              <w:outlineLvl w:val="1"/>
              <w:rPr>
                <w:rFonts w:ascii="Times New Roman" w:hAnsi="Times New Roman"/>
                <w:sz w:val="20"/>
                <w:szCs w:val="20"/>
              </w:rPr>
            </w:pPr>
            <w:r w:rsidRPr="00E02294">
              <w:rPr>
                <w:rFonts w:ascii="Times New Roman" w:hAnsi="Times New Roman"/>
                <w:sz w:val="20"/>
                <w:szCs w:val="20"/>
              </w:rPr>
              <w:t>Anual</w:t>
            </w:r>
          </w:p>
        </w:tc>
        <w:tc>
          <w:tcPr>
            <w:tcW w:w="499" w:type="pct"/>
            <w:gridSpan w:val="2"/>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Criterii implementate</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actelor aprobate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79</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Asigurarea în permanenţă, în punctele de trecere a frontierei, a accesului la:</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a) un serviciu medical corespunzător, inclusiv la mijloace de diagnostic care să permită examinarea şi preluarea rapidă a călătorilor bolnavi; şi </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b) personal medical, materiale şi facilităţi adecvate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(11)</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SM</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val="restart"/>
            <w:shd w:val="clear" w:color="auto" w:fill="auto"/>
          </w:tcPr>
          <w:p w:rsidR="002B3FFE" w:rsidRPr="00E02294" w:rsidRDefault="002B3FFE" w:rsidP="00104221">
            <w:pPr>
              <w:pStyle w:val="cb"/>
              <w:rPr>
                <w:b w:val="0"/>
                <w:snapToGrid w:val="0"/>
                <w:sz w:val="20"/>
                <w:szCs w:val="20"/>
                <w:lang w:val="ro-RO"/>
              </w:rPr>
            </w:pPr>
            <w:r w:rsidRPr="00E02294">
              <w:rPr>
                <w:b w:val="0"/>
                <w:snapToGrid w:val="0"/>
                <w:sz w:val="20"/>
                <w:szCs w:val="20"/>
                <w:lang w:val="ro-RO"/>
              </w:rPr>
              <w:t>HG nr. 475 din 26.03.2008</w:t>
            </w: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F36CDD"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Acțiuni realizate</w:t>
            </w:r>
            <w:r w:rsidR="002B3FFE" w:rsidRPr="00E02294">
              <w:rPr>
                <w:rFonts w:ascii="Times New Roman" w:hAnsi="Times New Roman"/>
                <w:sz w:val="20"/>
                <w:szCs w:val="20"/>
                <w:lang w:eastAsia="cs-CZ"/>
              </w:rPr>
              <w:t xml:space="preserve"> </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80</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Dotarea punctelor de trecere a frontierei cu sisteme automatizate de detectare a persoanelor cu febră</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(12)</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napToGrid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F36CDD"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Numărul punctelor dotate</w:t>
            </w:r>
            <w:r w:rsidR="002B3FFE" w:rsidRPr="00E02294">
              <w:rPr>
                <w:rFonts w:ascii="Times New Roman" w:hAnsi="Times New Roman"/>
                <w:sz w:val="20"/>
                <w:szCs w:val="20"/>
                <w:lang w:eastAsia="cs-CZ"/>
              </w:rPr>
              <w:t xml:space="preserve"> </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81</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Asigurarea, în punctele de trecere a frontierei, a accesului la echipament şi personal pentru transportul călătorilor bolnavi spre serviciul medical</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(13)</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napToGrid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F36CDD"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Acțiuni realizate</w:t>
            </w:r>
            <w:r w:rsidR="002B3FFE" w:rsidRPr="00E02294">
              <w:rPr>
                <w:rFonts w:ascii="Times New Roman" w:hAnsi="Times New Roman"/>
                <w:sz w:val="20"/>
                <w:szCs w:val="20"/>
                <w:lang w:eastAsia="cs-CZ"/>
              </w:rPr>
              <w:t xml:space="preserve"> </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82</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Asigurarea în permanenţă, în punctele de trecere a frontierei, a accesului personalului calificat pentru inspectarea mijloacelor de transport şi a încărcăturilor</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(14)</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SM</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napToGrid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F36CDD"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Acțiuni realizate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83</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Menţinerea în permanenţă, în punctele de trecere a frontierei, a accesului la un mediu ambiant sigur pentru călători, inclusiv aprovizionarea cu apă potabilă, locuri unde se poate lua masa, servicii de catering la bord, toalete publice, precum şi instalaţii de evacuare a deşeurilor solide şi lichide, desfăşurînd, la necesitate, inspecţii</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(15)</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napToGrid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F36CDD"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Acțiuni realizate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84</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Derularea, în permanenţă în punctele de trecere a frontierei, a unui program de activităţi, realizate de personal calificat pentru combaterea vectorilor şi surselor în punctele de intrare şi în apropierea acestora</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(16)</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napToGrid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F36CDD"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Acțiuni realizate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85</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Elaborarea şi realizarea planurilor naţionale, teritoriale şi instituţionale de intervenţie pentru urgenţe de sănătate publică, inclusiv prin desemnarea coordonatorilor şi furnizarea datelor de contact ale autorităţilor şi serviciilor interesate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(17)</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napToGrid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F36CDD"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Acțiuni realizate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86</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Asigurarea diagnosticării şi îngrijirii călătorilor şi a animalelor afectate prin încheierea de  acorduri cu serviciile medicale şi veterinare locale, pentru a permite izolarea şi tratamentul acestora şi pentru a le furniza alte servicii de sprijin necesare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(18)</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SM</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napToGrid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F36CDD"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Numărul Acordurilor încheiate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87</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Organizarea examinării călătorilor suspecţi şi, dacă este necesar, punerea în carantină, de preferinţă în spaţii îndepărtate de punctul de intrare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(20)</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napToGrid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F36CDD"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Numărul călătorilor</w:t>
            </w:r>
            <w:r w:rsidR="002B3FFE" w:rsidRPr="00E02294">
              <w:rPr>
                <w:rFonts w:ascii="Times New Roman" w:hAnsi="Times New Roman"/>
                <w:sz w:val="20"/>
                <w:szCs w:val="20"/>
                <w:lang w:eastAsia="cs-CZ"/>
              </w:rPr>
              <w:t xml:space="preserve"> </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88</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Constituirea echipelor mobile de intervenţie rapidă în scopul evaluării riscurilor cauzate de agenţi biologici, chimici sau radiologici; asigurarea instruirii lor şi dotarea cu echipament pentru diagnostic şi intervenţie, transport, mijloace de protecţie, mijloace de comunicaţie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(22)</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SPCSE</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napToGrid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04848" w:rsidP="00204848">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Numărul echipelor constituite</w:t>
            </w:r>
            <w:r w:rsidR="002B3FFE" w:rsidRPr="00E02294">
              <w:rPr>
                <w:rFonts w:ascii="Times New Roman" w:hAnsi="Times New Roman"/>
                <w:sz w:val="20"/>
                <w:szCs w:val="20"/>
                <w:lang w:eastAsia="cs-CZ"/>
              </w:rPr>
              <w:t xml:space="preserve"> </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89</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Asigurarea personalului </w:t>
            </w:r>
            <w:r w:rsidRPr="00E02294">
              <w:rPr>
                <w:rFonts w:ascii="Times New Roman" w:hAnsi="Times New Roman"/>
                <w:sz w:val="20"/>
                <w:szCs w:val="20"/>
              </w:rPr>
              <w:lastRenderedPageBreak/>
              <w:t>responsabil din punctele de trecere a frontierei cu echipament individual de protecţie şi cu mijloace de  profilaxie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(24)</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lastRenderedPageBreak/>
              <w:t>***</w:t>
            </w:r>
          </w:p>
        </w:tc>
        <w:tc>
          <w:tcPr>
            <w:tcW w:w="307" w:type="pct"/>
            <w:gridSpan w:val="3"/>
            <w:vMerge/>
            <w:shd w:val="clear" w:color="auto" w:fill="auto"/>
          </w:tcPr>
          <w:p w:rsidR="002B3FFE" w:rsidRPr="00E02294" w:rsidRDefault="002B3FFE" w:rsidP="00104221">
            <w:pPr>
              <w:pStyle w:val="cb"/>
              <w:rPr>
                <w:b w:val="0"/>
                <w:snapToGrid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04848"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Acțiuni realizate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w:t>
            </w:r>
            <w:r w:rsidRPr="00E02294">
              <w:rPr>
                <w:rFonts w:ascii="Times New Roman" w:hAnsi="Times New Roman"/>
                <w:sz w:val="20"/>
                <w:szCs w:val="20"/>
              </w:rPr>
              <w:lastRenderedPageBreak/>
              <w:t>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90</w:t>
            </w:r>
          </w:p>
        </w:tc>
        <w:tc>
          <w:tcPr>
            <w:tcW w:w="698" w:type="pct"/>
            <w:shd w:val="clear" w:color="auto" w:fill="auto"/>
          </w:tcPr>
          <w:p w:rsidR="002B3FFE" w:rsidRPr="00E02294" w:rsidRDefault="002B3FFE" w:rsidP="006624B3">
            <w:pPr>
              <w:spacing w:after="0" w:line="240" w:lineRule="auto"/>
              <w:ind w:left="11"/>
              <w:rPr>
                <w:rFonts w:ascii="Times New Roman" w:hAnsi="Times New Roman"/>
                <w:sz w:val="20"/>
                <w:szCs w:val="20"/>
              </w:rPr>
            </w:pPr>
            <w:r w:rsidRPr="00E02294">
              <w:rPr>
                <w:rFonts w:ascii="Times New Roman" w:hAnsi="Times New Roman"/>
                <w:sz w:val="20"/>
                <w:szCs w:val="20"/>
              </w:rPr>
              <w:t>Asigurarea accesului publicului la informaţii actualizate (inclusiv prin Internet) privind riscurile pentru sănătate existente în Republica Moldova, cauzate de agenţi biologici, chimici şi radiologici</w:t>
            </w:r>
          </w:p>
          <w:p w:rsidR="002B3FFE" w:rsidRPr="00E02294" w:rsidRDefault="002B3FFE" w:rsidP="006624B3">
            <w:pPr>
              <w:spacing w:after="0" w:line="240" w:lineRule="auto"/>
              <w:ind w:left="11"/>
              <w:rPr>
                <w:rFonts w:ascii="Times New Roman" w:hAnsi="Times New Roman"/>
                <w:sz w:val="20"/>
                <w:szCs w:val="20"/>
              </w:rPr>
            </w:pPr>
            <w:r w:rsidRPr="00E02294">
              <w:rPr>
                <w:rFonts w:ascii="Times New Roman" w:hAnsi="Times New Roman"/>
                <w:sz w:val="20"/>
                <w:szCs w:val="20"/>
              </w:rPr>
              <w:t>(26)</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SPCSE</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p w:rsidR="002B3FFE" w:rsidRPr="00E02294" w:rsidRDefault="002B3FFE" w:rsidP="00104221">
            <w:pPr>
              <w:spacing w:after="0" w:line="240" w:lineRule="auto"/>
              <w:jc w:val="center"/>
              <w:outlineLvl w:val="1"/>
              <w:rPr>
                <w:rFonts w:ascii="Times New Roman" w:hAnsi="Times New Roman"/>
                <w:snapToGrid w:val="0"/>
                <w:sz w:val="20"/>
                <w:szCs w:val="20"/>
              </w:rPr>
            </w:pPr>
          </w:p>
        </w:tc>
        <w:tc>
          <w:tcPr>
            <w:tcW w:w="307" w:type="pct"/>
            <w:gridSpan w:val="3"/>
            <w:vMerge/>
            <w:shd w:val="clear" w:color="auto" w:fill="auto"/>
          </w:tcPr>
          <w:p w:rsidR="002B3FFE" w:rsidRPr="00E02294" w:rsidRDefault="002B3FFE" w:rsidP="00104221">
            <w:pPr>
              <w:pStyle w:val="cb"/>
              <w:rPr>
                <w:b w:val="0"/>
                <w:snapToGrid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04848"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Acțiuni realizate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91</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Asigurarea unui mecanism eficient de prevenire şi combatere a traficului de fiinţe umane, de protecţie a victimelor acestui fenomen şi de stabilire a unui dialog activ cu societatea civilă</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(64)</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Consolidarea colaborării organelor de drept cu societatea civilă şi organizaţiile nonguvernamentale implicate prin implementarea acordurilor de colaborare semnate cu acestea</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(64.1)</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val="restart"/>
            <w:shd w:val="clear" w:color="auto" w:fill="auto"/>
          </w:tcPr>
          <w:p w:rsidR="002B3FFE" w:rsidRPr="00E02294" w:rsidRDefault="002B3FFE" w:rsidP="00104221">
            <w:pPr>
              <w:pStyle w:val="cb"/>
              <w:rPr>
                <w:b w:val="0"/>
                <w:sz w:val="20"/>
                <w:szCs w:val="20"/>
                <w:lang w:val="ro-RO"/>
              </w:rPr>
            </w:pPr>
            <w:r w:rsidRPr="00E02294">
              <w:rPr>
                <w:b w:val="0"/>
                <w:snapToGrid w:val="0"/>
                <w:sz w:val="20"/>
                <w:szCs w:val="20"/>
                <w:lang w:val="ro-RO"/>
              </w:rPr>
              <w:t>HG nr. 463 din 02.07.2013</w:t>
            </w: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04848"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Acțiuni realizate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92</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Asigurarea documentării cu acte de identitate din sistemul naţional de paşapoarte a tuturor cetăţenilor Republicii Moldova</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(83)</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Evaluarea şi analiza eliberării actelor de identitate, precum şi a cazurilor de refuz de a elibera aceste documente, pentru toate categoriile de persoane  (o atenţie deosebită fiind acordată romilor, precum şi locuitorilor regiunii transnistrene)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(83.1)</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rPr>
              <w:t xml:space="preserve">Semestrial </w:t>
            </w:r>
          </w:p>
        </w:tc>
        <w:tc>
          <w:tcPr>
            <w:tcW w:w="499" w:type="pct"/>
            <w:gridSpan w:val="2"/>
            <w:shd w:val="clear" w:color="auto" w:fill="auto"/>
          </w:tcPr>
          <w:p w:rsidR="002B3FFE" w:rsidRPr="00E02294" w:rsidRDefault="00204848"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Acțiuni realizate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04848" w:rsidRPr="00E02294" w:rsidTr="00377285">
        <w:trPr>
          <w:gridAfter w:val="2"/>
          <w:wAfter w:w="959" w:type="pct"/>
        </w:trPr>
        <w:tc>
          <w:tcPr>
            <w:tcW w:w="202" w:type="pct"/>
            <w:vMerge w:val="restart"/>
            <w:shd w:val="clear" w:color="auto" w:fill="FFFFFF"/>
          </w:tcPr>
          <w:p w:rsidR="00204848"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93</w:t>
            </w:r>
          </w:p>
        </w:tc>
        <w:tc>
          <w:tcPr>
            <w:tcW w:w="698" w:type="pct"/>
            <w:vMerge w:val="restart"/>
            <w:shd w:val="clear" w:color="auto" w:fill="auto"/>
          </w:tcPr>
          <w:p w:rsidR="00204848" w:rsidRPr="00E02294" w:rsidRDefault="00204848" w:rsidP="006624B3">
            <w:pPr>
              <w:spacing w:after="0" w:line="240" w:lineRule="auto"/>
              <w:outlineLvl w:val="1"/>
              <w:rPr>
                <w:rFonts w:ascii="Times New Roman" w:hAnsi="Times New Roman"/>
                <w:sz w:val="20"/>
                <w:szCs w:val="20"/>
              </w:rPr>
            </w:pPr>
            <w:r w:rsidRPr="00E02294">
              <w:rPr>
                <w:rFonts w:ascii="Times New Roman" w:hAnsi="Times New Roman"/>
                <w:sz w:val="20"/>
                <w:szCs w:val="20"/>
              </w:rPr>
              <w:t>Sporirea parteneriatului în domeniul antidrog</w:t>
            </w:r>
          </w:p>
          <w:p w:rsidR="00204848" w:rsidRPr="00E02294" w:rsidRDefault="00204848" w:rsidP="006624B3">
            <w:pPr>
              <w:spacing w:after="0" w:line="240" w:lineRule="auto"/>
              <w:outlineLvl w:val="1"/>
              <w:rPr>
                <w:rFonts w:ascii="Times New Roman" w:hAnsi="Times New Roman"/>
                <w:sz w:val="20"/>
                <w:szCs w:val="20"/>
              </w:rPr>
            </w:pPr>
            <w:r w:rsidRPr="00E02294">
              <w:rPr>
                <w:rFonts w:ascii="Times New Roman" w:hAnsi="Times New Roman"/>
                <w:sz w:val="20"/>
                <w:szCs w:val="20"/>
              </w:rPr>
              <w:t>(65)</w:t>
            </w:r>
          </w:p>
        </w:tc>
        <w:tc>
          <w:tcPr>
            <w:tcW w:w="1061" w:type="pct"/>
            <w:gridSpan w:val="4"/>
            <w:shd w:val="clear" w:color="auto" w:fill="auto"/>
          </w:tcPr>
          <w:p w:rsidR="00204848" w:rsidRPr="00E02294" w:rsidRDefault="00204848" w:rsidP="006624B3">
            <w:pPr>
              <w:spacing w:after="0" w:line="240" w:lineRule="auto"/>
              <w:rPr>
                <w:rFonts w:ascii="Times New Roman" w:hAnsi="Times New Roman"/>
                <w:sz w:val="20"/>
                <w:szCs w:val="20"/>
              </w:rPr>
            </w:pPr>
            <w:r w:rsidRPr="00E02294">
              <w:rPr>
                <w:rFonts w:ascii="Times New Roman" w:hAnsi="Times New Roman"/>
                <w:sz w:val="20"/>
                <w:szCs w:val="20"/>
              </w:rPr>
              <w:t>Consolidarea performanţelor profesionale în domeniul antidrog prin participarea la ateliere de lucru, reuniuni, conferinţe, exerciţii etc.</w:t>
            </w:r>
          </w:p>
          <w:p w:rsidR="00204848" w:rsidRPr="00E02294" w:rsidRDefault="00204848" w:rsidP="006624B3">
            <w:pPr>
              <w:spacing w:after="0" w:line="240" w:lineRule="auto"/>
              <w:rPr>
                <w:rFonts w:ascii="Times New Roman" w:hAnsi="Times New Roman"/>
                <w:sz w:val="20"/>
                <w:szCs w:val="20"/>
              </w:rPr>
            </w:pPr>
            <w:r w:rsidRPr="00E02294">
              <w:rPr>
                <w:rFonts w:ascii="Times New Roman" w:hAnsi="Times New Roman"/>
                <w:sz w:val="20"/>
                <w:szCs w:val="20"/>
              </w:rPr>
              <w:t>(65.1)</w:t>
            </w:r>
          </w:p>
        </w:tc>
        <w:tc>
          <w:tcPr>
            <w:tcW w:w="383" w:type="pct"/>
            <w:gridSpan w:val="4"/>
            <w:shd w:val="clear" w:color="auto" w:fill="auto"/>
          </w:tcPr>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04848" w:rsidRPr="00E02294" w:rsidRDefault="00204848" w:rsidP="00104221">
            <w:pPr>
              <w:pStyle w:val="cb"/>
              <w:rPr>
                <w:b w:val="0"/>
                <w:sz w:val="20"/>
                <w:szCs w:val="20"/>
                <w:lang w:val="ro-RO"/>
              </w:rPr>
            </w:pPr>
          </w:p>
        </w:tc>
        <w:tc>
          <w:tcPr>
            <w:tcW w:w="313" w:type="pct"/>
            <w:gridSpan w:val="3"/>
            <w:shd w:val="clear" w:color="auto" w:fill="auto"/>
          </w:tcPr>
          <w:p w:rsidR="00204848" w:rsidRPr="00E02294" w:rsidRDefault="00204848"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rPr>
              <w:t>Trimestrial</w:t>
            </w:r>
          </w:p>
        </w:tc>
        <w:tc>
          <w:tcPr>
            <w:tcW w:w="499" w:type="pct"/>
            <w:gridSpan w:val="2"/>
            <w:shd w:val="clear" w:color="auto" w:fill="auto"/>
          </w:tcPr>
          <w:p w:rsidR="00204848" w:rsidRPr="00E02294" w:rsidRDefault="00204848"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Acțiuni realizate</w:t>
            </w:r>
          </w:p>
        </w:tc>
        <w:tc>
          <w:tcPr>
            <w:tcW w:w="308" w:type="pct"/>
            <w:gridSpan w:val="3"/>
            <w:shd w:val="clear" w:color="auto" w:fill="auto"/>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04848" w:rsidRPr="00E02294" w:rsidRDefault="00204848"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04848" w:rsidRPr="00E02294" w:rsidTr="00377285">
        <w:trPr>
          <w:gridAfter w:val="2"/>
          <w:wAfter w:w="959" w:type="pct"/>
        </w:trPr>
        <w:tc>
          <w:tcPr>
            <w:tcW w:w="202" w:type="pct"/>
            <w:vMerge/>
            <w:shd w:val="clear" w:color="auto" w:fill="FFFFFF"/>
          </w:tcPr>
          <w:p w:rsidR="00204848" w:rsidRPr="00E02294" w:rsidRDefault="00204848" w:rsidP="00104221">
            <w:pPr>
              <w:spacing w:after="0" w:line="240" w:lineRule="auto"/>
              <w:jc w:val="center"/>
              <w:outlineLvl w:val="1"/>
              <w:rPr>
                <w:rFonts w:ascii="Times New Roman" w:hAnsi="Times New Roman"/>
                <w:b/>
                <w:sz w:val="20"/>
                <w:szCs w:val="20"/>
              </w:rPr>
            </w:pPr>
          </w:p>
        </w:tc>
        <w:tc>
          <w:tcPr>
            <w:tcW w:w="698" w:type="pct"/>
            <w:vMerge/>
            <w:shd w:val="clear" w:color="auto" w:fill="auto"/>
          </w:tcPr>
          <w:p w:rsidR="00204848" w:rsidRPr="00E02294" w:rsidRDefault="00204848" w:rsidP="006624B3">
            <w:pPr>
              <w:spacing w:after="0" w:line="240" w:lineRule="auto"/>
              <w:outlineLvl w:val="1"/>
              <w:rPr>
                <w:rFonts w:ascii="Times New Roman" w:hAnsi="Times New Roman"/>
                <w:sz w:val="20"/>
                <w:szCs w:val="20"/>
              </w:rPr>
            </w:pPr>
          </w:p>
        </w:tc>
        <w:tc>
          <w:tcPr>
            <w:tcW w:w="1061" w:type="pct"/>
            <w:gridSpan w:val="4"/>
            <w:shd w:val="clear" w:color="auto" w:fill="auto"/>
          </w:tcPr>
          <w:p w:rsidR="00204848" w:rsidRPr="00E02294" w:rsidRDefault="00204848" w:rsidP="006624B3">
            <w:pPr>
              <w:spacing w:after="0" w:line="240" w:lineRule="auto"/>
              <w:rPr>
                <w:rFonts w:ascii="Times New Roman" w:hAnsi="Times New Roman"/>
                <w:sz w:val="20"/>
                <w:szCs w:val="20"/>
              </w:rPr>
            </w:pPr>
            <w:r w:rsidRPr="00E02294">
              <w:rPr>
                <w:rFonts w:ascii="Times New Roman" w:hAnsi="Times New Roman"/>
                <w:sz w:val="20"/>
                <w:szCs w:val="20"/>
              </w:rPr>
              <w:t>Mediatizarea şi informarea societăţii civile despre riscurile şi consecinţele traficului ilicit şi consumului de droguri</w:t>
            </w:r>
          </w:p>
          <w:p w:rsidR="00204848" w:rsidRPr="00E02294" w:rsidRDefault="00204848" w:rsidP="006624B3">
            <w:pPr>
              <w:spacing w:after="0" w:line="240" w:lineRule="auto"/>
              <w:rPr>
                <w:rFonts w:ascii="Times New Roman" w:hAnsi="Times New Roman"/>
                <w:sz w:val="20"/>
                <w:szCs w:val="20"/>
              </w:rPr>
            </w:pPr>
            <w:r w:rsidRPr="00E02294">
              <w:rPr>
                <w:rFonts w:ascii="Times New Roman" w:hAnsi="Times New Roman"/>
                <w:sz w:val="20"/>
                <w:szCs w:val="20"/>
              </w:rPr>
              <w:t>(65.2)</w:t>
            </w:r>
          </w:p>
        </w:tc>
        <w:tc>
          <w:tcPr>
            <w:tcW w:w="383" w:type="pct"/>
            <w:gridSpan w:val="4"/>
            <w:shd w:val="clear" w:color="auto" w:fill="auto"/>
          </w:tcPr>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04848" w:rsidRPr="00E02294" w:rsidRDefault="00204848" w:rsidP="00104221">
            <w:pPr>
              <w:pStyle w:val="cb"/>
              <w:rPr>
                <w:b w:val="0"/>
                <w:sz w:val="20"/>
                <w:szCs w:val="20"/>
                <w:lang w:val="ro-RO"/>
              </w:rPr>
            </w:pPr>
          </w:p>
        </w:tc>
        <w:tc>
          <w:tcPr>
            <w:tcW w:w="313" w:type="pct"/>
            <w:gridSpan w:val="3"/>
            <w:shd w:val="clear" w:color="auto" w:fill="auto"/>
          </w:tcPr>
          <w:p w:rsidR="00204848" w:rsidRPr="00E02294" w:rsidRDefault="00204848"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rPr>
              <w:t>Trimestrial</w:t>
            </w:r>
          </w:p>
        </w:tc>
        <w:tc>
          <w:tcPr>
            <w:tcW w:w="499" w:type="pct"/>
            <w:gridSpan w:val="2"/>
            <w:shd w:val="clear" w:color="auto" w:fill="auto"/>
          </w:tcPr>
          <w:p w:rsidR="00204848" w:rsidRPr="00E02294" w:rsidRDefault="00204848"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Acțiuni realizate</w:t>
            </w:r>
          </w:p>
        </w:tc>
        <w:tc>
          <w:tcPr>
            <w:tcW w:w="308" w:type="pct"/>
            <w:gridSpan w:val="3"/>
            <w:shd w:val="clear" w:color="auto" w:fill="auto"/>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04848" w:rsidRPr="00E02294" w:rsidRDefault="00204848"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94</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Implementarea Legii privind prevenirea şi combaterea </w:t>
            </w:r>
            <w:r w:rsidRPr="00E02294">
              <w:rPr>
                <w:rFonts w:ascii="Times New Roman" w:hAnsi="Times New Roman"/>
                <w:sz w:val="20"/>
                <w:szCs w:val="20"/>
              </w:rPr>
              <w:lastRenderedPageBreak/>
              <w:t>criminalităţii organizate şi Strategiei naţionale de prevenire şi combatere a crimei organizate pe anii 2011-2016</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(68)</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lastRenderedPageBreak/>
              <w:t xml:space="preserve">Îmbunătăţirea mecanismului de conlucrare dintre organele de drept care exercită activitatea </w:t>
            </w:r>
            <w:r w:rsidRPr="00E02294">
              <w:rPr>
                <w:rFonts w:ascii="Times New Roman" w:hAnsi="Times New Roman"/>
                <w:sz w:val="20"/>
                <w:szCs w:val="20"/>
              </w:rPr>
              <w:lastRenderedPageBreak/>
              <w:t>de prevenire şi combatere a crimei organizate cu Procuratura Generală</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(68.1)</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lastRenderedPageBreak/>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04848"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Mecanism îmbunătățit</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bugetului </w:t>
            </w:r>
            <w:r w:rsidRPr="00E02294">
              <w:rPr>
                <w:rFonts w:ascii="Times New Roman" w:hAnsi="Times New Roman"/>
                <w:sz w:val="20"/>
                <w:szCs w:val="20"/>
              </w:rPr>
              <w:lastRenderedPageBreak/>
              <w:t>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95</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Consolidarea capacităţilor medico-legale ale laboratoarelor</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(70)</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Efectuarea schimbului de experienţă în domeniul consolidării capacităţilor medico-legale ale laboratoarelor şi preluarea celor mai bune practici în domeniu</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SM</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lang w:eastAsia="cs-CZ"/>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04848"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Numărul schimburilor</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04848" w:rsidRPr="00E02294" w:rsidTr="00377285">
        <w:trPr>
          <w:gridAfter w:val="2"/>
          <w:wAfter w:w="959" w:type="pct"/>
        </w:trPr>
        <w:tc>
          <w:tcPr>
            <w:tcW w:w="202" w:type="pct"/>
            <w:vMerge w:val="restart"/>
            <w:shd w:val="clear" w:color="auto" w:fill="FFFFFF"/>
          </w:tcPr>
          <w:p w:rsidR="00204848"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96</w:t>
            </w:r>
          </w:p>
        </w:tc>
        <w:tc>
          <w:tcPr>
            <w:tcW w:w="698" w:type="pct"/>
            <w:vMerge w:val="restart"/>
            <w:shd w:val="clear" w:color="auto" w:fill="auto"/>
          </w:tcPr>
          <w:p w:rsidR="00204848" w:rsidRPr="00E02294" w:rsidRDefault="00204848" w:rsidP="006624B3">
            <w:pPr>
              <w:spacing w:after="0" w:line="240" w:lineRule="auto"/>
              <w:outlineLvl w:val="1"/>
              <w:rPr>
                <w:rFonts w:ascii="Times New Roman" w:hAnsi="Times New Roman"/>
                <w:sz w:val="20"/>
                <w:szCs w:val="20"/>
              </w:rPr>
            </w:pPr>
            <w:r w:rsidRPr="00E02294">
              <w:rPr>
                <w:rFonts w:ascii="Times New Roman" w:hAnsi="Times New Roman"/>
                <w:sz w:val="20"/>
                <w:szCs w:val="20"/>
              </w:rPr>
              <w:t>Creşterea gradului de profesionalism şi responsabilitate al funcţionarilor autorităţilor publice care administrează procesele de eliberare a actelor de identitate şi a documentelor de stare civilă</w:t>
            </w:r>
          </w:p>
          <w:p w:rsidR="00204848" w:rsidRPr="00E02294" w:rsidRDefault="00204848" w:rsidP="006624B3">
            <w:pPr>
              <w:spacing w:after="0" w:line="240" w:lineRule="auto"/>
              <w:outlineLvl w:val="1"/>
              <w:rPr>
                <w:rFonts w:ascii="Times New Roman" w:hAnsi="Times New Roman"/>
                <w:sz w:val="20"/>
                <w:szCs w:val="20"/>
              </w:rPr>
            </w:pPr>
            <w:r w:rsidRPr="00E02294">
              <w:rPr>
                <w:rFonts w:ascii="Times New Roman" w:hAnsi="Times New Roman"/>
                <w:sz w:val="20"/>
                <w:szCs w:val="20"/>
              </w:rPr>
              <w:t>(2)</w:t>
            </w:r>
          </w:p>
        </w:tc>
        <w:tc>
          <w:tcPr>
            <w:tcW w:w="1061" w:type="pct"/>
            <w:gridSpan w:val="4"/>
            <w:shd w:val="clear" w:color="auto" w:fill="auto"/>
          </w:tcPr>
          <w:p w:rsidR="00204848" w:rsidRPr="00E02294" w:rsidRDefault="00204848" w:rsidP="006624B3">
            <w:pPr>
              <w:spacing w:after="0" w:line="240" w:lineRule="auto"/>
              <w:rPr>
                <w:rFonts w:ascii="Times New Roman" w:hAnsi="Times New Roman"/>
                <w:sz w:val="20"/>
                <w:szCs w:val="20"/>
              </w:rPr>
            </w:pPr>
            <w:r w:rsidRPr="00E02294">
              <w:rPr>
                <w:rFonts w:ascii="Times New Roman" w:hAnsi="Times New Roman"/>
                <w:sz w:val="20"/>
                <w:szCs w:val="20"/>
              </w:rPr>
              <w:t>Asigurarea aplicării codurilor de etică a funcţionarilor autorităţilor publice responsabile de administrarea proceselor de  eliberare a actelor de identitate şi a documentelor de stare civilă</w:t>
            </w:r>
          </w:p>
          <w:p w:rsidR="00204848" w:rsidRPr="00E02294" w:rsidRDefault="00204848" w:rsidP="006624B3">
            <w:pPr>
              <w:spacing w:after="0" w:line="240" w:lineRule="auto"/>
              <w:rPr>
                <w:rFonts w:ascii="Times New Roman" w:hAnsi="Times New Roman"/>
                <w:sz w:val="20"/>
                <w:szCs w:val="20"/>
              </w:rPr>
            </w:pPr>
            <w:r w:rsidRPr="00E02294">
              <w:rPr>
                <w:rFonts w:ascii="Times New Roman" w:hAnsi="Times New Roman"/>
                <w:sz w:val="20"/>
                <w:szCs w:val="20"/>
              </w:rPr>
              <w:t>(2.1)</w:t>
            </w:r>
          </w:p>
        </w:tc>
        <w:tc>
          <w:tcPr>
            <w:tcW w:w="383" w:type="pct"/>
            <w:gridSpan w:val="4"/>
            <w:shd w:val="clear" w:color="auto" w:fill="auto"/>
          </w:tcPr>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DGRU</w:t>
            </w:r>
          </w:p>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Autoritățile administrative și instituțiile subordonate MAI</w:t>
            </w:r>
          </w:p>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04848" w:rsidRPr="00E02294" w:rsidRDefault="00204848" w:rsidP="00104221">
            <w:pPr>
              <w:pStyle w:val="cb"/>
              <w:rPr>
                <w:b w:val="0"/>
                <w:sz w:val="20"/>
                <w:szCs w:val="20"/>
                <w:lang w:val="ro-RO"/>
              </w:rPr>
            </w:pPr>
          </w:p>
        </w:tc>
        <w:tc>
          <w:tcPr>
            <w:tcW w:w="313" w:type="pct"/>
            <w:gridSpan w:val="3"/>
            <w:shd w:val="clear" w:color="auto" w:fill="auto"/>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Acțiuni realizate</w:t>
            </w:r>
          </w:p>
        </w:tc>
        <w:tc>
          <w:tcPr>
            <w:tcW w:w="308" w:type="pct"/>
            <w:gridSpan w:val="3"/>
            <w:shd w:val="clear" w:color="auto" w:fill="auto"/>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04848" w:rsidRPr="00E02294" w:rsidTr="00377285">
        <w:trPr>
          <w:gridAfter w:val="2"/>
          <w:wAfter w:w="959" w:type="pct"/>
        </w:trPr>
        <w:tc>
          <w:tcPr>
            <w:tcW w:w="202" w:type="pct"/>
            <w:vMerge/>
            <w:shd w:val="clear" w:color="auto" w:fill="FFFFFF"/>
          </w:tcPr>
          <w:p w:rsidR="00204848" w:rsidRPr="00E02294" w:rsidRDefault="00204848" w:rsidP="00104221">
            <w:pPr>
              <w:spacing w:after="0" w:line="240" w:lineRule="auto"/>
              <w:jc w:val="center"/>
              <w:outlineLvl w:val="1"/>
              <w:rPr>
                <w:rFonts w:ascii="Times New Roman" w:hAnsi="Times New Roman"/>
                <w:b/>
                <w:sz w:val="20"/>
                <w:szCs w:val="20"/>
              </w:rPr>
            </w:pPr>
          </w:p>
        </w:tc>
        <w:tc>
          <w:tcPr>
            <w:tcW w:w="698" w:type="pct"/>
            <w:vMerge/>
            <w:shd w:val="clear" w:color="auto" w:fill="auto"/>
          </w:tcPr>
          <w:p w:rsidR="00204848" w:rsidRPr="00E02294" w:rsidRDefault="00204848" w:rsidP="006624B3">
            <w:pPr>
              <w:spacing w:after="0" w:line="240" w:lineRule="auto"/>
              <w:outlineLvl w:val="1"/>
              <w:rPr>
                <w:rFonts w:ascii="Times New Roman" w:hAnsi="Times New Roman"/>
                <w:sz w:val="20"/>
                <w:szCs w:val="20"/>
              </w:rPr>
            </w:pPr>
          </w:p>
        </w:tc>
        <w:tc>
          <w:tcPr>
            <w:tcW w:w="1061" w:type="pct"/>
            <w:gridSpan w:val="4"/>
            <w:shd w:val="clear" w:color="auto" w:fill="auto"/>
          </w:tcPr>
          <w:p w:rsidR="00204848" w:rsidRPr="00E02294" w:rsidRDefault="00204848" w:rsidP="006624B3">
            <w:pPr>
              <w:spacing w:after="0" w:line="240" w:lineRule="auto"/>
              <w:rPr>
                <w:rFonts w:ascii="Times New Roman" w:hAnsi="Times New Roman"/>
                <w:sz w:val="20"/>
                <w:szCs w:val="20"/>
              </w:rPr>
            </w:pPr>
            <w:r w:rsidRPr="00E02294">
              <w:rPr>
                <w:rFonts w:ascii="Times New Roman" w:hAnsi="Times New Roman"/>
                <w:sz w:val="20"/>
                <w:szCs w:val="20"/>
              </w:rPr>
              <w:t>Implementarea programului de instruire continuă a funcţionarilor autorităţilor publice care administrează procesele de eliberare a actelor de identitate şi a documentelor de stare civilă</w:t>
            </w:r>
          </w:p>
          <w:p w:rsidR="00204848" w:rsidRPr="00E02294" w:rsidRDefault="00204848" w:rsidP="006624B3">
            <w:pPr>
              <w:spacing w:after="0" w:line="240" w:lineRule="auto"/>
              <w:rPr>
                <w:rFonts w:ascii="Times New Roman" w:hAnsi="Times New Roman"/>
                <w:sz w:val="20"/>
                <w:szCs w:val="20"/>
              </w:rPr>
            </w:pPr>
            <w:r w:rsidRPr="00E02294">
              <w:rPr>
                <w:rFonts w:ascii="Times New Roman" w:hAnsi="Times New Roman"/>
                <w:sz w:val="20"/>
                <w:szCs w:val="20"/>
              </w:rPr>
              <w:t>(2.2)</w:t>
            </w:r>
          </w:p>
        </w:tc>
        <w:tc>
          <w:tcPr>
            <w:tcW w:w="383" w:type="pct"/>
            <w:gridSpan w:val="4"/>
            <w:shd w:val="clear" w:color="auto" w:fill="auto"/>
          </w:tcPr>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DGRU</w:t>
            </w:r>
          </w:p>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Autoritățile administrative și instituțiile subordonate MAI</w:t>
            </w:r>
          </w:p>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04848" w:rsidRPr="00E02294" w:rsidRDefault="00204848" w:rsidP="00104221">
            <w:pPr>
              <w:pStyle w:val="cb"/>
              <w:rPr>
                <w:b w:val="0"/>
                <w:sz w:val="20"/>
                <w:szCs w:val="20"/>
                <w:lang w:val="ro-RO"/>
              </w:rPr>
            </w:pPr>
          </w:p>
        </w:tc>
        <w:tc>
          <w:tcPr>
            <w:tcW w:w="313" w:type="pct"/>
            <w:gridSpan w:val="3"/>
            <w:shd w:val="clear" w:color="auto" w:fill="auto"/>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Acțiuni realizate</w:t>
            </w:r>
          </w:p>
        </w:tc>
        <w:tc>
          <w:tcPr>
            <w:tcW w:w="308" w:type="pct"/>
            <w:gridSpan w:val="3"/>
            <w:shd w:val="clear" w:color="auto" w:fill="auto"/>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04848" w:rsidRPr="00E02294" w:rsidTr="00377285">
        <w:trPr>
          <w:gridAfter w:val="2"/>
          <w:wAfter w:w="959" w:type="pct"/>
        </w:trPr>
        <w:tc>
          <w:tcPr>
            <w:tcW w:w="202" w:type="pct"/>
            <w:vMerge/>
            <w:shd w:val="clear" w:color="auto" w:fill="FFFFFF"/>
          </w:tcPr>
          <w:p w:rsidR="00204848" w:rsidRPr="00E02294" w:rsidRDefault="00204848" w:rsidP="00104221">
            <w:pPr>
              <w:spacing w:after="0" w:line="240" w:lineRule="auto"/>
              <w:jc w:val="center"/>
              <w:outlineLvl w:val="1"/>
              <w:rPr>
                <w:rFonts w:ascii="Times New Roman" w:hAnsi="Times New Roman"/>
                <w:b/>
                <w:sz w:val="20"/>
                <w:szCs w:val="20"/>
              </w:rPr>
            </w:pPr>
          </w:p>
        </w:tc>
        <w:tc>
          <w:tcPr>
            <w:tcW w:w="698" w:type="pct"/>
            <w:vMerge/>
            <w:shd w:val="clear" w:color="auto" w:fill="auto"/>
          </w:tcPr>
          <w:p w:rsidR="00204848" w:rsidRPr="00E02294" w:rsidRDefault="00204848" w:rsidP="006624B3">
            <w:pPr>
              <w:spacing w:after="0" w:line="240" w:lineRule="auto"/>
              <w:outlineLvl w:val="1"/>
              <w:rPr>
                <w:rFonts w:ascii="Times New Roman" w:hAnsi="Times New Roman"/>
                <w:sz w:val="20"/>
                <w:szCs w:val="20"/>
              </w:rPr>
            </w:pPr>
          </w:p>
        </w:tc>
        <w:tc>
          <w:tcPr>
            <w:tcW w:w="1061" w:type="pct"/>
            <w:gridSpan w:val="4"/>
            <w:shd w:val="clear" w:color="auto" w:fill="auto"/>
          </w:tcPr>
          <w:p w:rsidR="00204848" w:rsidRPr="00E02294" w:rsidRDefault="00204848" w:rsidP="006624B3">
            <w:pPr>
              <w:spacing w:after="0" w:line="240" w:lineRule="auto"/>
              <w:rPr>
                <w:rFonts w:ascii="Times New Roman" w:hAnsi="Times New Roman"/>
                <w:sz w:val="20"/>
                <w:szCs w:val="20"/>
              </w:rPr>
            </w:pPr>
            <w:r w:rsidRPr="00E02294">
              <w:rPr>
                <w:rFonts w:ascii="Times New Roman" w:hAnsi="Times New Roman"/>
                <w:sz w:val="20"/>
                <w:szCs w:val="20"/>
              </w:rPr>
              <w:t>Organizarea instruirii (traininguri, seminare) pentru conducătorii şi angajaţii instituţiilor (centrale şi teritoriale) în domeniul: codului de etică și depistării şi combaterii faptelor de corupţie în procesul de eliberare a documentelor</w:t>
            </w:r>
          </w:p>
          <w:p w:rsidR="00204848" w:rsidRPr="00E02294" w:rsidRDefault="00204848" w:rsidP="006624B3">
            <w:pPr>
              <w:spacing w:after="0" w:line="240" w:lineRule="auto"/>
              <w:rPr>
                <w:rFonts w:ascii="Times New Roman" w:hAnsi="Times New Roman"/>
                <w:sz w:val="20"/>
                <w:szCs w:val="20"/>
              </w:rPr>
            </w:pPr>
            <w:r w:rsidRPr="00E02294">
              <w:rPr>
                <w:rFonts w:ascii="Times New Roman" w:hAnsi="Times New Roman"/>
                <w:sz w:val="20"/>
                <w:szCs w:val="20"/>
              </w:rPr>
              <w:t>(2.3)</w:t>
            </w:r>
          </w:p>
        </w:tc>
        <w:tc>
          <w:tcPr>
            <w:tcW w:w="383" w:type="pct"/>
            <w:gridSpan w:val="4"/>
            <w:shd w:val="clear" w:color="auto" w:fill="auto"/>
          </w:tcPr>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SPIA</w:t>
            </w:r>
          </w:p>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Autoritățile administrative și instituțiile subordonate MAI</w:t>
            </w:r>
          </w:p>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04848" w:rsidRPr="00E02294" w:rsidRDefault="00204848" w:rsidP="00104221">
            <w:pPr>
              <w:pStyle w:val="cb"/>
              <w:rPr>
                <w:b w:val="0"/>
                <w:sz w:val="20"/>
                <w:szCs w:val="20"/>
                <w:lang w:val="ro-RO"/>
              </w:rPr>
            </w:pPr>
          </w:p>
        </w:tc>
        <w:tc>
          <w:tcPr>
            <w:tcW w:w="313" w:type="pct"/>
            <w:gridSpan w:val="3"/>
            <w:shd w:val="clear" w:color="auto" w:fill="auto"/>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Acțiuni realizate</w:t>
            </w:r>
          </w:p>
        </w:tc>
        <w:tc>
          <w:tcPr>
            <w:tcW w:w="308" w:type="pct"/>
            <w:gridSpan w:val="3"/>
            <w:shd w:val="clear" w:color="auto" w:fill="auto"/>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04848"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97</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Îmbunătăţirea preciziei de identificare şi a securităţii de înregistrare a persoanelor</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(5)</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Pregătirea implementării tehnologiilor de recunoaştere facială</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(5.1)</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STI</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Acțiuni realizate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98</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Consolidarea mecanismului de comunicare electronică între Ministerul Tehnologiei Informaţiei şi Comunicaţiilor şi Ministerul Afacerilor </w:t>
            </w:r>
            <w:r w:rsidRPr="00E02294">
              <w:rPr>
                <w:rFonts w:ascii="Times New Roman" w:hAnsi="Times New Roman"/>
                <w:sz w:val="20"/>
                <w:szCs w:val="20"/>
              </w:rPr>
              <w:lastRenderedPageBreak/>
              <w:t>Interne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(8)</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lastRenderedPageBreak/>
              <w:t>Transmiterea permanentă către Centrul de Cooperare Poliţienească Internaţională (CCPI) a informaţiei în versiune electronică privind paşapoartele pierdute sau furate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(8.1)</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STI</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Acțiuni realizate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99</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Sporirea nivelului de profesionalism în prevenirea, investigarea şi urmărirea cazurilor de corupţie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(57)</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Organizarea şi desfăşurarea unor instruiri cu tematica anticorupţie pentru subiecţii sistemului de justiţiei</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(57.1)</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SPIA</w:t>
            </w:r>
          </w:p>
          <w:p w:rsidR="00204848" w:rsidRPr="00E02294" w:rsidRDefault="00204848"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Academia „Ștefan cel Mare”</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Acțiuni realizate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100</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Schimbul electronic de informație între ministerul Tehnologiei Informațiilor și Comunicațiilor și Ministerul Afacerilor Interne în scopul efectuării schimbului reciproc de date cu INTERPOL privind pașapoartele pierdute și furate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(6) </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Asigurarea schimbului de informații în urma conexiunii la sistemul de INTERPOL I-24/7INSYST de raportare electronică în timp real al pașapoartelor pierdute sau furate</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val="restart"/>
            <w:shd w:val="clear" w:color="auto" w:fill="auto"/>
          </w:tcPr>
          <w:p w:rsidR="002B3FFE" w:rsidRPr="00E02294" w:rsidRDefault="002B3FFE" w:rsidP="00104221">
            <w:pPr>
              <w:pStyle w:val="cb"/>
              <w:rPr>
                <w:b w:val="0"/>
                <w:sz w:val="20"/>
                <w:szCs w:val="20"/>
                <w:lang w:val="ro-RO"/>
              </w:rPr>
            </w:pPr>
            <w:r w:rsidRPr="00E02294">
              <w:rPr>
                <w:b w:val="0"/>
                <w:sz w:val="20"/>
                <w:szCs w:val="20"/>
                <w:lang w:val="ro-RO"/>
              </w:rPr>
              <w:t xml:space="preserve">Ordinul MAI </w:t>
            </w:r>
            <w:r w:rsidR="00204848" w:rsidRPr="00E02294">
              <w:rPr>
                <w:b w:val="0"/>
                <w:sz w:val="20"/>
                <w:szCs w:val="20"/>
                <w:lang w:val="ro-RO"/>
              </w:rPr>
              <w:t xml:space="preserve">nr. </w:t>
            </w:r>
            <w:r w:rsidRPr="00E02294">
              <w:rPr>
                <w:b w:val="0"/>
                <w:sz w:val="20"/>
                <w:szCs w:val="20"/>
                <w:lang w:val="ro-RO"/>
              </w:rPr>
              <w:t>115 din 11.04.2012</w:t>
            </w: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Acțiuni realizate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101</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Evaluarea și analiza eliberării documentelor de identitate și călătorie, precum și analiza cazurilor de refuz de a elibera aceste documente, pentru toate categoriile de persoane, inclusiv femei,copii, persoane cu dezabilități, minorități, etc. (atenție deosebită fiind acordată romilor, precum și libertății de circulație a locuitorilor regiunii Transnistriene)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(48.4)</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04848"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Acțiuni realizate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102</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Managementul impactului migraţiei asupra pieţei forţei de muncă pentru atenuarea consecinţelor negative şi intensificarea efectelor pozitive ale fenomenului în cauză</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(11)</w:t>
            </w:r>
          </w:p>
        </w:tc>
        <w:tc>
          <w:tcPr>
            <w:tcW w:w="1061" w:type="pct"/>
            <w:gridSpan w:val="4"/>
            <w:shd w:val="clear" w:color="auto" w:fill="auto"/>
          </w:tcPr>
          <w:p w:rsidR="002B3FFE" w:rsidRPr="00E02294" w:rsidRDefault="002B3FFE" w:rsidP="006624B3">
            <w:pPr>
              <w:spacing w:line="240" w:lineRule="auto"/>
              <w:rPr>
                <w:rFonts w:ascii="Times New Roman" w:hAnsi="Times New Roman"/>
                <w:sz w:val="20"/>
                <w:szCs w:val="20"/>
              </w:rPr>
            </w:pPr>
            <w:r w:rsidRPr="00E02294">
              <w:rPr>
                <w:rFonts w:ascii="Times New Roman" w:hAnsi="Times New Roman"/>
                <w:sz w:val="20"/>
                <w:szCs w:val="20"/>
              </w:rPr>
              <w:t>Asigurarea reintegrării lucrătorilor migranţi şi evitarea proceselor migratorii nereglementate</w:t>
            </w:r>
          </w:p>
        </w:tc>
        <w:tc>
          <w:tcPr>
            <w:tcW w:w="383" w:type="pct"/>
            <w:gridSpan w:val="4"/>
            <w:shd w:val="clear" w:color="auto" w:fill="auto"/>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DGRU</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Autoritățile administrative și instituțiile din subordinea MAI</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val="restart"/>
            <w:shd w:val="clear" w:color="auto" w:fill="auto"/>
          </w:tcPr>
          <w:p w:rsidR="002B3FFE" w:rsidRPr="00E02294" w:rsidRDefault="002B3FFE" w:rsidP="00104221">
            <w:pPr>
              <w:pStyle w:val="cb"/>
              <w:rPr>
                <w:b w:val="0"/>
                <w:sz w:val="20"/>
                <w:szCs w:val="20"/>
                <w:lang w:val="ro-RO"/>
              </w:rPr>
            </w:pPr>
            <w:r w:rsidRPr="00E02294">
              <w:rPr>
                <w:b w:val="0"/>
                <w:sz w:val="20"/>
                <w:szCs w:val="20"/>
                <w:lang w:val="ro-RO"/>
              </w:rPr>
              <w:t>HG nr. 605 din 31.05.2007</w:t>
            </w: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migranţilor care au beneficiat de programe de instruire şi au reuşit să-şi deschidă afacerea proprie la revenirea în ţară</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4A3AEC" w:rsidRPr="00E02294" w:rsidTr="00DE07DA">
        <w:trPr>
          <w:gridAfter w:val="2"/>
          <w:wAfter w:w="959" w:type="pct"/>
          <w:trHeight w:val="700"/>
        </w:trPr>
        <w:tc>
          <w:tcPr>
            <w:tcW w:w="202" w:type="pct"/>
            <w:vMerge w:val="restart"/>
            <w:tcBorders>
              <w:bottom w:val="single" w:sz="4" w:space="0" w:color="auto"/>
            </w:tcBorders>
            <w:shd w:val="clear" w:color="auto" w:fill="FFFFFF"/>
          </w:tcPr>
          <w:p w:rsidR="004A3AEC"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103</w:t>
            </w:r>
          </w:p>
        </w:tc>
        <w:tc>
          <w:tcPr>
            <w:tcW w:w="698" w:type="pct"/>
            <w:vMerge w:val="restart"/>
            <w:tcBorders>
              <w:bottom w:val="single" w:sz="4" w:space="0" w:color="auto"/>
            </w:tcBorders>
            <w:shd w:val="clear" w:color="auto" w:fill="auto"/>
          </w:tcPr>
          <w:p w:rsidR="004A3AEC" w:rsidRPr="00E02294" w:rsidRDefault="004A3AEC" w:rsidP="006624B3">
            <w:pPr>
              <w:spacing w:after="0" w:line="240" w:lineRule="auto"/>
              <w:outlineLvl w:val="1"/>
              <w:rPr>
                <w:rFonts w:ascii="Times New Roman" w:hAnsi="Times New Roman"/>
                <w:sz w:val="20"/>
                <w:szCs w:val="20"/>
              </w:rPr>
            </w:pPr>
            <w:r w:rsidRPr="00E02294">
              <w:rPr>
                <w:rFonts w:ascii="Times New Roman" w:hAnsi="Times New Roman"/>
                <w:sz w:val="20"/>
                <w:szCs w:val="20"/>
              </w:rPr>
              <w:t>Reducerea dezechilibrelor din sistemul economic, sporirea coeziunii sociale, consolidarea creşterii la nivel local şi macroeconomic, ridicarea standardelor de viaţă şi a veniturilor disponibile ale populaţiei în regiunile defavorizate</w:t>
            </w:r>
          </w:p>
          <w:p w:rsidR="004A3AEC" w:rsidRPr="00E02294" w:rsidRDefault="004A3AEC" w:rsidP="006624B3">
            <w:pPr>
              <w:spacing w:after="0" w:line="240" w:lineRule="auto"/>
              <w:outlineLvl w:val="1"/>
              <w:rPr>
                <w:rFonts w:ascii="Times New Roman" w:hAnsi="Times New Roman"/>
                <w:sz w:val="20"/>
                <w:szCs w:val="20"/>
              </w:rPr>
            </w:pPr>
            <w:r w:rsidRPr="00E02294">
              <w:rPr>
                <w:rFonts w:ascii="Times New Roman" w:hAnsi="Times New Roman"/>
                <w:sz w:val="20"/>
                <w:szCs w:val="20"/>
              </w:rPr>
              <w:t>(9)</w:t>
            </w:r>
          </w:p>
        </w:tc>
        <w:tc>
          <w:tcPr>
            <w:tcW w:w="1061" w:type="pct"/>
            <w:gridSpan w:val="4"/>
            <w:tcBorders>
              <w:bottom w:val="single" w:sz="4" w:space="0" w:color="auto"/>
            </w:tcBorders>
            <w:shd w:val="clear" w:color="auto" w:fill="auto"/>
          </w:tcPr>
          <w:p w:rsidR="004A3AEC" w:rsidRPr="00E02294" w:rsidRDefault="004A3AEC" w:rsidP="006624B3">
            <w:pPr>
              <w:spacing w:after="0" w:line="240" w:lineRule="auto"/>
              <w:rPr>
                <w:rFonts w:ascii="Times New Roman" w:hAnsi="Times New Roman"/>
                <w:sz w:val="20"/>
                <w:szCs w:val="20"/>
              </w:rPr>
            </w:pPr>
            <w:r w:rsidRPr="00E02294">
              <w:rPr>
                <w:rFonts w:ascii="Times New Roman" w:hAnsi="Times New Roman"/>
                <w:sz w:val="20"/>
                <w:szCs w:val="20"/>
              </w:rPr>
              <w:t>Consolidarea capacităţilor umane ale administraţiilor locale şi celor regionale</w:t>
            </w:r>
          </w:p>
          <w:p w:rsidR="004A3AEC" w:rsidRPr="00E02294" w:rsidRDefault="004A3AEC" w:rsidP="006624B3">
            <w:pPr>
              <w:spacing w:after="0" w:line="240" w:lineRule="auto"/>
              <w:rPr>
                <w:rFonts w:ascii="Times New Roman" w:hAnsi="Times New Roman"/>
                <w:sz w:val="20"/>
                <w:szCs w:val="20"/>
              </w:rPr>
            </w:pPr>
            <w:r w:rsidRPr="00E02294">
              <w:rPr>
                <w:rFonts w:ascii="Times New Roman" w:hAnsi="Times New Roman"/>
                <w:sz w:val="20"/>
                <w:szCs w:val="20"/>
              </w:rPr>
              <w:t>(2)</w:t>
            </w:r>
          </w:p>
        </w:tc>
        <w:tc>
          <w:tcPr>
            <w:tcW w:w="383" w:type="pct"/>
            <w:gridSpan w:val="4"/>
            <w:tcBorders>
              <w:bottom w:val="single" w:sz="4" w:space="0" w:color="auto"/>
            </w:tcBorders>
            <w:shd w:val="clear" w:color="auto" w:fill="auto"/>
          </w:tcPr>
          <w:p w:rsidR="004A3AEC" w:rsidRPr="00E02294" w:rsidRDefault="004A3AEC"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DGRU</w:t>
            </w:r>
          </w:p>
          <w:p w:rsidR="004A3AEC" w:rsidRPr="00E02294" w:rsidRDefault="004A3AEC"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tcBorders>
              <w:bottom w:val="single" w:sz="4" w:space="0" w:color="auto"/>
            </w:tcBorders>
            <w:shd w:val="clear" w:color="auto" w:fill="auto"/>
          </w:tcPr>
          <w:p w:rsidR="004A3AEC" w:rsidRPr="00E02294" w:rsidRDefault="004A3AEC" w:rsidP="00104221">
            <w:pPr>
              <w:pStyle w:val="cb"/>
              <w:rPr>
                <w:b w:val="0"/>
                <w:sz w:val="20"/>
                <w:szCs w:val="20"/>
                <w:lang w:val="ro-RO"/>
              </w:rPr>
            </w:pPr>
          </w:p>
        </w:tc>
        <w:tc>
          <w:tcPr>
            <w:tcW w:w="313" w:type="pct"/>
            <w:gridSpan w:val="3"/>
            <w:tcBorders>
              <w:bottom w:val="single" w:sz="4" w:space="0" w:color="auto"/>
            </w:tcBorders>
            <w:shd w:val="clear" w:color="auto" w:fill="auto"/>
          </w:tcPr>
          <w:p w:rsidR="004A3AEC" w:rsidRPr="00E02294" w:rsidRDefault="004A3AEC"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tcBorders>
              <w:bottom w:val="single" w:sz="4" w:space="0" w:color="auto"/>
            </w:tcBorders>
            <w:shd w:val="clear" w:color="auto" w:fill="auto"/>
          </w:tcPr>
          <w:p w:rsidR="004A3AEC" w:rsidRPr="00E02294" w:rsidRDefault="004A3AEC"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Acțiuni realizate</w:t>
            </w:r>
          </w:p>
        </w:tc>
        <w:tc>
          <w:tcPr>
            <w:tcW w:w="308" w:type="pct"/>
            <w:gridSpan w:val="3"/>
            <w:tcBorders>
              <w:bottom w:val="single" w:sz="4" w:space="0" w:color="auto"/>
            </w:tcBorders>
            <w:shd w:val="clear" w:color="auto" w:fill="auto"/>
          </w:tcPr>
          <w:p w:rsidR="004A3AEC" w:rsidRPr="00E02294" w:rsidRDefault="004A3AEC"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tcBorders>
              <w:bottom w:val="single" w:sz="4" w:space="0" w:color="auto"/>
            </w:tcBorders>
            <w:shd w:val="clear" w:color="auto" w:fill="FFFFFF"/>
          </w:tcPr>
          <w:p w:rsidR="004A3AEC" w:rsidRPr="00E02294" w:rsidRDefault="004A3AEC"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4A3AEC" w:rsidRPr="00E02294" w:rsidTr="00377285">
        <w:trPr>
          <w:gridAfter w:val="2"/>
          <w:wAfter w:w="959" w:type="pct"/>
        </w:trPr>
        <w:tc>
          <w:tcPr>
            <w:tcW w:w="202" w:type="pct"/>
            <w:vMerge/>
            <w:shd w:val="clear" w:color="auto" w:fill="FFFFFF"/>
          </w:tcPr>
          <w:p w:rsidR="004A3AEC" w:rsidRPr="00E02294" w:rsidRDefault="004A3AEC" w:rsidP="00104221">
            <w:pPr>
              <w:spacing w:after="0" w:line="240" w:lineRule="auto"/>
              <w:jc w:val="center"/>
              <w:outlineLvl w:val="1"/>
              <w:rPr>
                <w:rFonts w:ascii="Times New Roman" w:hAnsi="Times New Roman"/>
                <w:b/>
                <w:sz w:val="20"/>
                <w:szCs w:val="20"/>
              </w:rPr>
            </w:pPr>
          </w:p>
        </w:tc>
        <w:tc>
          <w:tcPr>
            <w:tcW w:w="698" w:type="pct"/>
            <w:vMerge/>
            <w:shd w:val="clear" w:color="auto" w:fill="auto"/>
          </w:tcPr>
          <w:p w:rsidR="004A3AEC" w:rsidRPr="00E02294" w:rsidRDefault="004A3AEC" w:rsidP="006624B3">
            <w:pPr>
              <w:spacing w:after="0" w:line="240" w:lineRule="auto"/>
              <w:outlineLvl w:val="1"/>
              <w:rPr>
                <w:rFonts w:ascii="Times New Roman" w:hAnsi="Times New Roman"/>
                <w:sz w:val="20"/>
                <w:szCs w:val="20"/>
              </w:rPr>
            </w:pPr>
          </w:p>
        </w:tc>
        <w:tc>
          <w:tcPr>
            <w:tcW w:w="1061" w:type="pct"/>
            <w:gridSpan w:val="4"/>
            <w:shd w:val="clear" w:color="auto" w:fill="auto"/>
          </w:tcPr>
          <w:p w:rsidR="004A3AEC" w:rsidRPr="00E02294" w:rsidRDefault="004A3AEC" w:rsidP="006624B3">
            <w:pPr>
              <w:spacing w:after="0" w:line="240" w:lineRule="auto"/>
              <w:rPr>
                <w:rFonts w:ascii="Times New Roman" w:hAnsi="Times New Roman"/>
                <w:sz w:val="20"/>
                <w:szCs w:val="20"/>
              </w:rPr>
            </w:pPr>
            <w:r w:rsidRPr="00E02294">
              <w:rPr>
                <w:rFonts w:ascii="Times New Roman" w:hAnsi="Times New Roman"/>
                <w:sz w:val="20"/>
                <w:szCs w:val="20"/>
              </w:rPr>
              <w:t>Consolidarea sistemului de informaţie administrativă şi statistică în profil teritorial</w:t>
            </w:r>
          </w:p>
          <w:p w:rsidR="004A3AEC" w:rsidRPr="00E02294" w:rsidRDefault="004A3AEC" w:rsidP="006624B3">
            <w:pPr>
              <w:spacing w:after="0" w:line="240" w:lineRule="auto"/>
              <w:rPr>
                <w:rFonts w:ascii="Times New Roman" w:hAnsi="Times New Roman"/>
                <w:sz w:val="20"/>
                <w:szCs w:val="20"/>
              </w:rPr>
            </w:pPr>
            <w:r w:rsidRPr="00E02294">
              <w:rPr>
                <w:rFonts w:ascii="Times New Roman" w:hAnsi="Times New Roman"/>
                <w:sz w:val="20"/>
                <w:szCs w:val="20"/>
              </w:rPr>
              <w:t>(3)</w:t>
            </w:r>
          </w:p>
        </w:tc>
        <w:tc>
          <w:tcPr>
            <w:tcW w:w="383" w:type="pct"/>
            <w:gridSpan w:val="4"/>
            <w:shd w:val="clear" w:color="auto" w:fill="auto"/>
          </w:tcPr>
          <w:p w:rsidR="004A3AEC" w:rsidRPr="00E02294" w:rsidRDefault="004A3AEC"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Autoritățile administrative și instituțiile din subordinea MAI</w:t>
            </w:r>
          </w:p>
          <w:p w:rsidR="004A3AEC" w:rsidRPr="00E02294" w:rsidRDefault="004A3AEC"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vMerge/>
            <w:shd w:val="clear" w:color="auto" w:fill="auto"/>
          </w:tcPr>
          <w:p w:rsidR="004A3AEC" w:rsidRPr="00E02294" w:rsidRDefault="004A3AEC" w:rsidP="00104221">
            <w:pPr>
              <w:pStyle w:val="cb"/>
              <w:rPr>
                <w:b w:val="0"/>
                <w:sz w:val="20"/>
                <w:szCs w:val="20"/>
                <w:lang w:val="ro-RO"/>
              </w:rPr>
            </w:pPr>
          </w:p>
        </w:tc>
        <w:tc>
          <w:tcPr>
            <w:tcW w:w="313" w:type="pct"/>
            <w:gridSpan w:val="3"/>
            <w:shd w:val="clear" w:color="auto" w:fill="auto"/>
          </w:tcPr>
          <w:p w:rsidR="004A3AEC" w:rsidRPr="00E02294" w:rsidRDefault="004A3AEC"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4A3AEC" w:rsidRPr="00E02294" w:rsidRDefault="004A3AEC"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lang w:eastAsia="cs-CZ"/>
              </w:rPr>
              <w:t>Acțiuni realizate</w:t>
            </w:r>
          </w:p>
        </w:tc>
        <w:tc>
          <w:tcPr>
            <w:tcW w:w="308" w:type="pct"/>
            <w:gridSpan w:val="3"/>
            <w:shd w:val="clear" w:color="auto" w:fill="auto"/>
          </w:tcPr>
          <w:p w:rsidR="004A3AEC" w:rsidRPr="00E02294" w:rsidRDefault="004A3AEC"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4A3AEC" w:rsidRPr="00E02294" w:rsidRDefault="004A3AEC"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104</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Depistarea întreprinderilor ilegale și semiilegale care activează în industria ușoară</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(40)</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IGP</w:t>
            </w:r>
          </w:p>
          <w:p w:rsidR="002B3FFE" w:rsidRPr="00E02294" w:rsidRDefault="002B3FFE" w:rsidP="00104221">
            <w:pPr>
              <w:spacing w:after="0" w:line="240" w:lineRule="auto"/>
              <w:jc w:val="center"/>
              <w:rPr>
                <w:rFonts w:ascii="Times New Roman" w:hAnsi="Times New Roman"/>
                <w:sz w:val="20"/>
                <w:szCs w:val="20"/>
                <w:lang w:eastAsia="cs-CZ"/>
              </w:rPr>
            </w:pPr>
            <w:r w:rsidRPr="00E02294">
              <w:rPr>
                <w:rFonts w:ascii="Times New Roman" w:hAnsi="Times New Roman"/>
                <w:sz w:val="20"/>
                <w:szCs w:val="20"/>
                <w:lang w:eastAsia="cs-CZ"/>
              </w:rPr>
              <w:t>*</w:t>
            </w:r>
          </w:p>
        </w:tc>
        <w:tc>
          <w:tcPr>
            <w:tcW w:w="307" w:type="pct"/>
            <w:gridSpan w:val="3"/>
            <w:shd w:val="clear" w:color="auto" w:fill="auto"/>
          </w:tcPr>
          <w:p w:rsidR="002B3FFE" w:rsidRPr="00E02294" w:rsidRDefault="002B3FFE" w:rsidP="00104221">
            <w:pPr>
              <w:pStyle w:val="cb"/>
              <w:rPr>
                <w:b w:val="0"/>
                <w:sz w:val="20"/>
                <w:szCs w:val="20"/>
                <w:lang w:val="ro-RO"/>
              </w:rPr>
            </w:pPr>
            <w:r w:rsidRPr="00E02294">
              <w:rPr>
                <w:b w:val="0"/>
                <w:sz w:val="20"/>
                <w:szCs w:val="20"/>
                <w:lang w:val="ro-RO"/>
              </w:rPr>
              <w:t>HG nr. 223 din 19.03.2009</w:t>
            </w: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Numărul verificărilor efectuate și a numărului de întreprinderi identificate și sancționate </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1B2EB4" w:rsidRPr="00E02294" w:rsidTr="00377285">
        <w:trPr>
          <w:gridAfter w:val="2"/>
          <w:wAfter w:w="959" w:type="pct"/>
          <w:trHeight w:val="1248"/>
        </w:trPr>
        <w:tc>
          <w:tcPr>
            <w:tcW w:w="202" w:type="pct"/>
            <w:vMerge w:val="restart"/>
            <w:shd w:val="clear" w:color="auto" w:fill="FFFFFF"/>
          </w:tcPr>
          <w:p w:rsidR="001B2EB4"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105</w:t>
            </w:r>
          </w:p>
        </w:tc>
        <w:tc>
          <w:tcPr>
            <w:tcW w:w="698" w:type="pct"/>
            <w:vMerge w:val="restart"/>
            <w:shd w:val="clear" w:color="auto" w:fill="auto"/>
          </w:tcPr>
          <w:p w:rsidR="001B2EB4" w:rsidRPr="00E02294" w:rsidRDefault="001B2EB4" w:rsidP="006624B3">
            <w:pPr>
              <w:spacing w:after="0" w:line="240" w:lineRule="auto"/>
              <w:outlineLvl w:val="1"/>
              <w:rPr>
                <w:rFonts w:ascii="Times New Roman" w:hAnsi="Times New Roman"/>
                <w:sz w:val="20"/>
                <w:szCs w:val="20"/>
              </w:rPr>
            </w:pPr>
            <w:r w:rsidRPr="00E02294">
              <w:rPr>
                <w:rFonts w:ascii="Times New Roman" w:hAnsi="Times New Roman"/>
                <w:sz w:val="20"/>
                <w:szCs w:val="20"/>
              </w:rPr>
              <w:t>Sporirea nivelului de informare a publicului privind subiectele de securitate şi reformare a sectorului de securitate şi apărare</w:t>
            </w:r>
          </w:p>
          <w:p w:rsidR="001B2EB4" w:rsidRPr="00E02294" w:rsidRDefault="001B2EB4" w:rsidP="006624B3">
            <w:pPr>
              <w:spacing w:after="0" w:line="240" w:lineRule="auto"/>
              <w:outlineLvl w:val="1"/>
              <w:rPr>
                <w:rFonts w:ascii="Times New Roman" w:hAnsi="Times New Roman"/>
                <w:sz w:val="20"/>
                <w:szCs w:val="20"/>
              </w:rPr>
            </w:pPr>
            <w:r w:rsidRPr="00E02294">
              <w:rPr>
                <w:rFonts w:ascii="Times New Roman" w:hAnsi="Times New Roman"/>
                <w:sz w:val="20"/>
                <w:szCs w:val="20"/>
              </w:rPr>
              <w:t>(3.1.1)</w:t>
            </w:r>
          </w:p>
        </w:tc>
        <w:tc>
          <w:tcPr>
            <w:tcW w:w="1061" w:type="pct"/>
            <w:gridSpan w:val="4"/>
            <w:shd w:val="clear" w:color="auto" w:fill="auto"/>
          </w:tcPr>
          <w:p w:rsidR="001B2EB4" w:rsidRPr="00E02294" w:rsidRDefault="001B2EB4" w:rsidP="006624B3">
            <w:pPr>
              <w:spacing w:after="0" w:line="240" w:lineRule="auto"/>
              <w:ind w:left="34"/>
              <w:rPr>
                <w:rFonts w:ascii="Times New Roman" w:hAnsi="Times New Roman"/>
                <w:sz w:val="20"/>
                <w:szCs w:val="20"/>
              </w:rPr>
            </w:pPr>
            <w:r w:rsidRPr="00E02294">
              <w:rPr>
                <w:rFonts w:ascii="Times New Roman" w:hAnsi="Times New Roman"/>
                <w:sz w:val="20"/>
                <w:szCs w:val="20"/>
              </w:rPr>
              <w:t xml:space="preserve">Implementarea </w:t>
            </w:r>
            <w:r w:rsidRPr="00E02294">
              <w:rPr>
                <w:rFonts w:ascii="Times New Roman" w:hAnsi="Times New Roman"/>
                <w:bCs/>
                <w:sz w:val="20"/>
                <w:szCs w:val="20"/>
              </w:rPr>
              <w:t>Strategiei de informare şi comunicare în domeniul apărării şi securităţii naţionale,</w:t>
            </w:r>
            <w:r w:rsidRPr="00E02294">
              <w:rPr>
                <w:rFonts w:ascii="Times New Roman" w:hAnsi="Times New Roman"/>
                <w:b/>
                <w:bCs/>
                <w:sz w:val="20"/>
                <w:szCs w:val="20"/>
              </w:rPr>
              <w:t xml:space="preserve">  </w:t>
            </w:r>
            <w:r w:rsidRPr="00E02294">
              <w:rPr>
                <w:rFonts w:ascii="Times New Roman" w:hAnsi="Times New Roman"/>
                <w:sz w:val="20"/>
                <w:szCs w:val="20"/>
              </w:rPr>
              <w:t>inclusiv cu antrenarea societăţii civile</w:t>
            </w:r>
          </w:p>
          <w:p w:rsidR="001B2EB4" w:rsidRPr="00E02294" w:rsidRDefault="001B2EB4" w:rsidP="006624B3">
            <w:pPr>
              <w:spacing w:after="0" w:line="240" w:lineRule="auto"/>
              <w:ind w:left="34"/>
              <w:rPr>
                <w:rFonts w:ascii="Times New Roman" w:hAnsi="Times New Roman"/>
                <w:sz w:val="20"/>
                <w:szCs w:val="20"/>
              </w:rPr>
            </w:pPr>
            <w:r w:rsidRPr="00E02294">
              <w:rPr>
                <w:rFonts w:ascii="Times New Roman" w:hAnsi="Times New Roman"/>
                <w:sz w:val="20"/>
                <w:szCs w:val="20"/>
              </w:rPr>
              <w:t>(1)</w:t>
            </w:r>
          </w:p>
          <w:p w:rsidR="001B2EB4" w:rsidRPr="00E02294" w:rsidRDefault="001B2EB4" w:rsidP="006624B3">
            <w:pPr>
              <w:spacing w:line="240" w:lineRule="auto"/>
              <w:rPr>
                <w:rFonts w:ascii="Times New Roman" w:hAnsi="Times New Roman"/>
                <w:sz w:val="20"/>
                <w:szCs w:val="20"/>
              </w:rPr>
            </w:pPr>
          </w:p>
          <w:p w:rsidR="001B2EB4" w:rsidRPr="00E02294" w:rsidRDefault="001B2EB4" w:rsidP="006624B3">
            <w:pPr>
              <w:spacing w:line="240" w:lineRule="auto"/>
              <w:rPr>
                <w:rFonts w:ascii="Times New Roman" w:hAnsi="Times New Roman"/>
                <w:snapToGrid w:val="0"/>
                <w:sz w:val="20"/>
                <w:szCs w:val="20"/>
              </w:rPr>
            </w:pPr>
          </w:p>
        </w:tc>
        <w:tc>
          <w:tcPr>
            <w:tcW w:w="383" w:type="pct"/>
            <w:gridSpan w:val="4"/>
            <w:vMerge w:val="restart"/>
            <w:shd w:val="clear" w:color="auto" w:fill="auto"/>
          </w:tcPr>
          <w:p w:rsidR="001B2EB4" w:rsidRPr="00E02294" w:rsidRDefault="001B2EB4" w:rsidP="00104221">
            <w:pPr>
              <w:spacing w:line="240" w:lineRule="auto"/>
              <w:jc w:val="center"/>
              <w:rPr>
                <w:rFonts w:ascii="Times New Roman" w:hAnsi="Times New Roman"/>
                <w:snapToGrid w:val="0"/>
                <w:sz w:val="20"/>
                <w:szCs w:val="20"/>
              </w:rPr>
            </w:pPr>
            <w:r w:rsidRPr="00E02294">
              <w:rPr>
                <w:rFonts w:ascii="Times New Roman" w:hAnsi="Times New Roman"/>
                <w:snapToGrid w:val="0"/>
                <w:sz w:val="20"/>
                <w:szCs w:val="20"/>
              </w:rPr>
              <w:t>DTC</w:t>
            </w:r>
          </w:p>
          <w:p w:rsidR="001B2EB4" w:rsidRPr="00E02294" w:rsidRDefault="001B2EB4" w:rsidP="00104221">
            <w:pPr>
              <w:spacing w:line="240" w:lineRule="auto"/>
              <w:jc w:val="center"/>
              <w:rPr>
                <w:rFonts w:ascii="Times New Roman" w:hAnsi="Times New Roman"/>
                <w:snapToGrid w:val="0"/>
                <w:sz w:val="20"/>
                <w:szCs w:val="20"/>
              </w:rPr>
            </w:pPr>
            <w:r w:rsidRPr="00E02294">
              <w:rPr>
                <w:rFonts w:ascii="Times New Roman" w:hAnsi="Times New Roman"/>
                <w:snapToGrid w:val="0"/>
                <w:sz w:val="20"/>
                <w:szCs w:val="20"/>
              </w:rPr>
              <w:t>***</w:t>
            </w:r>
          </w:p>
          <w:p w:rsidR="001B2EB4" w:rsidRPr="00E02294" w:rsidRDefault="001B2EB4" w:rsidP="00104221">
            <w:pPr>
              <w:spacing w:line="240" w:lineRule="auto"/>
              <w:jc w:val="center"/>
              <w:rPr>
                <w:rFonts w:ascii="Times New Roman" w:hAnsi="Times New Roman"/>
                <w:snapToGrid w:val="0"/>
                <w:sz w:val="20"/>
                <w:szCs w:val="20"/>
              </w:rPr>
            </w:pPr>
          </w:p>
        </w:tc>
        <w:tc>
          <w:tcPr>
            <w:tcW w:w="307" w:type="pct"/>
            <w:gridSpan w:val="3"/>
            <w:vMerge w:val="restart"/>
            <w:shd w:val="clear" w:color="auto" w:fill="auto"/>
          </w:tcPr>
          <w:p w:rsidR="001B2EB4" w:rsidRPr="00E02294" w:rsidRDefault="001B2EB4" w:rsidP="00104221">
            <w:pPr>
              <w:spacing w:line="240" w:lineRule="auto"/>
              <w:jc w:val="center"/>
              <w:rPr>
                <w:rFonts w:ascii="Times New Roman" w:hAnsi="Times New Roman"/>
                <w:snapToGrid w:val="0"/>
                <w:sz w:val="20"/>
                <w:szCs w:val="20"/>
              </w:rPr>
            </w:pPr>
            <w:r w:rsidRPr="00E02294">
              <w:rPr>
                <w:rFonts w:ascii="Times New Roman" w:hAnsi="Times New Roman"/>
                <w:snapToGrid w:val="0"/>
                <w:sz w:val="20"/>
                <w:szCs w:val="20"/>
              </w:rPr>
              <w:t>HG nr. 641 din 30.07.2014</w:t>
            </w:r>
          </w:p>
        </w:tc>
        <w:tc>
          <w:tcPr>
            <w:tcW w:w="313" w:type="pct"/>
            <w:gridSpan w:val="3"/>
            <w:vMerge w:val="restart"/>
            <w:shd w:val="clear" w:color="auto" w:fill="auto"/>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p w:rsidR="001B2EB4" w:rsidRPr="00E02294" w:rsidRDefault="001B2EB4" w:rsidP="00104221">
            <w:pPr>
              <w:spacing w:after="0" w:line="240" w:lineRule="auto"/>
              <w:jc w:val="center"/>
              <w:outlineLvl w:val="1"/>
              <w:rPr>
                <w:rFonts w:ascii="Times New Roman" w:hAnsi="Times New Roman"/>
                <w:sz w:val="20"/>
                <w:szCs w:val="20"/>
              </w:rPr>
            </w:pPr>
          </w:p>
        </w:tc>
        <w:tc>
          <w:tcPr>
            <w:tcW w:w="499" w:type="pct"/>
            <w:gridSpan w:val="2"/>
            <w:shd w:val="clear" w:color="auto" w:fill="auto"/>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informațiilor publicate</w:t>
            </w:r>
          </w:p>
        </w:tc>
        <w:tc>
          <w:tcPr>
            <w:tcW w:w="308" w:type="pct"/>
            <w:gridSpan w:val="3"/>
            <w:shd w:val="clear" w:color="auto" w:fill="auto"/>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1B2EB4" w:rsidRPr="00E02294" w:rsidTr="00377285">
        <w:trPr>
          <w:gridAfter w:val="2"/>
          <w:wAfter w:w="959" w:type="pct"/>
          <w:trHeight w:val="1248"/>
        </w:trPr>
        <w:tc>
          <w:tcPr>
            <w:tcW w:w="202" w:type="pct"/>
            <w:vMerge/>
            <w:shd w:val="clear" w:color="auto" w:fill="FFFFFF"/>
          </w:tcPr>
          <w:p w:rsidR="001B2EB4" w:rsidRPr="00E02294" w:rsidRDefault="001B2EB4" w:rsidP="00104221">
            <w:pPr>
              <w:spacing w:after="0" w:line="240" w:lineRule="auto"/>
              <w:jc w:val="center"/>
              <w:outlineLvl w:val="1"/>
              <w:rPr>
                <w:rFonts w:ascii="Times New Roman" w:hAnsi="Times New Roman"/>
                <w:b/>
                <w:sz w:val="20"/>
                <w:szCs w:val="20"/>
              </w:rPr>
            </w:pPr>
          </w:p>
        </w:tc>
        <w:tc>
          <w:tcPr>
            <w:tcW w:w="698" w:type="pct"/>
            <w:vMerge/>
            <w:shd w:val="clear" w:color="auto" w:fill="auto"/>
          </w:tcPr>
          <w:p w:rsidR="001B2EB4" w:rsidRPr="00E02294" w:rsidRDefault="001B2EB4" w:rsidP="006624B3">
            <w:pPr>
              <w:spacing w:after="0" w:line="240" w:lineRule="auto"/>
              <w:outlineLvl w:val="1"/>
              <w:rPr>
                <w:rFonts w:ascii="Times New Roman" w:hAnsi="Times New Roman"/>
                <w:sz w:val="20"/>
                <w:szCs w:val="20"/>
              </w:rPr>
            </w:pPr>
          </w:p>
        </w:tc>
        <w:tc>
          <w:tcPr>
            <w:tcW w:w="1061" w:type="pct"/>
            <w:gridSpan w:val="4"/>
            <w:shd w:val="clear" w:color="auto" w:fill="auto"/>
          </w:tcPr>
          <w:p w:rsidR="001B2EB4" w:rsidRPr="00E02294" w:rsidRDefault="001B2EB4" w:rsidP="006624B3">
            <w:pPr>
              <w:spacing w:after="0" w:line="240" w:lineRule="auto"/>
              <w:ind w:left="34"/>
              <w:rPr>
                <w:rFonts w:ascii="Times New Roman" w:hAnsi="Times New Roman"/>
                <w:snapToGrid w:val="0"/>
                <w:sz w:val="20"/>
                <w:szCs w:val="20"/>
              </w:rPr>
            </w:pPr>
            <w:r w:rsidRPr="00E02294">
              <w:rPr>
                <w:rFonts w:ascii="Times New Roman" w:hAnsi="Times New Roman"/>
                <w:snapToGrid w:val="0"/>
                <w:sz w:val="20"/>
                <w:szCs w:val="20"/>
              </w:rPr>
              <w:t>Sporirea abilităţilor de comunicare ale specialiştilor de informare publică din cadrul Forţelor Armate şi al sectorului de securitate prin instruire continuă</w:t>
            </w:r>
          </w:p>
          <w:p w:rsidR="001B2EB4" w:rsidRPr="00E02294" w:rsidRDefault="001B2EB4" w:rsidP="006624B3">
            <w:pPr>
              <w:spacing w:after="0" w:line="240" w:lineRule="auto"/>
              <w:ind w:left="34"/>
              <w:rPr>
                <w:rFonts w:ascii="Times New Roman" w:hAnsi="Times New Roman"/>
                <w:sz w:val="20"/>
                <w:szCs w:val="20"/>
              </w:rPr>
            </w:pPr>
            <w:r w:rsidRPr="00E02294">
              <w:rPr>
                <w:rFonts w:ascii="Times New Roman" w:hAnsi="Times New Roman"/>
                <w:snapToGrid w:val="0"/>
                <w:sz w:val="20"/>
                <w:szCs w:val="20"/>
              </w:rPr>
              <w:t>(2)</w:t>
            </w:r>
          </w:p>
          <w:p w:rsidR="001B2EB4" w:rsidRPr="00E02294" w:rsidRDefault="001B2EB4" w:rsidP="006624B3">
            <w:pPr>
              <w:spacing w:line="240" w:lineRule="auto"/>
              <w:rPr>
                <w:rFonts w:ascii="Times New Roman" w:hAnsi="Times New Roman"/>
                <w:sz w:val="20"/>
                <w:szCs w:val="20"/>
              </w:rPr>
            </w:pPr>
          </w:p>
        </w:tc>
        <w:tc>
          <w:tcPr>
            <w:tcW w:w="383" w:type="pct"/>
            <w:gridSpan w:val="4"/>
            <w:vMerge/>
            <w:shd w:val="clear" w:color="auto" w:fill="auto"/>
          </w:tcPr>
          <w:p w:rsidR="001B2EB4" w:rsidRPr="00E02294" w:rsidRDefault="001B2EB4" w:rsidP="00104221">
            <w:pPr>
              <w:spacing w:line="240" w:lineRule="auto"/>
              <w:jc w:val="center"/>
              <w:rPr>
                <w:rFonts w:ascii="Times New Roman" w:hAnsi="Times New Roman"/>
                <w:snapToGrid w:val="0"/>
                <w:sz w:val="20"/>
                <w:szCs w:val="20"/>
              </w:rPr>
            </w:pPr>
          </w:p>
        </w:tc>
        <w:tc>
          <w:tcPr>
            <w:tcW w:w="307" w:type="pct"/>
            <w:gridSpan w:val="3"/>
            <w:vMerge/>
            <w:shd w:val="clear" w:color="auto" w:fill="auto"/>
          </w:tcPr>
          <w:p w:rsidR="001B2EB4" w:rsidRPr="00E02294" w:rsidRDefault="001B2EB4" w:rsidP="00104221">
            <w:pPr>
              <w:spacing w:line="240" w:lineRule="auto"/>
              <w:jc w:val="center"/>
              <w:rPr>
                <w:rFonts w:ascii="Times New Roman" w:hAnsi="Times New Roman"/>
                <w:snapToGrid w:val="0"/>
              </w:rPr>
            </w:pPr>
          </w:p>
        </w:tc>
        <w:tc>
          <w:tcPr>
            <w:tcW w:w="313" w:type="pct"/>
            <w:gridSpan w:val="3"/>
            <w:vMerge/>
            <w:shd w:val="clear" w:color="auto" w:fill="auto"/>
          </w:tcPr>
          <w:p w:rsidR="001B2EB4" w:rsidRPr="00E02294" w:rsidRDefault="001B2EB4" w:rsidP="00104221">
            <w:pPr>
              <w:spacing w:after="0" w:line="240" w:lineRule="auto"/>
              <w:jc w:val="center"/>
              <w:outlineLvl w:val="1"/>
              <w:rPr>
                <w:rFonts w:ascii="Times New Roman" w:hAnsi="Times New Roman"/>
                <w:sz w:val="20"/>
                <w:szCs w:val="20"/>
              </w:rPr>
            </w:pPr>
          </w:p>
        </w:tc>
        <w:tc>
          <w:tcPr>
            <w:tcW w:w="499" w:type="pct"/>
            <w:gridSpan w:val="2"/>
            <w:shd w:val="clear" w:color="auto" w:fill="auto"/>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specialiștilor instruiți</w:t>
            </w:r>
          </w:p>
        </w:tc>
        <w:tc>
          <w:tcPr>
            <w:tcW w:w="308" w:type="pct"/>
            <w:gridSpan w:val="3"/>
            <w:shd w:val="clear" w:color="auto" w:fill="auto"/>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1B2EB4" w:rsidRPr="00E02294" w:rsidTr="00377285">
        <w:trPr>
          <w:gridAfter w:val="2"/>
          <w:wAfter w:w="959" w:type="pct"/>
          <w:trHeight w:val="1248"/>
        </w:trPr>
        <w:tc>
          <w:tcPr>
            <w:tcW w:w="202" w:type="pct"/>
            <w:vMerge w:val="restart"/>
            <w:shd w:val="clear" w:color="auto" w:fill="FFFFFF"/>
          </w:tcPr>
          <w:p w:rsidR="001B2EB4"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106</w:t>
            </w:r>
          </w:p>
        </w:tc>
        <w:tc>
          <w:tcPr>
            <w:tcW w:w="698" w:type="pct"/>
            <w:vMerge w:val="restart"/>
            <w:shd w:val="clear" w:color="auto" w:fill="auto"/>
          </w:tcPr>
          <w:p w:rsidR="001B2EB4" w:rsidRPr="00E02294" w:rsidRDefault="001B2EB4" w:rsidP="006624B3">
            <w:pPr>
              <w:spacing w:after="0" w:line="240" w:lineRule="auto"/>
              <w:outlineLvl w:val="1"/>
              <w:rPr>
                <w:rFonts w:ascii="Times New Roman" w:hAnsi="Times New Roman"/>
                <w:sz w:val="20"/>
                <w:szCs w:val="20"/>
              </w:rPr>
            </w:pPr>
            <w:r w:rsidRPr="00E02294">
              <w:rPr>
                <w:rFonts w:ascii="Times New Roman" w:hAnsi="Times New Roman"/>
                <w:sz w:val="20"/>
                <w:szCs w:val="20"/>
              </w:rPr>
              <w:t>Asigurarea finanţării adecvate a programelor şi activităţilor de susţinere IPAP</w:t>
            </w:r>
          </w:p>
          <w:p w:rsidR="001B2EB4" w:rsidRPr="00E02294" w:rsidRDefault="001B2EB4" w:rsidP="006624B3">
            <w:pPr>
              <w:spacing w:after="0" w:line="240" w:lineRule="auto"/>
              <w:outlineLvl w:val="1"/>
              <w:rPr>
                <w:rFonts w:ascii="Times New Roman" w:hAnsi="Times New Roman"/>
                <w:sz w:val="20"/>
                <w:szCs w:val="20"/>
              </w:rPr>
            </w:pPr>
            <w:r w:rsidRPr="00E02294">
              <w:rPr>
                <w:rFonts w:ascii="Times New Roman" w:hAnsi="Times New Roman"/>
                <w:sz w:val="20"/>
                <w:szCs w:val="20"/>
              </w:rPr>
              <w:t>(4.2.1)</w:t>
            </w:r>
          </w:p>
        </w:tc>
        <w:tc>
          <w:tcPr>
            <w:tcW w:w="1061" w:type="pct"/>
            <w:gridSpan w:val="4"/>
            <w:shd w:val="clear" w:color="auto" w:fill="auto"/>
          </w:tcPr>
          <w:p w:rsidR="001B2EB4" w:rsidRPr="00E02294" w:rsidRDefault="001B2EB4" w:rsidP="006624B3">
            <w:pPr>
              <w:spacing w:after="0" w:line="240" w:lineRule="auto"/>
              <w:ind w:left="34"/>
              <w:rPr>
                <w:rFonts w:ascii="Times New Roman" w:hAnsi="Times New Roman"/>
                <w:snapToGrid w:val="0"/>
                <w:sz w:val="20"/>
                <w:szCs w:val="20"/>
              </w:rPr>
            </w:pPr>
            <w:r w:rsidRPr="00E02294">
              <w:rPr>
                <w:rFonts w:ascii="Times New Roman" w:hAnsi="Times New Roman"/>
                <w:snapToGrid w:val="0"/>
                <w:sz w:val="20"/>
                <w:szCs w:val="20"/>
              </w:rPr>
              <w:t>Identificarea şi alocarea resurselor financiare şi umane necesare pentru implementarea IPAP</w:t>
            </w:r>
          </w:p>
          <w:p w:rsidR="001B2EB4" w:rsidRPr="00E02294" w:rsidRDefault="001B2EB4" w:rsidP="006624B3">
            <w:pPr>
              <w:spacing w:after="0" w:line="240" w:lineRule="auto"/>
              <w:ind w:left="34"/>
              <w:rPr>
                <w:rFonts w:ascii="Times New Roman" w:hAnsi="Times New Roman"/>
                <w:snapToGrid w:val="0"/>
                <w:sz w:val="20"/>
                <w:szCs w:val="20"/>
              </w:rPr>
            </w:pPr>
            <w:r w:rsidRPr="00E02294">
              <w:rPr>
                <w:rFonts w:ascii="Times New Roman" w:hAnsi="Times New Roman"/>
                <w:snapToGrid w:val="0"/>
                <w:sz w:val="20"/>
                <w:szCs w:val="20"/>
              </w:rPr>
              <w:t>(1)</w:t>
            </w:r>
          </w:p>
        </w:tc>
        <w:tc>
          <w:tcPr>
            <w:tcW w:w="383" w:type="pct"/>
            <w:gridSpan w:val="4"/>
            <w:shd w:val="clear" w:color="auto" w:fill="auto"/>
          </w:tcPr>
          <w:p w:rsidR="001B2EB4" w:rsidRPr="00E02294" w:rsidRDefault="001B2EB4"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DGEF</w:t>
            </w:r>
          </w:p>
          <w:p w:rsidR="001B2EB4" w:rsidRPr="00E02294" w:rsidRDefault="001B2EB4"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DTC</w:t>
            </w:r>
          </w:p>
          <w:p w:rsidR="001B2EB4" w:rsidRPr="00E02294" w:rsidRDefault="001B2EB4"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val="restart"/>
            <w:shd w:val="clear" w:color="auto" w:fill="auto"/>
          </w:tcPr>
          <w:p w:rsidR="001B2EB4" w:rsidRPr="00E02294" w:rsidRDefault="001B2EB4" w:rsidP="00104221">
            <w:pPr>
              <w:spacing w:line="240" w:lineRule="auto"/>
              <w:jc w:val="center"/>
              <w:rPr>
                <w:rFonts w:ascii="Times New Roman" w:hAnsi="Times New Roman"/>
                <w:snapToGrid w:val="0"/>
                <w:sz w:val="20"/>
                <w:szCs w:val="20"/>
              </w:rPr>
            </w:pPr>
            <w:r w:rsidRPr="00E02294">
              <w:rPr>
                <w:rFonts w:ascii="Times New Roman" w:hAnsi="Times New Roman"/>
                <w:snapToGrid w:val="0"/>
                <w:sz w:val="20"/>
                <w:szCs w:val="20"/>
              </w:rPr>
              <w:t>HG nr. 641 din 30.07.2014</w:t>
            </w:r>
          </w:p>
        </w:tc>
        <w:tc>
          <w:tcPr>
            <w:tcW w:w="313" w:type="pct"/>
            <w:gridSpan w:val="3"/>
            <w:shd w:val="clear" w:color="auto" w:fill="auto"/>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napToGrid w:val="0"/>
                <w:sz w:val="20"/>
                <w:szCs w:val="20"/>
              </w:rPr>
              <w:t>resurselor financiare şi umane identificate și alocate</w:t>
            </w:r>
          </w:p>
        </w:tc>
        <w:tc>
          <w:tcPr>
            <w:tcW w:w="308" w:type="pct"/>
            <w:gridSpan w:val="3"/>
            <w:shd w:val="clear" w:color="auto" w:fill="auto"/>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1B2EB4" w:rsidRPr="00E02294" w:rsidTr="00377285">
        <w:trPr>
          <w:gridAfter w:val="2"/>
          <w:wAfter w:w="959" w:type="pct"/>
          <w:trHeight w:val="1248"/>
        </w:trPr>
        <w:tc>
          <w:tcPr>
            <w:tcW w:w="202" w:type="pct"/>
            <w:vMerge/>
            <w:shd w:val="clear" w:color="auto" w:fill="FFFFFF"/>
          </w:tcPr>
          <w:p w:rsidR="001B2EB4" w:rsidRPr="00E02294" w:rsidRDefault="001B2EB4" w:rsidP="00104221">
            <w:pPr>
              <w:spacing w:after="0" w:line="240" w:lineRule="auto"/>
              <w:jc w:val="center"/>
              <w:outlineLvl w:val="1"/>
              <w:rPr>
                <w:rFonts w:ascii="Times New Roman" w:hAnsi="Times New Roman"/>
                <w:b/>
                <w:sz w:val="20"/>
                <w:szCs w:val="20"/>
              </w:rPr>
            </w:pPr>
          </w:p>
        </w:tc>
        <w:tc>
          <w:tcPr>
            <w:tcW w:w="698" w:type="pct"/>
            <w:vMerge/>
            <w:shd w:val="clear" w:color="auto" w:fill="auto"/>
          </w:tcPr>
          <w:p w:rsidR="001B2EB4" w:rsidRPr="00E02294" w:rsidRDefault="001B2EB4" w:rsidP="006624B3">
            <w:pPr>
              <w:spacing w:after="0" w:line="240" w:lineRule="auto"/>
              <w:outlineLvl w:val="1"/>
              <w:rPr>
                <w:rFonts w:ascii="Times New Roman" w:hAnsi="Times New Roman"/>
                <w:sz w:val="20"/>
                <w:szCs w:val="20"/>
              </w:rPr>
            </w:pPr>
          </w:p>
        </w:tc>
        <w:tc>
          <w:tcPr>
            <w:tcW w:w="1061" w:type="pct"/>
            <w:gridSpan w:val="4"/>
            <w:shd w:val="clear" w:color="auto" w:fill="auto"/>
          </w:tcPr>
          <w:p w:rsidR="001B2EB4" w:rsidRPr="00E02294" w:rsidRDefault="001B2EB4" w:rsidP="006624B3">
            <w:pPr>
              <w:spacing w:after="0" w:line="240" w:lineRule="auto"/>
              <w:ind w:left="34"/>
              <w:rPr>
                <w:rFonts w:ascii="Times New Roman" w:hAnsi="Times New Roman"/>
                <w:snapToGrid w:val="0"/>
                <w:sz w:val="20"/>
                <w:szCs w:val="20"/>
              </w:rPr>
            </w:pPr>
            <w:r w:rsidRPr="00E02294">
              <w:rPr>
                <w:rFonts w:ascii="Times New Roman" w:hAnsi="Times New Roman"/>
                <w:snapToGrid w:val="0"/>
                <w:sz w:val="20"/>
                <w:szCs w:val="20"/>
              </w:rPr>
              <w:t>Elaborarea de către Comisia Naţională pentru Implementarea IPAP a listei actualizate de necesităţi pentru realizarea IPAP, care va stabili priorităţile de asistenţă necesară</w:t>
            </w:r>
          </w:p>
          <w:p w:rsidR="001B2EB4" w:rsidRPr="00E02294" w:rsidRDefault="001B2EB4" w:rsidP="006624B3">
            <w:pPr>
              <w:spacing w:after="0" w:line="240" w:lineRule="auto"/>
              <w:ind w:left="34"/>
              <w:rPr>
                <w:rFonts w:ascii="Times New Roman" w:hAnsi="Times New Roman"/>
                <w:snapToGrid w:val="0"/>
                <w:sz w:val="20"/>
                <w:szCs w:val="20"/>
              </w:rPr>
            </w:pPr>
            <w:r w:rsidRPr="00E02294">
              <w:rPr>
                <w:rFonts w:ascii="Times New Roman" w:hAnsi="Times New Roman"/>
                <w:snapToGrid w:val="0"/>
                <w:sz w:val="20"/>
                <w:szCs w:val="20"/>
              </w:rPr>
              <w:t>(2)</w:t>
            </w:r>
          </w:p>
        </w:tc>
        <w:tc>
          <w:tcPr>
            <w:tcW w:w="383" w:type="pct"/>
            <w:gridSpan w:val="4"/>
            <w:shd w:val="clear" w:color="auto" w:fill="auto"/>
          </w:tcPr>
          <w:p w:rsidR="001B2EB4" w:rsidRPr="00E02294" w:rsidRDefault="001B2EB4"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DTC</w:t>
            </w:r>
          </w:p>
          <w:p w:rsidR="001B2EB4" w:rsidRPr="00E02294" w:rsidRDefault="001B2EB4"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1B2EB4" w:rsidRPr="00E02294" w:rsidRDefault="001B2EB4" w:rsidP="00104221">
            <w:pPr>
              <w:spacing w:line="240" w:lineRule="auto"/>
              <w:jc w:val="center"/>
              <w:rPr>
                <w:rFonts w:ascii="Times New Roman" w:hAnsi="Times New Roman"/>
                <w:snapToGrid w:val="0"/>
              </w:rPr>
            </w:pPr>
          </w:p>
        </w:tc>
        <w:tc>
          <w:tcPr>
            <w:tcW w:w="313" w:type="pct"/>
            <w:gridSpan w:val="3"/>
            <w:shd w:val="clear" w:color="auto" w:fill="auto"/>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napToGrid w:val="0"/>
                <w:sz w:val="20"/>
                <w:szCs w:val="20"/>
              </w:rPr>
              <w:t xml:space="preserve"> priorităţile de asistenţă necesară stabilite</w:t>
            </w:r>
          </w:p>
        </w:tc>
        <w:tc>
          <w:tcPr>
            <w:tcW w:w="308" w:type="pct"/>
            <w:gridSpan w:val="3"/>
            <w:shd w:val="clear" w:color="auto" w:fill="auto"/>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1B2EB4" w:rsidRPr="00E02294" w:rsidRDefault="001B2E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107</w:t>
            </w:r>
          </w:p>
        </w:tc>
        <w:tc>
          <w:tcPr>
            <w:tcW w:w="698" w:type="pct"/>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Menţinerea, repararea şi echiparea clădirilor, obiectivelor, reţelelor inginereşti aflate în gestiunea Trupelor de Carabinieri</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(2.7.4.2)</w:t>
            </w:r>
          </w:p>
        </w:tc>
        <w:tc>
          <w:tcPr>
            <w:tcW w:w="1061" w:type="pct"/>
            <w:gridSpan w:val="4"/>
            <w:shd w:val="clear" w:color="auto" w:fill="auto"/>
          </w:tcPr>
          <w:p w:rsidR="002B3FFE" w:rsidRPr="00E02294" w:rsidRDefault="002B3FFE" w:rsidP="006624B3">
            <w:pPr>
              <w:spacing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rPr>
                <w:rFonts w:ascii="Times New Roman" w:hAnsi="Times New Roman"/>
              </w:rPr>
            </w:pPr>
            <w:r w:rsidRPr="00E02294">
              <w:rPr>
                <w:rFonts w:ascii="Times New Roman" w:hAnsi="Times New Roman"/>
              </w:rPr>
              <w:t>DTC</w:t>
            </w:r>
          </w:p>
          <w:p w:rsidR="002B3FFE" w:rsidRPr="00E02294" w:rsidRDefault="002B3FFE" w:rsidP="00104221">
            <w:pPr>
              <w:spacing w:after="0" w:line="240" w:lineRule="auto"/>
              <w:jc w:val="center"/>
              <w:rPr>
                <w:rFonts w:ascii="Times New Roman" w:hAnsi="Times New Roman"/>
              </w:rPr>
            </w:pPr>
            <w:r w:rsidRPr="00E02294">
              <w:rPr>
                <w:rFonts w:ascii="Times New Roman" w:hAnsi="Times New Roman"/>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lucrări efectuate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108</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Elaborarea şi punerea în aplicare a măsurilor speciale menite să asigure implementarea deplină a tratatelor internaţionale şi regionale relevante</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(1.1)</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DPF</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BMA</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SPCSE</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val="restart"/>
            <w:shd w:val="clear" w:color="auto" w:fill="auto"/>
          </w:tcPr>
          <w:p w:rsidR="002B3FFE" w:rsidRPr="00E02294" w:rsidRDefault="002B3FFE" w:rsidP="00104221">
            <w:pPr>
              <w:pStyle w:val="cb"/>
              <w:rPr>
                <w:b w:val="0"/>
                <w:sz w:val="20"/>
                <w:szCs w:val="20"/>
                <w:lang w:val="ro-RO"/>
              </w:rPr>
            </w:pPr>
            <w:r w:rsidRPr="00E02294">
              <w:rPr>
                <w:b w:val="0"/>
                <w:sz w:val="20"/>
                <w:szCs w:val="20"/>
                <w:lang w:val="ro-RO"/>
              </w:rPr>
              <w:t>HG nr. 933 din 31.12.2009</w:t>
            </w: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p w:rsidR="005A639A" w:rsidRPr="00E02294" w:rsidRDefault="005A639A"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Trimestrial</w:t>
            </w:r>
          </w:p>
        </w:tc>
        <w:tc>
          <w:tcPr>
            <w:tcW w:w="499" w:type="pct"/>
            <w:gridSpan w:val="2"/>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Planuri elaborate </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Recomandări implementate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109</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Creşterea angajării în rîndul femeilor şomere şi reducerea discrepanţei salariale în funcţie de gen</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(1.2)</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Elaborarea Strategiei de ocupare a forţei de muncă pe anii 2016-2020, luînd în considerare problematica de gen</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(1.2.9)</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DGRU</w:t>
            </w:r>
          </w:p>
          <w:p w:rsidR="001B2EB4" w:rsidRPr="00E02294" w:rsidRDefault="001B2EB4"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DGAMEP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IV</w:t>
            </w:r>
          </w:p>
        </w:tc>
        <w:tc>
          <w:tcPr>
            <w:tcW w:w="499" w:type="pct"/>
            <w:gridSpan w:val="2"/>
            <w:shd w:val="clear" w:color="auto" w:fill="auto"/>
          </w:tcPr>
          <w:p w:rsidR="002B3FFE" w:rsidRPr="00E02294" w:rsidRDefault="002B3FFE" w:rsidP="001B2EB4">
            <w:pPr>
              <w:spacing w:after="0" w:line="240" w:lineRule="auto"/>
              <w:jc w:val="center"/>
              <w:outlineLvl w:val="1"/>
              <w:rPr>
                <w:rFonts w:ascii="Times New Roman" w:hAnsi="Times New Roman"/>
                <w:sz w:val="20"/>
                <w:szCs w:val="20"/>
              </w:rPr>
            </w:pPr>
            <w:r w:rsidRPr="00E02294">
              <w:rPr>
                <w:rFonts w:ascii="Times New Roman" w:hAnsi="Times New Roman"/>
                <w:sz w:val="20"/>
                <w:szCs w:val="20"/>
              </w:rPr>
              <w:t>Hotărîrea Guvernului pentru aprobarea Strategiei</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110</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Creşterea reprezentării femeilor în poziţiile decizionale în viaţa politică şi publică</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(3.1)</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Îmbunătăţirea mecanismului de colectare, analiză şi distribuire a datelor statistice dezagregate în funcţie de sex privind participarea femeilor şi bărbaţilor în organele decizionale, inclusiv alese şi numite, la toate nivelele, inclusiv organele de conducere ale instituţiilor politice şi administrative, precum şi ale organizaţiilor societăţii civile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(3.1.3)</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DGRU</w:t>
            </w:r>
          </w:p>
          <w:p w:rsidR="00666D26" w:rsidRPr="00E02294" w:rsidRDefault="00666D26"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STI</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Trimestrul IV </w:t>
            </w:r>
          </w:p>
        </w:tc>
        <w:tc>
          <w:tcPr>
            <w:tcW w:w="499" w:type="pct"/>
            <w:gridSpan w:val="2"/>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Formulare statistice modificate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111</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Îmbunătăţirea protecţiei sociale a femeilor şi a prestatorilor de servicii de îngrijire informală la domiciliu</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(4.2)</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Asigurarea implementării Recomandării Consiliului de Miniştri al UE către statele membre pentru protecţia şi promovarea drepturilor femeilor şi fetelor cu dizabilităţi</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(4.2.3)</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DGRU</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DGJ</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Plan de implementare a recomandării elaborat şi aprobat</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666D26" w:rsidRPr="00E02294" w:rsidTr="00377285">
        <w:trPr>
          <w:gridAfter w:val="2"/>
          <w:wAfter w:w="959" w:type="pct"/>
        </w:trPr>
        <w:tc>
          <w:tcPr>
            <w:tcW w:w="202" w:type="pct"/>
            <w:vMerge w:val="restart"/>
            <w:shd w:val="clear" w:color="auto" w:fill="FFFFFF"/>
          </w:tcPr>
          <w:p w:rsidR="00666D26"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112</w:t>
            </w:r>
          </w:p>
        </w:tc>
        <w:tc>
          <w:tcPr>
            <w:tcW w:w="698" w:type="pct"/>
            <w:vMerge w:val="restart"/>
            <w:shd w:val="clear" w:color="auto" w:fill="auto"/>
          </w:tcPr>
          <w:p w:rsidR="00666D26" w:rsidRPr="00E02294" w:rsidRDefault="00666D26" w:rsidP="006624B3">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Anihilarea violenţei în familie şi în bază de gen, precum şi a </w:t>
            </w:r>
            <w:r w:rsidRPr="00E02294">
              <w:rPr>
                <w:rFonts w:ascii="Times New Roman" w:hAnsi="Times New Roman"/>
                <w:sz w:val="20"/>
                <w:szCs w:val="20"/>
              </w:rPr>
              <w:lastRenderedPageBreak/>
              <w:t>traficului cu femei şi fete</w:t>
            </w:r>
          </w:p>
          <w:p w:rsidR="00666D26" w:rsidRPr="00E02294" w:rsidRDefault="00666D26" w:rsidP="006624B3">
            <w:pPr>
              <w:spacing w:after="0" w:line="240" w:lineRule="auto"/>
              <w:outlineLvl w:val="1"/>
              <w:rPr>
                <w:rFonts w:ascii="Times New Roman" w:hAnsi="Times New Roman"/>
                <w:sz w:val="20"/>
                <w:szCs w:val="20"/>
              </w:rPr>
            </w:pPr>
            <w:r w:rsidRPr="00E02294">
              <w:rPr>
                <w:rFonts w:ascii="Times New Roman" w:hAnsi="Times New Roman"/>
                <w:sz w:val="20"/>
                <w:szCs w:val="20"/>
              </w:rPr>
              <w:t>(7.1)</w:t>
            </w:r>
          </w:p>
        </w:tc>
        <w:tc>
          <w:tcPr>
            <w:tcW w:w="1061" w:type="pct"/>
            <w:gridSpan w:val="4"/>
            <w:shd w:val="clear" w:color="auto" w:fill="auto"/>
          </w:tcPr>
          <w:p w:rsidR="00666D26" w:rsidRPr="00E02294" w:rsidRDefault="00666D26" w:rsidP="006624B3">
            <w:pPr>
              <w:spacing w:after="0" w:line="240" w:lineRule="auto"/>
              <w:rPr>
                <w:rFonts w:ascii="Times New Roman" w:hAnsi="Times New Roman"/>
                <w:sz w:val="20"/>
                <w:szCs w:val="20"/>
              </w:rPr>
            </w:pPr>
            <w:r w:rsidRPr="00E02294">
              <w:rPr>
                <w:rFonts w:ascii="Times New Roman" w:hAnsi="Times New Roman"/>
                <w:sz w:val="20"/>
                <w:szCs w:val="20"/>
              </w:rPr>
              <w:lastRenderedPageBreak/>
              <w:t>Revizuirea procedurilor operaţionale în cazurile de violenţă bazată pe gen</w:t>
            </w:r>
          </w:p>
          <w:p w:rsidR="00666D26" w:rsidRPr="00E02294" w:rsidRDefault="00666D26" w:rsidP="006624B3">
            <w:pPr>
              <w:spacing w:after="0" w:line="240" w:lineRule="auto"/>
              <w:rPr>
                <w:rFonts w:ascii="Times New Roman" w:hAnsi="Times New Roman"/>
                <w:sz w:val="20"/>
                <w:szCs w:val="20"/>
              </w:rPr>
            </w:pPr>
            <w:r w:rsidRPr="00E02294">
              <w:rPr>
                <w:rFonts w:ascii="Times New Roman" w:hAnsi="Times New Roman"/>
                <w:sz w:val="20"/>
                <w:szCs w:val="20"/>
              </w:rPr>
              <w:lastRenderedPageBreak/>
              <w:t>(7.1.3)</w:t>
            </w:r>
          </w:p>
        </w:tc>
        <w:tc>
          <w:tcPr>
            <w:tcW w:w="383" w:type="pct"/>
            <w:gridSpan w:val="4"/>
            <w:shd w:val="clear" w:color="auto" w:fill="auto"/>
          </w:tcPr>
          <w:p w:rsidR="00666D26" w:rsidRPr="00E02294" w:rsidRDefault="00666D26"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lastRenderedPageBreak/>
              <w:t>IGP</w:t>
            </w:r>
          </w:p>
          <w:p w:rsidR="00666D26" w:rsidRPr="00E02294" w:rsidRDefault="00666D26"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666D26" w:rsidRPr="00E02294" w:rsidRDefault="00666D26" w:rsidP="00104221">
            <w:pPr>
              <w:pStyle w:val="cb"/>
              <w:rPr>
                <w:b w:val="0"/>
                <w:sz w:val="20"/>
                <w:szCs w:val="20"/>
                <w:lang w:val="ro-RO"/>
              </w:rPr>
            </w:pPr>
          </w:p>
        </w:tc>
        <w:tc>
          <w:tcPr>
            <w:tcW w:w="313" w:type="pct"/>
            <w:gridSpan w:val="3"/>
            <w:shd w:val="clear" w:color="auto" w:fill="auto"/>
          </w:tcPr>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Elaborarea noilor proceduri </w:t>
            </w:r>
            <w:r w:rsidRPr="00E02294">
              <w:rPr>
                <w:rFonts w:ascii="Times New Roman" w:hAnsi="Times New Roman"/>
                <w:sz w:val="20"/>
                <w:szCs w:val="20"/>
              </w:rPr>
              <w:lastRenderedPageBreak/>
              <w:t>operaţionale în corespundere cu modificările legislative din domeniu</w:t>
            </w:r>
          </w:p>
        </w:tc>
        <w:tc>
          <w:tcPr>
            <w:tcW w:w="308" w:type="pct"/>
            <w:gridSpan w:val="3"/>
            <w:shd w:val="clear" w:color="auto" w:fill="auto"/>
          </w:tcPr>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bugetelor </w:t>
            </w:r>
            <w:r w:rsidRPr="00E02294">
              <w:rPr>
                <w:rFonts w:ascii="Times New Roman" w:hAnsi="Times New Roman"/>
                <w:sz w:val="20"/>
                <w:szCs w:val="20"/>
              </w:rPr>
              <w:lastRenderedPageBreak/>
              <w:t>aprobate</w:t>
            </w:r>
          </w:p>
        </w:tc>
        <w:tc>
          <w:tcPr>
            <w:tcW w:w="270" w:type="pct"/>
            <w:gridSpan w:val="2"/>
            <w:shd w:val="clear" w:color="auto" w:fill="FFFFFF"/>
          </w:tcPr>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Rapoarte primare</w:t>
            </w:r>
          </w:p>
        </w:tc>
      </w:tr>
      <w:tr w:rsidR="00666D26" w:rsidRPr="00E02294" w:rsidTr="00377285">
        <w:trPr>
          <w:gridAfter w:val="2"/>
          <w:wAfter w:w="959" w:type="pct"/>
        </w:trPr>
        <w:tc>
          <w:tcPr>
            <w:tcW w:w="202" w:type="pct"/>
            <w:vMerge/>
            <w:shd w:val="clear" w:color="auto" w:fill="FFFFFF"/>
          </w:tcPr>
          <w:p w:rsidR="00666D26" w:rsidRPr="00E02294" w:rsidRDefault="00666D26" w:rsidP="00104221">
            <w:pPr>
              <w:spacing w:after="0" w:line="240" w:lineRule="auto"/>
              <w:jc w:val="center"/>
              <w:outlineLvl w:val="1"/>
              <w:rPr>
                <w:rFonts w:ascii="Times New Roman" w:hAnsi="Times New Roman"/>
                <w:b/>
                <w:sz w:val="20"/>
                <w:szCs w:val="20"/>
              </w:rPr>
            </w:pPr>
          </w:p>
        </w:tc>
        <w:tc>
          <w:tcPr>
            <w:tcW w:w="698" w:type="pct"/>
            <w:vMerge/>
            <w:shd w:val="clear" w:color="auto" w:fill="auto"/>
          </w:tcPr>
          <w:p w:rsidR="00666D26" w:rsidRPr="00E02294" w:rsidRDefault="00666D26" w:rsidP="006624B3">
            <w:pPr>
              <w:spacing w:after="0" w:line="240" w:lineRule="auto"/>
              <w:outlineLvl w:val="1"/>
              <w:rPr>
                <w:rFonts w:ascii="Times New Roman" w:hAnsi="Times New Roman"/>
                <w:sz w:val="20"/>
                <w:szCs w:val="20"/>
              </w:rPr>
            </w:pPr>
          </w:p>
        </w:tc>
        <w:tc>
          <w:tcPr>
            <w:tcW w:w="1061" w:type="pct"/>
            <w:gridSpan w:val="4"/>
            <w:shd w:val="clear" w:color="auto" w:fill="auto"/>
          </w:tcPr>
          <w:p w:rsidR="00666D26" w:rsidRPr="00E02294" w:rsidRDefault="00666D26" w:rsidP="006624B3">
            <w:pPr>
              <w:spacing w:after="0" w:line="240" w:lineRule="auto"/>
              <w:rPr>
                <w:rFonts w:ascii="Times New Roman" w:hAnsi="Times New Roman"/>
                <w:sz w:val="20"/>
                <w:szCs w:val="20"/>
              </w:rPr>
            </w:pPr>
            <w:r w:rsidRPr="00E02294">
              <w:rPr>
                <w:rFonts w:ascii="Times New Roman" w:hAnsi="Times New Roman"/>
                <w:sz w:val="20"/>
                <w:szCs w:val="20"/>
              </w:rPr>
              <w:t>Organizarea campaniilor de informare şi conştientizare pentru publicul larg privind prevenirea şi combaterea traficului de fiinţe umane, violenţa faţă de femei, fete cu implicarea bărbaţilor şi băieţilor</w:t>
            </w:r>
          </w:p>
          <w:p w:rsidR="00666D26" w:rsidRPr="00E02294" w:rsidRDefault="00666D26" w:rsidP="006624B3">
            <w:pPr>
              <w:spacing w:after="0" w:line="240" w:lineRule="auto"/>
              <w:rPr>
                <w:rFonts w:ascii="Times New Roman" w:hAnsi="Times New Roman"/>
                <w:sz w:val="20"/>
                <w:szCs w:val="20"/>
              </w:rPr>
            </w:pPr>
            <w:r w:rsidRPr="00E02294">
              <w:rPr>
                <w:rFonts w:ascii="Times New Roman" w:hAnsi="Times New Roman"/>
                <w:sz w:val="20"/>
                <w:szCs w:val="20"/>
              </w:rPr>
              <w:t>(7.1.5)</w:t>
            </w:r>
          </w:p>
        </w:tc>
        <w:tc>
          <w:tcPr>
            <w:tcW w:w="383" w:type="pct"/>
            <w:gridSpan w:val="4"/>
            <w:shd w:val="clear" w:color="auto" w:fill="auto"/>
          </w:tcPr>
          <w:p w:rsidR="00666D26" w:rsidRPr="00E02294" w:rsidRDefault="00666D26"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666D26" w:rsidRPr="00E02294" w:rsidRDefault="00666D26"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DRP</w:t>
            </w:r>
          </w:p>
          <w:p w:rsidR="00666D26" w:rsidRPr="00E02294" w:rsidRDefault="00666D26"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666D26" w:rsidRPr="00E02294" w:rsidRDefault="00666D26" w:rsidP="00104221">
            <w:pPr>
              <w:pStyle w:val="cb"/>
              <w:rPr>
                <w:b w:val="0"/>
                <w:sz w:val="20"/>
                <w:szCs w:val="20"/>
                <w:lang w:val="ro-RO"/>
              </w:rPr>
            </w:pPr>
          </w:p>
        </w:tc>
        <w:tc>
          <w:tcPr>
            <w:tcW w:w="313" w:type="pct"/>
            <w:gridSpan w:val="3"/>
            <w:shd w:val="clear" w:color="auto" w:fill="auto"/>
          </w:tcPr>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Spoturi video (elaborate/difuzate)</w:t>
            </w:r>
          </w:p>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Seminare de sensibilizare </w:t>
            </w:r>
          </w:p>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Mese rotunde organizate </w:t>
            </w:r>
          </w:p>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Materiale informative distribuite </w:t>
            </w:r>
          </w:p>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Concursuri organizate</w:t>
            </w:r>
          </w:p>
        </w:tc>
        <w:tc>
          <w:tcPr>
            <w:tcW w:w="308" w:type="pct"/>
            <w:gridSpan w:val="3"/>
            <w:shd w:val="clear" w:color="auto" w:fill="auto"/>
          </w:tcPr>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666D26" w:rsidRPr="00E02294" w:rsidTr="00377285">
        <w:trPr>
          <w:gridAfter w:val="2"/>
          <w:wAfter w:w="959" w:type="pct"/>
        </w:trPr>
        <w:tc>
          <w:tcPr>
            <w:tcW w:w="202" w:type="pct"/>
            <w:vMerge/>
            <w:shd w:val="clear" w:color="auto" w:fill="FFFFFF"/>
          </w:tcPr>
          <w:p w:rsidR="00666D26" w:rsidRPr="00E02294" w:rsidRDefault="00666D26" w:rsidP="00104221">
            <w:pPr>
              <w:spacing w:after="0" w:line="240" w:lineRule="auto"/>
              <w:jc w:val="center"/>
              <w:outlineLvl w:val="1"/>
              <w:rPr>
                <w:rFonts w:ascii="Times New Roman" w:hAnsi="Times New Roman"/>
                <w:b/>
                <w:sz w:val="20"/>
                <w:szCs w:val="20"/>
              </w:rPr>
            </w:pPr>
          </w:p>
        </w:tc>
        <w:tc>
          <w:tcPr>
            <w:tcW w:w="698" w:type="pct"/>
            <w:vMerge/>
            <w:shd w:val="clear" w:color="auto" w:fill="auto"/>
          </w:tcPr>
          <w:p w:rsidR="00666D26" w:rsidRPr="00E02294" w:rsidRDefault="00666D26" w:rsidP="006624B3">
            <w:pPr>
              <w:spacing w:after="0" w:line="240" w:lineRule="auto"/>
              <w:outlineLvl w:val="1"/>
              <w:rPr>
                <w:rFonts w:ascii="Times New Roman" w:hAnsi="Times New Roman"/>
                <w:sz w:val="20"/>
                <w:szCs w:val="20"/>
              </w:rPr>
            </w:pPr>
          </w:p>
        </w:tc>
        <w:tc>
          <w:tcPr>
            <w:tcW w:w="1061" w:type="pct"/>
            <w:gridSpan w:val="4"/>
            <w:shd w:val="clear" w:color="auto" w:fill="auto"/>
          </w:tcPr>
          <w:p w:rsidR="00666D26" w:rsidRPr="00E02294" w:rsidRDefault="00666D26" w:rsidP="006624B3">
            <w:pPr>
              <w:spacing w:after="0" w:line="240" w:lineRule="auto"/>
              <w:rPr>
                <w:rFonts w:ascii="Times New Roman" w:hAnsi="Times New Roman"/>
                <w:sz w:val="20"/>
                <w:szCs w:val="20"/>
              </w:rPr>
            </w:pPr>
            <w:r w:rsidRPr="00E02294">
              <w:rPr>
                <w:rFonts w:ascii="Times New Roman" w:hAnsi="Times New Roman"/>
                <w:sz w:val="20"/>
                <w:szCs w:val="20"/>
              </w:rPr>
              <w:t>Asigurarea integrării perspectivei de gen în sistemul informaţional privind informarea imediată despre cazurile de trafic de fiinţe umane identificate în străinătate</w:t>
            </w:r>
          </w:p>
          <w:p w:rsidR="00666D26" w:rsidRPr="00E02294" w:rsidRDefault="00666D26" w:rsidP="006624B3">
            <w:pPr>
              <w:spacing w:after="0" w:line="240" w:lineRule="auto"/>
              <w:rPr>
                <w:rFonts w:ascii="Times New Roman" w:hAnsi="Times New Roman"/>
                <w:sz w:val="20"/>
                <w:szCs w:val="20"/>
              </w:rPr>
            </w:pPr>
            <w:r w:rsidRPr="00E02294">
              <w:rPr>
                <w:rFonts w:ascii="Times New Roman" w:hAnsi="Times New Roman"/>
                <w:sz w:val="20"/>
                <w:szCs w:val="20"/>
              </w:rPr>
              <w:t>(7.1.6)</w:t>
            </w:r>
          </w:p>
        </w:tc>
        <w:tc>
          <w:tcPr>
            <w:tcW w:w="383" w:type="pct"/>
            <w:gridSpan w:val="4"/>
            <w:shd w:val="clear" w:color="auto" w:fill="auto"/>
          </w:tcPr>
          <w:p w:rsidR="00666D26" w:rsidRPr="00E02294" w:rsidRDefault="00666D26"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IGP</w:t>
            </w:r>
          </w:p>
          <w:p w:rsidR="00666D26" w:rsidRPr="00E02294" w:rsidRDefault="00666D26"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STI</w:t>
            </w:r>
          </w:p>
          <w:p w:rsidR="00666D26" w:rsidRPr="00E02294" w:rsidRDefault="00666D26"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666D26" w:rsidRPr="00E02294" w:rsidRDefault="00666D26" w:rsidP="00104221">
            <w:pPr>
              <w:pStyle w:val="cb"/>
              <w:rPr>
                <w:b w:val="0"/>
                <w:sz w:val="20"/>
                <w:szCs w:val="20"/>
                <w:lang w:val="ro-RO"/>
              </w:rPr>
            </w:pPr>
          </w:p>
        </w:tc>
        <w:tc>
          <w:tcPr>
            <w:tcW w:w="313" w:type="pct"/>
            <w:gridSpan w:val="3"/>
            <w:shd w:val="clear" w:color="auto" w:fill="auto"/>
          </w:tcPr>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Sistem funcţional cu date disponibile dezagregate după criteriul de sex</w:t>
            </w:r>
          </w:p>
        </w:tc>
        <w:tc>
          <w:tcPr>
            <w:tcW w:w="308" w:type="pct"/>
            <w:gridSpan w:val="3"/>
            <w:shd w:val="clear" w:color="auto" w:fill="auto"/>
          </w:tcPr>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666D26" w:rsidRPr="00E02294" w:rsidRDefault="00666D2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113</w:t>
            </w:r>
          </w:p>
        </w:tc>
        <w:tc>
          <w:tcPr>
            <w:tcW w:w="698" w:type="pct"/>
            <w:shd w:val="clear" w:color="auto" w:fill="auto"/>
          </w:tcPr>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Promovarea imaginilor pozitive ale femeilor şi bărbaţilor, a statutului şi a responsabilităţilor egale în spaţiul public şi în cel privat</w:t>
            </w:r>
          </w:p>
          <w:p w:rsidR="002B3FFE" w:rsidRPr="00E02294" w:rsidRDefault="002B3FFE" w:rsidP="006624B3">
            <w:pPr>
              <w:spacing w:after="0" w:line="240" w:lineRule="auto"/>
              <w:outlineLvl w:val="1"/>
              <w:rPr>
                <w:rFonts w:ascii="Times New Roman" w:hAnsi="Times New Roman"/>
                <w:sz w:val="20"/>
                <w:szCs w:val="20"/>
              </w:rPr>
            </w:pPr>
            <w:r w:rsidRPr="00E02294">
              <w:rPr>
                <w:rFonts w:ascii="Times New Roman" w:hAnsi="Times New Roman"/>
                <w:sz w:val="20"/>
                <w:szCs w:val="20"/>
              </w:rPr>
              <w:t>(8.1)</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Desfăşurarea campaniilor de promovare a egalităţii de şanse între femei şi bărbaţi, precum şi evenimentelor de sensibilizare a mass-media privind standardele etice de reflectare a oportunităţilor egale între femei şi bărbaţi</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(8.1.1)</w:t>
            </w:r>
          </w:p>
        </w:tc>
        <w:tc>
          <w:tcPr>
            <w:tcW w:w="383" w:type="pct"/>
            <w:gridSpan w:val="4"/>
            <w:shd w:val="clear" w:color="auto" w:fill="auto"/>
          </w:tcPr>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DRP</w:t>
            </w:r>
          </w:p>
          <w:p w:rsidR="002B3FFE" w:rsidRPr="00E02294" w:rsidRDefault="002B3FFE"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Campanii sociale recomandate spre difuzare </w:t>
            </w:r>
          </w:p>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Evenimente organizate</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114</w:t>
            </w:r>
          </w:p>
        </w:tc>
        <w:tc>
          <w:tcPr>
            <w:tcW w:w="698" w:type="pct"/>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Sporirea nivelului de încadrare a femeilor în serviciile din sfera securităţii, ordinii de drept şi serviciului militar</w:t>
            </w:r>
          </w:p>
          <w:p w:rsidR="002B3FFE" w:rsidRPr="00E02294" w:rsidRDefault="002B3FFE" w:rsidP="006624B3">
            <w:pPr>
              <w:spacing w:after="0" w:line="240" w:lineRule="auto"/>
              <w:rPr>
                <w:rFonts w:ascii="Times New Roman" w:hAnsi="Times New Roman"/>
                <w:sz w:val="20"/>
                <w:szCs w:val="20"/>
              </w:rPr>
            </w:pPr>
            <w:r w:rsidRPr="009E7D21">
              <w:rPr>
                <w:rFonts w:ascii="Times New Roman" w:hAnsi="Times New Roman"/>
                <w:sz w:val="20"/>
                <w:szCs w:val="20"/>
                <w:shd w:val="clear" w:color="auto" w:fill="00FFFF"/>
              </w:rPr>
              <w:t>(10.1)</w:t>
            </w:r>
          </w:p>
        </w:tc>
        <w:tc>
          <w:tcPr>
            <w:tcW w:w="1061" w:type="pct"/>
            <w:gridSpan w:val="4"/>
            <w:shd w:val="clear" w:color="auto" w:fill="auto"/>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Stimularea angajării femeilor în structurile poliţieneşti în vederea asigurării unei reprezentativităţi egale a bărbaţilor şi femeilor</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shd w:val="clear" w:color="auto" w:fill="00FFFF"/>
              </w:rPr>
              <w:t>(</w:t>
            </w:r>
            <w:r w:rsidRPr="009E7D21">
              <w:rPr>
                <w:rFonts w:ascii="Times New Roman" w:hAnsi="Times New Roman"/>
                <w:sz w:val="20"/>
                <w:szCs w:val="20"/>
                <w:shd w:val="clear" w:color="auto" w:fill="00FFFF"/>
              </w:rPr>
              <w:t>10.1.1)</w:t>
            </w:r>
          </w:p>
        </w:tc>
        <w:tc>
          <w:tcPr>
            <w:tcW w:w="383" w:type="pct"/>
            <w:gridSpan w:val="4"/>
            <w:shd w:val="clear" w:color="auto" w:fill="auto"/>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auto"/>
          </w:tcPr>
          <w:p w:rsidR="002B3FFE" w:rsidRPr="00E02294" w:rsidRDefault="002B3FFE" w:rsidP="00104221">
            <w:pPr>
              <w:pStyle w:val="cb"/>
              <w:rPr>
                <w:b w:val="0"/>
                <w:sz w:val="20"/>
                <w:szCs w:val="20"/>
                <w:lang w:val="ro-RO"/>
              </w:rPr>
            </w:pPr>
          </w:p>
        </w:tc>
        <w:tc>
          <w:tcPr>
            <w:tcW w:w="313" w:type="pct"/>
            <w:gridSpan w:val="3"/>
            <w:shd w:val="clear" w:color="auto" w:fill="auto"/>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femeilor angajate în organele de forţă</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115</w:t>
            </w:r>
          </w:p>
        </w:tc>
        <w:tc>
          <w:tcPr>
            <w:tcW w:w="698" w:type="pct"/>
            <w:shd w:val="clear" w:color="auto" w:fill="auto"/>
          </w:tcPr>
          <w:p w:rsidR="002B3FFE" w:rsidRPr="00E02294" w:rsidRDefault="002B3FFE"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 xml:space="preserve">Asigurarea faptului că toate investigaţiile aferente actelor de violenţă sexuală, precum şi cele comise împotriva femeilor migrante din </w:t>
            </w:r>
            <w:r w:rsidRPr="00E02294">
              <w:rPr>
                <w:rFonts w:ascii="Times New Roman" w:hAnsi="Times New Roman"/>
                <w:sz w:val="20"/>
                <w:szCs w:val="20"/>
              </w:rPr>
              <w:lastRenderedPageBreak/>
              <w:t>Moldova, se efectuează în conformitate cu standardele internaţionale de investigare, inclusiv prin modificarea ghidurilor existente privind anchetarea cazurilor de viol şi alte acte de violenţă sexuală</w:t>
            </w:r>
          </w:p>
          <w:p w:rsidR="002B3FFE" w:rsidRPr="00E02294" w:rsidRDefault="002B3FFE"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w:t>
            </w:r>
          </w:p>
        </w:tc>
        <w:tc>
          <w:tcPr>
            <w:tcW w:w="1061" w:type="pct"/>
            <w:gridSpan w:val="4"/>
            <w:shd w:val="clear" w:color="auto" w:fill="auto"/>
          </w:tcPr>
          <w:p w:rsidR="002B3FFE" w:rsidRPr="00E02294" w:rsidRDefault="002B3FFE"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lastRenderedPageBreak/>
              <w:t>Revizuirea ghidului privind anchetarea cazurilor de violenţă în familie, inclusiv a cazurilor de viol şi alte acte de violenţă sexuală</w:t>
            </w:r>
          </w:p>
          <w:p w:rsidR="002B3FFE" w:rsidRPr="00E02294" w:rsidRDefault="002B3FFE"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(3.1)</w:t>
            </w:r>
          </w:p>
        </w:tc>
        <w:tc>
          <w:tcPr>
            <w:tcW w:w="383" w:type="pct"/>
            <w:gridSpan w:val="4"/>
            <w:shd w:val="clear" w:color="auto" w:fill="auto"/>
          </w:tcPr>
          <w:p w:rsidR="002B3FFE" w:rsidRPr="00E02294" w:rsidRDefault="002B3FFE"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IGP</w:t>
            </w:r>
          </w:p>
          <w:p w:rsidR="002B3FFE" w:rsidRPr="00E02294" w:rsidRDefault="002B3FFE"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shd w:val="clear" w:color="auto" w:fill="auto"/>
          </w:tcPr>
          <w:p w:rsidR="002B3FFE" w:rsidRPr="00E02294" w:rsidRDefault="002B3FFE"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Ghid revizuit şi aprobat</w:t>
            </w:r>
          </w:p>
        </w:tc>
        <w:tc>
          <w:tcPr>
            <w:tcW w:w="308" w:type="pct"/>
            <w:gridSpan w:val="3"/>
            <w:shd w:val="clear" w:color="auto" w:fill="auto"/>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116</w:t>
            </w:r>
          </w:p>
        </w:tc>
        <w:tc>
          <w:tcPr>
            <w:tcW w:w="698" w:type="pct"/>
            <w:shd w:val="clear" w:color="auto" w:fill="FFFFFF"/>
          </w:tcPr>
          <w:p w:rsidR="002B3FFE" w:rsidRPr="00E02294" w:rsidRDefault="002B3FFE" w:rsidP="006624B3">
            <w:pPr>
              <w:spacing w:after="0" w:line="240" w:lineRule="auto"/>
              <w:ind w:right="-86"/>
              <w:rPr>
                <w:rFonts w:ascii="Times New Roman" w:hAnsi="Times New Roman"/>
                <w:sz w:val="20"/>
                <w:szCs w:val="20"/>
              </w:rPr>
            </w:pPr>
            <w:r w:rsidRPr="00E02294">
              <w:rPr>
                <w:rFonts w:ascii="Times New Roman" w:hAnsi="Times New Roman"/>
                <w:sz w:val="20"/>
                <w:szCs w:val="20"/>
              </w:rPr>
              <w:t xml:space="preserve">Fortificarea capacităților de documentare și investigare a infracțiunilor și contravențiilor prin aprobarea unor standarde unice la nivel instituțional </w:t>
            </w:r>
          </w:p>
        </w:tc>
        <w:tc>
          <w:tcPr>
            <w:tcW w:w="1061" w:type="pct"/>
            <w:gridSpan w:val="4"/>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Elaborarea Procedurilor operaţionale standard privind acţiuni minime obligatorii şi consecutivitatea acestora la documentarea şi investigarea infracţiunilor şi contravenţiilor.</w:t>
            </w:r>
          </w:p>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DTC </w:t>
            </w:r>
          </w:p>
          <w:p w:rsidR="002B3FFE" w:rsidRPr="00E02294" w:rsidRDefault="002B3FFE" w:rsidP="00104221">
            <w:pPr>
              <w:spacing w:after="0" w:line="240" w:lineRule="auto"/>
              <w:ind w:left="15" w:right="-86" w:hanging="15"/>
              <w:jc w:val="center"/>
              <w:rPr>
                <w:rFonts w:ascii="Times New Roman" w:hAnsi="Times New Roman"/>
                <w:sz w:val="20"/>
                <w:szCs w:val="20"/>
              </w:rPr>
            </w:pPr>
          </w:p>
        </w:tc>
        <w:tc>
          <w:tcPr>
            <w:tcW w:w="307" w:type="pct"/>
            <w:gridSpan w:val="3"/>
            <w:shd w:val="clear" w:color="auto" w:fill="FFFFFF"/>
          </w:tcPr>
          <w:p w:rsidR="002B3FFE" w:rsidRPr="00E02294" w:rsidRDefault="002B3FFE" w:rsidP="00104221">
            <w:pPr>
              <w:spacing w:after="0" w:line="240" w:lineRule="auto"/>
              <w:ind w:left="15" w:right="-86" w:hanging="15"/>
              <w:jc w:val="center"/>
              <w:rPr>
                <w:rFonts w:ascii="Times New Roman" w:hAnsi="Times New Roman"/>
                <w:sz w:val="20"/>
                <w:szCs w:val="20"/>
              </w:rPr>
            </w:pPr>
            <w:r w:rsidRPr="00E02294">
              <w:rPr>
                <w:rFonts w:ascii="Times New Roman" w:hAnsi="Times New Roman"/>
                <w:sz w:val="20"/>
                <w:szCs w:val="20"/>
              </w:rPr>
              <w:t>Propunere IGP</w:t>
            </w: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w:t>
            </w:r>
          </w:p>
        </w:tc>
        <w:tc>
          <w:tcPr>
            <w:tcW w:w="499" w:type="pct"/>
            <w:gridSpan w:val="2"/>
            <w:shd w:val="clear" w:color="auto" w:fill="FFFFFF"/>
          </w:tcPr>
          <w:p w:rsidR="002B3FFE" w:rsidRPr="00E02294" w:rsidRDefault="002B3FFE" w:rsidP="00104221">
            <w:pPr>
              <w:spacing w:after="0" w:line="240" w:lineRule="auto"/>
              <w:ind w:left="15" w:right="-86" w:hanging="15"/>
              <w:jc w:val="center"/>
              <w:rPr>
                <w:rFonts w:ascii="Times New Roman" w:hAnsi="Times New Roman"/>
                <w:sz w:val="20"/>
                <w:szCs w:val="20"/>
              </w:rPr>
            </w:pPr>
            <w:r w:rsidRPr="00E02294">
              <w:rPr>
                <w:rFonts w:ascii="Times New Roman" w:hAnsi="Times New Roman"/>
                <w:sz w:val="20"/>
                <w:szCs w:val="20"/>
              </w:rPr>
              <w:t>Numărul de proceduri elaborate</w:t>
            </w:r>
          </w:p>
          <w:p w:rsidR="002B3FFE" w:rsidRPr="00E02294" w:rsidRDefault="002B3FFE" w:rsidP="00104221">
            <w:pPr>
              <w:spacing w:after="0" w:line="240" w:lineRule="auto"/>
              <w:jc w:val="center"/>
              <w:rPr>
                <w:rFonts w:ascii="Times New Roman" w:hAnsi="Times New Roman"/>
                <w:sz w:val="20"/>
                <w:szCs w:val="20"/>
              </w:rPr>
            </w:pP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Height w:val="1995"/>
        </w:trPr>
        <w:tc>
          <w:tcPr>
            <w:tcW w:w="202" w:type="pct"/>
            <w:shd w:val="clear" w:color="auto" w:fill="FFFFFF"/>
          </w:tcPr>
          <w:p w:rsidR="002B3FFE" w:rsidRPr="00E02294" w:rsidRDefault="00654970" w:rsidP="00654970">
            <w:pPr>
              <w:spacing w:after="0" w:line="240" w:lineRule="auto"/>
              <w:outlineLvl w:val="1"/>
              <w:rPr>
                <w:rFonts w:ascii="Times New Roman" w:hAnsi="Times New Roman"/>
                <w:b/>
                <w:sz w:val="20"/>
                <w:szCs w:val="20"/>
              </w:rPr>
            </w:pPr>
            <w:r>
              <w:rPr>
                <w:rFonts w:ascii="Times New Roman" w:hAnsi="Times New Roman"/>
                <w:b/>
                <w:sz w:val="20"/>
                <w:szCs w:val="20"/>
              </w:rPr>
              <w:t xml:space="preserve">    117</w:t>
            </w:r>
          </w:p>
        </w:tc>
        <w:tc>
          <w:tcPr>
            <w:tcW w:w="698" w:type="pct"/>
            <w:shd w:val="clear" w:color="auto" w:fill="FFFFFF"/>
          </w:tcPr>
          <w:p w:rsidR="002B3FFE" w:rsidRPr="00E02294" w:rsidRDefault="002B3FFE" w:rsidP="006624B3">
            <w:pPr>
              <w:spacing w:after="0" w:line="240" w:lineRule="auto"/>
              <w:ind w:right="-62"/>
              <w:rPr>
                <w:rFonts w:ascii="Times New Roman" w:hAnsi="Times New Roman"/>
                <w:sz w:val="20"/>
                <w:szCs w:val="20"/>
              </w:rPr>
            </w:pPr>
            <w:r w:rsidRPr="00E02294">
              <w:rPr>
                <w:rFonts w:ascii="Times New Roman" w:hAnsi="Times New Roman"/>
                <w:sz w:val="20"/>
                <w:szCs w:val="20"/>
              </w:rPr>
              <w:t>Combaterea activităţii prejudiciabile a persoanelor cu funcţii de răspundere, a persoanelor publice, precum şi cu funcţii de demnitate publică, desfăşurată în interesele unor grupuri sau organizaţii criminale</w:t>
            </w:r>
          </w:p>
          <w:p w:rsidR="002B3FFE" w:rsidRPr="00E02294" w:rsidRDefault="002B3FFE" w:rsidP="006624B3">
            <w:pPr>
              <w:spacing w:after="0" w:line="240" w:lineRule="auto"/>
              <w:ind w:right="-62"/>
              <w:rPr>
                <w:rFonts w:ascii="Times New Roman" w:hAnsi="Times New Roman"/>
                <w:sz w:val="20"/>
                <w:szCs w:val="20"/>
              </w:rPr>
            </w:pPr>
            <w:r w:rsidRPr="00E02294">
              <w:rPr>
                <w:rFonts w:ascii="Times New Roman" w:hAnsi="Times New Roman"/>
                <w:sz w:val="20"/>
                <w:szCs w:val="20"/>
              </w:rPr>
              <w:t>(18)</w:t>
            </w:r>
          </w:p>
        </w:tc>
        <w:tc>
          <w:tcPr>
            <w:tcW w:w="1061" w:type="pct"/>
            <w:gridSpan w:val="4"/>
            <w:shd w:val="clear" w:color="auto" w:fill="FFFFFF"/>
          </w:tcPr>
          <w:p w:rsidR="002B3FFE" w:rsidRPr="00E02294" w:rsidRDefault="002B3FFE" w:rsidP="006624B3">
            <w:pPr>
              <w:spacing w:line="240" w:lineRule="auto"/>
              <w:rPr>
                <w:rFonts w:ascii="Times New Roman" w:hAnsi="Times New Roman"/>
                <w:sz w:val="20"/>
                <w:szCs w:val="20"/>
              </w:rPr>
            </w:pPr>
            <w:r w:rsidRPr="00E02294">
              <w:rPr>
                <w:rFonts w:ascii="Times New Roman" w:hAnsi="Times New Roman"/>
                <w:sz w:val="20"/>
                <w:szCs w:val="20"/>
              </w:rPr>
              <w:t>Ajustarea cadrului legal la legislaţia internaţională în domeniu</w:t>
            </w:r>
          </w:p>
        </w:tc>
        <w:tc>
          <w:tcPr>
            <w:tcW w:w="383" w:type="pct"/>
            <w:gridSpan w:val="4"/>
            <w:shd w:val="clear" w:color="auto" w:fill="FFFFFF"/>
          </w:tcPr>
          <w:p w:rsidR="002B3FFE" w:rsidRPr="00E02294" w:rsidRDefault="002B3FFE" w:rsidP="00104221">
            <w:pPr>
              <w:pStyle w:val="cp"/>
              <w:rPr>
                <w:b w:val="0"/>
                <w:sz w:val="20"/>
                <w:szCs w:val="20"/>
                <w:lang w:val="ro-RO"/>
              </w:rPr>
            </w:pPr>
            <w:r w:rsidRPr="00E02294">
              <w:rPr>
                <w:b w:val="0"/>
                <w:sz w:val="20"/>
                <w:szCs w:val="20"/>
                <w:lang w:val="ro-RO"/>
              </w:rPr>
              <w:t>IGP</w:t>
            </w:r>
          </w:p>
          <w:p w:rsidR="002B3FFE" w:rsidRPr="00E02294" w:rsidRDefault="002B3FFE" w:rsidP="00104221">
            <w:pPr>
              <w:pStyle w:val="cp"/>
              <w:rPr>
                <w:b w:val="0"/>
                <w:sz w:val="20"/>
                <w:szCs w:val="20"/>
                <w:lang w:val="ro-RO"/>
              </w:rPr>
            </w:pPr>
            <w:r w:rsidRPr="00E02294">
              <w:rPr>
                <w:b w:val="0"/>
                <w:sz w:val="20"/>
                <w:szCs w:val="20"/>
                <w:lang w:val="ro-RO"/>
              </w:rPr>
              <w:t>DGJ</w:t>
            </w:r>
          </w:p>
          <w:p w:rsidR="002B3FFE" w:rsidRPr="00E02294" w:rsidRDefault="002B3FFE" w:rsidP="00104221">
            <w:pPr>
              <w:pStyle w:val="cp"/>
              <w:rPr>
                <w:sz w:val="20"/>
                <w:szCs w:val="20"/>
                <w:lang w:val="ro-RO"/>
              </w:rPr>
            </w:pPr>
            <w:r w:rsidRPr="00E02294">
              <w:rPr>
                <w:b w:val="0"/>
                <w:sz w:val="20"/>
                <w:szCs w:val="20"/>
                <w:lang w:val="ro-RO"/>
              </w:rPr>
              <w:t>***</w:t>
            </w:r>
          </w:p>
        </w:tc>
        <w:tc>
          <w:tcPr>
            <w:tcW w:w="307" w:type="pct"/>
            <w:gridSpan w:val="3"/>
            <w:vMerge w:val="restart"/>
            <w:shd w:val="clear" w:color="auto" w:fill="FFFFFF"/>
          </w:tcPr>
          <w:p w:rsidR="002B3FFE" w:rsidRPr="00E02294" w:rsidRDefault="002B3FFE" w:rsidP="00104221">
            <w:pPr>
              <w:pStyle w:val="cp"/>
              <w:rPr>
                <w:b w:val="0"/>
                <w:sz w:val="20"/>
                <w:szCs w:val="20"/>
                <w:lang w:val="ro-RO"/>
              </w:rPr>
            </w:pPr>
            <w:r w:rsidRPr="00E02294">
              <w:rPr>
                <w:b w:val="0"/>
                <w:sz w:val="20"/>
                <w:szCs w:val="20"/>
                <w:lang w:val="ro-RO"/>
              </w:rPr>
              <w:t>Ordinul MAI nr. 154 din 21.05.2014</w:t>
            </w:r>
          </w:p>
          <w:p w:rsidR="002B3FFE" w:rsidRPr="00E02294" w:rsidRDefault="002B3FFE" w:rsidP="00104221">
            <w:pPr>
              <w:pStyle w:val="cp"/>
              <w:rPr>
                <w:b w:val="0"/>
                <w:sz w:val="20"/>
                <w:szCs w:val="20"/>
                <w:lang w:val="ro-RO"/>
              </w:rPr>
            </w:pPr>
          </w:p>
          <w:p w:rsidR="002B3FFE" w:rsidRPr="00E02294" w:rsidRDefault="002B3FFE" w:rsidP="00104221">
            <w:pPr>
              <w:pStyle w:val="cp"/>
              <w:rPr>
                <w:b w:val="0"/>
                <w:sz w:val="20"/>
                <w:szCs w:val="20"/>
                <w:lang w:val="ro-RO"/>
              </w:rPr>
            </w:pPr>
            <w:r w:rsidRPr="00E02294">
              <w:rPr>
                <w:b w:val="0"/>
                <w:sz w:val="20"/>
                <w:szCs w:val="20"/>
                <w:lang w:val="ro-RO"/>
              </w:rPr>
              <w:t>H.G. nr.262 04.04.14</w:t>
            </w:r>
          </w:p>
          <w:p w:rsidR="002B3FFE" w:rsidRPr="00E02294" w:rsidRDefault="002B3FFE" w:rsidP="00104221">
            <w:pPr>
              <w:pStyle w:val="cp"/>
              <w:rPr>
                <w:b w:val="0"/>
                <w:sz w:val="20"/>
                <w:szCs w:val="20"/>
                <w:lang w:val="ro-RO"/>
              </w:rPr>
            </w:pPr>
          </w:p>
          <w:p w:rsidR="002B3FFE" w:rsidRPr="00E02294" w:rsidRDefault="002B3FFE" w:rsidP="00104221">
            <w:pPr>
              <w:pStyle w:val="cp"/>
              <w:rPr>
                <w:b w:val="0"/>
                <w:sz w:val="20"/>
                <w:szCs w:val="20"/>
                <w:lang w:val="ro-RO"/>
              </w:rPr>
            </w:pPr>
          </w:p>
        </w:tc>
        <w:tc>
          <w:tcPr>
            <w:tcW w:w="313" w:type="pct"/>
            <w:gridSpan w:val="3"/>
            <w:shd w:val="clear" w:color="auto" w:fill="FFFFFF"/>
          </w:tcPr>
          <w:p w:rsidR="002B3FFE" w:rsidRPr="00E02294" w:rsidRDefault="002B3FFE" w:rsidP="00104221">
            <w:pPr>
              <w:spacing w:line="240" w:lineRule="auto"/>
              <w:ind w:right="-64"/>
              <w:jc w:val="center"/>
              <w:rPr>
                <w:rFonts w:ascii="Times New Roman" w:hAnsi="Times New Roman"/>
                <w:sz w:val="20"/>
                <w:szCs w:val="20"/>
              </w:rPr>
            </w:pPr>
            <w:r w:rsidRPr="00E02294">
              <w:rPr>
                <w:rFonts w:ascii="Times New Roman" w:hAnsi="Times New Roman"/>
                <w:sz w:val="20"/>
                <w:szCs w:val="20"/>
              </w:rPr>
              <w:t>Trimestrul II</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actelor legislative și normative  modificate</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Height w:val="373"/>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118</w:t>
            </w:r>
          </w:p>
        </w:tc>
        <w:tc>
          <w:tcPr>
            <w:tcW w:w="698" w:type="pct"/>
            <w:shd w:val="clear" w:color="auto" w:fill="FFFFFF"/>
          </w:tcPr>
          <w:p w:rsidR="002B3FFE" w:rsidRPr="00E02294" w:rsidRDefault="002B3FFE" w:rsidP="006624B3">
            <w:pPr>
              <w:spacing w:after="0" w:line="240" w:lineRule="auto"/>
              <w:ind w:right="-62"/>
              <w:rPr>
                <w:rFonts w:ascii="Times New Roman" w:hAnsi="Times New Roman"/>
                <w:sz w:val="20"/>
                <w:szCs w:val="20"/>
              </w:rPr>
            </w:pPr>
            <w:r w:rsidRPr="00E02294">
              <w:rPr>
                <w:rFonts w:ascii="Times New Roman" w:hAnsi="Times New Roman"/>
                <w:sz w:val="20"/>
                <w:szCs w:val="20"/>
              </w:rPr>
              <w:t>Perfecţionarea procedurii de înregistrare şi evidenţă a infracţiunilor ce se atribuie la categoria criminalităţii organizate în conformitate cu concepţia aprobată</w:t>
            </w:r>
          </w:p>
          <w:p w:rsidR="002B3FFE" w:rsidRPr="00E02294" w:rsidRDefault="002B3FFE" w:rsidP="006624B3">
            <w:pPr>
              <w:spacing w:after="0" w:line="240" w:lineRule="auto"/>
              <w:ind w:right="-62"/>
              <w:rPr>
                <w:rFonts w:ascii="Times New Roman" w:hAnsi="Times New Roman"/>
                <w:sz w:val="20"/>
                <w:szCs w:val="20"/>
              </w:rPr>
            </w:pPr>
            <w:r w:rsidRPr="00E02294">
              <w:rPr>
                <w:rFonts w:ascii="Times New Roman" w:hAnsi="Times New Roman"/>
                <w:sz w:val="20"/>
                <w:szCs w:val="20"/>
              </w:rPr>
              <w:t>(10)</w:t>
            </w:r>
          </w:p>
        </w:tc>
        <w:tc>
          <w:tcPr>
            <w:tcW w:w="1061" w:type="pct"/>
            <w:gridSpan w:val="4"/>
            <w:shd w:val="clear" w:color="auto" w:fill="FFFFFF"/>
          </w:tcPr>
          <w:p w:rsidR="002B3FFE" w:rsidRPr="00E02294" w:rsidRDefault="002B3FFE" w:rsidP="006624B3">
            <w:pPr>
              <w:spacing w:line="240" w:lineRule="auto"/>
              <w:rPr>
                <w:rFonts w:ascii="Times New Roman" w:hAnsi="Times New Roman"/>
                <w:sz w:val="20"/>
                <w:szCs w:val="20"/>
              </w:rPr>
            </w:pPr>
            <w:r w:rsidRPr="00E02294">
              <w:rPr>
                <w:rFonts w:ascii="Times New Roman" w:hAnsi="Times New Roman"/>
                <w:sz w:val="20"/>
                <w:szCs w:val="20"/>
              </w:rPr>
              <w:t>Ajustarea cadrului normativ şi tehnic pentru evidenţa centralizată a infracţiunilor comise pe linia criminalităţii organizate</w:t>
            </w:r>
          </w:p>
        </w:tc>
        <w:tc>
          <w:tcPr>
            <w:tcW w:w="383" w:type="pct"/>
            <w:gridSpan w:val="4"/>
            <w:shd w:val="clear" w:color="auto" w:fill="FFFFFF"/>
          </w:tcPr>
          <w:p w:rsidR="002B3FFE" w:rsidRPr="00E02294" w:rsidRDefault="002B3FFE" w:rsidP="00104221">
            <w:pPr>
              <w:pStyle w:val="cp"/>
              <w:rPr>
                <w:b w:val="0"/>
                <w:sz w:val="20"/>
                <w:szCs w:val="20"/>
                <w:lang w:val="ro-RO"/>
              </w:rPr>
            </w:pPr>
            <w:r w:rsidRPr="00E02294">
              <w:rPr>
                <w:b w:val="0"/>
                <w:sz w:val="20"/>
                <w:szCs w:val="20"/>
                <w:lang w:val="ro-RO"/>
              </w:rPr>
              <w:t xml:space="preserve">IGP </w:t>
            </w:r>
          </w:p>
          <w:p w:rsidR="002B3FFE" w:rsidRPr="00E02294" w:rsidRDefault="002B3FFE" w:rsidP="00104221">
            <w:pPr>
              <w:pStyle w:val="cp"/>
              <w:rPr>
                <w:b w:val="0"/>
                <w:sz w:val="20"/>
                <w:szCs w:val="20"/>
                <w:lang w:val="ro-RO"/>
              </w:rPr>
            </w:pPr>
            <w:r w:rsidRPr="00E02294">
              <w:rPr>
                <w:b w:val="0"/>
                <w:sz w:val="20"/>
                <w:szCs w:val="20"/>
                <w:lang w:val="ro-RO"/>
              </w:rPr>
              <w:t>STI</w:t>
            </w:r>
          </w:p>
          <w:p w:rsidR="002B3FFE" w:rsidRPr="00E02294" w:rsidRDefault="002B3FFE" w:rsidP="00104221">
            <w:pPr>
              <w:pStyle w:val="cp"/>
              <w:rPr>
                <w:b w:val="0"/>
                <w:sz w:val="20"/>
                <w:szCs w:val="20"/>
                <w:lang w:val="ro-RO"/>
              </w:rPr>
            </w:pPr>
            <w:r w:rsidRPr="00E02294">
              <w:rPr>
                <w:b w:val="0"/>
                <w:sz w:val="20"/>
                <w:szCs w:val="20"/>
                <w:lang w:val="ro-RO"/>
              </w:rPr>
              <w:t>*</w:t>
            </w:r>
          </w:p>
          <w:p w:rsidR="002B3FFE" w:rsidRPr="00E02294" w:rsidRDefault="002B3FFE" w:rsidP="00104221">
            <w:pPr>
              <w:pStyle w:val="cp"/>
              <w:rPr>
                <w:b w:val="0"/>
                <w:sz w:val="20"/>
                <w:szCs w:val="20"/>
                <w:lang w:val="ro-RO"/>
              </w:rPr>
            </w:pPr>
          </w:p>
        </w:tc>
        <w:tc>
          <w:tcPr>
            <w:tcW w:w="307" w:type="pct"/>
            <w:gridSpan w:val="3"/>
            <w:vMerge/>
            <w:shd w:val="clear" w:color="auto" w:fill="FFFFFF"/>
          </w:tcPr>
          <w:p w:rsidR="002B3FFE" w:rsidRPr="00E02294" w:rsidRDefault="002B3FFE" w:rsidP="00104221">
            <w:pPr>
              <w:pStyle w:val="cp"/>
              <w:rPr>
                <w:b w:val="0"/>
                <w:sz w:val="20"/>
                <w:szCs w:val="20"/>
                <w:lang w:val="ro-RO"/>
              </w:rPr>
            </w:pPr>
          </w:p>
        </w:tc>
        <w:tc>
          <w:tcPr>
            <w:tcW w:w="313" w:type="pct"/>
            <w:gridSpan w:val="3"/>
            <w:shd w:val="clear" w:color="auto" w:fill="FFFFFF"/>
          </w:tcPr>
          <w:p w:rsidR="002B3FFE" w:rsidRPr="00E02294" w:rsidRDefault="002B3FFE" w:rsidP="00104221">
            <w:pPr>
              <w:spacing w:line="240" w:lineRule="auto"/>
              <w:ind w:right="-64"/>
              <w:jc w:val="center"/>
              <w:rPr>
                <w:rFonts w:ascii="Times New Roman" w:hAnsi="Times New Roman"/>
                <w:sz w:val="20"/>
                <w:szCs w:val="20"/>
              </w:rPr>
            </w:pPr>
            <w:r w:rsidRPr="00E02294">
              <w:rPr>
                <w:rFonts w:ascii="Times New Roman" w:hAnsi="Times New Roman"/>
                <w:sz w:val="20"/>
                <w:szCs w:val="20"/>
              </w:rPr>
              <w:t>Trimestrul II</w:t>
            </w:r>
          </w:p>
        </w:tc>
        <w:tc>
          <w:tcPr>
            <w:tcW w:w="499"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Sistem operaţional</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119</w:t>
            </w:r>
          </w:p>
        </w:tc>
        <w:tc>
          <w:tcPr>
            <w:tcW w:w="698" w:type="pct"/>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Elaborarea proiectului Hotărîrii Guvernului cu privire la crearea Centrului Naţional pentru Managementul Integrat al Crizelor şi Acţiunilor de Ordine Publică și aprobarea Regulamentului de activitate</w:t>
            </w:r>
          </w:p>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(1.4.5)</w:t>
            </w:r>
          </w:p>
        </w:tc>
        <w:tc>
          <w:tcPr>
            <w:tcW w:w="1061" w:type="pct"/>
            <w:gridSpan w:val="4"/>
            <w:shd w:val="clear" w:color="auto" w:fill="FFFFFF"/>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SDOI</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2B3FFE" w:rsidRPr="00E02294" w:rsidRDefault="002B3FFE" w:rsidP="00104221">
            <w:pPr>
              <w:spacing w:after="0" w:line="240" w:lineRule="auto"/>
              <w:jc w:val="center"/>
              <w:rPr>
                <w:rFonts w:ascii="Times New Roman" w:hAnsi="Times New Roman"/>
                <w:sz w:val="20"/>
                <w:szCs w:val="20"/>
              </w:rPr>
            </w:pPr>
          </w:p>
        </w:tc>
        <w:tc>
          <w:tcPr>
            <w:tcW w:w="307" w:type="pct"/>
            <w:gridSpan w:val="3"/>
            <w:shd w:val="clear" w:color="auto" w:fill="FFFFFF"/>
          </w:tcPr>
          <w:p w:rsidR="002B3FFE" w:rsidRPr="00E02294" w:rsidRDefault="002B3FFE" w:rsidP="00104221">
            <w:pPr>
              <w:pStyle w:val="cp"/>
              <w:rPr>
                <w:b w:val="0"/>
                <w:sz w:val="20"/>
                <w:szCs w:val="20"/>
                <w:lang w:val="ro-RO"/>
              </w:rPr>
            </w:pPr>
            <w:r w:rsidRPr="00E02294">
              <w:rPr>
                <w:b w:val="0"/>
                <w:sz w:val="20"/>
                <w:szCs w:val="20"/>
                <w:lang w:val="ro-RO"/>
              </w:rPr>
              <w:t xml:space="preserve">PDS a MAI aprobat prin </w:t>
            </w:r>
            <w:r w:rsidRPr="00E02294">
              <w:rPr>
                <w:sz w:val="20"/>
                <w:szCs w:val="20"/>
                <w:lang w:val="ro-RO"/>
              </w:rPr>
              <w:t xml:space="preserve"> </w:t>
            </w:r>
            <w:r w:rsidRPr="00E02294">
              <w:rPr>
                <w:b w:val="0"/>
                <w:sz w:val="20"/>
                <w:szCs w:val="20"/>
                <w:lang w:val="ro-RO"/>
              </w:rPr>
              <w:t>Ordinul MAI nr. 80 din 20.03.2014</w:t>
            </w:r>
          </w:p>
          <w:p w:rsidR="002B3FFE" w:rsidRPr="00E02294" w:rsidRDefault="002B3FFE" w:rsidP="00104221">
            <w:pPr>
              <w:pStyle w:val="cp"/>
              <w:rPr>
                <w:b w:val="0"/>
                <w:sz w:val="20"/>
                <w:szCs w:val="20"/>
                <w:lang w:val="ro-RO"/>
              </w:rPr>
            </w:pPr>
          </w:p>
          <w:p w:rsidR="002B3FFE" w:rsidRPr="00E02294" w:rsidRDefault="002B3FFE" w:rsidP="00104221">
            <w:pPr>
              <w:pStyle w:val="cp"/>
              <w:rPr>
                <w:sz w:val="20"/>
                <w:szCs w:val="20"/>
                <w:lang w:val="fr-BE"/>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 de  Hotărîre de Guvern elaborat şi remis Guvernului</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120</w:t>
            </w:r>
          </w:p>
        </w:tc>
        <w:tc>
          <w:tcPr>
            <w:tcW w:w="698" w:type="pct"/>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 xml:space="preserve">Elaborarea îndrumarului </w:t>
            </w:r>
            <w:r w:rsidRPr="00E02294">
              <w:rPr>
                <w:rFonts w:ascii="Times New Roman" w:hAnsi="Times New Roman"/>
                <w:sz w:val="20"/>
                <w:szCs w:val="20"/>
              </w:rPr>
              <w:lastRenderedPageBreak/>
              <w:t>practic „Modele de documente utilizate în Activitatea specială de investigaţii înfăptuite în cadrul dosarelor speciale” (Volumul I)</w:t>
            </w:r>
          </w:p>
        </w:tc>
        <w:tc>
          <w:tcPr>
            <w:tcW w:w="1061" w:type="pct"/>
            <w:gridSpan w:val="4"/>
            <w:shd w:val="clear" w:color="auto" w:fill="FFFFFF"/>
          </w:tcPr>
          <w:p w:rsidR="002B3FFE" w:rsidRPr="00E02294" w:rsidRDefault="002B3FFE" w:rsidP="006624B3">
            <w:pPr>
              <w:spacing w:after="0" w:line="240" w:lineRule="auto"/>
              <w:rPr>
                <w:rFonts w:ascii="Times New Roman" w:hAnsi="Times New Roman"/>
                <w:b/>
                <w:sz w:val="20"/>
                <w:szCs w:val="20"/>
              </w:rPr>
            </w:pPr>
          </w:p>
        </w:tc>
        <w:tc>
          <w:tcPr>
            <w:tcW w:w="383" w:type="pct"/>
            <w:gridSpan w:val="4"/>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Academia </w:t>
            </w:r>
            <w:r w:rsidRPr="00E02294">
              <w:rPr>
                <w:rFonts w:ascii="Times New Roman" w:hAnsi="Times New Roman"/>
                <w:sz w:val="20"/>
                <w:szCs w:val="20"/>
              </w:rPr>
              <w:lastRenderedPageBreak/>
              <w:t xml:space="preserve">„Ștefan cel Mare” </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SDOI</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666D26" w:rsidRPr="00E02294" w:rsidRDefault="00666D2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Propunerea </w:t>
            </w:r>
            <w:r w:rsidRPr="00E02294">
              <w:rPr>
                <w:rFonts w:ascii="Times New Roman" w:hAnsi="Times New Roman"/>
                <w:sz w:val="20"/>
                <w:szCs w:val="20"/>
              </w:rPr>
              <w:lastRenderedPageBreak/>
              <w:t xml:space="preserve">Academiei „Ștefan cel Mare” </w:t>
            </w:r>
          </w:p>
          <w:p w:rsidR="002B3FFE" w:rsidRPr="00E02294" w:rsidRDefault="002B3FFE" w:rsidP="00104221">
            <w:pPr>
              <w:spacing w:after="0" w:line="240" w:lineRule="auto"/>
              <w:jc w:val="center"/>
              <w:rPr>
                <w:rFonts w:ascii="Times New Roman" w:hAnsi="Times New Roman"/>
                <w:sz w:val="20"/>
                <w:szCs w:val="20"/>
              </w:rPr>
            </w:pPr>
          </w:p>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ind w:left="34" w:right="-91"/>
              <w:jc w:val="center"/>
              <w:rPr>
                <w:rFonts w:ascii="Times New Roman" w:hAnsi="Times New Roman"/>
                <w:b/>
                <w:sz w:val="20"/>
                <w:szCs w:val="20"/>
              </w:rPr>
            </w:pPr>
            <w:r w:rsidRPr="00E02294">
              <w:rPr>
                <w:rFonts w:ascii="Times New Roman" w:hAnsi="Times New Roman"/>
                <w:sz w:val="20"/>
                <w:szCs w:val="20"/>
              </w:rPr>
              <w:lastRenderedPageBreak/>
              <w:t xml:space="preserve">Trimestrul </w:t>
            </w:r>
            <w:r w:rsidRPr="00E02294">
              <w:rPr>
                <w:rFonts w:ascii="Times New Roman" w:hAnsi="Times New Roman"/>
                <w:sz w:val="20"/>
                <w:szCs w:val="20"/>
              </w:rPr>
              <w:lastRenderedPageBreak/>
              <w:t>III</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b/>
                <w:sz w:val="20"/>
                <w:szCs w:val="20"/>
              </w:rPr>
            </w:pPr>
            <w:r w:rsidRPr="00E02294">
              <w:rPr>
                <w:rFonts w:ascii="Times New Roman" w:hAnsi="Times New Roman"/>
                <w:sz w:val="20"/>
                <w:szCs w:val="20"/>
              </w:rPr>
              <w:lastRenderedPageBreak/>
              <w:t xml:space="preserve">Publicaţia elaborată, </w:t>
            </w:r>
            <w:r w:rsidRPr="00E02294">
              <w:rPr>
                <w:rFonts w:ascii="Times New Roman" w:hAnsi="Times New Roman"/>
                <w:sz w:val="20"/>
                <w:szCs w:val="20"/>
              </w:rPr>
              <w:lastRenderedPageBreak/>
              <w:t>publicată și aplicată</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lastRenderedPageBreak/>
              <w:t xml:space="preserve">În limita </w:t>
            </w:r>
            <w:r w:rsidRPr="00E02294">
              <w:rPr>
                <w:rFonts w:ascii="Times New Roman" w:hAnsi="Times New Roman"/>
                <w:sz w:val="20"/>
                <w:szCs w:val="20"/>
              </w:rPr>
              <w:lastRenderedPageBreak/>
              <w:t>mijloacelor  bugetare alocate</w:t>
            </w:r>
          </w:p>
          <w:p w:rsidR="002B3FFE" w:rsidRPr="00E02294" w:rsidRDefault="002B3FFE" w:rsidP="00104221">
            <w:pPr>
              <w:spacing w:after="0" w:line="240" w:lineRule="auto"/>
              <w:jc w:val="center"/>
              <w:outlineLvl w:val="1"/>
              <w:rPr>
                <w:rFonts w:ascii="Times New Roman" w:hAnsi="Times New Roman"/>
                <w:b/>
                <w:sz w:val="20"/>
                <w:szCs w:val="20"/>
              </w:rPr>
            </w:pPr>
          </w:p>
          <w:p w:rsidR="002B3FFE" w:rsidRPr="00E02294" w:rsidRDefault="002B3FFE" w:rsidP="00104221">
            <w:pPr>
              <w:spacing w:after="0" w:line="240" w:lineRule="auto"/>
              <w:jc w:val="center"/>
              <w:outlineLvl w:val="1"/>
              <w:rPr>
                <w:rFonts w:ascii="Times New Roman" w:hAnsi="Times New Roman"/>
                <w:b/>
                <w:sz w:val="20"/>
                <w:szCs w:val="20"/>
              </w:rPr>
            </w:pP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121</w:t>
            </w:r>
          </w:p>
        </w:tc>
        <w:tc>
          <w:tcPr>
            <w:tcW w:w="698" w:type="pct"/>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Elaborarea Ghidului practic „Infracţiuni privind traficul de droguri”</w:t>
            </w:r>
          </w:p>
        </w:tc>
        <w:tc>
          <w:tcPr>
            <w:tcW w:w="1061" w:type="pct"/>
            <w:gridSpan w:val="4"/>
            <w:shd w:val="clear" w:color="auto" w:fill="FFFFFF"/>
          </w:tcPr>
          <w:p w:rsidR="002B3FFE" w:rsidRPr="00E02294" w:rsidRDefault="002B3FFE" w:rsidP="006624B3">
            <w:pPr>
              <w:spacing w:after="0" w:line="240" w:lineRule="auto"/>
              <w:rPr>
                <w:rFonts w:ascii="Times New Roman" w:hAnsi="Times New Roman"/>
                <w:b/>
                <w:sz w:val="20"/>
                <w:szCs w:val="20"/>
              </w:rPr>
            </w:pPr>
          </w:p>
        </w:tc>
        <w:tc>
          <w:tcPr>
            <w:tcW w:w="383" w:type="pct"/>
            <w:gridSpan w:val="4"/>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Academia „Ștefan cel Mare” </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666D26" w:rsidRPr="00E02294" w:rsidRDefault="00666D2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b/>
                <w:sz w:val="20"/>
                <w:szCs w:val="20"/>
              </w:rPr>
            </w:pPr>
            <w:r w:rsidRPr="00E02294">
              <w:rPr>
                <w:rFonts w:ascii="Times New Roman" w:hAnsi="Times New Roman"/>
                <w:sz w:val="20"/>
                <w:szCs w:val="20"/>
              </w:rPr>
              <w:t xml:space="preserve">Aprilie </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b/>
                <w:sz w:val="20"/>
                <w:szCs w:val="20"/>
              </w:rPr>
            </w:pPr>
            <w:r w:rsidRPr="00E02294">
              <w:rPr>
                <w:rFonts w:ascii="Times New Roman" w:hAnsi="Times New Roman"/>
                <w:sz w:val="20"/>
                <w:szCs w:val="20"/>
              </w:rPr>
              <w:t>Publicaţia elaborată, publicată și aplicată</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122</w:t>
            </w:r>
          </w:p>
        </w:tc>
        <w:tc>
          <w:tcPr>
            <w:tcW w:w="698" w:type="pct"/>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Elaborarea Ghidului practic „Calificarea infracţiunii de încălcarea a dreptului de autor şi a drepturilor conexe”</w:t>
            </w:r>
          </w:p>
        </w:tc>
        <w:tc>
          <w:tcPr>
            <w:tcW w:w="1061" w:type="pct"/>
            <w:gridSpan w:val="4"/>
            <w:shd w:val="clear" w:color="auto" w:fill="FFFFFF"/>
          </w:tcPr>
          <w:p w:rsidR="002B3FFE" w:rsidRPr="00E02294" w:rsidRDefault="002B3FFE" w:rsidP="006624B3">
            <w:pPr>
              <w:spacing w:after="0" w:line="240" w:lineRule="auto"/>
              <w:rPr>
                <w:rFonts w:ascii="Times New Roman" w:hAnsi="Times New Roman"/>
                <w:b/>
                <w:sz w:val="20"/>
                <w:szCs w:val="20"/>
              </w:rPr>
            </w:pPr>
          </w:p>
        </w:tc>
        <w:tc>
          <w:tcPr>
            <w:tcW w:w="383" w:type="pct"/>
            <w:gridSpan w:val="4"/>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Academia „Ștefan cel Mare” </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2B3FFE" w:rsidRPr="00E02294" w:rsidRDefault="00666D26" w:rsidP="00104221">
            <w:pPr>
              <w:spacing w:after="0" w:line="240" w:lineRule="auto"/>
              <w:jc w:val="center"/>
              <w:rPr>
                <w:rFonts w:ascii="Times New Roman" w:hAnsi="Times New Roman"/>
                <w:b/>
                <w:sz w:val="20"/>
                <w:szCs w:val="20"/>
              </w:rPr>
            </w:pPr>
            <w:r w:rsidRPr="00E02294">
              <w:rPr>
                <w:rFonts w:ascii="Times New Roman" w:hAnsi="Times New Roman"/>
                <w:b/>
                <w:sz w:val="20"/>
                <w:szCs w:val="20"/>
              </w:rPr>
              <w:t>*</w:t>
            </w:r>
          </w:p>
        </w:tc>
        <w:tc>
          <w:tcPr>
            <w:tcW w:w="307" w:type="pct"/>
            <w:gridSpan w:val="3"/>
            <w:vMerge/>
            <w:shd w:val="clear" w:color="auto" w:fill="FFFFFF"/>
          </w:tcPr>
          <w:p w:rsidR="002B3FFE" w:rsidRPr="00E02294" w:rsidRDefault="002B3FFE" w:rsidP="00104221">
            <w:pPr>
              <w:spacing w:line="240" w:lineRule="auto"/>
              <w:ind w:right="-91"/>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Mai </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b/>
                <w:sz w:val="20"/>
                <w:szCs w:val="20"/>
              </w:rPr>
            </w:pPr>
            <w:r w:rsidRPr="00E02294">
              <w:rPr>
                <w:rFonts w:ascii="Times New Roman" w:hAnsi="Times New Roman"/>
                <w:sz w:val="20"/>
                <w:szCs w:val="20"/>
              </w:rPr>
              <w:t>Publicaţia elaborată, publicatăn și aplicată</w:t>
            </w:r>
          </w:p>
        </w:tc>
        <w:tc>
          <w:tcPr>
            <w:tcW w:w="308" w:type="pct"/>
            <w:gridSpan w:val="3"/>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2B3FFE" w:rsidRPr="00E02294" w:rsidRDefault="002B3FF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123</w:t>
            </w:r>
          </w:p>
        </w:tc>
        <w:tc>
          <w:tcPr>
            <w:tcW w:w="698" w:type="pct"/>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Elaborarea Ghidului metodic „Calificarea infracţiunilor cu caracter terorist”</w:t>
            </w:r>
          </w:p>
        </w:tc>
        <w:tc>
          <w:tcPr>
            <w:tcW w:w="1061" w:type="pct"/>
            <w:gridSpan w:val="4"/>
            <w:shd w:val="clear" w:color="auto" w:fill="FFFFFF"/>
          </w:tcPr>
          <w:p w:rsidR="002B3FFE" w:rsidRPr="00E02294" w:rsidRDefault="002B3FFE" w:rsidP="006624B3">
            <w:pPr>
              <w:spacing w:after="0" w:line="240" w:lineRule="auto"/>
              <w:rPr>
                <w:rFonts w:ascii="Times New Roman" w:hAnsi="Times New Roman"/>
                <w:sz w:val="20"/>
                <w:szCs w:val="20"/>
              </w:rPr>
            </w:pPr>
          </w:p>
        </w:tc>
        <w:tc>
          <w:tcPr>
            <w:tcW w:w="383" w:type="pct"/>
            <w:gridSpan w:val="4"/>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Academia „Ștefan cel Mare” </w:t>
            </w:r>
          </w:p>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DGJ</w:t>
            </w:r>
          </w:p>
          <w:p w:rsidR="002B3FFE" w:rsidRPr="00E02294" w:rsidRDefault="002B3FFE" w:rsidP="00104221">
            <w:pPr>
              <w:spacing w:after="0" w:line="240" w:lineRule="auto"/>
              <w:ind w:left="34" w:right="-91"/>
              <w:jc w:val="center"/>
              <w:rPr>
                <w:rFonts w:ascii="Times New Roman" w:hAnsi="Times New Roman"/>
                <w:sz w:val="20"/>
                <w:szCs w:val="20"/>
              </w:rPr>
            </w:pPr>
            <w:r w:rsidRPr="00E02294">
              <w:rPr>
                <w:rFonts w:ascii="Times New Roman" w:hAnsi="Times New Roman"/>
                <w:sz w:val="20"/>
                <w:szCs w:val="20"/>
              </w:rPr>
              <w:t>IGP</w:t>
            </w:r>
          </w:p>
          <w:p w:rsidR="002B3FFE" w:rsidRPr="00E02294" w:rsidRDefault="00666D26" w:rsidP="00666D26">
            <w:pPr>
              <w:spacing w:after="0" w:line="240" w:lineRule="auto"/>
              <w:ind w:left="34" w:right="-91"/>
              <w:jc w:val="center"/>
              <w:rPr>
                <w:rFonts w:ascii="Times New Roman" w:hAnsi="Times New Roman"/>
                <w:b/>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after="0" w:line="240" w:lineRule="auto"/>
              <w:ind w:right="-91"/>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Decembrie </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b/>
                <w:sz w:val="20"/>
                <w:szCs w:val="20"/>
              </w:rPr>
            </w:pPr>
            <w:r w:rsidRPr="00E02294">
              <w:rPr>
                <w:rFonts w:ascii="Times New Roman" w:hAnsi="Times New Roman"/>
                <w:sz w:val="20"/>
                <w:szCs w:val="20"/>
              </w:rPr>
              <w:t>Publicaţia elaborată, publicată și aplicată</w:t>
            </w:r>
          </w:p>
        </w:tc>
        <w:tc>
          <w:tcPr>
            <w:tcW w:w="308" w:type="pct"/>
            <w:gridSpan w:val="3"/>
            <w:shd w:val="clear" w:color="auto" w:fill="FFFFFF"/>
          </w:tcPr>
          <w:p w:rsidR="002B3FFE" w:rsidRPr="00E02294" w:rsidRDefault="002B3FFE"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2B3FFE" w:rsidRPr="00E02294" w:rsidTr="00377285">
        <w:trPr>
          <w:gridAfter w:val="2"/>
          <w:wAfter w:w="959" w:type="pct"/>
          <w:trHeight w:val="1544"/>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124</w:t>
            </w:r>
          </w:p>
        </w:tc>
        <w:tc>
          <w:tcPr>
            <w:tcW w:w="698" w:type="pct"/>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rPr>
              <w:t>Asigurarea condițiilor de confidențialitate pentru întrevederile persoanei aflate în custodia organelor de urmărire penală cu apărătorul</w:t>
            </w:r>
          </w:p>
        </w:tc>
        <w:tc>
          <w:tcPr>
            <w:tcW w:w="1061" w:type="pct"/>
            <w:gridSpan w:val="4"/>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lang w:eastAsia="ro-RO"/>
              </w:rPr>
              <w:t>Amenajarea în inspectoratele de poliţie  teritoriale a camerelor pentru întrevederi în condiţii confidenţiale între bănuit/învinuit şi apărător</w:t>
            </w:r>
          </w:p>
        </w:tc>
        <w:tc>
          <w:tcPr>
            <w:tcW w:w="383" w:type="pct"/>
            <w:gridSpan w:val="4"/>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2B3FFE" w:rsidRPr="00E02294" w:rsidRDefault="00666D2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Propunere IGP</w:t>
            </w:r>
          </w:p>
          <w:p w:rsidR="002B3FFE" w:rsidRPr="00E02294" w:rsidRDefault="002B3FFE" w:rsidP="00104221">
            <w:pPr>
              <w:spacing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Donatori identificați</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Fișe de proiect elaborate și înaintate pentru aprobare</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Ponderea încăperilor amenajate</w:t>
            </w:r>
          </w:p>
        </w:tc>
        <w:tc>
          <w:tcPr>
            <w:tcW w:w="30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vMerge w:val="restar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125</w:t>
            </w:r>
          </w:p>
        </w:tc>
        <w:tc>
          <w:tcPr>
            <w:tcW w:w="698" w:type="pct"/>
            <w:vMerge w:val="restart"/>
            <w:shd w:val="clear" w:color="auto" w:fill="FFFFFF"/>
          </w:tcPr>
          <w:p w:rsidR="002B3FFE" w:rsidRPr="00E02294" w:rsidRDefault="002B3FFE" w:rsidP="006624B3">
            <w:pPr>
              <w:spacing w:after="0" w:line="240" w:lineRule="auto"/>
              <w:rPr>
                <w:rFonts w:ascii="Times New Roman" w:hAnsi="Times New Roman"/>
                <w:sz w:val="20"/>
                <w:szCs w:val="20"/>
              </w:rPr>
            </w:pPr>
            <w:r w:rsidRPr="00E02294">
              <w:rPr>
                <w:rFonts w:ascii="Times New Roman" w:hAnsi="Times New Roman"/>
                <w:sz w:val="20"/>
                <w:szCs w:val="20"/>
                <w:lang w:eastAsia="ro-RO"/>
              </w:rPr>
              <w:t>Asigurarea condițiilor decente de deținere a persoanelor reținute de Poliție</w:t>
            </w:r>
          </w:p>
        </w:tc>
        <w:tc>
          <w:tcPr>
            <w:tcW w:w="1061" w:type="pct"/>
            <w:gridSpan w:val="4"/>
            <w:shd w:val="clear" w:color="auto" w:fill="FFFFFF"/>
          </w:tcPr>
          <w:p w:rsidR="002B3FFE" w:rsidRPr="00E02294" w:rsidRDefault="002B3FFE" w:rsidP="006624B3">
            <w:pPr>
              <w:spacing w:after="0" w:line="240" w:lineRule="auto"/>
              <w:rPr>
                <w:rFonts w:ascii="Times New Roman" w:hAnsi="Times New Roman"/>
                <w:sz w:val="20"/>
                <w:szCs w:val="20"/>
                <w:lang w:eastAsia="ro-RO"/>
              </w:rPr>
            </w:pPr>
            <w:r w:rsidRPr="00E02294">
              <w:rPr>
                <w:rFonts w:ascii="Times New Roman" w:hAnsi="Times New Roman"/>
                <w:sz w:val="20"/>
                <w:szCs w:val="20"/>
                <w:lang w:eastAsia="ro-RO"/>
              </w:rPr>
              <w:t>Efectuarea unei evaluări cu privire la corespunderea izolatoarelor standardelor de detenție cu standardele respectării drepturior și liber</w:t>
            </w:r>
            <w:r w:rsidR="00666D26" w:rsidRPr="00E02294">
              <w:rPr>
                <w:rFonts w:ascii="Times New Roman" w:hAnsi="Times New Roman"/>
                <w:sz w:val="20"/>
                <w:szCs w:val="20"/>
                <w:lang w:eastAsia="ro-RO"/>
              </w:rPr>
              <w:t>tățilro fundamentale ale omului</w:t>
            </w:r>
          </w:p>
          <w:p w:rsidR="002B3FFE" w:rsidRPr="00E02294" w:rsidRDefault="002B3FFE" w:rsidP="006624B3">
            <w:pPr>
              <w:spacing w:after="0" w:line="240" w:lineRule="auto"/>
              <w:rPr>
                <w:rFonts w:ascii="Times New Roman" w:hAnsi="Times New Roman"/>
                <w:sz w:val="20"/>
                <w:szCs w:val="20"/>
                <w:lang w:eastAsia="ro-RO"/>
              </w:rPr>
            </w:pPr>
          </w:p>
          <w:p w:rsidR="002B3FFE" w:rsidRPr="00E02294" w:rsidRDefault="002B3FFE" w:rsidP="006624B3">
            <w:pPr>
              <w:spacing w:after="0" w:line="240" w:lineRule="auto"/>
              <w:rPr>
                <w:rFonts w:ascii="Times New Roman" w:hAnsi="Times New Roman"/>
                <w:sz w:val="20"/>
                <w:szCs w:val="20"/>
                <w:lang w:eastAsia="ro-RO"/>
              </w:rPr>
            </w:pPr>
          </w:p>
        </w:tc>
        <w:tc>
          <w:tcPr>
            <w:tcW w:w="383" w:type="pct"/>
            <w:gridSpan w:val="4"/>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DAPD</w:t>
            </w:r>
          </w:p>
          <w:p w:rsidR="002B3FFE" w:rsidRPr="00E02294" w:rsidRDefault="00666D2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line="240" w:lineRule="auto"/>
              <w:jc w:val="center"/>
              <w:rPr>
                <w:rFonts w:ascii="Times New Roman" w:hAnsi="Times New Roman"/>
                <w:sz w:val="20"/>
                <w:szCs w:val="20"/>
              </w:rPr>
            </w:pPr>
          </w:p>
        </w:tc>
        <w:tc>
          <w:tcPr>
            <w:tcW w:w="313" w:type="pct"/>
            <w:gridSpan w:val="3"/>
            <w:shd w:val="clear" w:color="auto" w:fill="FFFFFF"/>
          </w:tcPr>
          <w:p w:rsidR="002B3FFE" w:rsidRPr="00E02294" w:rsidRDefault="009E1B72"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Evaluare efectuată</w:t>
            </w:r>
          </w:p>
          <w:p w:rsidR="002B3FFE" w:rsidRPr="00E02294" w:rsidRDefault="002B3FFE" w:rsidP="00104221">
            <w:pPr>
              <w:spacing w:after="0" w:line="240" w:lineRule="auto"/>
              <w:jc w:val="center"/>
              <w:rPr>
                <w:rFonts w:ascii="Times New Roman" w:hAnsi="Times New Roman"/>
                <w:sz w:val="20"/>
                <w:szCs w:val="20"/>
              </w:rPr>
            </w:pPr>
          </w:p>
          <w:p w:rsidR="002B3FFE" w:rsidRPr="00E02294" w:rsidRDefault="002B3FFE" w:rsidP="00104221">
            <w:pPr>
              <w:spacing w:after="0" w:line="240" w:lineRule="auto"/>
              <w:jc w:val="center"/>
              <w:rPr>
                <w:rFonts w:ascii="Times New Roman" w:hAnsi="Times New Roman"/>
                <w:sz w:val="20"/>
                <w:szCs w:val="20"/>
              </w:rPr>
            </w:pPr>
          </w:p>
        </w:tc>
        <w:tc>
          <w:tcPr>
            <w:tcW w:w="30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vMerge/>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2B3FFE" w:rsidRPr="00E02294" w:rsidRDefault="002B3FFE" w:rsidP="006624B3">
            <w:pPr>
              <w:spacing w:after="0" w:line="240" w:lineRule="auto"/>
              <w:rPr>
                <w:rFonts w:ascii="Times New Roman" w:hAnsi="Times New Roman"/>
                <w:b/>
                <w:sz w:val="20"/>
                <w:szCs w:val="20"/>
                <w:lang w:eastAsia="ro-RO"/>
              </w:rPr>
            </w:pPr>
          </w:p>
        </w:tc>
        <w:tc>
          <w:tcPr>
            <w:tcW w:w="1061" w:type="pct"/>
            <w:gridSpan w:val="4"/>
            <w:shd w:val="clear" w:color="auto" w:fill="FFFFFF"/>
          </w:tcPr>
          <w:p w:rsidR="002B3FFE" w:rsidRPr="00E02294" w:rsidRDefault="002B3FFE" w:rsidP="006624B3">
            <w:pPr>
              <w:spacing w:after="0" w:line="240" w:lineRule="auto"/>
              <w:rPr>
                <w:rFonts w:ascii="Times New Roman" w:hAnsi="Times New Roman"/>
                <w:sz w:val="20"/>
                <w:szCs w:val="20"/>
                <w:lang w:eastAsia="ro-RO"/>
              </w:rPr>
            </w:pPr>
            <w:r w:rsidRPr="00E02294">
              <w:rPr>
                <w:rFonts w:ascii="Times New Roman" w:hAnsi="Times New Roman"/>
                <w:sz w:val="20"/>
                <w:szCs w:val="20"/>
                <w:lang w:eastAsia="ro-RO"/>
              </w:rPr>
              <w:t>Identificarea volumului investițiilor necesare pentru</w:t>
            </w:r>
            <w:r w:rsidR="00666D26" w:rsidRPr="00E02294">
              <w:rPr>
                <w:rFonts w:ascii="Times New Roman" w:hAnsi="Times New Roman"/>
                <w:sz w:val="20"/>
                <w:szCs w:val="20"/>
                <w:lang w:eastAsia="ro-RO"/>
              </w:rPr>
              <w:t xml:space="preserve"> asigurarea condițiilor decente</w:t>
            </w:r>
          </w:p>
        </w:tc>
        <w:tc>
          <w:tcPr>
            <w:tcW w:w="383" w:type="pct"/>
            <w:gridSpan w:val="4"/>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666D26" w:rsidRPr="00E02294" w:rsidRDefault="00666D26"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w:t>
            </w:r>
          </w:p>
        </w:tc>
        <w:tc>
          <w:tcPr>
            <w:tcW w:w="307" w:type="pct"/>
            <w:gridSpan w:val="3"/>
            <w:vMerge/>
            <w:shd w:val="clear" w:color="auto" w:fill="FFFFFF"/>
          </w:tcPr>
          <w:p w:rsidR="002B3FFE" w:rsidRPr="00E02294" w:rsidRDefault="002B3FFE" w:rsidP="00104221">
            <w:pPr>
              <w:spacing w:line="240" w:lineRule="auto"/>
              <w:jc w:val="center"/>
              <w:rPr>
                <w:rFonts w:ascii="Times New Roman" w:hAnsi="Times New Roman"/>
                <w:sz w:val="20"/>
                <w:szCs w:val="20"/>
              </w:rPr>
            </w:pPr>
          </w:p>
        </w:tc>
        <w:tc>
          <w:tcPr>
            <w:tcW w:w="313" w:type="pct"/>
            <w:gridSpan w:val="3"/>
            <w:shd w:val="clear" w:color="auto" w:fill="FFFFFF"/>
          </w:tcPr>
          <w:p w:rsidR="002B3FFE" w:rsidRPr="00E02294" w:rsidRDefault="009E1B72"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Analiză efectuată.</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Donatori identificați </w:t>
            </w:r>
            <w:r w:rsidRPr="00E02294">
              <w:rPr>
                <w:rFonts w:ascii="Times New Roman" w:hAnsi="Times New Roman"/>
                <w:sz w:val="20"/>
                <w:szCs w:val="20"/>
              </w:rPr>
              <w:lastRenderedPageBreak/>
              <w:t>și alte surse legale</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Fișe de proiect elaborate</w:t>
            </w:r>
          </w:p>
        </w:tc>
        <w:tc>
          <w:tcPr>
            <w:tcW w:w="30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limita mijloacelor  </w:t>
            </w:r>
            <w:r w:rsidRPr="00E02294">
              <w:rPr>
                <w:rFonts w:ascii="Times New Roman" w:hAnsi="Times New Roman"/>
                <w:sz w:val="20"/>
                <w:szCs w:val="20"/>
              </w:rPr>
              <w:lastRenderedPageBreak/>
              <w:t>bugetare alocate</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2B3FFE" w:rsidRPr="00E02294" w:rsidTr="00377285">
        <w:trPr>
          <w:gridAfter w:val="2"/>
          <w:wAfter w:w="959" w:type="pct"/>
        </w:trPr>
        <w:tc>
          <w:tcPr>
            <w:tcW w:w="202" w:type="pct"/>
            <w:vMerge/>
            <w:shd w:val="clear" w:color="auto" w:fill="FFFFFF"/>
          </w:tcPr>
          <w:p w:rsidR="002B3FFE" w:rsidRPr="00E02294" w:rsidRDefault="002B3FFE"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2B3FFE" w:rsidRPr="00E02294" w:rsidRDefault="002B3FFE" w:rsidP="006624B3">
            <w:pPr>
              <w:spacing w:after="0" w:line="240" w:lineRule="auto"/>
              <w:rPr>
                <w:rFonts w:ascii="Times New Roman" w:hAnsi="Times New Roman"/>
                <w:b/>
                <w:sz w:val="20"/>
                <w:szCs w:val="20"/>
                <w:lang w:eastAsia="ro-RO"/>
              </w:rPr>
            </w:pPr>
          </w:p>
        </w:tc>
        <w:tc>
          <w:tcPr>
            <w:tcW w:w="1061" w:type="pct"/>
            <w:gridSpan w:val="4"/>
            <w:shd w:val="clear" w:color="auto" w:fill="FFFFFF"/>
          </w:tcPr>
          <w:p w:rsidR="002B3FFE" w:rsidRPr="00E02294" w:rsidRDefault="002B3FFE" w:rsidP="006624B3">
            <w:pPr>
              <w:spacing w:after="0" w:line="240" w:lineRule="auto"/>
              <w:rPr>
                <w:rFonts w:ascii="Times New Roman" w:hAnsi="Times New Roman"/>
                <w:sz w:val="20"/>
                <w:szCs w:val="20"/>
                <w:lang w:eastAsia="ro-RO"/>
              </w:rPr>
            </w:pPr>
            <w:r w:rsidRPr="00E02294">
              <w:rPr>
                <w:rFonts w:ascii="Times New Roman" w:hAnsi="Times New Roman"/>
                <w:sz w:val="20"/>
                <w:szCs w:val="20"/>
                <w:lang w:eastAsia="ro-RO"/>
              </w:rPr>
              <w:t>Organizarea reparațiilor izolatoarel</w:t>
            </w:r>
            <w:r w:rsidR="00666D26" w:rsidRPr="00E02294">
              <w:rPr>
                <w:rFonts w:ascii="Times New Roman" w:hAnsi="Times New Roman"/>
                <w:sz w:val="20"/>
                <w:szCs w:val="20"/>
                <w:lang w:eastAsia="ro-RO"/>
              </w:rPr>
              <w:t>or de detenție preventivă</w:t>
            </w:r>
          </w:p>
        </w:tc>
        <w:tc>
          <w:tcPr>
            <w:tcW w:w="383" w:type="pct"/>
            <w:gridSpan w:val="4"/>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9E1B72" w:rsidRPr="00E02294" w:rsidRDefault="009E1B72" w:rsidP="009E1B72">
            <w:pPr>
              <w:spacing w:after="0" w:line="240" w:lineRule="auto"/>
              <w:jc w:val="center"/>
              <w:rPr>
                <w:rFonts w:ascii="Times New Roman" w:hAnsi="Times New Roman"/>
                <w:sz w:val="20"/>
                <w:szCs w:val="20"/>
              </w:rPr>
            </w:pPr>
            <w:r w:rsidRPr="00E02294">
              <w:rPr>
                <w:rFonts w:ascii="Times New Roman" w:hAnsi="Times New Roman"/>
                <w:sz w:val="20"/>
                <w:szCs w:val="20"/>
              </w:rPr>
              <w:t>DAPD</w:t>
            </w:r>
          </w:p>
          <w:p w:rsidR="002B3FFE" w:rsidRPr="00E02294" w:rsidRDefault="00666D2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line="240" w:lineRule="auto"/>
              <w:jc w:val="center"/>
              <w:rPr>
                <w:rFonts w:ascii="Times New Roman" w:hAnsi="Times New Roman"/>
                <w:sz w:val="20"/>
                <w:szCs w:val="20"/>
              </w:rPr>
            </w:pPr>
          </w:p>
        </w:tc>
        <w:tc>
          <w:tcPr>
            <w:tcW w:w="313" w:type="pct"/>
            <w:gridSpan w:val="3"/>
            <w:shd w:val="clear" w:color="auto" w:fill="FFFFFF"/>
          </w:tcPr>
          <w:p w:rsidR="002B3FFE" w:rsidRPr="00E02294" w:rsidRDefault="009E1B72" w:rsidP="009E1B72">
            <w:pPr>
              <w:spacing w:after="0" w:line="240" w:lineRule="auto"/>
              <w:jc w:val="center"/>
              <w:rPr>
                <w:rFonts w:ascii="Times New Roman" w:hAnsi="Times New Roman"/>
                <w:sz w:val="20"/>
                <w:szCs w:val="20"/>
              </w:rPr>
            </w:pPr>
            <w:r w:rsidRPr="00E02294">
              <w:rPr>
                <w:rFonts w:ascii="Times New Roman" w:hAnsi="Times New Roman"/>
                <w:sz w:val="20"/>
                <w:szCs w:val="20"/>
              </w:rPr>
              <w:t xml:space="preserve">Anual </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izolatoare reparate</w:t>
            </w:r>
          </w:p>
          <w:p w:rsidR="002B3FFE" w:rsidRPr="00E02294" w:rsidRDefault="002B3FFE" w:rsidP="00104221">
            <w:pPr>
              <w:spacing w:after="0" w:line="240" w:lineRule="auto"/>
              <w:jc w:val="center"/>
              <w:rPr>
                <w:rFonts w:ascii="Times New Roman" w:hAnsi="Times New Roman"/>
                <w:sz w:val="20"/>
                <w:szCs w:val="20"/>
              </w:rPr>
            </w:pPr>
          </w:p>
        </w:tc>
        <w:tc>
          <w:tcPr>
            <w:tcW w:w="30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Height w:val="1380"/>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126</w:t>
            </w:r>
          </w:p>
        </w:tc>
        <w:tc>
          <w:tcPr>
            <w:tcW w:w="698" w:type="pct"/>
            <w:shd w:val="clear" w:color="auto" w:fill="FFFFFF"/>
          </w:tcPr>
          <w:p w:rsidR="00DC6569" w:rsidRPr="00E02294" w:rsidRDefault="00DC6569" w:rsidP="006624B3">
            <w:pPr>
              <w:spacing w:after="0" w:line="240" w:lineRule="auto"/>
              <w:ind w:right="-67"/>
              <w:rPr>
                <w:rFonts w:ascii="Times New Roman" w:hAnsi="Times New Roman"/>
                <w:sz w:val="20"/>
                <w:szCs w:val="20"/>
              </w:rPr>
            </w:pPr>
            <w:r w:rsidRPr="00E02294">
              <w:rPr>
                <w:rStyle w:val="apple-converted-space"/>
                <w:rFonts w:ascii="Times New Roman" w:hAnsi="Times New Roman"/>
                <w:sz w:val="20"/>
                <w:szCs w:val="20"/>
              </w:rPr>
              <w:t>Organizarea și desfășurarea activităților de combatere a</w:t>
            </w:r>
            <w:r w:rsidRPr="00E02294">
              <w:rPr>
                <w:rFonts w:ascii="Times New Roman" w:hAnsi="Times New Roman"/>
                <w:sz w:val="20"/>
                <w:szCs w:val="20"/>
              </w:rPr>
              <w:t xml:space="preserve"> tuturor formelor de comerţ ilicit cu produse de tutun</w:t>
            </w:r>
          </w:p>
          <w:p w:rsidR="002B3FFE" w:rsidRPr="00E02294" w:rsidRDefault="002B3FFE" w:rsidP="006624B3">
            <w:pPr>
              <w:spacing w:after="0" w:line="240" w:lineRule="auto"/>
              <w:ind w:right="-91"/>
              <w:rPr>
                <w:rFonts w:ascii="Times New Roman" w:hAnsi="Times New Roman"/>
                <w:sz w:val="20"/>
                <w:szCs w:val="20"/>
              </w:rPr>
            </w:pPr>
          </w:p>
        </w:tc>
        <w:tc>
          <w:tcPr>
            <w:tcW w:w="1061" w:type="pct"/>
            <w:gridSpan w:val="4"/>
            <w:shd w:val="clear" w:color="auto" w:fill="FFFFFF"/>
          </w:tcPr>
          <w:p w:rsidR="002B3FFE" w:rsidRPr="00E02294" w:rsidRDefault="002B3FFE" w:rsidP="006624B3">
            <w:pPr>
              <w:spacing w:after="0" w:line="240" w:lineRule="auto"/>
              <w:ind w:right="-67"/>
              <w:rPr>
                <w:rFonts w:ascii="Times New Roman" w:hAnsi="Times New Roman"/>
                <w:sz w:val="20"/>
                <w:szCs w:val="20"/>
              </w:rPr>
            </w:pPr>
          </w:p>
        </w:tc>
        <w:tc>
          <w:tcPr>
            <w:tcW w:w="383" w:type="pct"/>
            <w:gridSpan w:val="4"/>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666D26" w:rsidRPr="00E02294" w:rsidRDefault="00666D26"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neconformităţilor depistate</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Volumul şi valoarea produselor scoase din circuit</w:t>
            </w:r>
          </w:p>
        </w:tc>
        <w:tc>
          <w:tcPr>
            <w:tcW w:w="30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127</w:t>
            </w:r>
          </w:p>
        </w:tc>
        <w:tc>
          <w:tcPr>
            <w:tcW w:w="698" w:type="pct"/>
            <w:shd w:val="clear" w:color="auto" w:fill="FFFFFF"/>
          </w:tcPr>
          <w:p w:rsidR="00DC6569" w:rsidRPr="00E02294" w:rsidRDefault="00DC6569" w:rsidP="006624B3">
            <w:pPr>
              <w:spacing w:after="0" w:line="240" w:lineRule="auto"/>
              <w:ind w:right="-67"/>
              <w:rPr>
                <w:rStyle w:val="apple-converted-space"/>
                <w:rFonts w:ascii="Times New Roman" w:hAnsi="Times New Roman"/>
                <w:sz w:val="20"/>
                <w:szCs w:val="20"/>
              </w:rPr>
            </w:pPr>
            <w:r w:rsidRPr="00E02294">
              <w:rPr>
                <w:rStyle w:val="apple-converted-space"/>
                <w:rFonts w:ascii="Times New Roman" w:hAnsi="Times New Roman"/>
                <w:sz w:val="20"/>
                <w:szCs w:val="20"/>
              </w:rPr>
              <w:t>Punerea în aplicare a restricţiilor privind fumatul în locurile publice şi la locurile de muncă</w:t>
            </w:r>
          </w:p>
          <w:p w:rsidR="002B3FFE" w:rsidRPr="00E02294" w:rsidRDefault="00DC6569" w:rsidP="006624B3">
            <w:pPr>
              <w:spacing w:after="0" w:line="240" w:lineRule="auto"/>
              <w:ind w:right="-91"/>
              <w:rPr>
                <w:rFonts w:ascii="Times New Roman" w:hAnsi="Times New Roman"/>
                <w:b/>
                <w:sz w:val="20"/>
                <w:szCs w:val="20"/>
              </w:rPr>
            </w:pPr>
            <w:r w:rsidRPr="00E02294">
              <w:rPr>
                <w:rStyle w:val="apple-converted-space"/>
                <w:rFonts w:ascii="Times New Roman" w:hAnsi="Times New Roman"/>
                <w:sz w:val="20"/>
                <w:szCs w:val="20"/>
              </w:rPr>
              <w:t>(12)</w:t>
            </w:r>
          </w:p>
        </w:tc>
        <w:tc>
          <w:tcPr>
            <w:tcW w:w="1061" w:type="pct"/>
            <w:gridSpan w:val="4"/>
            <w:shd w:val="clear" w:color="auto" w:fill="FFFFFF"/>
          </w:tcPr>
          <w:p w:rsidR="002B3FFE" w:rsidRPr="00E02294" w:rsidRDefault="002B3FFE" w:rsidP="006624B3">
            <w:pPr>
              <w:spacing w:after="0" w:line="240" w:lineRule="auto"/>
              <w:ind w:right="-67"/>
              <w:rPr>
                <w:rStyle w:val="apple-converted-space"/>
                <w:rFonts w:ascii="Times New Roman" w:hAnsi="Times New Roman"/>
                <w:sz w:val="20"/>
                <w:szCs w:val="20"/>
              </w:rPr>
            </w:pPr>
          </w:p>
        </w:tc>
        <w:tc>
          <w:tcPr>
            <w:tcW w:w="383" w:type="pct"/>
            <w:gridSpan w:val="4"/>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100 din 16.02.2012</w:t>
            </w: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încălcări depistate și sancționate</w:t>
            </w:r>
          </w:p>
        </w:tc>
        <w:tc>
          <w:tcPr>
            <w:tcW w:w="30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2B3FFE" w:rsidRPr="00E02294" w:rsidTr="00377285">
        <w:trPr>
          <w:gridAfter w:val="2"/>
          <w:wAfter w:w="959" w:type="pct"/>
        </w:trPr>
        <w:tc>
          <w:tcPr>
            <w:tcW w:w="202" w:type="pct"/>
            <w:shd w:val="clear" w:color="auto" w:fill="FFFFFF"/>
          </w:tcPr>
          <w:p w:rsidR="002B3FFE"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128</w:t>
            </w:r>
          </w:p>
        </w:tc>
        <w:tc>
          <w:tcPr>
            <w:tcW w:w="698" w:type="pct"/>
            <w:shd w:val="clear" w:color="auto" w:fill="FFFFFF"/>
          </w:tcPr>
          <w:p w:rsidR="00DC6569" w:rsidRPr="00E02294" w:rsidRDefault="00DC6569" w:rsidP="006624B3">
            <w:pPr>
              <w:spacing w:after="0" w:line="240" w:lineRule="auto"/>
              <w:ind w:right="-67"/>
              <w:rPr>
                <w:rStyle w:val="apple-converted-space"/>
                <w:rFonts w:ascii="Times New Roman" w:hAnsi="Times New Roman"/>
                <w:sz w:val="20"/>
                <w:szCs w:val="20"/>
              </w:rPr>
            </w:pPr>
            <w:r w:rsidRPr="00E02294">
              <w:rPr>
                <w:rStyle w:val="apple-converted-space"/>
                <w:rFonts w:ascii="Times New Roman" w:hAnsi="Times New Roman"/>
                <w:sz w:val="20"/>
                <w:szCs w:val="20"/>
              </w:rPr>
              <w:t>Interzicerea comercializării produselor din tutun în incinta şi în vecinătatea instituţiilor educaţionale şi de sănătate</w:t>
            </w:r>
          </w:p>
          <w:p w:rsidR="002B3FFE" w:rsidRPr="00E02294" w:rsidRDefault="00DC6569" w:rsidP="006624B3">
            <w:pPr>
              <w:spacing w:after="0" w:line="240" w:lineRule="auto"/>
              <w:ind w:right="-91"/>
              <w:rPr>
                <w:rFonts w:ascii="Times New Roman" w:hAnsi="Times New Roman"/>
                <w:b/>
                <w:sz w:val="20"/>
                <w:szCs w:val="20"/>
              </w:rPr>
            </w:pPr>
            <w:r w:rsidRPr="00E02294">
              <w:rPr>
                <w:rStyle w:val="apple-converted-space"/>
                <w:rFonts w:ascii="Times New Roman" w:hAnsi="Times New Roman"/>
                <w:sz w:val="20"/>
                <w:szCs w:val="20"/>
              </w:rPr>
              <w:t>(13)</w:t>
            </w:r>
          </w:p>
        </w:tc>
        <w:tc>
          <w:tcPr>
            <w:tcW w:w="1061" w:type="pct"/>
            <w:gridSpan w:val="4"/>
            <w:shd w:val="clear" w:color="auto" w:fill="FFFFFF"/>
          </w:tcPr>
          <w:p w:rsidR="002B3FFE" w:rsidRPr="00E02294" w:rsidRDefault="002B3FFE" w:rsidP="006624B3">
            <w:pPr>
              <w:spacing w:after="0" w:line="240" w:lineRule="auto"/>
              <w:ind w:right="-67"/>
              <w:rPr>
                <w:rStyle w:val="apple-converted-space"/>
                <w:rFonts w:ascii="Times New Roman" w:hAnsi="Times New Roman"/>
                <w:sz w:val="20"/>
                <w:szCs w:val="20"/>
              </w:rPr>
            </w:pPr>
          </w:p>
        </w:tc>
        <w:tc>
          <w:tcPr>
            <w:tcW w:w="383" w:type="pct"/>
            <w:gridSpan w:val="4"/>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2B3FFE" w:rsidRPr="00E02294" w:rsidRDefault="002B3FFE" w:rsidP="00104221">
            <w:pPr>
              <w:spacing w:after="0" w:line="240" w:lineRule="auto"/>
              <w:jc w:val="center"/>
              <w:rPr>
                <w:rFonts w:ascii="Times New Roman" w:hAnsi="Times New Roman"/>
                <w:sz w:val="20"/>
                <w:szCs w:val="20"/>
              </w:rPr>
            </w:pPr>
          </w:p>
        </w:tc>
        <w:tc>
          <w:tcPr>
            <w:tcW w:w="313"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încălcări depistate și sancționate</w:t>
            </w:r>
          </w:p>
        </w:tc>
        <w:tc>
          <w:tcPr>
            <w:tcW w:w="308" w:type="pct"/>
            <w:gridSpan w:val="3"/>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2B3FFE" w:rsidRPr="00E02294" w:rsidRDefault="002B3FFE"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129</w:t>
            </w:r>
          </w:p>
        </w:tc>
        <w:tc>
          <w:tcPr>
            <w:tcW w:w="698" w:type="pct"/>
            <w:shd w:val="clear" w:color="auto" w:fill="FFFFFF"/>
          </w:tcPr>
          <w:p w:rsidR="00DC6569" w:rsidRPr="00E02294" w:rsidRDefault="00DC6569" w:rsidP="006624B3">
            <w:pPr>
              <w:spacing w:after="0" w:line="240" w:lineRule="auto"/>
              <w:ind w:right="-67"/>
              <w:rPr>
                <w:rStyle w:val="apple-converted-space"/>
                <w:rFonts w:ascii="Times New Roman" w:hAnsi="Times New Roman"/>
                <w:sz w:val="20"/>
                <w:szCs w:val="20"/>
              </w:rPr>
            </w:pPr>
            <w:r w:rsidRPr="00E02294">
              <w:rPr>
                <w:rStyle w:val="apple-converted-space"/>
                <w:rFonts w:ascii="Times New Roman" w:hAnsi="Times New Roman"/>
                <w:sz w:val="20"/>
                <w:szCs w:val="20"/>
              </w:rPr>
              <w:t>Delimitarea clară a atribuțiilor și responsabilităților autorităților de supraveghere, control și inspecție în domeniul controlului tutunului și sporirea eficacității acestora</w:t>
            </w:r>
          </w:p>
          <w:p w:rsidR="00DC6569" w:rsidRPr="00E02294" w:rsidRDefault="00DC6569" w:rsidP="006624B3">
            <w:pPr>
              <w:spacing w:after="0" w:line="240" w:lineRule="auto"/>
              <w:ind w:right="-67"/>
              <w:rPr>
                <w:rStyle w:val="apple-converted-space"/>
                <w:rFonts w:ascii="Times New Roman" w:hAnsi="Times New Roman"/>
                <w:sz w:val="20"/>
                <w:szCs w:val="20"/>
              </w:rPr>
            </w:pPr>
            <w:r w:rsidRPr="00E02294">
              <w:rPr>
                <w:rStyle w:val="apple-converted-space"/>
                <w:rFonts w:ascii="Times New Roman" w:hAnsi="Times New Roman"/>
                <w:sz w:val="20"/>
                <w:szCs w:val="20"/>
              </w:rPr>
              <w:t>(27)</w:t>
            </w:r>
          </w:p>
        </w:tc>
        <w:tc>
          <w:tcPr>
            <w:tcW w:w="1061" w:type="pct"/>
            <w:gridSpan w:val="4"/>
            <w:shd w:val="clear" w:color="auto" w:fill="FFFFFF"/>
          </w:tcPr>
          <w:p w:rsidR="00DC6569" w:rsidRPr="00E02294" w:rsidRDefault="00DC6569" w:rsidP="006624B3">
            <w:pPr>
              <w:spacing w:after="0" w:line="240" w:lineRule="auto"/>
              <w:ind w:right="-67"/>
              <w:rPr>
                <w:rStyle w:val="apple-converted-space"/>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Autorităţi de supraveghere, control şi inspecţie funcţionale cu atribuţiile şi responsabilităţile bine delimitate între ele şi capabile să pună în aplicare legislaţia</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65497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130</w:t>
            </w:r>
          </w:p>
        </w:tc>
        <w:tc>
          <w:tcPr>
            <w:tcW w:w="698" w:type="pct"/>
            <w:shd w:val="clear" w:color="auto" w:fill="FFFFFF"/>
          </w:tcPr>
          <w:p w:rsidR="00DC6569" w:rsidRPr="00E02294" w:rsidRDefault="00DC6569" w:rsidP="006624B3">
            <w:pPr>
              <w:spacing w:after="0" w:line="240" w:lineRule="auto"/>
              <w:ind w:right="-67"/>
              <w:rPr>
                <w:rStyle w:val="apple-converted-space"/>
                <w:rFonts w:ascii="Times New Roman" w:hAnsi="Times New Roman"/>
                <w:sz w:val="20"/>
                <w:szCs w:val="20"/>
              </w:rPr>
            </w:pPr>
            <w:r w:rsidRPr="00E02294">
              <w:rPr>
                <w:rStyle w:val="apple-converted-space"/>
                <w:rFonts w:ascii="Times New Roman" w:hAnsi="Times New Roman"/>
                <w:sz w:val="20"/>
                <w:szCs w:val="20"/>
              </w:rPr>
              <w:t>Analiza statisticilor și tendințelor dinamice ale importului, exportului și tranzitului de articole din tutun</w:t>
            </w:r>
          </w:p>
          <w:p w:rsidR="00DC6569" w:rsidRPr="00E02294" w:rsidRDefault="00DC6569" w:rsidP="006624B3">
            <w:pPr>
              <w:spacing w:after="0" w:line="240" w:lineRule="auto"/>
              <w:ind w:right="-91"/>
              <w:rPr>
                <w:rFonts w:ascii="Times New Roman" w:hAnsi="Times New Roman"/>
                <w:b/>
                <w:sz w:val="20"/>
                <w:szCs w:val="20"/>
              </w:rPr>
            </w:pPr>
            <w:r w:rsidRPr="00E02294">
              <w:rPr>
                <w:rStyle w:val="apple-converted-space"/>
                <w:rFonts w:ascii="Times New Roman" w:hAnsi="Times New Roman"/>
                <w:sz w:val="20"/>
                <w:szCs w:val="20"/>
              </w:rPr>
              <w:t>(36)</w:t>
            </w:r>
          </w:p>
        </w:tc>
        <w:tc>
          <w:tcPr>
            <w:tcW w:w="1061" w:type="pct"/>
            <w:gridSpan w:val="4"/>
            <w:shd w:val="clear" w:color="auto" w:fill="FFFFFF"/>
          </w:tcPr>
          <w:p w:rsidR="00DC6569" w:rsidRPr="00E02294" w:rsidRDefault="00DC6569" w:rsidP="006624B3">
            <w:pPr>
              <w:spacing w:after="0" w:line="240" w:lineRule="auto"/>
              <w:ind w:right="-67"/>
              <w:rPr>
                <w:rStyle w:val="apple-converted-space"/>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666D26" w:rsidRPr="00E02294" w:rsidRDefault="00DC6569" w:rsidP="00666D26">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materialelor  statistice elaborate privind importul, exportul și tranzitul articolelor din tutun</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131</w:t>
            </w:r>
          </w:p>
        </w:tc>
        <w:tc>
          <w:tcPr>
            <w:tcW w:w="698" w:type="pct"/>
            <w:shd w:val="clear" w:color="auto" w:fill="FFFFFF"/>
          </w:tcPr>
          <w:p w:rsidR="00DC6569" w:rsidRPr="00E02294" w:rsidRDefault="00DC6569" w:rsidP="006624B3">
            <w:pPr>
              <w:pStyle w:val="22"/>
              <w:spacing w:after="0" w:line="240" w:lineRule="auto"/>
              <w:ind w:left="0"/>
              <w:rPr>
                <w:rFonts w:ascii="Times New Roman" w:hAnsi="Times New Roman"/>
                <w:sz w:val="20"/>
                <w:szCs w:val="20"/>
                <w:lang w:val="ro-RO" w:eastAsia="en-US"/>
              </w:rPr>
            </w:pPr>
            <w:r w:rsidRPr="00E02294">
              <w:rPr>
                <w:rFonts w:ascii="Times New Roman" w:hAnsi="Times New Roman"/>
                <w:sz w:val="20"/>
                <w:szCs w:val="20"/>
                <w:lang w:val="ro-RO" w:eastAsia="en-US"/>
              </w:rPr>
              <w:t xml:space="preserve">Organizarea și </w:t>
            </w:r>
            <w:r w:rsidRPr="00E02294">
              <w:rPr>
                <w:rFonts w:ascii="Times New Roman" w:hAnsi="Times New Roman"/>
                <w:sz w:val="20"/>
                <w:szCs w:val="20"/>
                <w:lang w:val="ro-RO"/>
              </w:rPr>
              <w:t>desfăşurarea</w:t>
            </w:r>
            <w:r w:rsidRPr="00E02294">
              <w:rPr>
                <w:rFonts w:ascii="Times New Roman" w:hAnsi="Times New Roman"/>
                <w:sz w:val="20"/>
                <w:szCs w:val="20"/>
                <w:lang w:val="ro-RO" w:eastAsia="en-US"/>
              </w:rPr>
              <w:t xml:space="preserve"> </w:t>
            </w:r>
            <w:r w:rsidRPr="00E02294">
              <w:rPr>
                <w:rFonts w:ascii="Times New Roman" w:hAnsi="Times New Roman"/>
                <w:sz w:val="20"/>
                <w:szCs w:val="20"/>
                <w:lang w:val="ro-RO" w:eastAsia="en-US"/>
              </w:rPr>
              <w:lastRenderedPageBreak/>
              <w:t>măsurilor privind combaterea scurgerii din circuitul legal al ocrotirii sănătăţii a substanţelor narcotice, psihotrope şi a precursorilor.</w:t>
            </w:r>
          </w:p>
        </w:tc>
        <w:tc>
          <w:tcPr>
            <w:tcW w:w="1061" w:type="pct"/>
            <w:gridSpan w:val="4"/>
            <w:shd w:val="clear" w:color="auto" w:fill="FFFFFF"/>
          </w:tcPr>
          <w:p w:rsidR="00DC6569" w:rsidRPr="00E02294" w:rsidRDefault="00DC6569" w:rsidP="006624B3">
            <w:pPr>
              <w:pStyle w:val="22"/>
              <w:spacing w:after="0" w:line="240" w:lineRule="auto"/>
              <w:ind w:left="0"/>
              <w:rPr>
                <w:rFonts w:ascii="Times New Roman" w:hAnsi="Times New Roman"/>
                <w:sz w:val="20"/>
                <w:szCs w:val="20"/>
                <w:lang w:val="ro-RO" w:eastAsia="en-US"/>
              </w:rPr>
            </w:pPr>
          </w:p>
        </w:tc>
        <w:tc>
          <w:tcPr>
            <w:tcW w:w="383" w:type="pct"/>
            <w:gridSpan w:val="4"/>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IGP</w:t>
            </w:r>
          </w:p>
          <w:p w:rsidR="00666D26" w:rsidRPr="00E02294" w:rsidRDefault="00666D26"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lastRenderedPageBreak/>
              <w:t>*</w:t>
            </w:r>
          </w:p>
        </w:tc>
        <w:tc>
          <w:tcPr>
            <w:tcW w:w="30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Propunere </w:t>
            </w:r>
            <w:r w:rsidRPr="00E02294">
              <w:rPr>
                <w:rFonts w:ascii="Times New Roman" w:hAnsi="Times New Roman"/>
                <w:sz w:val="20"/>
                <w:szCs w:val="20"/>
              </w:rPr>
              <w:lastRenderedPageBreak/>
              <w:t>IGP</w:t>
            </w:r>
          </w:p>
          <w:p w:rsidR="00DC6569" w:rsidRPr="00E02294" w:rsidRDefault="00DC6569" w:rsidP="00104221">
            <w:pPr>
              <w:spacing w:after="0"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Trimestrial</w:t>
            </w:r>
          </w:p>
        </w:tc>
        <w:tc>
          <w:tcPr>
            <w:tcW w:w="499" w:type="pct"/>
            <w:gridSpan w:val="2"/>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Încălcări depistate</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lastRenderedPageBreak/>
              <w:t>Sesizări înaintate în adresa instituțiilor competente</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Instituții sesizate pe liniile de competență</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limita </w:t>
            </w:r>
            <w:r w:rsidRPr="00E02294">
              <w:rPr>
                <w:rFonts w:ascii="Times New Roman" w:hAnsi="Times New Roman"/>
                <w:sz w:val="20"/>
                <w:szCs w:val="20"/>
              </w:rPr>
              <w:lastRenderedPageBreak/>
              <w:t>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2"/>
          <w:wAfter w:w="959" w:type="pct"/>
          <w:trHeight w:val="1544"/>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132</w:t>
            </w:r>
          </w:p>
        </w:tc>
        <w:tc>
          <w:tcPr>
            <w:tcW w:w="698" w:type="pct"/>
            <w:shd w:val="clear" w:color="auto" w:fill="FFFFFF"/>
          </w:tcPr>
          <w:p w:rsidR="00DC6569" w:rsidRPr="00E02294" w:rsidRDefault="00DC6569" w:rsidP="006624B3">
            <w:pPr>
              <w:pStyle w:val="22"/>
              <w:spacing w:after="0" w:line="240" w:lineRule="auto"/>
              <w:ind w:left="0"/>
              <w:rPr>
                <w:rFonts w:ascii="Times New Roman" w:hAnsi="Times New Roman"/>
                <w:sz w:val="20"/>
                <w:szCs w:val="20"/>
                <w:lang w:val="ro-RO" w:eastAsia="en-US"/>
              </w:rPr>
            </w:pPr>
            <w:r w:rsidRPr="00E02294">
              <w:rPr>
                <w:rFonts w:ascii="Times New Roman" w:hAnsi="Times New Roman"/>
                <w:sz w:val="20"/>
                <w:szCs w:val="20"/>
                <w:lang w:val="ro-RO" w:eastAsia="en-US"/>
              </w:rPr>
              <w:t>Organizarea, de comun cu autorităţile abilitate, a măsurilor de prevenţie şi combatere a violenţei în familie, dezvoltarea instrumentelor de prevenire.</w:t>
            </w:r>
          </w:p>
        </w:tc>
        <w:tc>
          <w:tcPr>
            <w:tcW w:w="1061" w:type="pct"/>
            <w:gridSpan w:val="4"/>
            <w:shd w:val="clear" w:color="auto" w:fill="FFFFFF"/>
          </w:tcPr>
          <w:p w:rsidR="00DC6569" w:rsidRPr="00E02294" w:rsidRDefault="00DC6569" w:rsidP="006624B3">
            <w:pPr>
              <w:pStyle w:val="22"/>
              <w:spacing w:after="0" w:line="240" w:lineRule="auto"/>
              <w:ind w:left="0"/>
              <w:rPr>
                <w:rFonts w:ascii="Times New Roman" w:hAnsi="Times New Roman"/>
                <w:sz w:val="20"/>
                <w:szCs w:val="20"/>
                <w:lang w:val="ro-RO" w:eastAsia="en-US"/>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shd w:val="clear" w:color="auto" w:fill="FFFFFF"/>
              </w:rPr>
            </w:pPr>
            <w:r w:rsidRPr="00E02294">
              <w:rPr>
                <w:rFonts w:ascii="Times New Roman" w:hAnsi="Times New Roman"/>
                <w:sz w:val="20"/>
                <w:szCs w:val="20"/>
                <w:shd w:val="clear" w:color="auto" w:fill="FFFFFF"/>
              </w:rPr>
              <w:t>IGP</w:t>
            </w:r>
          </w:p>
          <w:p w:rsidR="00666D26" w:rsidRPr="00E02294" w:rsidRDefault="00666D26" w:rsidP="00104221">
            <w:pPr>
              <w:spacing w:after="0" w:line="240" w:lineRule="auto"/>
              <w:jc w:val="center"/>
              <w:rPr>
                <w:rFonts w:ascii="Times New Roman" w:hAnsi="Times New Roman"/>
                <w:sz w:val="20"/>
                <w:szCs w:val="20"/>
                <w:shd w:val="clear" w:color="auto" w:fill="FFFFFF"/>
              </w:rPr>
            </w:pPr>
            <w:r w:rsidRPr="00E02294">
              <w:rPr>
                <w:rFonts w:ascii="Times New Roman" w:hAnsi="Times New Roman"/>
                <w:sz w:val="20"/>
                <w:szCs w:val="20"/>
                <w:shd w:val="clear" w:color="auto" w:fill="FFFFFF"/>
              </w:rPr>
              <w:t>*</w:t>
            </w:r>
          </w:p>
        </w:tc>
        <w:tc>
          <w:tcPr>
            <w:tcW w:w="307" w:type="pct"/>
            <w:gridSpan w:val="3"/>
            <w:vMerge/>
            <w:shd w:val="clear" w:color="auto" w:fill="FFFFFF"/>
          </w:tcPr>
          <w:p w:rsidR="00DC6569" w:rsidRPr="00E02294" w:rsidRDefault="00DC6569" w:rsidP="00104221">
            <w:pPr>
              <w:spacing w:line="240" w:lineRule="auto"/>
              <w:ind w:right="-91"/>
              <w:jc w:val="center"/>
              <w:rPr>
                <w:rFonts w:ascii="Times New Roman" w:hAnsi="Times New Roman"/>
                <w:sz w:val="20"/>
                <w:szCs w:val="20"/>
                <w:shd w:val="clear" w:color="auto" w:fill="FFFFFF"/>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Măsuri organizate</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Încălcări documentate</w:t>
            </w:r>
          </w:p>
          <w:p w:rsidR="00DC6569" w:rsidRPr="00E02294" w:rsidRDefault="00DC6569" w:rsidP="00104221">
            <w:pPr>
              <w:spacing w:after="0" w:line="240" w:lineRule="auto"/>
              <w:jc w:val="center"/>
              <w:rPr>
                <w:rFonts w:ascii="Times New Roman" w:hAnsi="Times New Roman"/>
                <w:sz w:val="20"/>
                <w:szCs w:val="20"/>
                <w:shd w:val="clear" w:color="auto" w:fill="FFFFFF"/>
              </w:rPr>
            </w:pPr>
            <w:r w:rsidRPr="00E02294">
              <w:rPr>
                <w:rFonts w:ascii="Times New Roman" w:hAnsi="Times New Roman"/>
                <w:sz w:val="20"/>
                <w:szCs w:val="20"/>
                <w:shd w:val="clear" w:color="auto" w:fill="FFFFFF"/>
              </w:rPr>
              <w:t>Instrumente cu impact imediat implementate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133</w:t>
            </w:r>
          </w:p>
        </w:tc>
        <w:tc>
          <w:tcPr>
            <w:tcW w:w="698" w:type="pct"/>
            <w:shd w:val="clear" w:color="auto" w:fill="FFFFFF"/>
          </w:tcPr>
          <w:p w:rsidR="00DC6569" w:rsidRPr="00E02294" w:rsidRDefault="00DC6569" w:rsidP="006624B3">
            <w:pPr>
              <w:pStyle w:val="22"/>
              <w:spacing w:after="0" w:line="240" w:lineRule="auto"/>
              <w:ind w:left="0"/>
              <w:rPr>
                <w:rFonts w:ascii="Times New Roman" w:hAnsi="Times New Roman"/>
                <w:sz w:val="20"/>
                <w:szCs w:val="20"/>
                <w:lang w:val="ro-RO" w:eastAsia="en-US"/>
              </w:rPr>
            </w:pPr>
            <w:r w:rsidRPr="00E02294">
              <w:rPr>
                <w:rFonts w:ascii="Times New Roman" w:hAnsi="Times New Roman"/>
                <w:sz w:val="20"/>
                <w:szCs w:val="20"/>
                <w:lang w:val="ro-RO" w:eastAsia="en-US"/>
              </w:rPr>
              <w:t>Întreprinderea măsurilor orientate la sesizarea autorităţilor publice centrale şi locale, precum şi sensibilizarea opiniei publice, privind fenomenul delicvenţei juvenile, cauzele şi factorii ce determină evoluţia negativă pe domeniu şi victimizarea copiilor.</w:t>
            </w:r>
          </w:p>
        </w:tc>
        <w:tc>
          <w:tcPr>
            <w:tcW w:w="1061" w:type="pct"/>
            <w:gridSpan w:val="4"/>
            <w:shd w:val="clear" w:color="auto" w:fill="FFFFFF"/>
          </w:tcPr>
          <w:p w:rsidR="00DC6569" w:rsidRPr="00E02294" w:rsidRDefault="00DC6569" w:rsidP="006624B3">
            <w:pPr>
              <w:pStyle w:val="22"/>
              <w:spacing w:after="0" w:line="240" w:lineRule="auto"/>
              <w:ind w:left="0"/>
              <w:rPr>
                <w:rFonts w:ascii="Times New Roman" w:hAnsi="Times New Roman"/>
                <w:sz w:val="20"/>
                <w:szCs w:val="20"/>
                <w:lang w:val="ro-RO" w:eastAsia="en-US"/>
              </w:rPr>
            </w:pPr>
          </w:p>
        </w:tc>
        <w:tc>
          <w:tcPr>
            <w:tcW w:w="383" w:type="pct"/>
            <w:gridSpan w:val="4"/>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DRP</w:t>
            </w:r>
          </w:p>
          <w:p w:rsidR="00666D26" w:rsidRPr="00E02294" w:rsidRDefault="00666D26"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ind w:right="-91"/>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Demersuri înaintate</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Ședințe comune desfășurate</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Riscuri identificate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134</w:t>
            </w:r>
          </w:p>
        </w:tc>
        <w:tc>
          <w:tcPr>
            <w:tcW w:w="698" w:type="pct"/>
            <w:shd w:val="clear" w:color="auto" w:fill="FFFFFF"/>
          </w:tcPr>
          <w:p w:rsidR="00DC6569" w:rsidRPr="00E02294" w:rsidRDefault="00DC6569" w:rsidP="006624B3">
            <w:pPr>
              <w:pStyle w:val="22"/>
              <w:spacing w:after="0" w:line="240" w:lineRule="auto"/>
              <w:ind w:left="0"/>
              <w:rPr>
                <w:rFonts w:ascii="Times New Roman" w:hAnsi="Times New Roman"/>
                <w:sz w:val="20"/>
                <w:szCs w:val="20"/>
                <w:lang w:val="ro-RO" w:eastAsia="en-US"/>
              </w:rPr>
            </w:pPr>
            <w:r w:rsidRPr="00E02294">
              <w:rPr>
                <w:rFonts w:ascii="Times New Roman" w:hAnsi="Times New Roman"/>
                <w:sz w:val="20"/>
                <w:szCs w:val="20"/>
                <w:lang w:val="ro-RO"/>
              </w:rPr>
              <w:t>Organizarea şi desfăşurarea măsurilor orientate la ridicarea culturii deţinerii şi folosirii armelor din circuitul civil, controlul circulaţiei armamentului cu destinaţie civilă.</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IGP</w:t>
            </w:r>
          </w:p>
          <w:p w:rsidR="00666D26" w:rsidRPr="00E02294" w:rsidRDefault="00666D26"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ind w:right="-91"/>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Măsuri organizate</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Încălcări și incidente depistate şi documentate</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Permise anulate</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Dinamica pozitivă a culturii deţinerii şi folosirii armelor</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135</w:t>
            </w:r>
          </w:p>
        </w:tc>
        <w:tc>
          <w:tcPr>
            <w:tcW w:w="698" w:type="pct"/>
            <w:shd w:val="clear" w:color="auto" w:fill="FFFFFF"/>
          </w:tcPr>
          <w:p w:rsidR="00DC6569" w:rsidRPr="00E02294" w:rsidRDefault="00DC6569" w:rsidP="006624B3">
            <w:pPr>
              <w:pStyle w:val="22"/>
              <w:spacing w:after="0" w:line="240" w:lineRule="auto"/>
              <w:ind w:left="0"/>
              <w:rPr>
                <w:rFonts w:ascii="Times New Roman" w:hAnsi="Times New Roman"/>
                <w:sz w:val="20"/>
                <w:szCs w:val="20"/>
                <w:lang w:val="ro-RO" w:eastAsia="en-US"/>
              </w:rPr>
            </w:pPr>
            <w:r w:rsidRPr="00E02294">
              <w:rPr>
                <w:rFonts w:ascii="Times New Roman" w:hAnsi="Times New Roman"/>
                <w:sz w:val="20"/>
                <w:szCs w:val="20"/>
                <w:lang w:val="ro-RO"/>
              </w:rPr>
              <w:t>Sporirea activităților de control în traficul rutier orientate spre prevenirea accidentelor rutiere (depistarea conducătorilor auto în stare de ebrietate, monitorizarea regimului de viteză, a utilizării centurii de siguranţă şi alte comportamente generatoare de situații accidentare)</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STI</w:t>
            </w:r>
          </w:p>
          <w:p w:rsidR="00666D26" w:rsidRPr="00E02294" w:rsidRDefault="00666D26"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ind w:right="-91"/>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Măsuri realizate</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Încălcări documentate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136</w:t>
            </w:r>
          </w:p>
        </w:tc>
        <w:tc>
          <w:tcPr>
            <w:tcW w:w="698" w:type="pct"/>
            <w:shd w:val="clear" w:color="auto" w:fill="FFFFFF"/>
          </w:tcPr>
          <w:p w:rsidR="00DC6569" w:rsidRPr="00E02294" w:rsidRDefault="00DC6569" w:rsidP="006624B3">
            <w:pPr>
              <w:pStyle w:val="22"/>
              <w:spacing w:after="0" w:line="240" w:lineRule="auto"/>
              <w:ind w:left="0"/>
              <w:rPr>
                <w:rFonts w:ascii="Times New Roman" w:hAnsi="Times New Roman"/>
                <w:sz w:val="20"/>
                <w:szCs w:val="20"/>
                <w:lang w:val="ro-RO" w:eastAsia="en-US"/>
              </w:rPr>
            </w:pPr>
            <w:r w:rsidRPr="00E02294">
              <w:rPr>
                <w:rFonts w:ascii="Times New Roman" w:hAnsi="Times New Roman"/>
                <w:sz w:val="20"/>
                <w:szCs w:val="20"/>
                <w:lang w:val="ro-RO"/>
              </w:rPr>
              <w:t>Dezvoltarea parteneriatului între Poliție şi societatea civilă, în ridicarea rolului comunităţii la asigurarea securităţii şi a liniştii publice, în prevenirea fenomenului infracţional.</w:t>
            </w:r>
          </w:p>
        </w:tc>
        <w:tc>
          <w:tcPr>
            <w:tcW w:w="1061" w:type="pct"/>
            <w:gridSpan w:val="4"/>
            <w:shd w:val="clear" w:color="auto" w:fill="FFFFFF"/>
          </w:tcPr>
          <w:p w:rsidR="00DC6569" w:rsidRPr="00E02294" w:rsidRDefault="00DC6569" w:rsidP="006624B3">
            <w:pPr>
              <w:spacing w:after="0" w:line="240" w:lineRule="auto"/>
              <w:ind w:right="-67"/>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DRP</w:t>
            </w:r>
          </w:p>
          <w:p w:rsidR="00666D26" w:rsidRPr="00E02294" w:rsidRDefault="00666D26"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Acorduri de parteneriat semnate;</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Materiale difuzate în mass-media;</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Întîlniri cu cetățenii organizate;</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Campanii de informare;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137</w:t>
            </w:r>
          </w:p>
        </w:tc>
        <w:tc>
          <w:tcPr>
            <w:tcW w:w="698" w:type="pc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bCs/>
                <w:sz w:val="20"/>
                <w:szCs w:val="20"/>
              </w:rPr>
              <w:t xml:space="preserve">Consolidarea capacităților instituționale </w:t>
            </w:r>
            <w:r w:rsidRPr="00E02294">
              <w:rPr>
                <w:rFonts w:ascii="Times New Roman" w:hAnsi="Times New Roman"/>
                <w:sz w:val="20"/>
                <w:szCs w:val="20"/>
              </w:rPr>
              <w:t>în domeniul colectării şi evaluării probelor</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(7)</w:t>
            </w:r>
          </w:p>
          <w:p w:rsidR="00DC6569" w:rsidRPr="00E02294" w:rsidRDefault="00DC6569" w:rsidP="006624B3">
            <w:pPr>
              <w:spacing w:after="0" w:line="240" w:lineRule="auto"/>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Consolidarea capacităților tehnice a laboratoarelor tehnico-criminalistice</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(7.1)</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PDS al Poliției 2014 – 2016</w:t>
            </w: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laboratoarelor tehnico-criminalistice dotate şi echipate cu utilaj modern.</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138</w:t>
            </w:r>
          </w:p>
        </w:tc>
        <w:tc>
          <w:tcPr>
            <w:tcW w:w="698" w:type="pct"/>
            <w:shd w:val="clear" w:color="auto" w:fill="FFFFFF"/>
          </w:tcPr>
          <w:p w:rsidR="00DC6569" w:rsidRPr="00E02294" w:rsidRDefault="00DC6569" w:rsidP="006624B3">
            <w:pPr>
              <w:spacing w:after="0" w:line="240" w:lineRule="auto"/>
              <w:rPr>
                <w:rFonts w:ascii="Times New Roman" w:hAnsi="Times New Roman"/>
                <w:sz w:val="20"/>
                <w:szCs w:val="20"/>
                <w:lang w:eastAsia="ro-RO"/>
              </w:rPr>
            </w:pPr>
            <w:r w:rsidRPr="00E02294">
              <w:rPr>
                <w:rFonts w:ascii="Times New Roman" w:hAnsi="Times New Roman"/>
                <w:sz w:val="20"/>
                <w:szCs w:val="20"/>
                <w:lang w:eastAsia="ro-RO"/>
              </w:rPr>
              <w:t>Renovarea sectoarelor de poliţie şi dotarea subdiviziunilor poliţieneşti</w:t>
            </w:r>
          </w:p>
          <w:p w:rsidR="00DC6569" w:rsidRPr="00E02294" w:rsidRDefault="00DC6569" w:rsidP="006624B3">
            <w:pPr>
              <w:spacing w:after="0" w:line="240" w:lineRule="auto"/>
              <w:rPr>
                <w:rFonts w:ascii="Times New Roman" w:hAnsi="Times New Roman"/>
                <w:sz w:val="20"/>
                <w:szCs w:val="20"/>
                <w:lang w:eastAsia="ro-RO"/>
              </w:rPr>
            </w:pPr>
            <w:r w:rsidRPr="00E02294">
              <w:rPr>
                <w:rFonts w:ascii="Times New Roman" w:hAnsi="Times New Roman"/>
                <w:sz w:val="20"/>
                <w:szCs w:val="20"/>
                <w:lang w:eastAsia="ro-RO"/>
              </w:rPr>
              <w:t>cu mijloace de intervenţie moderne şi euroconforme.</w:t>
            </w:r>
          </w:p>
          <w:p w:rsidR="00DC6569" w:rsidRPr="00E02294" w:rsidRDefault="00DC6569" w:rsidP="006624B3">
            <w:pPr>
              <w:spacing w:after="0" w:line="240" w:lineRule="auto"/>
              <w:rPr>
                <w:rFonts w:ascii="Times New Roman" w:hAnsi="Times New Roman"/>
                <w:bCs/>
                <w:sz w:val="20"/>
                <w:szCs w:val="20"/>
                <w:lang w:eastAsia="ro-RO"/>
              </w:rPr>
            </w:pPr>
            <w:r w:rsidRPr="00E02294">
              <w:rPr>
                <w:rFonts w:ascii="Times New Roman" w:hAnsi="Times New Roman"/>
                <w:sz w:val="20"/>
                <w:szCs w:val="20"/>
                <w:lang w:eastAsia="ro-RO"/>
              </w:rPr>
              <w:t>(6.12)</w:t>
            </w:r>
          </w:p>
        </w:tc>
        <w:tc>
          <w:tcPr>
            <w:tcW w:w="1061" w:type="pct"/>
            <w:gridSpan w:val="4"/>
            <w:shd w:val="clear" w:color="auto" w:fill="FFFFFF"/>
          </w:tcPr>
          <w:p w:rsidR="00DC6569" w:rsidRPr="00E02294" w:rsidRDefault="00DC6569" w:rsidP="006624B3">
            <w:pPr>
              <w:spacing w:after="0" w:line="240" w:lineRule="auto"/>
              <w:rPr>
                <w:rFonts w:ascii="Times New Roman" w:hAnsi="Times New Roman"/>
                <w:bCs/>
                <w:sz w:val="20"/>
                <w:szCs w:val="20"/>
                <w:lang w:eastAsia="ro-RO"/>
              </w:rPr>
            </w:pPr>
            <w:r w:rsidRPr="00E02294">
              <w:rPr>
                <w:rFonts w:ascii="Times New Roman" w:hAnsi="Times New Roman"/>
                <w:bCs/>
                <w:sz w:val="20"/>
                <w:szCs w:val="20"/>
                <w:lang w:eastAsia="ro-RO"/>
              </w:rPr>
              <w:t xml:space="preserve">. </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bCs/>
                <w:sz w:val="20"/>
                <w:szCs w:val="20"/>
                <w:lang w:eastAsia="ro-RO"/>
              </w:rPr>
            </w:pPr>
            <w:r w:rsidRPr="00E02294">
              <w:rPr>
                <w:rFonts w:ascii="Times New Roman" w:hAnsi="Times New Roman"/>
                <w:bCs/>
                <w:sz w:val="20"/>
                <w:szCs w:val="20"/>
                <w:lang w:eastAsia="ro-RO"/>
              </w:rPr>
              <w:t>IGP</w:t>
            </w:r>
          </w:p>
          <w:p w:rsidR="00DC6569" w:rsidRPr="00E02294" w:rsidRDefault="00AA16EE" w:rsidP="00104221">
            <w:pPr>
              <w:spacing w:after="0" w:line="240" w:lineRule="auto"/>
              <w:jc w:val="center"/>
              <w:rPr>
                <w:rFonts w:ascii="Times New Roman" w:hAnsi="Times New Roman"/>
                <w:bCs/>
                <w:sz w:val="20"/>
                <w:szCs w:val="20"/>
                <w:lang w:eastAsia="ro-RO"/>
              </w:rPr>
            </w:pPr>
            <w:r w:rsidRPr="00E02294">
              <w:rPr>
                <w:rFonts w:ascii="Times New Roman" w:hAnsi="Times New Roman"/>
                <w:bCs/>
                <w:sz w:val="20"/>
                <w:szCs w:val="20"/>
                <w:lang w:eastAsia="ro-RO"/>
              </w:rPr>
              <w:t>DAPD</w:t>
            </w:r>
          </w:p>
          <w:p w:rsidR="00DC6569" w:rsidRPr="00E02294" w:rsidRDefault="00DC6569" w:rsidP="00104221">
            <w:pPr>
              <w:spacing w:after="0" w:line="240" w:lineRule="auto"/>
              <w:jc w:val="center"/>
              <w:rPr>
                <w:rFonts w:ascii="Times New Roman" w:hAnsi="Times New Roman"/>
                <w:bCs/>
                <w:sz w:val="20"/>
                <w:szCs w:val="20"/>
                <w:lang w:eastAsia="ro-RO"/>
              </w:rPr>
            </w:pPr>
            <w:r w:rsidRPr="00E02294">
              <w:rPr>
                <w:rFonts w:ascii="Times New Roman" w:hAnsi="Times New Roman"/>
                <w:bCs/>
                <w:sz w:val="20"/>
                <w:szCs w:val="20"/>
                <w:lang w:eastAsia="ro-RO"/>
              </w:rPr>
              <w:t>*</w:t>
            </w:r>
          </w:p>
        </w:tc>
        <w:tc>
          <w:tcPr>
            <w:tcW w:w="30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Programul de activitate al Guvernului Republicii Moldova  2015-2018</w:t>
            </w:r>
          </w:p>
          <w:p w:rsidR="00DC6569" w:rsidRPr="00E02294" w:rsidRDefault="00DC6569" w:rsidP="00104221">
            <w:pPr>
              <w:spacing w:after="0" w:line="240" w:lineRule="auto"/>
              <w:jc w:val="center"/>
              <w:rPr>
                <w:rFonts w:ascii="Times New Roman" w:hAnsi="Times New Roman"/>
                <w:bCs/>
                <w:sz w:val="20"/>
                <w:szCs w:val="20"/>
                <w:lang w:eastAsia="ro-RO"/>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bCs/>
                <w:sz w:val="20"/>
                <w:szCs w:val="20"/>
                <w:lang w:eastAsia="ro-RO"/>
              </w:rPr>
            </w:pPr>
            <w:r w:rsidRPr="00E02294">
              <w:rPr>
                <w:rFonts w:ascii="Times New Roman" w:hAnsi="Times New Roman"/>
                <w:bCs/>
                <w:sz w:val="20"/>
                <w:szCs w:val="20"/>
                <w:lang w:eastAsia="ro-RO"/>
              </w:rPr>
              <w:t>Numărul sectoarelor de poliție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lang w:eastAsia="ro-RO"/>
              </w:rPr>
              <w:t>Numărul subdiviziunilor polițienești</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139</w:t>
            </w:r>
          </w:p>
        </w:tc>
        <w:tc>
          <w:tcPr>
            <w:tcW w:w="698" w:type="pct"/>
            <w:vMerge w:val="restar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Amplificarea prezenței echipelor de patrulare în locurile publice și optimizarea procedurilor de documentare a încălcărilor</w:t>
            </w:r>
          </w:p>
        </w:tc>
        <w:tc>
          <w:tcPr>
            <w:tcW w:w="1061" w:type="pct"/>
            <w:gridSpan w:val="4"/>
            <w:shd w:val="clear" w:color="auto" w:fill="FFFFFF"/>
          </w:tcPr>
          <w:p w:rsidR="00DC6569" w:rsidRPr="00E02294" w:rsidRDefault="00DC6569" w:rsidP="006624B3">
            <w:pPr>
              <w:spacing w:after="0" w:line="240" w:lineRule="auto"/>
              <w:ind w:right="-67"/>
              <w:rPr>
                <w:rFonts w:ascii="Times New Roman" w:hAnsi="Times New Roman"/>
                <w:sz w:val="20"/>
                <w:szCs w:val="20"/>
              </w:rPr>
            </w:pPr>
            <w:r w:rsidRPr="00E02294">
              <w:rPr>
                <w:rFonts w:ascii="Times New Roman" w:hAnsi="Times New Roman"/>
                <w:sz w:val="20"/>
                <w:szCs w:val="20"/>
              </w:rPr>
              <w:t xml:space="preserve">Întreprinderea acțiunilor pentru acordarea angajaților BRO al DP Chișinău a competențelor de constatare a contravențiilor </w:t>
            </w:r>
          </w:p>
        </w:tc>
        <w:tc>
          <w:tcPr>
            <w:tcW w:w="383" w:type="pct"/>
            <w:gridSpan w:val="4"/>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IGP</w:t>
            </w:r>
          </w:p>
          <w:p w:rsidR="00AA16EE" w:rsidRPr="00E02294" w:rsidRDefault="00AA16EE"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Propunere IGP</w:t>
            </w:r>
          </w:p>
          <w:p w:rsidR="00DC6569" w:rsidRPr="00E02294" w:rsidRDefault="00DC6569" w:rsidP="00104221">
            <w:pPr>
              <w:spacing w:after="0"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99" w:type="pct"/>
            <w:gridSpan w:val="2"/>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Evaluare realizată</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Propuneri înaintate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rPr>
                <w:rFonts w:ascii="Times New Roman" w:hAnsi="Times New Roman"/>
                <w:b/>
                <w:sz w:val="20"/>
                <w:szCs w:val="20"/>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xml:space="preserve">Asigurarea prezenței sporite a echipelor de patrulare în locurile publice cu orientarea asupra documentării tuturor tipurilor de încălcări </w:t>
            </w:r>
          </w:p>
        </w:tc>
        <w:tc>
          <w:tcPr>
            <w:tcW w:w="383" w:type="pct"/>
            <w:gridSpan w:val="4"/>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DTC</w:t>
            </w:r>
          </w:p>
          <w:p w:rsidR="00AA16EE" w:rsidRPr="00E02294" w:rsidRDefault="00AA16EE"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 xml:space="preserve">Numărul de încălcări </w:t>
            </w:r>
          </w:p>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Materiale difuzate Numărul campaniilor și măsurilor speciale desfășurate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rPr>
                <w:rFonts w:ascii="Times New Roman" w:hAnsi="Times New Roman"/>
                <w:sz w:val="20"/>
                <w:szCs w:val="20"/>
                <w:lang w:eastAsia="ro-RO"/>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lang w:eastAsia="ro-RO"/>
              </w:rPr>
            </w:pPr>
            <w:r w:rsidRPr="00E02294">
              <w:rPr>
                <w:rFonts w:ascii="Times New Roman" w:hAnsi="Times New Roman"/>
                <w:sz w:val="20"/>
                <w:szCs w:val="20"/>
                <w:lang w:eastAsia="ro-RO"/>
              </w:rPr>
              <w:t>Elaborarea unui standard unic de competențe, atribuții, pentru asigurarea delimitării stricte a competențelor în procesul de patrulare.</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IGP</w:t>
            </w:r>
          </w:p>
          <w:p w:rsidR="00DC6569" w:rsidRPr="00E02294" w:rsidRDefault="00DC6569"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DTC</w:t>
            </w:r>
          </w:p>
          <w:p w:rsidR="00AA16EE" w:rsidRPr="00E02294" w:rsidRDefault="00AA16EE"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w:t>
            </w:r>
          </w:p>
          <w:p w:rsidR="00DC6569" w:rsidRPr="00E02294" w:rsidRDefault="00DC6569" w:rsidP="00104221">
            <w:pPr>
              <w:spacing w:after="0" w:line="240" w:lineRule="auto"/>
              <w:jc w:val="center"/>
              <w:rPr>
                <w:rFonts w:ascii="Times New Roman" w:hAnsi="Times New Roman"/>
                <w:sz w:val="20"/>
                <w:szCs w:val="20"/>
                <w:lang w:eastAsia="ro-RO"/>
              </w:rPr>
            </w:pP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lang w:eastAsia="ro-RO"/>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Standard aprobat</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140</w:t>
            </w:r>
          </w:p>
        </w:tc>
        <w:tc>
          <w:tcPr>
            <w:tcW w:w="698" w:type="pct"/>
            <w:vMerge w:val="restar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xml:space="preserve">Dezvoltarea capacităţilor Poliției în gestionarea </w:t>
            </w:r>
            <w:r w:rsidRPr="00E02294">
              <w:rPr>
                <w:rFonts w:ascii="Times New Roman" w:hAnsi="Times New Roman"/>
                <w:sz w:val="20"/>
                <w:szCs w:val="20"/>
                <w:lang w:eastAsia="ro-RO"/>
              </w:rPr>
              <w:t>măsurilor în masă</w:t>
            </w:r>
            <w:r w:rsidRPr="00E02294">
              <w:rPr>
                <w:rFonts w:ascii="Times New Roman" w:hAnsi="Times New Roman"/>
                <w:sz w:val="20"/>
                <w:szCs w:val="20"/>
              </w:rPr>
              <w:t xml:space="preserve"> și situațiilor de criză a ordinii publice</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lang w:eastAsia="ro-RO"/>
              </w:rPr>
              <w:t>Formarea  Dispeceratului INP al IGP, în baza căruia va fi fortificată și consolidată capacitatea monitorizării situației operative la capitolul măsuri în masă.</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AA16EE" w:rsidRPr="00E02294" w:rsidRDefault="00AA16E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Cadrul de reglementare modificat și aprobat;</w:t>
            </w:r>
          </w:p>
          <w:p w:rsidR="00DC6569" w:rsidRPr="00E02294" w:rsidRDefault="00DC6569" w:rsidP="00104221">
            <w:pPr>
              <w:spacing w:after="0" w:line="240" w:lineRule="auto"/>
              <w:jc w:val="center"/>
              <w:rPr>
                <w:rFonts w:ascii="Times New Roman" w:hAnsi="Times New Roman"/>
                <w:sz w:val="20"/>
                <w:szCs w:val="20"/>
              </w:rPr>
            </w:pP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rPr>
                <w:rFonts w:ascii="Times New Roman" w:hAnsi="Times New Roman"/>
                <w:b/>
                <w:sz w:val="20"/>
                <w:szCs w:val="20"/>
              </w:rPr>
            </w:pPr>
          </w:p>
        </w:tc>
        <w:tc>
          <w:tcPr>
            <w:tcW w:w="1061" w:type="pct"/>
            <w:gridSpan w:val="4"/>
            <w:shd w:val="clear" w:color="auto" w:fill="FFFFFF"/>
          </w:tcPr>
          <w:p w:rsidR="00DC6569" w:rsidRPr="00E02294" w:rsidRDefault="00DC6569" w:rsidP="006624B3">
            <w:pPr>
              <w:spacing w:after="0" w:line="240" w:lineRule="auto"/>
              <w:ind w:right="-58"/>
              <w:rPr>
                <w:rFonts w:ascii="Times New Roman" w:hAnsi="Times New Roman"/>
                <w:sz w:val="20"/>
                <w:szCs w:val="20"/>
              </w:rPr>
            </w:pPr>
            <w:r w:rsidRPr="00E02294">
              <w:rPr>
                <w:rFonts w:ascii="Times New Roman" w:hAnsi="Times New Roman"/>
                <w:sz w:val="20"/>
                <w:szCs w:val="20"/>
              </w:rPr>
              <w:t xml:space="preserve">Dotarea subdiviziunilor de intervenție cu </w:t>
            </w:r>
            <w:r w:rsidRPr="00E02294">
              <w:rPr>
                <w:rFonts w:ascii="Times New Roman" w:hAnsi="Times New Roman"/>
                <w:sz w:val="20"/>
                <w:szCs w:val="20"/>
              </w:rPr>
              <w:lastRenderedPageBreak/>
              <w:t>echipament și mijloace speciale moderne</w:t>
            </w:r>
          </w:p>
        </w:tc>
        <w:tc>
          <w:tcPr>
            <w:tcW w:w="383" w:type="pct"/>
            <w:gridSpan w:val="4"/>
            <w:shd w:val="clear" w:color="auto" w:fill="FFFFFF"/>
          </w:tcPr>
          <w:p w:rsidR="00DC6569" w:rsidRPr="00E02294" w:rsidRDefault="00DC6569"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lastRenderedPageBreak/>
              <w:t>DAPD</w:t>
            </w:r>
          </w:p>
          <w:p w:rsidR="00DC6569" w:rsidRPr="00E02294" w:rsidRDefault="00DC6569"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t>DGEF</w:t>
            </w:r>
          </w:p>
          <w:p w:rsidR="00AA16EE" w:rsidRPr="00E02294" w:rsidRDefault="00AA16EE"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Semestrul I</w:t>
            </w:r>
          </w:p>
        </w:tc>
        <w:tc>
          <w:tcPr>
            <w:tcW w:w="499" w:type="pct"/>
            <w:gridSpan w:val="2"/>
            <w:shd w:val="clear" w:color="auto" w:fill="FFFFFF"/>
          </w:tcPr>
          <w:p w:rsidR="00DC6569" w:rsidRPr="00E02294" w:rsidRDefault="00DC6569"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t>Tehnică specială;</w:t>
            </w:r>
          </w:p>
          <w:p w:rsidR="00DC6569" w:rsidRPr="00E02294" w:rsidRDefault="00DC6569"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lastRenderedPageBreak/>
              <w:t>Rata polițiștilor dotați cu arme cu caracter neletal</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limita </w:t>
            </w:r>
            <w:r w:rsidRPr="00E02294">
              <w:rPr>
                <w:rFonts w:ascii="Times New Roman" w:hAnsi="Times New Roman"/>
                <w:sz w:val="20"/>
                <w:szCs w:val="20"/>
              </w:rPr>
              <w:lastRenderedPageBreak/>
              <w:t>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2"/>
          <w:wAfter w:w="959" w:type="pct"/>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141</w:t>
            </w:r>
          </w:p>
        </w:tc>
        <w:tc>
          <w:tcPr>
            <w:tcW w:w="698" w:type="pct"/>
            <w:vMerge w:val="restar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Instituirea în cadrul IGP a unității privind protecția datelor cu caracter personal pentru asigurarea controlului respectării legislației și consilierii subdiviziunilor în domeniul protecției datelor cu caracter perosnal</w:t>
            </w:r>
          </w:p>
        </w:tc>
        <w:tc>
          <w:tcPr>
            <w:tcW w:w="1061" w:type="pct"/>
            <w:gridSpan w:val="4"/>
            <w:shd w:val="clear" w:color="auto" w:fill="FFFFFF"/>
          </w:tcPr>
          <w:p w:rsidR="00DC6569" w:rsidRPr="00E02294" w:rsidRDefault="00DC6569" w:rsidP="006624B3">
            <w:pPr>
              <w:spacing w:after="0" w:line="240" w:lineRule="auto"/>
              <w:ind w:right="-58"/>
              <w:rPr>
                <w:rFonts w:ascii="Times New Roman" w:hAnsi="Times New Roman"/>
                <w:sz w:val="20"/>
                <w:szCs w:val="20"/>
              </w:rPr>
            </w:pPr>
            <w:r w:rsidRPr="00E02294">
              <w:rPr>
                <w:rFonts w:ascii="Times New Roman" w:hAnsi="Times New Roman"/>
                <w:sz w:val="20"/>
                <w:szCs w:val="20"/>
              </w:rPr>
              <w:t>Instituirea unei structuri specializate de protecție a datelor cu caracter personal.</w:t>
            </w:r>
          </w:p>
        </w:tc>
        <w:tc>
          <w:tcPr>
            <w:tcW w:w="383" w:type="pct"/>
            <w:gridSpan w:val="4"/>
            <w:shd w:val="clear" w:color="auto" w:fill="FFFFFF"/>
          </w:tcPr>
          <w:p w:rsidR="00DC6569" w:rsidRPr="00E02294" w:rsidRDefault="00DC6569"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t>SPDCP</w:t>
            </w:r>
          </w:p>
          <w:p w:rsidR="00AA16EE" w:rsidRPr="00E02294" w:rsidRDefault="00AA16EE"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Trimestrul II</w:t>
            </w:r>
          </w:p>
        </w:tc>
        <w:tc>
          <w:tcPr>
            <w:tcW w:w="499" w:type="pct"/>
            <w:gridSpan w:val="2"/>
            <w:shd w:val="clear" w:color="auto" w:fill="FFFFFF"/>
          </w:tcPr>
          <w:p w:rsidR="00DC6569" w:rsidRPr="00E02294" w:rsidRDefault="00DC6569"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t>Subdiviziune specializată constituită</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ind w:right="-58"/>
              <w:rPr>
                <w:rFonts w:ascii="Times New Roman" w:hAnsi="Times New Roman"/>
                <w:sz w:val="20"/>
                <w:szCs w:val="20"/>
              </w:rPr>
            </w:pPr>
            <w:r w:rsidRPr="00E02294">
              <w:rPr>
                <w:rFonts w:ascii="Times New Roman" w:hAnsi="Times New Roman"/>
                <w:sz w:val="20"/>
                <w:szCs w:val="20"/>
              </w:rPr>
              <w:t>Elaborarea cadrului funcțional în domeniu.</w:t>
            </w:r>
          </w:p>
        </w:tc>
        <w:tc>
          <w:tcPr>
            <w:tcW w:w="383" w:type="pct"/>
            <w:gridSpan w:val="4"/>
            <w:shd w:val="clear" w:color="auto" w:fill="FFFFFF"/>
          </w:tcPr>
          <w:p w:rsidR="00DC6569" w:rsidRPr="00E02294" w:rsidRDefault="00DC6569"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t>SPDCP</w:t>
            </w:r>
          </w:p>
          <w:p w:rsidR="00AA16EE" w:rsidRPr="00E02294" w:rsidRDefault="00AA16EE"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autoSpaceDE w:val="0"/>
              <w:autoSpaceDN w:val="0"/>
              <w:spacing w:after="0" w:line="240" w:lineRule="auto"/>
              <w:ind w:right="-91"/>
              <w:contextualSpacing/>
              <w:jc w:val="center"/>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after="0" w:line="240" w:lineRule="auto"/>
              <w:jc w:val="center"/>
              <w:rPr>
                <w:rFonts w:ascii="Times New Roman" w:hAnsi="Times New Roman"/>
                <w:b/>
                <w:sz w:val="20"/>
                <w:szCs w:val="20"/>
              </w:rPr>
            </w:pPr>
          </w:p>
        </w:tc>
        <w:tc>
          <w:tcPr>
            <w:tcW w:w="313" w:type="pct"/>
            <w:gridSpan w:val="3"/>
            <w:shd w:val="clear" w:color="auto" w:fill="FFFFFF"/>
          </w:tcPr>
          <w:p w:rsidR="00DC6569" w:rsidRPr="00E02294" w:rsidRDefault="00DC6569" w:rsidP="00104221">
            <w:pPr>
              <w:spacing w:after="0" w:line="240" w:lineRule="auto"/>
              <w:ind w:right="-91"/>
              <w:jc w:val="center"/>
              <w:rPr>
                <w:rFonts w:ascii="Times New Roman" w:hAnsi="Times New Roman"/>
                <w:sz w:val="20"/>
                <w:szCs w:val="20"/>
              </w:rPr>
            </w:pPr>
            <w:r w:rsidRPr="00E02294">
              <w:rPr>
                <w:rFonts w:ascii="Times New Roman" w:hAnsi="Times New Roman"/>
                <w:sz w:val="20"/>
                <w:szCs w:val="20"/>
              </w:rPr>
              <w:t>Trimestrul III</w:t>
            </w:r>
          </w:p>
        </w:tc>
        <w:tc>
          <w:tcPr>
            <w:tcW w:w="499" w:type="pct"/>
            <w:gridSpan w:val="2"/>
            <w:shd w:val="clear" w:color="auto" w:fill="FFFFFF"/>
          </w:tcPr>
          <w:p w:rsidR="00DC6569" w:rsidRPr="00E02294" w:rsidRDefault="00DC6569"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t>Regulamentul de funcționare elaborat și aprobat</w:t>
            </w:r>
          </w:p>
          <w:p w:rsidR="00DC6569" w:rsidRPr="00E02294" w:rsidRDefault="00DC6569" w:rsidP="00104221">
            <w:pPr>
              <w:autoSpaceDE w:val="0"/>
              <w:autoSpaceDN w:val="0"/>
              <w:spacing w:after="0" w:line="240" w:lineRule="auto"/>
              <w:ind w:right="-91"/>
              <w:contextualSpacing/>
              <w:jc w:val="center"/>
              <w:rPr>
                <w:rFonts w:ascii="Times New Roman" w:hAnsi="Times New Roman"/>
                <w:sz w:val="20"/>
                <w:szCs w:val="20"/>
              </w:rPr>
            </w:pPr>
            <w:r w:rsidRPr="00E02294">
              <w:rPr>
                <w:rFonts w:ascii="Times New Roman" w:hAnsi="Times New Roman"/>
                <w:sz w:val="20"/>
                <w:szCs w:val="20"/>
              </w:rPr>
              <w:t>Fișe de post elaborate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142</w:t>
            </w:r>
          </w:p>
        </w:tc>
        <w:tc>
          <w:tcPr>
            <w:tcW w:w="698" w:type="pct"/>
            <w:shd w:val="clear" w:color="auto" w:fill="FFFFFF"/>
          </w:tcPr>
          <w:p w:rsidR="00DC6569" w:rsidRPr="00E02294" w:rsidRDefault="00DC6569" w:rsidP="006624B3">
            <w:pPr>
              <w:tabs>
                <w:tab w:val="left" w:pos="0"/>
                <w:tab w:val="left" w:pos="243"/>
                <w:tab w:val="left" w:pos="1191"/>
                <w:tab w:val="left" w:pos="1531"/>
              </w:tabs>
              <w:spacing w:after="0" w:line="240" w:lineRule="auto"/>
              <w:rPr>
                <w:rFonts w:ascii="Times New Roman" w:hAnsi="Times New Roman"/>
                <w:sz w:val="20"/>
                <w:szCs w:val="20"/>
              </w:rPr>
            </w:pPr>
            <w:r w:rsidRPr="00E02294">
              <w:rPr>
                <w:rFonts w:ascii="Times New Roman" w:hAnsi="Times New Roman"/>
                <w:bCs/>
                <w:sz w:val="20"/>
                <w:szCs w:val="20"/>
              </w:rPr>
              <w:t>Identificarea</w:t>
            </w:r>
            <w:r w:rsidRPr="00E02294">
              <w:rPr>
                <w:rFonts w:ascii="Times New Roman" w:hAnsi="Times New Roman"/>
                <w:sz w:val="20"/>
                <w:szCs w:val="20"/>
              </w:rPr>
              <w:t xml:space="preserve"> tipologiilor de spălare a banilor şi de finanţare a terorismului </w:t>
            </w:r>
          </w:p>
          <w:p w:rsidR="00DC6569" w:rsidRPr="00E02294" w:rsidRDefault="00DC6569" w:rsidP="006624B3">
            <w:pPr>
              <w:tabs>
                <w:tab w:val="left" w:pos="0"/>
                <w:tab w:val="left" w:pos="243"/>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(2.3.1)</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Legea nr. 130 din 06.06.2013</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Iunie</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Tipologii infracţionale noi identificate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143</w:t>
            </w:r>
          </w:p>
        </w:tc>
        <w:tc>
          <w:tcPr>
            <w:tcW w:w="698" w:type="pct"/>
            <w:shd w:val="clear" w:color="auto" w:fill="FFFFFF"/>
          </w:tcPr>
          <w:p w:rsidR="00DC6569" w:rsidRPr="00E02294" w:rsidRDefault="00DC6569" w:rsidP="006624B3">
            <w:pPr>
              <w:tabs>
                <w:tab w:val="left" w:pos="0"/>
                <w:tab w:val="left" w:pos="243"/>
                <w:tab w:val="left" w:pos="1191"/>
                <w:tab w:val="left" w:pos="1531"/>
              </w:tabs>
              <w:spacing w:after="0" w:line="240" w:lineRule="auto"/>
              <w:rPr>
                <w:rFonts w:ascii="Times New Roman" w:hAnsi="Times New Roman"/>
                <w:bCs/>
                <w:sz w:val="20"/>
                <w:szCs w:val="20"/>
              </w:rPr>
            </w:pPr>
            <w:r w:rsidRPr="00E02294">
              <w:rPr>
                <w:rFonts w:ascii="Times New Roman" w:hAnsi="Times New Roman"/>
                <w:bCs/>
                <w:sz w:val="20"/>
                <w:szCs w:val="20"/>
              </w:rPr>
              <w:t>Intensificarea măsurilor de sechestrare şi confiscare a bunurilor de provenienţă ilicită</w:t>
            </w:r>
          </w:p>
          <w:p w:rsidR="00DC6569" w:rsidRPr="00E02294" w:rsidRDefault="00DC6569" w:rsidP="006624B3">
            <w:pPr>
              <w:tabs>
                <w:tab w:val="left" w:pos="0"/>
                <w:tab w:val="left" w:pos="243"/>
                <w:tab w:val="left" w:pos="1191"/>
                <w:tab w:val="left" w:pos="1531"/>
              </w:tabs>
              <w:spacing w:after="0" w:line="240" w:lineRule="auto"/>
              <w:rPr>
                <w:rFonts w:ascii="Times New Roman" w:hAnsi="Times New Roman"/>
                <w:bCs/>
                <w:sz w:val="20"/>
                <w:szCs w:val="20"/>
              </w:rPr>
            </w:pPr>
            <w:r w:rsidRPr="00E02294">
              <w:rPr>
                <w:rFonts w:ascii="Times New Roman" w:hAnsi="Times New Roman"/>
                <w:bCs/>
                <w:sz w:val="20"/>
                <w:szCs w:val="20"/>
              </w:rPr>
              <w:t>(2.3.2)</w:t>
            </w:r>
          </w:p>
        </w:tc>
        <w:tc>
          <w:tcPr>
            <w:tcW w:w="1061" w:type="pct"/>
            <w:gridSpan w:val="4"/>
            <w:shd w:val="clear" w:color="auto" w:fill="FFFFFF"/>
          </w:tcPr>
          <w:p w:rsidR="00DC6569" w:rsidRPr="00E02294" w:rsidRDefault="00DC6569" w:rsidP="006624B3">
            <w:pPr>
              <w:spacing w:after="0" w:line="240" w:lineRule="auto"/>
              <w:rPr>
                <w:rFonts w:ascii="Times New Roman" w:hAnsi="Times New Roman"/>
                <w:bCs/>
                <w:sz w:val="20"/>
                <w:szCs w:val="20"/>
              </w:rPr>
            </w:pPr>
          </w:p>
        </w:tc>
        <w:tc>
          <w:tcPr>
            <w:tcW w:w="383" w:type="pct"/>
            <w:gridSpan w:val="4"/>
            <w:shd w:val="clear" w:color="auto" w:fill="FFFFFF"/>
          </w:tcPr>
          <w:p w:rsidR="00DC6569" w:rsidRPr="00E02294" w:rsidRDefault="00DC6569" w:rsidP="00104221">
            <w:pPr>
              <w:pStyle w:val="ab"/>
              <w:ind w:firstLine="0"/>
              <w:jc w:val="center"/>
              <w:rPr>
                <w:bCs/>
                <w:sz w:val="20"/>
                <w:szCs w:val="20"/>
              </w:rPr>
            </w:pPr>
            <w:r w:rsidRPr="00E02294">
              <w:rPr>
                <w:bCs/>
                <w:sz w:val="20"/>
                <w:szCs w:val="20"/>
              </w:rPr>
              <w:t>IGP</w:t>
            </w:r>
          </w:p>
          <w:p w:rsidR="00DC6569" w:rsidRPr="00E02294" w:rsidRDefault="00DC6569" w:rsidP="00104221">
            <w:pPr>
              <w:pStyle w:val="ab"/>
              <w:ind w:firstLine="0"/>
              <w:jc w:val="center"/>
              <w:rPr>
                <w:bCs/>
                <w:sz w:val="20"/>
                <w:szCs w:val="20"/>
              </w:rPr>
            </w:pPr>
            <w:r w:rsidRPr="00E02294">
              <w:rPr>
                <w:bCs/>
                <w:sz w:val="20"/>
                <w:szCs w:val="20"/>
              </w:rPr>
              <w:t>DPF</w:t>
            </w:r>
          </w:p>
          <w:p w:rsidR="00DC6569" w:rsidRPr="00E02294" w:rsidRDefault="00DC6569" w:rsidP="00104221">
            <w:pPr>
              <w:pStyle w:val="ab"/>
              <w:ind w:firstLine="0"/>
              <w:jc w:val="center"/>
              <w:rPr>
                <w:bCs/>
                <w:sz w:val="20"/>
                <w:szCs w:val="20"/>
              </w:rPr>
            </w:pPr>
            <w:r w:rsidRPr="00E02294">
              <w:rPr>
                <w:bCs/>
                <w:sz w:val="20"/>
                <w:szCs w:val="20"/>
              </w:rPr>
              <w:t>SPIA</w:t>
            </w:r>
          </w:p>
          <w:p w:rsidR="00DC6569" w:rsidRPr="00E02294" w:rsidRDefault="00DC6569" w:rsidP="00104221">
            <w:pPr>
              <w:pStyle w:val="ab"/>
              <w:ind w:firstLine="0"/>
              <w:jc w:val="center"/>
              <w:rPr>
                <w:bCs/>
                <w:sz w:val="20"/>
                <w:szCs w:val="20"/>
              </w:rPr>
            </w:pPr>
            <w:r w:rsidRPr="00E02294">
              <w:rPr>
                <w:bCs/>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bCs/>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Aplicarea regimului de confiscare identificate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144</w:t>
            </w:r>
          </w:p>
        </w:tc>
        <w:tc>
          <w:tcPr>
            <w:tcW w:w="698" w:type="pct"/>
            <w:shd w:val="clear" w:color="auto" w:fill="FFFFFF"/>
          </w:tcPr>
          <w:p w:rsidR="00DC6569" w:rsidRPr="00E02294" w:rsidRDefault="00DC6569" w:rsidP="006624B3">
            <w:pPr>
              <w:tabs>
                <w:tab w:val="left" w:pos="0"/>
                <w:tab w:val="left" w:pos="243"/>
                <w:tab w:val="left" w:pos="1191"/>
                <w:tab w:val="left" w:pos="1531"/>
              </w:tabs>
              <w:spacing w:after="0" w:line="240" w:lineRule="auto"/>
              <w:rPr>
                <w:rFonts w:ascii="Times New Roman" w:hAnsi="Times New Roman"/>
                <w:bCs/>
                <w:sz w:val="20"/>
                <w:szCs w:val="20"/>
              </w:rPr>
            </w:pPr>
            <w:r w:rsidRPr="00E02294">
              <w:rPr>
                <w:rFonts w:ascii="Times New Roman" w:hAnsi="Times New Roman"/>
                <w:bCs/>
                <w:sz w:val="20"/>
                <w:szCs w:val="20"/>
              </w:rPr>
              <w:t xml:space="preserve">Efectuarea investigaţiilor financiare în cauzele privind infracţiunile de spălare a banilor şi de finanţare a terorismului şi infracţiunile predicat stabilite în anexa la Convenţia Consiliului Europei privind spălarea banilor, depistarea, sechestrarea şi confiscarea veniturilor provenite din activitatea infracţională şi finanţarea terorismului </w:t>
            </w:r>
          </w:p>
          <w:p w:rsidR="00DC6569" w:rsidRPr="00E02294" w:rsidRDefault="00DC6569" w:rsidP="006624B3">
            <w:pPr>
              <w:tabs>
                <w:tab w:val="left" w:pos="0"/>
                <w:tab w:val="left" w:pos="243"/>
                <w:tab w:val="left" w:pos="1191"/>
                <w:tab w:val="left" w:pos="1531"/>
              </w:tabs>
              <w:spacing w:after="0" w:line="240" w:lineRule="auto"/>
              <w:rPr>
                <w:rFonts w:ascii="Times New Roman" w:hAnsi="Times New Roman"/>
                <w:bCs/>
                <w:sz w:val="20"/>
                <w:szCs w:val="20"/>
              </w:rPr>
            </w:pPr>
            <w:r w:rsidRPr="00E02294">
              <w:rPr>
                <w:rFonts w:ascii="Times New Roman" w:hAnsi="Times New Roman"/>
                <w:bCs/>
                <w:sz w:val="20"/>
                <w:szCs w:val="20"/>
              </w:rPr>
              <w:t>(2.3.6)</w:t>
            </w:r>
          </w:p>
        </w:tc>
        <w:tc>
          <w:tcPr>
            <w:tcW w:w="1061" w:type="pct"/>
            <w:gridSpan w:val="4"/>
            <w:shd w:val="clear" w:color="auto" w:fill="FFFFFF"/>
          </w:tcPr>
          <w:p w:rsidR="00DC6569" w:rsidRPr="00E02294" w:rsidRDefault="00DC6569" w:rsidP="006624B3">
            <w:pPr>
              <w:spacing w:after="0" w:line="240" w:lineRule="auto"/>
              <w:rPr>
                <w:rFonts w:ascii="Times New Roman" w:hAnsi="Times New Roman"/>
                <w:bCs/>
                <w:sz w:val="20"/>
                <w:szCs w:val="20"/>
              </w:rPr>
            </w:pPr>
          </w:p>
        </w:tc>
        <w:tc>
          <w:tcPr>
            <w:tcW w:w="383" w:type="pct"/>
            <w:gridSpan w:val="4"/>
            <w:shd w:val="clear" w:color="auto" w:fill="FFFFFF"/>
          </w:tcPr>
          <w:p w:rsidR="00DC6569" w:rsidRPr="00E02294" w:rsidRDefault="00DC6569" w:rsidP="00104221">
            <w:pPr>
              <w:pStyle w:val="ab"/>
              <w:ind w:firstLine="0"/>
              <w:jc w:val="center"/>
              <w:rPr>
                <w:bCs/>
                <w:sz w:val="20"/>
                <w:szCs w:val="20"/>
              </w:rPr>
            </w:pPr>
            <w:r w:rsidRPr="00E02294">
              <w:rPr>
                <w:bCs/>
                <w:sz w:val="20"/>
                <w:szCs w:val="20"/>
              </w:rPr>
              <w:t>IGP</w:t>
            </w:r>
          </w:p>
          <w:p w:rsidR="00DC6569" w:rsidRPr="00E02294" w:rsidRDefault="00DC6569" w:rsidP="00104221">
            <w:pPr>
              <w:pStyle w:val="ab"/>
              <w:ind w:firstLine="0"/>
              <w:jc w:val="center"/>
              <w:rPr>
                <w:bCs/>
                <w:sz w:val="20"/>
                <w:szCs w:val="20"/>
              </w:rPr>
            </w:pPr>
            <w:r w:rsidRPr="00E02294">
              <w:rPr>
                <w:bCs/>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bCs/>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Numărul de investigaţii efectuate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Numărul de persoane în privinţa cărora au fost efectuate investigaţii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Valoarea bunurilor (activelor) identificate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145</w:t>
            </w:r>
          </w:p>
        </w:tc>
        <w:tc>
          <w:tcPr>
            <w:tcW w:w="698" w:type="pct"/>
            <w:shd w:val="clear" w:color="auto" w:fill="FFFFFF"/>
          </w:tcPr>
          <w:p w:rsidR="00DC6569" w:rsidRPr="00E02294" w:rsidRDefault="00DC6569" w:rsidP="006624B3">
            <w:pPr>
              <w:tabs>
                <w:tab w:val="left" w:pos="225"/>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 xml:space="preserve">Instituirea, optimizarea şi consolidarea structurilor interne responsabile de colaborarea naţională şi internaţională, inclusiv în domeniul prevenirii şi combaterii spălării banilor şi </w:t>
            </w:r>
            <w:r w:rsidRPr="00E02294">
              <w:rPr>
                <w:rFonts w:ascii="Times New Roman" w:hAnsi="Times New Roman"/>
                <w:sz w:val="20"/>
                <w:szCs w:val="20"/>
              </w:rPr>
              <w:lastRenderedPageBreak/>
              <w:t>finanţării terorismului</w:t>
            </w:r>
          </w:p>
          <w:p w:rsidR="00DC6569" w:rsidRPr="00E02294" w:rsidRDefault="00DC6569" w:rsidP="006624B3">
            <w:pPr>
              <w:tabs>
                <w:tab w:val="left" w:pos="225"/>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(3.3.1)</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Structurile interne cu atribuţii clare în domeniu, instituite, optimizate și consolidate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2069"/>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146</w:t>
            </w:r>
          </w:p>
        </w:tc>
        <w:tc>
          <w:tcPr>
            <w:tcW w:w="698" w:type="pct"/>
            <w:shd w:val="clear" w:color="auto" w:fill="FFFFFF"/>
          </w:tcPr>
          <w:p w:rsidR="00DC6569" w:rsidRPr="00E02294" w:rsidRDefault="00DC6569" w:rsidP="006624B3">
            <w:pPr>
              <w:tabs>
                <w:tab w:val="left" w:pos="225"/>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 xml:space="preserve">Solicitarea de la SPCSB a informaţiei cu privire la tranzacţiile şi activităţile suspecte în cadrul realizării atribuţiilor funcţionale </w:t>
            </w:r>
          </w:p>
          <w:p w:rsidR="00DC6569" w:rsidRPr="00E02294" w:rsidRDefault="00DC6569" w:rsidP="006624B3">
            <w:pPr>
              <w:tabs>
                <w:tab w:val="left" w:pos="225"/>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 xml:space="preserve">ale autorităților competente (investigarea infracţiunilor, supravegherea entităţilor </w:t>
            </w:r>
          </w:p>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raportoare etc.)</w:t>
            </w:r>
          </w:p>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(3.3.2)</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AA16EE"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solicitări efectuate</w:t>
            </w:r>
          </w:p>
          <w:p w:rsidR="00DC6569" w:rsidRPr="00E02294" w:rsidRDefault="00DC6569" w:rsidP="00AA16EE">
            <w:pPr>
              <w:spacing w:after="0" w:line="240" w:lineRule="auto"/>
              <w:jc w:val="center"/>
              <w:rPr>
                <w:rFonts w:ascii="Times New Roman" w:hAnsi="Times New Roman"/>
                <w:sz w:val="20"/>
                <w:szCs w:val="20"/>
              </w:rPr>
            </w:pPr>
            <w:r w:rsidRPr="00E02294">
              <w:rPr>
                <w:rFonts w:ascii="Times New Roman" w:hAnsi="Times New Roman"/>
                <w:sz w:val="20"/>
                <w:szCs w:val="20"/>
              </w:rPr>
              <w:t xml:space="preserve"> </w:t>
            </w:r>
            <w:r w:rsidR="00AA16EE" w:rsidRPr="00E02294">
              <w:rPr>
                <w:rFonts w:ascii="Times New Roman" w:hAnsi="Times New Roman"/>
                <w:sz w:val="20"/>
                <w:szCs w:val="20"/>
              </w:rPr>
              <w:t>N</w:t>
            </w:r>
            <w:r w:rsidRPr="00E02294">
              <w:rPr>
                <w:rFonts w:ascii="Times New Roman" w:hAnsi="Times New Roman"/>
                <w:sz w:val="20"/>
                <w:szCs w:val="20"/>
              </w:rPr>
              <w:t>umărul de persoane fizice şi juridice implicate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2965"/>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147</w:t>
            </w:r>
          </w:p>
        </w:tc>
        <w:tc>
          <w:tcPr>
            <w:tcW w:w="698" w:type="pct"/>
            <w:shd w:val="clear" w:color="auto" w:fill="FFFFFF"/>
          </w:tcPr>
          <w:p w:rsidR="00DC6569" w:rsidRPr="00E02294" w:rsidRDefault="00DC6569" w:rsidP="006624B3">
            <w:pPr>
              <w:tabs>
                <w:tab w:val="left" w:pos="225"/>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Prezentarea SPCSB din partea autorităților competente a informaţiei cu privire la rezultatele examinării tuturor datelor analitice primite de la SPCSB</w:t>
            </w:r>
          </w:p>
          <w:p w:rsidR="00DC6569" w:rsidRPr="00E02294" w:rsidRDefault="00DC6569" w:rsidP="006624B3">
            <w:pPr>
              <w:tabs>
                <w:tab w:val="left" w:pos="225"/>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(3.3.3)</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Numărul de investigaţii iniţiate, de cauze penale pornite și de sentinţe pronunţate;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valoarea bunurilor urmărite, sechestrate sau confiscate;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datele privind deciziile luate de către organele de supraveghere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2965"/>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148</w:t>
            </w:r>
          </w:p>
        </w:tc>
        <w:tc>
          <w:tcPr>
            <w:tcW w:w="698" w:type="pct"/>
            <w:shd w:val="clear" w:color="auto" w:fill="FFFFFF"/>
          </w:tcPr>
          <w:p w:rsidR="00DC6569" w:rsidRPr="00E02294" w:rsidRDefault="00DC6569" w:rsidP="006624B3">
            <w:pPr>
              <w:tabs>
                <w:tab w:val="left" w:pos="225"/>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Sesizarea SPCSB de către persoanele fizice şi juridice privind săvîrşirea unor posibile infracţiuni predicat pentru spălarea banilor</w:t>
            </w:r>
          </w:p>
          <w:p w:rsidR="00DC6569" w:rsidRPr="00E02294" w:rsidRDefault="00DC6569" w:rsidP="006624B3">
            <w:pPr>
              <w:tabs>
                <w:tab w:val="left" w:pos="225"/>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(3.3.4)</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AA16EE">
            <w:pPr>
              <w:spacing w:after="0" w:line="240" w:lineRule="auto"/>
              <w:rPr>
                <w:rFonts w:ascii="Times New Roman" w:hAnsi="Times New Roman"/>
                <w:sz w:val="20"/>
                <w:szCs w:val="20"/>
              </w:rPr>
            </w:pPr>
            <w:r w:rsidRPr="00E02294">
              <w:rPr>
                <w:rFonts w:ascii="Times New Roman" w:hAnsi="Times New Roman"/>
                <w:sz w:val="20"/>
                <w:szCs w:val="20"/>
              </w:rPr>
              <w:t xml:space="preserve">Numărul de sesizări </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2965"/>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149</w:t>
            </w:r>
          </w:p>
        </w:tc>
        <w:tc>
          <w:tcPr>
            <w:tcW w:w="698" w:type="pct"/>
            <w:shd w:val="clear" w:color="auto" w:fill="FFFFFF"/>
          </w:tcPr>
          <w:p w:rsidR="00DC6569" w:rsidRPr="00E02294" w:rsidRDefault="00DC6569" w:rsidP="006624B3">
            <w:pPr>
              <w:tabs>
                <w:tab w:val="left" w:pos="225"/>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Acordarea asistenţei reciproce între autoritățile competente în investigarea cazurilor complexe de spălare a banilor şi de finanţare a terorismului</w:t>
            </w:r>
          </w:p>
          <w:p w:rsidR="00DC6569" w:rsidRPr="00E02294" w:rsidRDefault="00DC6569" w:rsidP="006624B3">
            <w:pPr>
              <w:tabs>
                <w:tab w:val="left" w:pos="225"/>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(3.3.5)</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Numărul de solicitări</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1894"/>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150</w:t>
            </w:r>
          </w:p>
        </w:tc>
        <w:tc>
          <w:tcPr>
            <w:tcW w:w="698" w:type="pct"/>
            <w:shd w:val="clear" w:color="auto" w:fill="FFFFFF"/>
          </w:tcPr>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Efectuarea schimbului de informaţii în domeniul prevenirii şi combaterii spălării banilor şi finanţării terorismului cu autorităţile similare din alte state, inclusiv în baza acordurilor încheiate</w:t>
            </w:r>
          </w:p>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(3.3.6)</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Numărul de solicitări transmise şi primite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1894"/>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151</w:t>
            </w:r>
          </w:p>
        </w:tc>
        <w:tc>
          <w:tcPr>
            <w:tcW w:w="698" w:type="pct"/>
            <w:shd w:val="clear" w:color="auto" w:fill="FFFFFF"/>
          </w:tcPr>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Încurajarea cooperării cu autorităţile competente din alte state prin semnarea unor acorduri de colaborare, care ar permite inclusiv schimbul de informaţii în domeniul prevenirii şi combaterii spălării banilor şi finanţării terorismului şi al crimelor predicat</w:t>
            </w:r>
          </w:p>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(3.3.7)</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line="240" w:lineRule="auto"/>
              <w:rPr>
                <w:rFonts w:ascii="Times New Roman" w:hAnsi="Times New Roman"/>
                <w:sz w:val="20"/>
                <w:szCs w:val="20"/>
              </w:rPr>
            </w:pPr>
            <w:r w:rsidRPr="00E02294">
              <w:rPr>
                <w:rFonts w:ascii="Times New Roman" w:hAnsi="Times New Roman"/>
                <w:sz w:val="20"/>
                <w:szCs w:val="20"/>
              </w:rPr>
              <w:t>Numărul de acorduri semnate</w:t>
            </w:r>
          </w:p>
          <w:p w:rsidR="00DC6569" w:rsidRPr="00E02294" w:rsidRDefault="00DC6569" w:rsidP="00104221">
            <w:pPr>
              <w:spacing w:after="0" w:line="240" w:lineRule="auto"/>
              <w:rPr>
                <w:rFonts w:ascii="Times New Roman" w:hAnsi="Times New Roman"/>
                <w:sz w:val="20"/>
                <w:szCs w:val="20"/>
              </w:rPr>
            </w:pP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2274"/>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w:t>
            </w:r>
            <w:r w:rsidR="00DC6569" w:rsidRPr="00E02294">
              <w:rPr>
                <w:rFonts w:ascii="Times New Roman" w:hAnsi="Times New Roman"/>
                <w:b/>
                <w:sz w:val="20"/>
                <w:szCs w:val="20"/>
              </w:rPr>
              <w:t>52</w:t>
            </w:r>
          </w:p>
        </w:tc>
        <w:tc>
          <w:tcPr>
            <w:tcW w:w="698" w:type="pct"/>
            <w:shd w:val="clear" w:color="auto" w:fill="FFFFFF"/>
          </w:tcPr>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Punerea la dispoziția instituţiilor mass-media, inclusiv prin actualizarea periodică a datelor de pe paginile web, a informaţiei privind realizarea măsurilor de prevenire şi combatere a spălării banilor şi finanţării terorismului, precum şi a acţiunilor de supraveghere a acestor fenomene</w:t>
            </w:r>
          </w:p>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(4.1.1)</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DRP</w:t>
            </w:r>
            <w:r w:rsidRPr="00E02294">
              <w:rPr>
                <w:rFonts w:ascii="Times New Roman" w:hAnsi="Times New Roman"/>
                <w:sz w:val="20"/>
                <w:szCs w:val="20"/>
              </w:rPr>
              <w:b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comunicatelor de presă difuzate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1894"/>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153</w:t>
            </w:r>
          </w:p>
        </w:tc>
        <w:tc>
          <w:tcPr>
            <w:tcW w:w="698" w:type="pct"/>
            <w:shd w:val="clear" w:color="auto" w:fill="FFFFFF"/>
          </w:tcPr>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Organizarea emisiunilor televizate şi radiofonice şi participarea la acestea în vederea sensibilizării opiniei publice faţă de pericolul spălării banilor şi finanţării terorismului</w:t>
            </w:r>
          </w:p>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(4.1.2)</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emisiuni organizate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1514"/>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154</w:t>
            </w:r>
          </w:p>
        </w:tc>
        <w:tc>
          <w:tcPr>
            <w:tcW w:w="698" w:type="pct"/>
            <w:shd w:val="clear" w:color="auto" w:fill="FFFFFF"/>
          </w:tcPr>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Recepţionarea informaţiei cu privire la infracțiunile de SB/FT și infracțiunile predicat prin intermediul telefonului de încredere şi al poştei electronice</w:t>
            </w:r>
          </w:p>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(4.1.3)</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sesizări recepţionate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2965"/>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155</w:t>
            </w:r>
          </w:p>
        </w:tc>
        <w:tc>
          <w:tcPr>
            <w:tcW w:w="698" w:type="pct"/>
            <w:shd w:val="clear" w:color="auto" w:fill="FFFFFF"/>
          </w:tcPr>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Dezvoltarea relaţiilor de colaborare cu Biroul coordonator pentru combaterea crimei organizate şi a altor infracţiuni periculoase pe teritoriul statelor membre ale CSI şi cu Centrul Antiterorist al CSI, precum şi cu Fondul federal unic de informaţii al Federației Ruse</w:t>
            </w:r>
          </w:p>
          <w:p w:rsidR="00DC6569" w:rsidRPr="00E02294" w:rsidRDefault="00DC6569" w:rsidP="006624B3">
            <w:pPr>
              <w:tabs>
                <w:tab w:val="left" w:pos="251"/>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(3.3.14)</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Proiecte implementate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156</w:t>
            </w:r>
          </w:p>
        </w:tc>
        <w:tc>
          <w:tcPr>
            <w:tcW w:w="698" w:type="pc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Contracararea fenomenului activităţii ilicite şi muncii la negru în turism</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(27)</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Crearea grupurilor de lucru tematice din reprezentanţi ai Agenţiei Turismului şi alte autorităţi publice centrale, precum şi elaborarea planurilor comune de acţiuni privind combaterea activităţii ilicite şi muncii la negru în turism</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(27.2)</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338 din</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19.05.2014</w:t>
            </w: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3 grupuri de lucru create </w:t>
            </w:r>
            <w:r w:rsidRPr="00E02294">
              <w:rPr>
                <w:rFonts w:ascii="Times New Roman" w:hAnsi="Times New Roman"/>
                <w:sz w:val="20"/>
                <w:szCs w:val="20"/>
              </w:rPr>
              <w:br/>
              <w:t>3 planuri de acţiuni elaborate şi implementate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157</w:t>
            </w:r>
          </w:p>
        </w:tc>
        <w:tc>
          <w:tcPr>
            <w:tcW w:w="698" w:type="pc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Identificarea și contractarea unui expert învederea elaborării conceptului de prevenire a criminalității pentru Poliție.</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DGAMEP</w:t>
            </w:r>
          </w:p>
          <w:p w:rsidR="00AA16EE" w:rsidRPr="00E02294" w:rsidRDefault="00AA16E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Propunere IGP</w:t>
            </w:r>
          </w:p>
          <w:p w:rsidR="00DC6569" w:rsidRPr="00E02294" w:rsidRDefault="00DC6569" w:rsidP="00104221">
            <w:pPr>
              <w:spacing w:after="0"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Expert contractat</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Grup de lucru constituit,</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Proiectul concepției elaborat, consultat și aprobat</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Plan de implementarea a Concepției elaborat și aprobat</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158</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Elaborarea rapoartelor analitice periodice privind tendinţele în evoluţia traficului de fiinţe umane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(1.4.4)</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383" w:type="pct"/>
            <w:gridSpan w:val="4"/>
            <w:shd w:val="clear" w:color="auto" w:fill="FFFFFF"/>
          </w:tcPr>
          <w:p w:rsidR="00DC6569" w:rsidRPr="00E02294" w:rsidRDefault="00DC6569" w:rsidP="00104221">
            <w:pPr>
              <w:spacing w:line="240" w:lineRule="auto"/>
              <w:jc w:val="center"/>
              <w:rPr>
                <w:rFonts w:ascii="Times New Roman" w:hAnsi="Times New Roman"/>
                <w:bCs/>
                <w:sz w:val="20"/>
                <w:szCs w:val="20"/>
              </w:rPr>
            </w:pPr>
            <w:r w:rsidRPr="00E02294">
              <w:rPr>
                <w:rFonts w:ascii="Times New Roman" w:hAnsi="Times New Roman"/>
                <w:bCs/>
                <w:sz w:val="20"/>
                <w:szCs w:val="20"/>
              </w:rPr>
              <w:t>IGP</w:t>
            </w:r>
          </w:p>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bCs/>
                <w:sz w:val="20"/>
                <w:szCs w:val="20"/>
              </w:rPr>
              <w:t>*</w:t>
            </w:r>
          </w:p>
        </w:tc>
        <w:tc>
          <w:tcPr>
            <w:tcW w:w="307" w:type="pct"/>
            <w:gridSpan w:val="3"/>
            <w:vMerge w:val="restart"/>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HG nr. 484 din 26.06.2014</w:t>
            </w:r>
          </w:p>
          <w:p w:rsidR="00DC6569" w:rsidRPr="00E02294" w:rsidRDefault="00DC6569" w:rsidP="00104221">
            <w:pPr>
              <w:pStyle w:val="cb"/>
              <w:rPr>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Raport publicat</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159</w:t>
            </w:r>
          </w:p>
        </w:tc>
        <w:tc>
          <w:tcPr>
            <w:tcW w:w="698" w:type="pct"/>
            <w:vMerge w:val="restar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Informarea opiniei publice cu privire la  pericolul şi consecinţele fenomenului traficului de fiinţe umane şi a fenomenelor conexe (exploatarea imigranţilor, exploatarea sexuală comercială a copiilor, </w:t>
            </w:r>
            <w:r w:rsidRPr="00E02294">
              <w:rPr>
                <w:rFonts w:ascii="Times New Roman" w:hAnsi="Times New Roman"/>
                <w:bCs/>
                <w:sz w:val="20"/>
                <w:szCs w:val="20"/>
              </w:rPr>
              <w:t>violenţa în familie</w:t>
            </w:r>
            <w:r w:rsidRPr="00E02294">
              <w:rPr>
                <w:rFonts w:ascii="Times New Roman" w:hAnsi="Times New Roman"/>
                <w:sz w:val="20"/>
                <w:szCs w:val="20"/>
              </w:rPr>
              <w:t xml:space="preserve"> etc.)</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(2.1)</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bCs/>
                <w:sz w:val="20"/>
                <w:szCs w:val="20"/>
              </w:rPr>
              <w:t>Organizarea unor dezbateri cu participarea reprezentanţilor Centrului pentru combaterea traficului de persoane şi birourilor regionale din subordinea acestuia cu tematica „Traficul de fiinţe umane: un pericol ce mă priveşte”</w:t>
            </w:r>
          </w:p>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bCs/>
                <w:sz w:val="20"/>
                <w:szCs w:val="20"/>
              </w:rPr>
              <w:t>(2.1.3)</w:t>
            </w:r>
          </w:p>
        </w:tc>
        <w:tc>
          <w:tcPr>
            <w:tcW w:w="383" w:type="pct"/>
            <w:gridSpan w:val="4"/>
            <w:vMerge w:val="restar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IGP</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p w:rsidR="00DC6569" w:rsidRPr="00E02294" w:rsidRDefault="00DC6569" w:rsidP="00104221">
            <w:pPr>
              <w:spacing w:line="240" w:lineRule="auto"/>
              <w:jc w:val="center"/>
              <w:rPr>
                <w:rFonts w:ascii="Times New Roman" w:hAnsi="Times New Roman"/>
                <w:bCs/>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Numărul dezbaterilor organizate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mijloacelor  bugetare alocate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sz w:val="20"/>
                <w:szCs w:val="20"/>
              </w:rPr>
              <w:t xml:space="preserve">Organizarea măsurilor de sensibilizare privind fenomenul traficului de fiinţe umane şi a </w:t>
            </w:r>
            <w:r w:rsidRPr="00E02294">
              <w:rPr>
                <w:rFonts w:ascii="Times New Roman" w:hAnsi="Times New Roman"/>
                <w:bCs/>
                <w:sz w:val="20"/>
                <w:szCs w:val="20"/>
              </w:rPr>
              <w:t>traficului de copii</w:t>
            </w:r>
          </w:p>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bCs/>
                <w:sz w:val="20"/>
                <w:szCs w:val="20"/>
              </w:rPr>
              <w:t>(2.1.10)</w:t>
            </w:r>
          </w:p>
        </w:tc>
        <w:tc>
          <w:tcPr>
            <w:tcW w:w="383" w:type="pct"/>
            <w:gridSpan w:val="4"/>
            <w:vMerge/>
            <w:shd w:val="clear" w:color="auto" w:fill="FFFFFF"/>
          </w:tcPr>
          <w:p w:rsidR="00DC6569" w:rsidRPr="00E02294" w:rsidRDefault="00DC6569" w:rsidP="00104221">
            <w:pPr>
              <w:spacing w:line="240" w:lineRule="auto"/>
              <w:jc w:val="center"/>
              <w:rPr>
                <w:rFonts w:ascii="Times New Roman" w:hAnsi="Times New Roman"/>
                <w:bCs/>
                <w:sz w:val="20"/>
                <w:szCs w:val="20"/>
              </w:rPr>
            </w:pP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bCs/>
                <w:sz w:val="20"/>
                <w:szCs w:val="20"/>
              </w:rPr>
            </w:pPr>
            <w:r w:rsidRPr="00E02294">
              <w:rPr>
                <w:rFonts w:ascii="Times New Roman" w:hAnsi="Times New Roman"/>
                <w:bCs/>
                <w:sz w:val="20"/>
                <w:szCs w:val="20"/>
              </w:rPr>
              <w:t>Numărul acţiunilor de sensibilizare şi numărul beneficiarilor</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Numărul de conferinţe de presă, comunicate, interviuri, rapoarte şi note informative distribuite publicului</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Surse externe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160</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sz w:val="20"/>
                <w:szCs w:val="20"/>
              </w:rPr>
              <w:t xml:space="preserve">Creşterea gradului de </w:t>
            </w:r>
            <w:r w:rsidRPr="00E02294">
              <w:rPr>
                <w:rFonts w:ascii="Times New Roman" w:hAnsi="Times New Roman"/>
                <w:sz w:val="20"/>
                <w:szCs w:val="20"/>
              </w:rPr>
              <w:lastRenderedPageBreak/>
              <w:t xml:space="preserve">informare a potenţialelor victime/grupului de risc privind migraţia sigură, pericolele asociate </w:t>
            </w:r>
            <w:r w:rsidRPr="00E02294">
              <w:rPr>
                <w:rFonts w:ascii="Times New Roman" w:hAnsi="Times New Roman"/>
                <w:bCs/>
                <w:sz w:val="20"/>
                <w:szCs w:val="20"/>
              </w:rPr>
              <w:t>traficului de fiinţe umane şi fenomenelor conexe.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bCs/>
                <w:sz w:val="20"/>
                <w:szCs w:val="20"/>
              </w:rPr>
              <w:t>(2.2)</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bCs/>
                <w:sz w:val="20"/>
                <w:szCs w:val="20"/>
              </w:rPr>
              <w:lastRenderedPageBreak/>
              <w:t xml:space="preserve">Promovarea unui Internet mai sigur pentru copii </w:t>
            </w:r>
            <w:r w:rsidRPr="00E02294">
              <w:rPr>
                <w:rFonts w:ascii="Times New Roman" w:hAnsi="Times New Roman"/>
                <w:bCs/>
                <w:sz w:val="20"/>
                <w:szCs w:val="20"/>
              </w:rPr>
              <w:lastRenderedPageBreak/>
              <w:t xml:space="preserve">prin intermediul consilierilor on-line şi incurajarea raportărilor prin portalul informational </w:t>
            </w:r>
            <w:hyperlink r:id="rId8" w:history="1">
              <w:r w:rsidRPr="00E02294">
                <w:rPr>
                  <w:rStyle w:val="af"/>
                  <w:rFonts w:ascii="Times New Roman" w:hAnsi="Times New Roman"/>
                  <w:bCs/>
                  <w:color w:val="auto"/>
                  <w:sz w:val="20"/>
                  <w:szCs w:val="20"/>
                </w:rPr>
                <w:t>www.siguronline.md</w:t>
              </w:r>
            </w:hyperlink>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(2.2.4)</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lastRenderedPageBreak/>
              <w:t>IGP</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lastRenderedPageBreak/>
              <w:t>DRP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w:t>
            </w: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Numărul accesărilor, </w:t>
            </w:r>
            <w:r w:rsidRPr="00E02294">
              <w:rPr>
                <w:rFonts w:ascii="Times New Roman" w:hAnsi="Times New Roman"/>
                <w:sz w:val="20"/>
                <w:szCs w:val="20"/>
              </w:rPr>
              <w:lastRenderedPageBreak/>
              <w:t>numărul consultanţelor oferite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cazurilor referite la instituţiile competente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lastRenderedPageBreak/>
              <w:t xml:space="preserve">Surse </w:t>
            </w:r>
            <w:r w:rsidRPr="00E02294">
              <w:rPr>
                <w:rFonts w:ascii="Times New Roman" w:hAnsi="Times New Roman"/>
                <w:bCs/>
                <w:sz w:val="20"/>
                <w:szCs w:val="20"/>
              </w:rPr>
              <w:lastRenderedPageBreak/>
              <w:t>externe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161</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bCs/>
                <w:sz w:val="20"/>
                <w:szCs w:val="20"/>
              </w:rPr>
              <w:t>Valorificarea prevederilor memorandumului de colaborare cu Centrul pentru Combaterea Traficului de Persoane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(2.3.5)</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383" w:type="pct"/>
            <w:gridSpan w:val="4"/>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line="240" w:lineRule="auto"/>
              <w:jc w:val="center"/>
              <w:rPr>
                <w:rFonts w:ascii="Times New Roman" w:hAnsi="Times New Roman"/>
                <w:sz w:val="20"/>
                <w:szCs w:val="20"/>
              </w:rPr>
            </w:pPr>
          </w:p>
          <w:p w:rsidR="00DC6569" w:rsidRPr="00E02294" w:rsidRDefault="00DC6569" w:rsidP="00104221">
            <w:pPr>
              <w:spacing w:line="240" w:lineRule="auto"/>
              <w:jc w:val="center"/>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line="240" w:lineRule="auto"/>
              <w:jc w:val="center"/>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Numărul  referirilor şi a acţiunilor comune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162</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Consolidarea metodelor şi capacităţilor</w:t>
            </w:r>
            <w:r w:rsidRPr="00E02294">
              <w:rPr>
                <w:rFonts w:ascii="Times New Roman" w:hAnsi="Times New Roman"/>
                <w:bCs/>
                <w:sz w:val="20"/>
                <w:szCs w:val="20"/>
              </w:rPr>
              <w:t xml:space="preserve"> profesioniştilor în</w:t>
            </w:r>
            <w:r w:rsidRPr="00E02294">
              <w:rPr>
                <w:rFonts w:ascii="Times New Roman" w:hAnsi="Times New Roman"/>
                <w:sz w:val="20"/>
                <w:szCs w:val="20"/>
              </w:rPr>
              <w:t xml:space="preserve"> identificarea victimelor traficului de fiinţe umane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(3.1)</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bCs/>
                <w:sz w:val="20"/>
                <w:szCs w:val="20"/>
              </w:rPr>
              <w:t>Dezvoltarea relaţiilor de colaborare cu ONG-urile active în domeniu anti-trafic la nivel local şi naţional</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(3.1.5)</w:t>
            </w:r>
          </w:p>
        </w:tc>
        <w:tc>
          <w:tcPr>
            <w:tcW w:w="383" w:type="pct"/>
            <w:gridSpan w:val="4"/>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Acorduri semnate şi/sau realizate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Cazuri prezumate de trafic referite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Instruiri realizate/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organizate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163</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Consolidarea cooperării dintre procuratură, poliţie, alte autorităţi publice, instituţii şi organizaţii neguvernamentale.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(4.1)</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sz w:val="20"/>
                <w:szCs w:val="20"/>
              </w:rPr>
              <w:t>Realizarea</w:t>
            </w:r>
            <w:r w:rsidRPr="00E02294">
              <w:rPr>
                <w:rFonts w:ascii="Times New Roman" w:hAnsi="Times New Roman"/>
                <w:bCs/>
                <w:sz w:val="20"/>
                <w:szCs w:val="20"/>
              </w:rPr>
              <w:t xml:space="preserve"> prevederilor Acordului  de colaborare privind combaterea traficului de fiinţe umane în scopul prelevării organelor sau ţesuturilor, semnat între Ministerul Afacerilor Interne şi Ministerul Sănătăţii</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bCs/>
                <w:sz w:val="20"/>
                <w:szCs w:val="20"/>
              </w:rPr>
              <w:t>(4.1.3)</w:t>
            </w:r>
          </w:p>
        </w:tc>
        <w:tc>
          <w:tcPr>
            <w:tcW w:w="383" w:type="pct"/>
            <w:gridSpan w:val="4"/>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referirilor si/sau a proceselor penale iniţiate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164</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Urmărirea şi investigarea efecientă a persoanelor implicate în traficul de fiinţe umane.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(4.2)</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bCs/>
                <w:sz w:val="20"/>
                <w:szCs w:val="20"/>
              </w:rPr>
              <w:t>Aplicarea abilităţilor ofiţerilor Poliţiei de Frontieră în identificarea victimelor, investigarea şi documentarea cazurilor de trafic şi infracţiunilor    conexe – organizarea migraţiei ilegale etc</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bCs/>
                <w:sz w:val="20"/>
                <w:szCs w:val="20"/>
              </w:rPr>
              <w:t>(4.2.2)</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Module de instruire elaborate şi instituţionalizate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Numărul cauzelor penale pornite pe  cazurile de trafic de persoane identificate la frontieră</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Numărul cauzelor penale pornite pe infracţiunile de organizare a migraţiei ilegale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 xml:space="preserve">Numărul victimelor traficului de fiinţe </w:t>
            </w:r>
            <w:r w:rsidRPr="00E02294">
              <w:rPr>
                <w:rFonts w:ascii="Times New Roman" w:hAnsi="Times New Roman"/>
                <w:bCs/>
                <w:sz w:val="20"/>
                <w:szCs w:val="20"/>
              </w:rPr>
              <w:lastRenderedPageBreak/>
              <w:t>umane  identificate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165</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 Perfecţionarea continuă a unităţilor naţionale specializate în investigarea şi urmărirea penală a infracţiunilor de trafic de fiinţe umane şi copii</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(4.2.3)</w:t>
            </w:r>
          </w:p>
        </w:tc>
        <w:tc>
          <w:tcPr>
            <w:tcW w:w="1061" w:type="pct"/>
            <w:gridSpan w:val="4"/>
            <w:shd w:val="clear" w:color="auto" w:fill="FFFFFF"/>
          </w:tcPr>
          <w:p w:rsidR="00DC6569" w:rsidRPr="00E02294" w:rsidRDefault="00DC6569" w:rsidP="006624B3">
            <w:pPr>
              <w:spacing w:line="240" w:lineRule="auto"/>
              <w:rPr>
                <w:rFonts w:ascii="Times New Roman" w:hAnsi="Times New Roman"/>
                <w:bCs/>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IGP</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p w:rsidR="00DC6569" w:rsidRPr="00E02294" w:rsidRDefault="00DC6569" w:rsidP="00104221">
            <w:pPr>
              <w:spacing w:after="0" w:line="240" w:lineRule="auto"/>
              <w:rPr>
                <w:rFonts w:ascii="Times New Roman" w:hAnsi="Times New Roman"/>
                <w:bCs/>
                <w:sz w:val="20"/>
                <w:szCs w:val="20"/>
              </w:rPr>
            </w:pP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Trimistrial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 xml:space="preserve">Grad adecvat de dotare tehnică a investigatorilor, </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Resurse umane special instruite</w:t>
            </w:r>
          </w:p>
        </w:tc>
        <w:tc>
          <w:tcPr>
            <w:tcW w:w="308" w:type="pct"/>
            <w:gridSpan w:val="3"/>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În limitele bugetului aprobat</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Surse externe</w:t>
            </w:r>
          </w:p>
        </w:tc>
        <w:tc>
          <w:tcPr>
            <w:tcW w:w="270" w:type="pct"/>
            <w:gridSpan w:val="2"/>
            <w:shd w:val="clear" w:color="auto" w:fill="FFFFFF"/>
          </w:tcPr>
          <w:p w:rsidR="00DC6569" w:rsidRPr="00E02294" w:rsidRDefault="00DC6569" w:rsidP="00104221">
            <w:pPr>
              <w:autoSpaceDE w:val="0"/>
              <w:autoSpaceDN w:val="0"/>
              <w:adjustRightInd w:val="0"/>
              <w:spacing w:line="240" w:lineRule="auto"/>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166</w:t>
            </w:r>
          </w:p>
        </w:tc>
        <w:tc>
          <w:tcPr>
            <w:tcW w:w="698" w:type="pct"/>
            <w:vMerge w:val="restar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Urmărirea şi investigarea efecientă a persoanelor implicate în traficul de fiinţe umane.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(4.2)</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bCs/>
                <w:sz w:val="20"/>
                <w:szCs w:val="20"/>
              </w:rPr>
              <w:t>Aplicarea abilităţilor de realizare a investigaţiilor  financiare pe cazurile de trafic</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bCs/>
                <w:sz w:val="20"/>
                <w:szCs w:val="20"/>
              </w:rPr>
              <w:t>(4.2.4)</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IGP</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Numărul de confiscări speciale aplicate şi valoarea lor</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Elaborarea ghidului de aplicare a instrucţiunii privind standardele de audiere a copiilor victime-martori ai infracţiunilor în cadrul procedurilor legale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(4.4.5)</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Ghid elaborat</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Surse externe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167</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Consolidarea bazei tehnico-materiale a organului abilitat cu protecția martorilor în vederea asigurării securității participanților la procesul penal.</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(4.4)</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Procurarea automobilelor, tehnicii şi mijloacelor speciale de activitate, tehnicii de calcul, aparatajului pentru videoconferinţe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(4.4.6)</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IGP</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Unităţi de transport şi mijloace speciale achiziţionate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Surse externe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AA16EE" w:rsidRPr="00E02294" w:rsidTr="00377285">
        <w:trPr>
          <w:gridAfter w:val="2"/>
          <w:wAfter w:w="959" w:type="pct"/>
        </w:trPr>
        <w:tc>
          <w:tcPr>
            <w:tcW w:w="202" w:type="pct"/>
            <w:shd w:val="clear" w:color="auto" w:fill="FFFFFF"/>
          </w:tcPr>
          <w:p w:rsidR="00AA16EE"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168</w:t>
            </w:r>
          </w:p>
        </w:tc>
        <w:tc>
          <w:tcPr>
            <w:tcW w:w="698" w:type="pct"/>
            <w:shd w:val="clear" w:color="auto" w:fill="FFFFFF"/>
          </w:tcPr>
          <w:p w:rsidR="00AA16EE" w:rsidRPr="00E02294" w:rsidRDefault="00AA16EE" w:rsidP="006624B3">
            <w:pPr>
              <w:spacing w:after="0" w:line="240" w:lineRule="auto"/>
              <w:rPr>
                <w:rFonts w:ascii="Times New Roman" w:hAnsi="Times New Roman"/>
                <w:sz w:val="20"/>
                <w:szCs w:val="20"/>
              </w:rPr>
            </w:pPr>
            <w:r w:rsidRPr="00E02294">
              <w:rPr>
                <w:rFonts w:ascii="Times New Roman" w:hAnsi="Times New Roman"/>
                <w:bCs/>
                <w:sz w:val="20"/>
                <w:szCs w:val="20"/>
              </w:rPr>
              <w:t>Valorificarea a</w:t>
            </w:r>
            <w:r w:rsidRPr="00E02294">
              <w:rPr>
                <w:rFonts w:ascii="Times New Roman" w:hAnsi="Times New Roman"/>
                <w:sz w:val="20"/>
                <w:szCs w:val="20"/>
              </w:rPr>
              <w:t xml:space="preserve">cordurilor şi memorandumurilor de cooperare dintre ONG-urile de profil şi subdiviziunile Ministerului Afacerilor Interne privind tratamentul adecvat al copiilor participanţi în procesul penal  </w:t>
            </w:r>
          </w:p>
          <w:p w:rsidR="00AA16EE" w:rsidRPr="00E02294" w:rsidRDefault="00AA16EE" w:rsidP="006624B3">
            <w:pPr>
              <w:spacing w:after="0" w:line="240" w:lineRule="auto"/>
              <w:rPr>
                <w:rFonts w:ascii="Times New Roman" w:hAnsi="Times New Roman"/>
                <w:bCs/>
                <w:sz w:val="20"/>
                <w:szCs w:val="20"/>
              </w:rPr>
            </w:pPr>
            <w:r w:rsidRPr="00E02294">
              <w:rPr>
                <w:rFonts w:ascii="Times New Roman" w:hAnsi="Times New Roman"/>
                <w:sz w:val="20"/>
                <w:szCs w:val="20"/>
              </w:rPr>
              <w:t>(4.1.5)</w:t>
            </w:r>
          </w:p>
        </w:tc>
        <w:tc>
          <w:tcPr>
            <w:tcW w:w="1061" w:type="pct"/>
            <w:gridSpan w:val="4"/>
            <w:shd w:val="clear" w:color="auto" w:fill="FFFFFF"/>
          </w:tcPr>
          <w:p w:rsidR="00AA16EE" w:rsidRPr="00E02294" w:rsidRDefault="00AA16EE" w:rsidP="006624B3">
            <w:pPr>
              <w:spacing w:line="240" w:lineRule="auto"/>
              <w:rPr>
                <w:rFonts w:ascii="Times New Roman" w:hAnsi="Times New Roman"/>
                <w:bCs/>
                <w:sz w:val="20"/>
                <w:szCs w:val="20"/>
              </w:rPr>
            </w:pPr>
          </w:p>
        </w:tc>
        <w:tc>
          <w:tcPr>
            <w:tcW w:w="383" w:type="pct"/>
            <w:gridSpan w:val="4"/>
            <w:shd w:val="clear" w:color="auto" w:fill="FFFFFF"/>
          </w:tcPr>
          <w:p w:rsidR="00AA16EE" w:rsidRPr="00E02294" w:rsidRDefault="00AA16E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AA16EE" w:rsidRPr="00E02294" w:rsidRDefault="00AA16EE"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AA16EE" w:rsidRPr="00E02294" w:rsidRDefault="00AA16EE"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w:t>
            </w:r>
          </w:p>
        </w:tc>
        <w:tc>
          <w:tcPr>
            <w:tcW w:w="307" w:type="pct"/>
            <w:gridSpan w:val="3"/>
            <w:vMerge w:val="restart"/>
            <w:shd w:val="clear" w:color="auto" w:fill="FFFFFF"/>
          </w:tcPr>
          <w:p w:rsidR="00AA16EE" w:rsidRPr="00E02294" w:rsidRDefault="00AA16EE" w:rsidP="00104221">
            <w:pPr>
              <w:spacing w:line="240" w:lineRule="auto"/>
              <w:jc w:val="center"/>
              <w:rPr>
                <w:rFonts w:ascii="Times New Roman" w:hAnsi="Times New Roman"/>
                <w:sz w:val="20"/>
                <w:szCs w:val="20"/>
              </w:rPr>
            </w:pPr>
            <w:r w:rsidRPr="00E02294">
              <w:rPr>
                <w:rFonts w:ascii="Times New Roman" w:hAnsi="Times New Roman"/>
                <w:sz w:val="20"/>
                <w:szCs w:val="20"/>
              </w:rPr>
              <w:t>HG 484 din 26.06.2014</w:t>
            </w:r>
          </w:p>
          <w:p w:rsidR="00AA16EE" w:rsidRPr="00E02294" w:rsidRDefault="00AA16EE" w:rsidP="00104221">
            <w:pPr>
              <w:spacing w:line="240" w:lineRule="auto"/>
              <w:jc w:val="center"/>
              <w:rPr>
                <w:rFonts w:ascii="Times New Roman" w:hAnsi="Times New Roman"/>
                <w:sz w:val="20"/>
                <w:szCs w:val="20"/>
              </w:rPr>
            </w:pPr>
          </w:p>
        </w:tc>
        <w:tc>
          <w:tcPr>
            <w:tcW w:w="313" w:type="pct"/>
            <w:gridSpan w:val="3"/>
            <w:shd w:val="clear" w:color="auto" w:fill="FFFFFF"/>
          </w:tcPr>
          <w:p w:rsidR="00AA16EE" w:rsidRPr="00E02294" w:rsidRDefault="00AA16EE"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AA16EE" w:rsidRPr="00E02294" w:rsidRDefault="00AA16EE" w:rsidP="00104221">
            <w:pPr>
              <w:spacing w:line="240" w:lineRule="auto"/>
              <w:jc w:val="center"/>
              <w:rPr>
                <w:rFonts w:ascii="Times New Roman" w:hAnsi="Times New Roman"/>
                <w:sz w:val="20"/>
                <w:szCs w:val="20"/>
              </w:rPr>
            </w:pPr>
            <w:r w:rsidRPr="00E02294">
              <w:rPr>
                <w:rFonts w:ascii="Times New Roman" w:hAnsi="Times New Roman"/>
                <w:bCs/>
                <w:sz w:val="20"/>
                <w:szCs w:val="20"/>
              </w:rPr>
              <w:t>Numărul serviciilor de mediere prestate şi numărul de beneficiari</w:t>
            </w:r>
          </w:p>
        </w:tc>
        <w:tc>
          <w:tcPr>
            <w:tcW w:w="308" w:type="pct"/>
            <w:gridSpan w:val="3"/>
            <w:shd w:val="clear" w:color="auto" w:fill="FFFFFF"/>
          </w:tcPr>
          <w:p w:rsidR="00AA16EE" w:rsidRPr="00E02294" w:rsidRDefault="00AA16EE" w:rsidP="00104221">
            <w:pPr>
              <w:spacing w:line="240" w:lineRule="auto"/>
              <w:rPr>
                <w:rFonts w:ascii="Times New Roman" w:hAnsi="Times New Roman"/>
                <w:sz w:val="20"/>
                <w:szCs w:val="20"/>
              </w:rPr>
            </w:pPr>
            <w:r w:rsidRPr="00E02294">
              <w:rPr>
                <w:rFonts w:ascii="Times New Roman" w:hAnsi="Times New Roman"/>
                <w:sz w:val="20"/>
                <w:szCs w:val="20"/>
              </w:rPr>
              <w:t>În limitele bugetului aprobat</w:t>
            </w:r>
          </w:p>
          <w:p w:rsidR="00AA16EE" w:rsidRPr="00E02294" w:rsidRDefault="00AA16EE" w:rsidP="00104221">
            <w:pPr>
              <w:spacing w:line="240" w:lineRule="auto"/>
              <w:rPr>
                <w:rFonts w:ascii="Times New Roman" w:hAnsi="Times New Roman"/>
                <w:sz w:val="20"/>
                <w:szCs w:val="20"/>
              </w:rPr>
            </w:pPr>
            <w:r w:rsidRPr="00E02294">
              <w:rPr>
                <w:rFonts w:ascii="Times New Roman" w:hAnsi="Times New Roman"/>
                <w:bCs/>
                <w:sz w:val="20"/>
                <w:szCs w:val="20"/>
              </w:rPr>
              <w:t>Surse externe</w:t>
            </w:r>
          </w:p>
          <w:p w:rsidR="00AA16EE" w:rsidRPr="00E02294" w:rsidRDefault="00AA16EE" w:rsidP="00104221">
            <w:pPr>
              <w:spacing w:line="240" w:lineRule="auto"/>
              <w:rPr>
                <w:rFonts w:ascii="Times New Roman" w:hAnsi="Times New Roman"/>
                <w:sz w:val="20"/>
                <w:szCs w:val="20"/>
              </w:rPr>
            </w:pPr>
          </w:p>
        </w:tc>
        <w:tc>
          <w:tcPr>
            <w:tcW w:w="270" w:type="pct"/>
            <w:gridSpan w:val="2"/>
            <w:shd w:val="clear" w:color="auto" w:fill="FFFFFF"/>
          </w:tcPr>
          <w:p w:rsidR="00AA16EE" w:rsidRPr="00E02294" w:rsidRDefault="00AA16EE" w:rsidP="00104221">
            <w:pPr>
              <w:spacing w:line="240" w:lineRule="auto"/>
              <w:rPr>
                <w:rFonts w:ascii="Times New Roman" w:hAnsi="Times New Roman"/>
                <w:sz w:val="20"/>
                <w:szCs w:val="20"/>
              </w:rPr>
            </w:pPr>
            <w:r w:rsidRPr="00E02294">
              <w:rPr>
                <w:rFonts w:ascii="Times New Roman" w:hAnsi="Times New Roman"/>
                <w:sz w:val="20"/>
                <w:szCs w:val="20"/>
              </w:rPr>
              <w:t>Rapoarte primare</w:t>
            </w:r>
          </w:p>
        </w:tc>
      </w:tr>
      <w:tr w:rsidR="00AA16EE" w:rsidRPr="00E02294" w:rsidTr="00377285">
        <w:trPr>
          <w:gridAfter w:val="2"/>
          <w:wAfter w:w="959" w:type="pct"/>
        </w:trPr>
        <w:tc>
          <w:tcPr>
            <w:tcW w:w="202" w:type="pct"/>
            <w:shd w:val="clear" w:color="auto" w:fill="FFFFFF"/>
          </w:tcPr>
          <w:p w:rsidR="00AA16EE"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169</w:t>
            </w:r>
          </w:p>
        </w:tc>
        <w:tc>
          <w:tcPr>
            <w:tcW w:w="698" w:type="pct"/>
            <w:shd w:val="clear" w:color="auto" w:fill="FFFFFF"/>
          </w:tcPr>
          <w:p w:rsidR="00AA16EE" w:rsidRPr="00E02294" w:rsidRDefault="00AA16EE" w:rsidP="006624B3">
            <w:pPr>
              <w:spacing w:after="0" w:line="240" w:lineRule="auto"/>
              <w:rPr>
                <w:rFonts w:ascii="Times New Roman" w:hAnsi="Times New Roman"/>
                <w:sz w:val="20"/>
                <w:szCs w:val="20"/>
              </w:rPr>
            </w:pPr>
            <w:r w:rsidRPr="00E02294">
              <w:rPr>
                <w:rFonts w:ascii="Times New Roman" w:hAnsi="Times New Roman"/>
                <w:sz w:val="20"/>
                <w:szCs w:val="20"/>
              </w:rPr>
              <w:t xml:space="preserve">Aplicarea măsurilor de protecţie a participanţilor la procesul penal </w:t>
            </w:r>
          </w:p>
          <w:p w:rsidR="00AA16EE" w:rsidRPr="00E02294" w:rsidRDefault="00AA16EE" w:rsidP="006624B3">
            <w:pPr>
              <w:spacing w:after="0" w:line="240" w:lineRule="auto"/>
              <w:rPr>
                <w:rFonts w:ascii="Times New Roman" w:hAnsi="Times New Roman"/>
                <w:sz w:val="20"/>
                <w:szCs w:val="20"/>
              </w:rPr>
            </w:pPr>
            <w:r w:rsidRPr="00E02294">
              <w:rPr>
                <w:rFonts w:ascii="Times New Roman" w:hAnsi="Times New Roman"/>
                <w:sz w:val="20"/>
                <w:szCs w:val="20"/>
              </w:rPr>
              <w:t>(4.4.7)</w:t>
            </w:r>
          </w:p>
        </w:tc>
        <w:tc>
          <w:tcPr>
            <w:tcW w:w="1061" w:type="pct"/>
            <w:gridSpan w:val="4"/>
            <w:shd w:val="clear" w:color="auto" w:fill="FFFFFF"/>
          </w:tcPr>
          <w:p w:rsidR="00AA16EE" w:rsidRPr="00E02294" w:rsidRDefault="00AA16EE" w:rsidP="006624B3">
            <w:pPr>
              <w:spacing w:line="240" w:lineRule="auto"/>
              <w:rPr>
                <w:rFonts w:ascii="Times New Roman" w:hAnsi="Times New Roman"/>
                <w:sz w:val="20"/>
                <w:szCs w:val="20"/>
              </w:rPr>
            </w:pPr>
          </w:p>
        </w:tc>
        <w:tc>
          <w:tcPr>
            <w:tcW w:w="383" w:type="pct"/>
            <w:gridSpan w:val="4"/>
            <w:shd w:val="clear" w:color="auto" w:fill="FFFFFF"/>
          </w:tcPr>
          <w:p w:rsidR="00AA16EE" w:rsidRPr="00E02294" w:rsidRDefault="00AA16E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AA16EE" w:rsidRPr="00E02294" w:rsidRDefault="00AA16EE"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AA16EE" w:rsidRPr="00E02294" w:rsidRDefault="00AA16EE" w:rsidP="00104221">
            <w:pPr>
              <w:spacing w:after="0" w:line="240" w:lineRule="auto"/>
              <w:jc w:val="center"/>
              <w:rPr>
                <w:rFonts w:ascii="Times New Roman" w:hAnsi="Times New Roman"/>
              </w:rPr>
            </w:pPr>
            <w:r w:rsidRPr="00E02294">
              <w:rPr>
                <w:rFonts w:ascii="Times New Roman" w:hAnsi="Times New Roman"/>
                <w:sz w:val="20"/>
                <w:szCs w:val="20"/>
              </w:rPr>
              <w:t>*</w:t>
            </w:r>
          </w:p>
        </w:tc>
        <w:tc>
          <w:tcPr>
            <w:tcW w:w="307" w:type="pct"/>
            <w:gridSpan w:val="3"/>
            <w:vMerge/>
            <w:shd w:val="clear" w:color="auto" w:fill="FFFFFF"/>
          </w:tcPr>
          <w:p w:rsidR="00AA16EE" w:rsidRPr="00E02294" w:rsidRDefault="00AA16EE" w:rsidP="00104221">
            <w:pPr>
              <w:spacing w:line="240" w:lineRule="auto"/>
              <w:jc w:val="center"/>
              <w:rPr>
                <w:rFonts w:ascii="Times New Roman" w:hAnsi="Times New Roman"/>
              </w:rPr>
            </w:pPr>
          </w:p>
        </w:tc>
        <w:tc>
          <w:tcPr>
            <w:tcW w:w="313" w:type="pct"/>
            <w:gridSpan w:val="3"/>
            <w:shd w:val="clear" w:color="auto" w:fill="FFFFFF"/>
          </w:tcPr>
          <w:p w:rsidR="00AA16EE" w:rsidRPr="00E02294" w:rsidRDefault="00AA16EE" w:rsidP="00104221">
            <w:pPr>
              <w:spacing w:line="240" w:lineRule="auto"/>
              <w:jc w:val="center"/>
              <w:rPr>
                <w:rFonts w:ascii="Times New Roman" w:hAnsi="Times New Roman"/>
              </w:rPr>
            </w:pPr>
            <w:r w:rsidRPr="00E02294">
              <w:rPr>
                <w:rFonts w:ascii="Times New Roman" w:hAnsi="Times New Roman"/>
                <w:sz w:val="20"/>
                <w:szCs w:val="20"/>
              </w:rPr>
              <w:t>Trimestrial</w:t>
            </w:r>
          </w:p>
        </w:tc>
        <w:tc>
          <w:tcPr>
            <w:tcW w:w="499" w:type="pct"/>
            <w:gridSpan w:val="2"/>
            <w:shd w:val="clear" w:color="auto" w:fill="FFFFFF"/>
          </w:tcPr>
          <w:p w:rsidR="00AA16EE" w:rsidRPr="00E02294" w:rsidRDefault="00AA16EE" w:rsidP="00104221">
            <w:pPr>
              <w:spacing w:line="240" w:lineRule="auto"/>
              <w:rPr>
                <w:rFonts w:ascii="Times New Roman" w:hAnsi="Times New Roman"/>
                <w:sz w:val="20"/>
                <w:szCs w:val="20"/>
              </w:rPr>
            </w:pPr>
            <w:r w:rsidRPr="00E02294">
              <w:rPr>
                <w:rFonts w:ascii="Times New Roman" w:hAnsi="Times New Roman"/>
                <w:sz w:val="20"/>
                <w:szCs w:val="20"/>
              </w:rPr>
              <w:t>Numărul de persoane incluse în programe de protecţie</w:t>
            </w:r>
          </w:p>
          <w:p w:rsidR="00AA16EE" w:rsidRPr="00E02294" w:rsidRDefault="00AA16EE" w:rsidP="00104221">
            <w:pPr>
              <w:spacing w:line="240" w:lineRule="auto"/>
              <w:jc w:val="center"/>
              <w:rPr>
                <w:rFonts w:ascii="Times New Roman" w:hAnsi="Times New Roman"/>
              </w:rPr>
            </w:pPr>
            <w:r w:rsidRPr="00E02294">
              <w:rPr>
                <w:rFonts w:ascii="Times New Roman" w:hAnsi="Times New Roman"/>
                <w:bCs/>
              </w:rPr>
              <w:t xml:space="preserve"> </w:t>
            </w:r>
          </w:p>
        </w:tc>
        <w:tc>
          <w:tcPr>
            <w:tcW w:w="308" w:type="pct"/>
            <w:gridSpan w:val="3"/>
            <w:shd w:val="clear" w:color="auto" w:fill="FFFFFF"/>
          </w:tcPr>
          <w:p w:rsidR="00AA16EE" w:rsidRPr="00E02294" w:rsidRDefault="00AA16EE" w:rsidP="00104221">
            <w:pPr>
              <w:spacing w:line="240" w:lineRule="auto"/>
              <w:rPr>
                <w:rFonts w:ascii="Times New Roman" w:hAnsi="Times New Roman"/>
              </w:rPr>
            </w:pPr>
            <w:r w:rsidRPr="00E02294">
              <w:rPr>
                <w:rFonts w:ascii="Times New Roman" w:hAnsi="Times New Roman"/>
              </w:rPr>
              <w:t>În limitele bugetului aprobat</w:t>
            </w:r>
          </w:p>
        </w:tc>
        <w:tc>
          <w:tcPr>
            <w:tcW w:w="270" w:type="pct"/>
            <w:gridSpan w:val="2"/>
            <w:shd w:val="clear" w:color="auto" w:fill="FFFFFF"/>
          </w:tcPr>
          <w:p w:rsidR="00AA16EE" w:rsidRPr="00E02294" w:rsidRDefault="00AA16EE" w:rsidP="00104221">
            <w:pPr>
              <w:spacing w:line="240" w:lineRule="auto"/>
              <w:rPr>
                <w:rFonts w:ascii="Times New Roman" w:hAnsi="Times New Roman"/>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170</w:t>
            </w:r>
          </w:p>
        </w:tc>
        <w:tc>
          <w:tcPr>
            <w:tcW w:w="698" w:type="pct"/>
            <w:vMerge w:val="restart"/>
            <w:shd w:val="clear" w:color="auto" w:fill="FFFFFF"/>
          </w:tcPr>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bCs/>
                <w:sz w:val="20"/>
                <w:szCs w:val="20"/>
              </w:rPr>
              <w:t xml:space="preserve">Dezvoltarea cadrului </w:t>
            </w:r>
            <w:r w:rsidRPr="00E02294">
              <w:rPr>
                <w:rFonts w:ascii="Times New Roman" w:hAnsi="Times New Roman"/>
                <w:bCs/>
                <w:sz w:val="20"/>
                <w:szCs w:val="20"/>
              </w:rPr>
              <w:lastRenderedPageBreak/>
              <w:t>informativ pentru facilitarea integrării migranţilor reîntorşi</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bCs/>
                <w:sz w:val="20"/>
                <w:szCs w:val="20"/>
              </w:rPr>
              <w:t>(3)</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sz w:val="20"/>
                <w:szCs w:val="20"/>
              </w:rPr>
              <w:lastRenderedPageBreak/>
              <w:t xml:space="preserve">Efectuarea campaniilor de promovare a </w:t>
            </w:r>
            <w:r w:rsidRPr="00E02294">
              <w:rPr>
                <w:rFonts w:ascii="Times New Roman" w:hAnsi="Times New Roman"/>
                <w:sz w:val="20"/>
                <w:szCs w:val="20"/>
              </w:rPr>
              <w:lastRenderedPageBreak/>
              <w:t>birourilor pentru reintegrare</w:t>
            </w:r>
            <w:r w:rsidRPr="00E02294">
              <w:rPr>
                <w:rFonts w:ascii="Times New Roman" w:hAnsi="Times New Roman"/>
                <w:bCs/>
                <w:sz w:val="20"/>
                <w:szCs w:val="20"/>
              </w:rPr>
              <w:t xml:space="preserve"> în domeniul migraţiei şi reintegrării</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bCs/>
                <w:sz w:val="20"/>
                <w:szCs w:val="20"/>
              </w:rPr>
              <w:t>(3.2)</w:t>
            </w:r>
          </w:p>
        </w:tc>
        <w:tc>
          <w:tcPr>
            <w:tcW w:w="383" w:type="pct"/>
            <w:gridSpan w:val="4"/>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DRP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line="240" w:lineRule="auto"/>
              <w:jc w:val="center"/>
              <w:outlineLvl w:val="1"/>
              <w:rPr>
                <w:rFonts w:ascii="Times New Roman" w:hAnsi="Times New Roman"/>
                <w:sz w:val="20"/>
                <w:szCs w:val="20"/>
              </w:rPr>
            </w:pPr>
          </w:p>
        </w:tc>
        <w:tc>
          <w:tcPr>
            <w:tcW w:w="307" w:type="pct"/>
            <w:gridSpan w:val="3"/>
            <w:vMerge w:val="restart"/>
            <w:shd w:val="clear" w:color="auto" w:fill="FFFFFF"/>
          </w:tcPr>
          <w:p w:rsidR="00AA16EE"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lastRenderedPageBreak/>
              <w:t>HG nr.</w:t>
            </w:r>
            <w:r w:rsidR="00AA16EE" w:rsidRPr="00E02294">
              <w:rPr>
                <w:rFonts w:ascii="Times New Roman" w:hAnsi="Times New Roman"/>
                <w:sz w:val="20"/>
                <w:szCs w:val="20"/>
              </w:rPr>
              <w:t xml:space="preserve"> </w:t>
            </w:r>
            <w:r w:rsidRPr="00E02294">
              <w:rPr>
                <w:rFonts w:ascii="Times New Roman" w:hAnsi="Times New Roman"/>
                <w:sz w:val="20"/>
                <w:szCs w:val="20"/>
              </w:rPr>
              <w:t xml:space="preserve">339 </w:t>
            </w:r>
            <w:r w:rsidRPr="00E02294">
              <w:rPr>
                <w:rFonts w:ascii="Times New Roman" w:hAnsi="Times New Roman"/>
                <w:sz w:val="20"/>
                <w:szCs w:val="20"/>
              </w:rPr>
              <w:lastRenderedPageBreak/>
              <w:t xml:space="preserve">din </w:t>
            </w:r>
          </w:p>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20.05. 2014</w:t>
            </w:r>
          </w:p>
          <w:p w:rsidR="00DC6569" w:rsidRPr="00E02294" w:rsidRDefault="00DC6569" w:rsidP="00104221">
            <w:pPr>
              <w:spacing w:line="240" w:lineRule="auto"/>
              <w:jc w:val="center"/>
              <w:rPr>
                <w:rFonts w:ascii="Times New Roman" w:hAnsi="Times New Roman"/>
                <w:sz w:val="20"/>
                <w:szCs w:val="20"/>
              </w:rPr>
            </w:pPr>
          </w:p>
          <w:p w:rsidR="00DC6569" w:rsidRPr="00E02294" w:rsidRDefault="00DC6569"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Companiile de  </w:t>
            </w:r>
            <w:r w:rsidRPr="00E02294">
              <w:rPr>
                <w:rFonts w:ascii="Times New Roman" w:hAnsi="Times New Roman"/>
                <w:sz w:val="20"/>
                <w:szCs w:val="20"/>
              </w:rPr>
              <w:lastRenderedPageBreak/>
              <w:t>promovare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materialelor promoţionale şi de informare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limita </w:t>
            </w:r>
            <w:r w:rsidRPr="00E02294">
              <w:rPr>
                <w:rFonts w:ascii="Times New Roman" w:hAnsi="Times New Roman"/>
                <w:sz w:val="20"/>
                <w:szCs w:val="20"/>
              </w:rPr>
              <w:lastRenderedPageBreak/>
              <w:t xml:space="preserve">alocaţiilor aprobate; </w:t>
            </w:r>
            <w:r w:rsidRPr="00E02294">
              <w:rPr>
                <w:rFonts w:ascii="Times New Roman" w:hAnsi="Times New Roman"/>
                <w:sz w:val="20"/>
                <w:szCs w:val="20"/>
              </w:rPr>
              <w:br/>
              <w:t xml:space="preserve">alte surse conform legislaţiei </w:t>
            </w:r>
            <w:r w:rsidRPr="00E02294">
              <w:rPr>
                <w:rFonts w:ascii="Times New Roman" w:hAnsi="Times New Roman"/>
                <w:sz w:val="20"/>
                <w:szCs w:val="20"/>
              </w:rPr>
              <w:br/>
              <w:t>(15 75000,00 lei** – cheltuieli incluse în suma de la pct. 2.1.1)</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bCs/>
                <w:sz w:val="20"/>
                <w:szCs w:val="20"/>
              </w:rPr>
            </w:pPr>
            <w:r w:rsidRPr="00E02294">
              <w:rPr>
                <w:rFonts w:ascii="Times New Roman" w:hAnsi="Times New Roman"/>
                <w:bCs/>
                <w:sz w:val="20"/>
                <w:szCs w:val="20"/>
              </w:rPr>
              <w:t xml:space="preserve">Plasarea pe site-urile web şi platformele de comunicare existente  a informaţiilor relevante privind susţinerea reintegrării cetăţenilor moldoveni reîntorşi </w:t>
            </w:r>
          </w:p>
          <w:p w:rsidR="00DC6569" w:rsidRPr="00E02294" w:rsidRDefault="00DC6569" w:rsidP="006624B3">
            <w:pPr>
              <w:spacing w:after="0" w:line="240" w:lineRule="auto"/>
              <w:rPr>
                <w:rFonts w:ascii="Times New Roman" w:hAnsi="Times New Roman"/>
                <w:bCs/>
                <w:sz w:val="20"/>
                <w:szCs w:val="20"/>
              </w:rPr>
            </w:pPr>
            <w:r w:rsidRPr="00E02294">
              <w:rPr>
                <w:rFonts w:ascii="Times New Roman" w:hAnsi="Times New Roman"/>
                <w:bCs/>
                <w:sz w:val="20"/>
                <w:szCs w:val="20"/>
              </w:rPr>
              <w:t>(3.2.3)</w:t>
            </w:r>
          </w:p>
        </w:tc>
        <w:tc>
          <w:tcPr>
            <w:tcW w:w="383" w:type="pct"/>
            <w:gridSpan w:val="4"/>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Materiale informative, actualizate</w:t>
            </w:r>
          </w:p>
        </w:tc>
        <w:tc>
          <w:tcPr>
            <w:tcW w:w="308" w:type="pct"/>
            <w:gridSpan w:val="3"/>
            <w:shd w:val="clear" w:color="auto" w:fill="FFFFFF"/>
          </w:tcPr>
          <w:p w:rsidR="00DC6569" w:rsidRPr="00E02294" w:rsidRDefault="00DC6569" w:rsidP="00104221">
            <w:pPr>
              <w:tabs>
                <w:tab w:val="left" w:pos="12474"/>
                <w:tab w:val="left" w:pos="13041"/>
              </w:tabs>
              <w:spacing w:line="240" w:lineRule="auto"/>
              <w:jc w:val="center"/>
              <w:rPr>
                <w:rFonts w:ascii="Times New Roman" w:hAnsi="Times New Roman"/>
                <w:sz w:val="20"/>
                <w:szCs w:val="20"/>
              </w:rPr>
            </w:pPr>
            <w:r w:rsidRPr="00E02294">
              <w:rPr>
                <w:rFonts w:ascii="Times New Roman" w:hAnsi="Times New Roman"/>
                <w:sz w:val="20"/>
                <w:szCs w:val="20"/>
              </w:rPr>
              <w:t>În limita alocaţiilor aprobate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171</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Consolidarea mecanismului de colaborare interinstituţională</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(6)</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Eficientizarea activităţii grupului de lucru creat prin decizia Consiliului naţional de coordonare a activităţii de prevenire şi combatere a criminalităţii organizate din 20 august 2013 pentru monitorizarea aplicării legislaţiei din domeniul prevenirii şi combaterii criminalităţii organizate, cercetarea formelor de manifestare şi tendinţelor criminalităţii organizate, elaborarea soluţiilor privind controlul asupra acestui fenomen</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(6.1)</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307" w:type="pct"/>
            <w:gridSpan w:val="3"/>
            <w:vMerge w:val="restart"/>
            <w:shd w:val="clear" w:color="auto" w:fill="FFFFFF"/>
          </w:tcPr>
          <w:p w:rsidR="00DC6569" w:rsidRPr="00E02294" w:rsidRDefault="00DC6569" w:rsidP="00104221">
            <w:pPr>
              <w:pStyle w:val="cp"/>
              <w:rPr>
                <w:b w:val="0"/>
                <w:sz w:val="20"/>
                <w:szCs w:val="20"/>
                <w:lang w:val="ro-RO"/>
              </w:rPr>
            </w:pPr>
            <w:r w:rsidRPr="00E02294">
              <w:rPr>
                <w:b w:val="0"/>
                <w:sz w:val="20"/>
                <w:szCs w:val="20"/>
                <w:lang w:val="ro-RO"/>
              </w:rPr>
              <w:t>Ordinul MAI nr. 154 din 21.05.2014</w:t>
            </w:r>
          </w:p>
          <w:p w:rsidR="00DC6569" w:rsidRPr="00E02294" w:rsidRDefault="00DC6569" w:rsidP="00104221">
            <w:pPr>
              <w:pStyle w:val="cp"/>
              <w:rPr>
                <w:b w:val="0"/>
                <w:sz w:val="20"/>
                <w:szCs w:val="20"/>
                <w:lang w:val="ro-RO"/>
              </w:rPr>
            </w:pPr>
          </w:p>
          <w:p w:rsidR="00DC6569" w:rsidRPr="00E02294" w:rsidRDefault="00DC6569" w:rsidP="00104221">
            <w:pPr>
              <w:pStyle w:val="cp"/>
              <w:rPr>
                <w:b w:val="0"/>
                <w:sz w:val="20"/>
                <w:szCs w:val="20"/>
                <w:lang w:val="ro-RO"/>
              </w:rPr>
            </w:pPr>
            <w:r w:rsidRPr="00E02294">
              <w:rPr>
                <w:b w:val="0"/>
                <w:sz w:val="20"/>
                <w:szCs w:val="20"/>
                <w:lang w:val="ro-RO"/>
              </w:rPr>
              <w:t>HG nr. 262 din 04.04.2014</w:t>
            </w:r>
          </w:p>
          <w:p w:rsidR="00DC6569" w:rsidRPr="00E02294" w:rsidRDefault="00DC6569" w:rsidP="00104221">
            <w:pPr>
              <w:pStyle w:val="cp"/>
              <w:rPr>
                <w:b w:val="0"/>
                <w:sz w:val="20"/>
                <w:szCs w:val="20"/>
                <w:lang w:val="ro-RO"/>
              </w:rPr>
            </w:pPr>
          </w:p>
          <w:p w:rsidR="00DC6569" w:rsidRPr="00E02294" w:rsidRDefault="00DC6569" w:rsidP="00104221">
            <w:pPr>
              <w:pStyle w:val="cp"/>
              <w:rPr>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recomandări elaborate şi implementate</w:t>
            </w:r>
          </w:p>
        </w:tc>
        <w:tc>
          <w:tcPr>
            <w:tcW w:w="308" w:type="pct"/>
            <w:gridSpan w:val="3"/>
            <w:shd w:val="clear" w:color="auto" w:fill="FFFFFF"/>
          </w:tcPr>
          <w:p w:rsidR="00DC6569" w:rsidRPr="00E02294" w:rsidRDefault="00DC6569" w:rsidP="00104221">
            <w:pPr>
              <w:tabs>
                <w:tab w:val="left" w:pos="12474"/>
                <w:tab w:val="left" w:pos="13041"/>
              </w:tabs>
              <w:spacing w:line="240" w:lineRule="auto"/>
              <w:jc w:val="center"/>
              <w:rPr>
                <w:rFonts w:ascii="Times New Roman" w:hAnsi="Times New Roman"/>
                <w:sz w:val="20"/>
                <w:szCs w:val="20"/>
              </w:rPr>
            </w:pPr>
            <w:r w:rsidRPr="00E02294">
              <w:rPr>
                <w:rFonts w:ascii="Times New Roman" w:hAnsi="Times New Roman"/>
                <w:sz w:val="20"/>
                <w:szCs w:val="20"/>
              </w:rPr>
              <w:t>În limita alocaţiilor aprobate</w:t>
            </w:r>
          </w:p>
          <w:p w:rsidR="00DC6569" w:rsidRPr="00E02294" w:rsidRDefault="00DC6569" w:rsidP="00104221">
            <w:pPr>
              <w:spacing w:after="0" w:line="240" w:lineRule="auto"/>
              <w:jc w:val="center"/>
              <w:outlineLvl w:val="1"/>
              <w:rPr>
                <w:rFonts w:ascii="Times New Roman" w:hAnsi="Times New Roman"/>
                <w:sz w:val="20"/>
                <w:szCs w:val="20"/>
              </w:rPr>
            </w:pP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172</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Antrenarea mass-media în lupta cu criminalitatea organizată prin dezvoltarea unui parteneriat trainic şi asigurarea transparenţei activităţii instituţiilor statului implicate în prevenirea şi combaterea criminalităţii organizate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(7)</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Publicarea cazurilor relevante şi de rezonanţă socială, elaborarea de materiale mediatice</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DRP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pStyle w:val="cp"/>
              <w:rPr>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materiale publicate</w:t>
            </w:r>
          </w:p>
        </w:tc>
        <w:tc>
          <w:tcPr>
            <w:tcW w:w="308" w:type="pct"/>
            <w:gridSpan w:val="3"/>
            <w:shd w:val="clear" w:color="auto" w:fill="FFFFFF"/>
          </w:tcPr>
          <w:p w:rsidR="00DC6569" w:rsidRPr="00E02294" w:rsidRDefault="00DC6569" w:rsidP="00104221">
            <w:pPr>
              <w:tabs>
                <w:tab w:val="left" w:pos="12474"/>
                <w:tab w:val="left" w:pos="13041"/>
              </w:tabs>
              <w:spacing w:line="240" w:lineRule="auto"/>
              <w:jc w:val="center"/>
              <w:rPr>
                <w:rFonts w:ascii="Times New Roman" w:hAnsi="Times New Roman"/>
                <w:sz w:val="20"/>
                <w:szCs w:val="20"/>
              </w:rPr>
            </w:pPr>
            <w:r w:rsidRPr="00E02294">
              <w:rPr>
                <w:rFonts w:ascii="Times New Roman" w:hAnsi="Times New Roman"/>
                <w:sz w:val="20"/>
                <w:szCs w:val="20"/>
              </w:rPr>
              <w:t>În limita alocaţiilor aprobate</w:t>
            </w:r>
          </w:p>
          <w:p w:rsidR="00DC6569" w:rsidRPr="00E02294" w:rsidRDefault="00DC6569" w:rsidP="00104221">
            <w:pPr>
              <w:spacing w:after="0" w:line="240" w:lineRule="auto"/>
              <w:jc w:val="center"/>
              <w:outlineLvl w:val="1"/>
              <w:rPr>
                <w:rFonts w:ascii="Times New Roman" w:hAnsi="Times New Roman"/>
                <w:sz w:val="20"/>
                <w:szCs w:val="20"/>
              </w:rPr>
            </w:pP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525"/>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173</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Combaterea traficului şi consumului ilicit de droguri</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(13)</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 xml:space="preserve">Creşterea eficienţei activităţii speciale de investigaţii în combaterea traficului şi </w:t>
            </w:r>
            <w:r w:rsidRPr="00E02294">
              <w:rPr>
                <w:rFonts w:ascii="Times New Roman" w:hAnsi="Times New Roman"/>
                <w:sz w:val="20"/>
                <w:szCs w:val="20"/>
              </w:rPr>
              <w:lastRenderedPageBreak/>
              <w:t>consumului ilicit de droguri</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307" w:type="pct"/>
            <w:gridSpan w:val="3"/>
            <w:vMerge/>
            <w:shd w:val="clear" w:color="auto" w:fill="FFFFFF"/>
          </w:tcPr>
          <w:p w:rsidR="00DC6569" w:rsidRPr="00E02294" w:rsidRDefault="00DC6569" w:rsidP="00104221">
            <w:pPr>
              <w:pStyle w:val="cp"/>
              <w:rPr>
                <w:b w:val="0"/>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IV</w:t>
            </w:r>
          </w:p>
        </w:tc>
        <w:tc>
          <w:tcPr>
            <w:tcW w:w="499" w:type="pct"/>
            <w:gridSpan w:val="2"/>
            <w:shd w:val="clear" w:color="auto" w:fill="FFFFFF"/>
          </w:tcPr>
          <w:p w:rsidR="00DC6569" w:rsidRPr="00E02294" w:rsidRDefault="00DC6569" w:rsidP="00104221">
            <w:pPr>
              <w:tabs>
                <w:tab w:val="left" w:pos="12474"/>
                <w:tab w:val="left" w:pos="13041"/>
              </w:tabs>
              <w:spacing w:after="0" w:line="240" w:lineRule="auto"/>
              <w:jc w:val="center"/>
              <w:rPr>
                <w:rFonts w:ascii="Times New Roman" w:hAnsi="Times New Roman"/>
                <w:sz w:val="20"/>
                <w:szCs w:val="20"/>
              </w:rPr>
            </w:pPr>
            <w:r w:rsidRPr="00E02294">
              <w:rPr>
                <w:rFonts w:ascii="Times New Roman" w:hAnsi="Times New Roman"/>
                <w:sz w:val="20"/>
                <w:szCs w:val="20"/>
              </w:rPr>
              <w:t>Reţele de trafic de droguri depistate</w:t>
            </w:r>
          </w:p>
        </w:tc>
        <w:tc>
          <w:tcPr>
            <w:tcW w:w="308" w:type="pct"/>
            <w:gridSpan w:val="3"/>
            <w:shd w:val="clear" w:color="auto" w:fill="FFFFFF"/>
          </w:tcPr>
          <w:p w:rsidR="00DC6569" w:rsidRPr="00E02294" w:rsidRDefault="00DC6569" w:rsidP="00104221">
            <w:pPr>
              <w:tabs>
                <w:tab w:val="left" w:pos="12474"/>
                <w:tab w:val="left" w:pos="13041"/>
              </w:tabs>
              <w:spacing w:after="0" w:line="240" w:lineRule="auto"/>
              <w:jc w:val="center"/>
              <w:rPr>
                <w:rFonts w:ascii="Times New Roman" w:hAnsi="Times New Roman"/>
                <w:sz w:val="20"/>
                <w:szCs w:val="20"/>
              </w:rPr>
            </w:pPr>
            <w:r w:rsidRPr="00E02294">
              <w:rPr>
                <w:rFonts w:ascii="Times New Roman" w:hAnsi="Times New Roman"/>
                <w:sz w:val="20"/>
                <w:szCs w:val="20"/>
              </w:rPr>
              <w:t xml:space="preserve">În limita alocaţiilor </w:t>
            </w:r>
            <w:r w:rsidRPr="00E02294">
              <w:rPr>
                <w:rFonts w:ascii="Times New Roman" w:hAnsi="Times New Roman"/>
                <w:sz w:val="20"/>
                <w:szCs w:val="20"/>
              </w:rPr>
              <w:lastRenderedPageBreak/>
              <w:t>aprobate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174</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Combaterea falsului şi contrafacerii de monedă şi altor instrumente de plată</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(15)</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Creşterea eficienţei activităţii speciale de investigaţii în combaterea falsului şi contrafacerii de monedă şi altor instrumente de plată</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pStyle w:val="cp"/>
              <w:rPr>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II</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Reţele  depistate, specializate în fabricarea şi punerea în circulaţie a mijloacelor financiare false</w:t>
            </w:r>
          </w:p>
        </w:tc>
        <w:tc>
          <w:tcPr>
            <w:tcW w:w="308" w:type="pct"/>
            <w:gridSpan w:val="3"/>
            <w:shd w:val="clear" w:color="auto" w:fill="FFFFFF"/>
          </w:tcPr>
          <w:p w:rsidR="00DC6569" w:rsidRPr="00E02294" w:rsidRDefault="00DC6569" w:rsidP="00104221">
            <w:pPr>
              <w:tabs>
                <w:tab w:val="left" w:pos="12474"/>
                <w:tab w:val="left" w:pos="13041"/>
              </w:tabs>
              <w:spacing w:line="240" w:lineRule="auto"/>
              <w:jc w:val="center"/>
              <w:rPr>
                <w:rFonts w:ascii="Times New Roman" w:hAnsi="Times New Roman"/>
                <w:sz w:val="20"/>
                <w:szCs w:val="20"/>
              </w:rPr>
            </w:pPr>
            <w:r w:rsidRPr="00E02294">
              <w:rPr>
                <w:rFonts w:ascii="Times New Roman" w:hAnsi="Times New Roman"/>
                <w:sz w:val="20"/>
                <w:szCs w:val="20"/>
              </w:rPr>
              <w:t>În limita alocaţiilor aprobate</w:t>
            </w:r>
          </w:p>
          <w:p w:rsidR="00DC6569" w:rsidRPr="00E02294" w:rsidRDefault="00DC6569" w:rsidP="00104221">
            <w:pPr>
              <w:spacing w:after="0" w:line="240" w:lineRule="auto"/>
              <w:jc w:val="center"/>
              <w:outlineLvl w:val="1"/>
              <w:rPr>
                <w:rFonts w:ascii="Times New Roman" w:hAnsi="Times New Roman"/>
                <w:sz w:val="20"/>
                <w:szCs w:val="20"/>
              </w:rPr>
            </w:pP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175</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Implementarea bunelor practici internaţionale în domeniul prevenirii şi combaterii criminalităţii organizate în conformitate cu concepţia aprobată</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(11)</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Realizarea programelor de traininguri, detaşări, mecanisme comune de revizuire, în cooperare cu partenerii internaţionali</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pStyle w:val="cp"/>
              <w:rPr>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II</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Bune practici implementate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acţiuni comune realizate</w:t>
            </w:r>
          </w:p>
        </w:tc>
        <w:tc>
          <w:tcPr>
            <w:tcW w:w="308" w:type="pct"/>
            <w:gridSpan w:val="3"/>
            <w:shd w:val="clear" w:color="auto" w:fill="FFFFFF"/>
          </w:tcPr>
          <w:p w:rsidR="00DC6569" w:rsidRPr="00E02294" w:rsidRDefault="00DC6569" w:rsidP="00104221">
            <w:pPr>
              <w:tabs>
                <w:tab w:val="left" w:pos="12474"/>
                <w:tab w:val="left" w:pos="13041"/>
              </w:tabs>
              <w:spacing w:line="240" w:lineRule="auto"/>
              <w:jc w:val="center"/>
              <w:rPr>
                <w:rFonts w:ascii="Times New Roman" w:hAnsi="Times New Roman"/>
                <w:sz w:val="20"/>
                <w:szCs w:val="20"/>
              </w:rPr>
            </w:pPr>
            <w:r w:rsidRPr="00E02294">
              <w:rPr>
                <w:rFonts w:ascii="Times New Roman" w:hAnsi="Times New Roman"/>
                <w:sz w:val="20"/>
                <w:szCs w:val="20"/>
              </w:rPr>
              <w:t>În limita alocaţiilor aprobate</w:t>
            </w:r>
          </w:p>
          <w:p w:rsidR="00DC6569" w:rsidRPr="00E02294" w:rsidRDefault="00DC6569" w:rsidP="00104221">
            <w:pPr>
              <w:spacing w:after="0" w:line="240" w:lineRule="auto"/>
              <w:jc w:val="center"/>
              <w:outlineLvl w:val="1"/>
              <w:rPr>
                <w:rFonts w:ascii="Times New Roman" w:hAnsi="Times New Roman"/>
                <w:sz w:val="20"/>
                <w:szCs w:val="20"/>
              </w:rPr>
            </w:pP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176</w:t>
            </w:r>
          </w:p>
        </w:tc>
        <w:tc>
          <w:tcPr>
            <w:tcW w:w="698" w:type="pct"/>
            <w:vMerge w:val="restar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Combaterea traficului internaţional cu autovehicule furate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(16)</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Modificarea şi completarea Codului penal al Republicii Moldova nr.985-XV din 18 aprilie 2002 în vederea concretizării categoriilor de infracţiuni atribuite la furturi şi răpiri a mijloacelor de transport</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(16.1)</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pStyle w:val="cp"/>
              <w:rPr>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II</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Prevederile </w:t>
            </w:r>
            <w:hyperlink r:id="rId9" w:history="1">
              <w:r w:rsidRPr="00E02294">
                <w:rPr>
                  <w:rStyle w:val="af"/>
                  <w:rFonts w:ascii="Times New Roman" w:hAnsi="Times New Roman"/>
                  <w:color w:val="auto"/>
                  <w:sz w:val="20"/>
                  <w:szCs w:val="20"/>
                </w:rPr>
                <w:t>Codului penal al Republicii Moldova nr.985-XV din 18 aprilie 2002</w:t>
              </w:r>
            </w:hyperlink>
            <w:r w:rsidRPr="00E02294">
              <w:rPr>
                <w:rFonts w:ascii="Times New Roman" w:hAnsi="Times New Roman"/>
                <w:sz w:val="20"/>
                <w:szCs w:val="20"/>
              </w:rPr>
              <w:t xml:space="preserve"> modificate şi completate</w:t>
            </w:r>
          </w:p>
        </w:tc>
        <w:tc>
          <w:tcPr>
            <w:tcW w:w="308" w:type="pct"/>
            <w:gridSpan w:val="3"/>
            <w:shd w:val="clear" w:color="auto" w:fill="FFFFFF"/>
          </w:tcPr>
          <w:p w:rsidR="00DC6569" w:rsidRPr="00E02294" w:rsidRDefault="00DC6569" w:rsidP="00104221">
            <w:pPr>
              <w:tabs>
                <w:tab w:val="left" w:pos="12474"/>
                <w:tab w:val="left" w:pos="13041"/>
              </w:tabs>
              <w:spacing w:line="240" w:lineRule="auto"/>
              <w:jc w:val="center"/>
              <w:rPr>
                <w:rFonts w:ascii="Times New Roman" w:hAnsi="Times New Roman"/>
                <w:sz w:val="20"/>
                <w:szCs w:val="20"/>
              </w:rPr>
            </w:pPr>
            <w:r w:rsidRPr="00E02294">
              <w:rPr>
                <w:rFonts w:ascii="Times New Roman" w:hAnsi="Times New Roman"/>
                <w:sz w:val="20"/>
                <w:szCs w:val="20"/>
              </w:rPr>
              <w:t>În limita alocaţiilor aprobate</w:t>
            </w:r>
          </w:p>
          <w:p w:rsidR="00DC6569" w:rsidRPr="00E02294" w:rsidRDefault="00DC6569" w:rsidP="00104221">
            <w:pPr>
              <w:spacing w:after="0" w:line="240" w:lineRule="auto"/>
              <w:jc w:val="center"/>
              <w:outlineLvl w:val="1"/>
              <w:rPr>
                <w:rFonts w:ascii="Times New Roman" w:hAnsi="Times New Roman"/>
                <w:sz w:val="20"/>
                <w:szCs w:val="20"/>
              </w:rPr>
            </w:pP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Studierea practicilor statelor UE de descoperire şi cercetare a infracţiunilor de furt şi răpire a mijloacelor de transport, cu ulterioara implementare în procesul combaterii acestui fenomen pe teritoriul Republicii Moldova</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(16.2)</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Instrucţiuni elaborate</w:t>
            </w:r>
          </w:p>
        </w:tc>
        <w:tc>
          <w:tcPr>
            <w:tcW w:w="308" w:type="pct"/>
            <w:gridSpan w:val="3"/>
            <w:shd w:val="clear" w:color="auto" w:fill="FFFFFF"/>
          </w:tcPr>
          <w:p w:rsidR="00DC6569" w:rsidRPr="00E02294" w:rsidRDefault="00DC6569" w:rsidP="00104221">
            <w:pPr>
              <w:tabs>
                <w:tab w:val="left" w:pos="12474"/>
                <w:tab w:val="left" w:pos="13041"/>
              </w:tabs>
              <w:spacing w:line="240" w:lineRule="auto"/>
              <w:jc w:val="center"/>
              <w:rPr>
                <w:rFonts w:ascii="Times New Roman" w:hAnsi="Times New Roman"/>
                <w:sz w:val="20"/>
                <w:szCs w:val="20"/>
              </w:rPr>
            </w:pPr>
            <w:r w:rsidRPr="00E02294">
              <w:rPr>
                <w:rFonts w:ascii="Times New Roman" w:hAnsi="Times New Roman"/>
                <w:sz w:val="20"/>
                <w:szCs w:val="20"/>
              </w:rPr>
              <w:t>În limita alocaţiilor aprobate</w:t>
            </w:r>
          </w:p>
          <w:p w:rsidR="00DC6569" w:rsidRPr="00E02294" w:rsidRDefault="00DC6569" w:rsidP="00104221">
            <w:pPr>
              <w:spacing w:after="0" w:line="240" w:lineRule="auto"/>
              <w:jc w:val="center"/>
              <w:outlineLvl w:val="1"/>
              <w:rPr>
                <w:rFonts w:ascii="Times New Roman" w:hAnsi="Times New Roman"/>
                <w:sz w:val="20"/>
                <w:szCs w:val="20"/>
              </w:rPr>
            </w:pP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177</w:t>
            </w:r>
          </w:p>
        </w:tc>
        <w:tc>
          <w:tcPr>
            <w:tcW w:w="698" w:type="pc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Asigurarea accesului refugiaţilor şi al beneficiarilor de protecţie umanitară la programele de integrare locală</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xml:space="preserve">(25) </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Elaborarea programelor individuale de integrare pentru refugiaţi şi beneficiarii de protecţie umanitară</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HG nr.1009 din 26.12.2011</w:t>
            </w:r>
          </w:p>
          <w:p w:rsidR="00DC6569" w:rsidRPr="00E02294" w:rsidRDefault="00DC6569"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refugiaţi şi beneficiari de protecţie umanitară  integraţi</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178</w:t>
            </w:r>
          </w:p>
        </w:tc>
        <w:tc>
          <w:tcPr>
            <w:tcW w:w="698" w:type="pct"/>
            <w:vMerge w:val="restar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Combaterea migraţiei ilegale şi a traficului de persoane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(38)</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Asigurarea implementării legii privind prevenirea şi combaterea traficului de fiinţe umane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(1)</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Acţiuni  realizate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sz w:val="20"/>
                <w:szCs w:val="20"/>
              </w:rPr>
              <w:t xml:space="preserve">Implementarea </w:t>
            </w:r>
            <w:r w:rsidRPr="00E02294">
              <w:rPr>
                <w:rFonts w:ascii="Times New Roman" w:hAnsi="Times New Roman"/>
                <w:bCs/>
                <w:sz w:val="20"/>
                <w:szCs w:val="20"/>
              </w:rPr>
              <w:t xml:space="preserve">metodologiilor eficiente privind depistarea căilor de migraţie ilegală în interiorul </w:t>
            </w:r>
            <w:r w:rsidRPr="00E02294">
              <w:rPr>
                <w:rFonts w:ascii="Times New Roman" w:hAnsi="Times New Roman"/>
                <w:bCs/>
                <w:sz w:val="20"/>
                <w:szCs w:val="20"/>
              </w:rPr>
              <w:lastRenderedPageBreak/>
              <w:t>ţării, inclusiv pe segmentele necontrolate de autorităţile Republicii Moldova</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bCs/>
                <w:sz w:val="20"/>
                <w:szCs w:val="20"/>
              </w:rPr>
              <w:t>(2)</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Cs/>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Metodologii elaborate şi  </w:t>
            </w:r>
            <w:r w:rsidRPr="00E02294">
              <w:rPr>
                <w:rFonts w:ascii="Times New Roman" w:hAnsi="Times New Roman"/>
                <w:sz w:val="20"/>
                <w:szCs w:val="20"/>
              </w:rPr>
              <w:lastRenderedPageBreak/>
              <w:t>implementate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bugetului </w:t>
            </w:r>
            <w:r w:rsidRPr="00E02294">
              <w:rPr>
                <w:rFonts w:ascii="Times New Roman" w:hAnsi="Times New Roman"/>
                <w:sz w:val="20"/>
                <w:szCs w:val="20"/>
              </w:rPr>
              <w:lastRenderedPageBreak/>
              <w:t>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Consolidarea capacităţii autorităţilor naţionale de prevenire a imigrării  categoriilor de persoane care nu corespund criteriilor de admisibilitate,  de identificare şi de contracarare a cazurilor de documentare fictivă (de exemplu căsătoriile fictive etc.)</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(3)</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Cs/>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cazuri depistate şi străini returnaţi</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Informarea continuă a potenţialilor migranţi despre condiţiile legale de intrare şi de documentare în ţară, precum şi despre sancţiunile aplicate în cazul nerespectării legislaţiei</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(4)</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Cs/>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acţiuni realizate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Asigurarea măsurilor de protecţie a victimelor migraţiei ilegale şi ale traficului de persoane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(5)</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Cs/>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persoane asistate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179</w:t>
            </w:r>
          </w:p>
        </w:tc>
        <w:tc>
          <w:tcPr>
            <w:tcW w:w="698" w:type="pct"/>
            <w:shd w:val="clear" w:color="auto" w:fill="FFFFFF"/>
          </w:tcPr>
          <w:p w:rsidR="00DC6569" w:rsidRPr="00E02294" w:rsidRDefault="00DC6569" w:rsidP="006624B3">
            <w:pPr>
              <w:spacing w:after="0" w:line="240" w:lineRule="auto"/>
              <w:outlineLvl w:val="1"/>
              <w:rPr>
                <w:rFonts w:ascii="Times New Roman" w:hAnsi="Times New Roman"/>
                <w:bCs/>
                <w:sz w:val="20"/>
                <w:szCs w:val="20"/>
              </w:rPr>
            </w:pPr>
            <w:r w:rsidRPr="00E02294">
              <w:rPr>
                <w:rFonts w:ascii="Times New Roman" w:hAnsi="Times New Roman"/>
                <w:bCs/>
                <w:sz w:val="20"/>
                <w:szCs w:val="20"/>
              </w:rPr>
              <w:t>Contracararea emigrării ilegale în scop de muncă prin eficientizarea măsurilor promovate la etapele de preemigrare, emigrare şi postemigrare, precum şi eficientizarea măsurilor de control al activităţii agenţiilor ce asigură medierea la plasarea în cîmpul muncii peste hotare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bCs/>
                <w:sz w:val="20"/>
                <w:szCs w:val="20"/>
              </w:rPr>
              <w:t>(39)</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Monitorizarea activităţii agenţiilor private de ocupare a forţei de muncă în vederea contracarării imigrării ilegale a cetăţenilor</w:t>
            </w:r>
          </w:p>
          <w:p w:rsidR="00DC6569" w:rsidRPr="00E02294" w:rsidRDefault="00DC6569" w:rsidP="006624B3">
            <w:pPr>
              <w:spacing w:after="0" w:line="240" w:lineRule="auto"/>
              <w:outlineLvl w:val="1"/>
              <w:rPr>
                <w:rFonts w:ascii="Times New Roman" w:hAnsi="Times New Roman"/>
                <w:b/>
                <w:sz w:val="20"/>
                <w:szCs w:val="20"/>
              </w:rPr>
            </w:pPr>
            <w:r w:rsidRPr="00E02294">
              <w:rPr>
                <w:rFonts w:ascii="Times New Roman" w:hAnsi="Times New Roman"/>
                <w:sz w:val="20"/>
                <w:szCs w:val="20"/>
              </w:rPr>
              <w:t>(2)</w:t>
            </w:r>
          </w:p>
        </w:tc>
        <w:tc>
          <w:tcPr>
            <w:tcW w:w="383"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de controale şi verificări efectuate şi de cazuri identificate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3076"/>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180</w:t>
            </w:r>
          </w:p>
        </w:tc>
        <w:tc>
          <w:tcPr>
            <w:tcW w:w="698" w:type="pct"/>
            <w:vMerge w:val="restar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Reducerea cu 30% către 2016 şi 40% către </w:t>
            </w:r>
            <w:smartTag w:uri="urn:schemas-microsoft-com:office:smarttags" w:element="metricconverter">
              <w:smartTagPr>
                <w:attr w:name="ProductID" w:val="2020 a"/>
              </w:smartTagPr>
              <w:r w:rsidRPr="00E02294">
                <w:rPr>
                  <w:rFonts w:ascii="Times New Roman" w:hAnsi="Times New Roman"/>
                  <w:sz w:val="20"/>
                  <w:szCs w:val="20"/>
                </w:rPr>
                <w:t>2020 a</w:t>
              </w:r>
            </w:smartTag>
            <w:r w:rsidRPr="00E02294">
              <w:rPr>
                <w:rFonts w:ascii="Times New Roman" w:hAnsi="Times New Roman"/>
                <w:sz w:val="20"/>
                <w:szCs w:val="20"/>
              </w:rPr>
              <w:t xml:space="preserve"> deceselor şi traumatismelor cauzate de accidentele legate de conducerea mijloacelor de transport în  stare de ebrietate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(5)</w:t>
            </w:r>
          </w:p>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Efectuarea verificărilor inopinate prin sondaj a şoferilor la prezenţa aburilor de alcool în aerul expirat şi  organizarea punctelor de control al</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abstinenţei de băuturi alcoolice</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(24)</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HG nr. 360 din 06.06.2012</w:t>
            </w:r>
          </w:p>
          <w:p w:rsidR="009A3E4C" w:rsidRPr="00E02294" w:rsidRDefault="009A3E4C" w:rsidP="00104221">
            <w:pPr>
              <w:spacing w:line="240" w:lineRule="auto"/>
              <w:jc w:val="center"/>
              <w:rPr>
                <w:rFonts w:ascii="Times New Roman" w:hAnsi="Times New Roman"/>
                <w:bCs/>
                <w:iCs/>
                <w:sz w:val="20"/>
                <w:szCs w:val="20"/>
                <w:lang w:eastAsia="ro-RO"/>
              </w:rPr>
            </w:pPr>
            <w:r w:rsidRPr="00E02294">
              <w:rPr>
                <w:rFonts w:ascii="Times New Roman" w:hAnsi="Times New Roman"/>
                <w:sz w:val="20"/>
                <w:szCs w:val="20"/>
              </w:rPr>
              <w:t>Ordinul MAI nr. 209 din 29.06.2012</w:t>
            </w: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verificărilor efectuate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punctelor de control al abstinenţei de băuturi alcoolice organizate</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Notă informativă elaborată</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b/>
                <w:sz w:val="20"/>
                <w:szCs w:val="20"/>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xml:space="preserve">Punerea în aplicare a interdicţiilor privind comercializarea fabricării băuturilor alcoolice tari cu tăria de peste 25% vol în condiţii neautorizate </w:t>
            </w:r>
          </w:p>
          <w:p w:rsidR="00DC6569" w:rsidRPr="00E02294" w:rsidRDefault="00DC6569" w:rsidP="006624B3">
            <w:pPr>
              <w:spacing w:after="0" w:line="240" w:lineRule="auto"/>
              <w:rPr>
                <w:rFonts w:ascii="Times New Roman" w:hAnsi="Times New Roman"/>
                <w:b/>
                <w:sz w:val="20"/>
                <w:szCs w:val="20"/>
              </w:rPr>
            </w:pPr>
            <w:r w:rsidRPr="00E02294">
              <w:rPr>
                <w:rFonts w:ascii="Times New Roman" w:hAnsi="Times New Roman"/>
                <w:sz w:val="20"/>
                <w:szCs w:val="20"/>
              </w:rPr>
              <w:t>(31)</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bCs/>
                <w:iCs/>
                <w:sz w:val="20"/>
                <w:szCs w:val="20"/>
                <w:lang w:eastAsia="ro-RO"/>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cazurilor de fabricare a băuturilor alcoolice cu tăria de peste 25% vol în</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condiţii de casă depistate</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sancţiunilor  aplicate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181</w:t>
            </w:r>
          </w:p>
        </w:tc>
        <w:tc>
          <w:tcPr>
            <w:tcW w:w="698" w:type="pct"/>
            <w:vMerge w:val="restar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Diminuarea către 2020 cu 50% a numărului de copii şi tineri expuşi politicilor de marketing şi reclamă a băuturilor alcoolice</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(7)</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xml:space="preserve">Punerea în aplicare a interdicţiilor </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xml:space="preserve">comprehensive pentru publicitate, stimulării vînzării, promovării băuturilor alcoolice şi brăndurilor lor prin Internet, pod-casting, </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mesajele-SMS şi sponsorizare în favoarea băuturilor alcoolice</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(33)</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bCs/>
                <w:iCs/>
                <w:sz w:val="20"/>
                <w:szCs w:val="20"/>
                <w:lang w:eastAsia="ro-RO"/>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99" w:type="pct"/>
            <w:gridSpan w:val="2"/>
            <w:shd w:val="clear" w:color="auto" w:fill="FFFFFF"/>
          </w:tcPr>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Legislaţie în vigoare care interzice publicitatea,</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promovarea</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şi sponsoriza-rea băuturilor alcoolice aplicată</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Numărul neconformi-tăţilor</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depistate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sancţiunilor aplicate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Interzicerea a orice fel de publicitate a băuturilor alcoolice, inclusiv a berii</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(34)</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bCs/>
                <w:iCs/>
                <w:sz w:val="20"/>
                <w:szCs w:val="20"/>
                <w:lang w:eastAsia="ro-RO"/>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Proiect de lege aprobat</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 xml:space="preserve">Sistem de supraveghere şi </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control</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Numărul sancţiunilor  aplicate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Monitorizarea încălcărilor interdicţiilor pentru publicitatea, promovarea, sponsorizarea şi comercializarea băuturilor alcoolice</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(35)</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bCs/>
                <w:iCs/>
                <w:sz w:val="20"/>
                <w:szCs w:val="20"/>
                <w:lang w:eastAsia="ro-RO"/>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Numărul neconformi-tăţilor depistate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ind w:right="-173"/>
              <w:rPr>
                <w:rFonts w:ascii="Times New Roman" w:hAnsi="Times New Roman"/>
                <w:sz w:val="20"/>
                <w:szCs w:val="20"/>
              </w:rPr>
            </w:pPr>
            <w:r w:rsidRPr="00E02294">
              <w:rPr>
                <w:rFonts w:ascii="Times New Roman" w:hAnsi="Times New Roman"/>
                <w:sz w:val="20"/>
                <w:szCs w:val="20"/>
              </w:rPr>
              <w:t xml:space="preserve">Marcarea unor evenimente internaţionale privind  controlul consumului de alcool şi maladiilor, ca urmare a consumului de alcool prin campanii de comunicare: </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Ziua mondială de luptă împotriva cancerului</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4 februarie;</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xml:space="preserve">Săptămîna de profilaxie şi combatere a cancerului (luna iunie); </w:t>
            </w:r>
          </w:p>
          <w:p w:rsidR="00DC6569" w:rsidRPr="00E02294" w:rsidRDefault="00033554" w:rsidP="006624B3">
            <w:pPr>
              <w:spacing w:after="0" w:line="240" w:lineRule="auto"/>
              <w:rPr>
                <w:rFonts w:ascii="Times New Roman" w:hAnsi="Times New Roman"/>
                <w:sz w:val="20"/>
                <w:szCs w:val="20"/>
              </w:rPr>
            </w:pPr>
            <w:hyperlink r:id="rId10" w:history="1">
              <w:r w:rsidR="00DC6569" w:rsidRPr="00E02294">
                <w:rPr>
                  <w:rFonts w:ascii="Times New Roman" w:hAnsi="Times New Roman"/>
                  <w:sz w:val="20"/>
                  <w:szCs w:val="20"/>
                </w:rPr>
                <w:t>Ziua mondială de combatere a hepatitelor</w:t>
              </w:r>
            </w:hyperlink>
            <w:r w:rsidR="00DC6569" w:rsidRPr="00E02294">
              <w:rPr>
                <w:rFonts w:ascii="Times New Roman" w:hAnsi="Times New Roman"/>
                <w:sz w:val="20"/>
                <w:szCs w:val="20"/>
              </w:rPr>
              <w:t xml:space="preserve"> (</w:t>
            </w:r>
            <w:r w:rsidR="00DC6569" w:rsidRPr="00E02294">
              <w:rPr>
                <w:rStyle w:val="linkinfo"/>
                <w:rFonts w:ascii="Times New Roman" w:hAnsi="Times New Roman"/>
                <w:sz w:val="20"/>
                <w:szCs w:val="20"/>
              </w:rPr>
              <w:t>28 iulie);</w:t>
            </w:r>
            <w:r w:rsidR="00DC6569" w:rsidRPr="00E02294">
              <w:rPr>
                <w:rFonts w:ascii="Times New Roman" w:hAnsi="Times New Roman"/>
                <w:sz w:val="20"/>
                <w:szCs w:val="20"/>
              </w:rPr>
              <w:br/>
              <w:t>Ziua mondială de combatere a maladiilor</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xml:space="preserve">cardiovasculare – 26 septembrie; </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Ziua mondială de combatere a consumului nociv de alcool – 2 octombrie;</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Ziua mondială de profilaxie a diabetului – 14 noiembrie;</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xml:space="preserve">Ziua mondială în memoria victimelor – </w:t>
            </w:r>
            <w:r w:rsidRPr="00E02294">
              <w:rPr>
                <w:rStyle w:val="linkinfo"/>
                <w:rFonts w:ascii="Times New Roman" w:hAnsi="Times New Roman"/>
                <w:sz w:val="20"/>
                <w:szCs w:val="20"/>
              </w:rPr>
              <w:t xml:space="preserve">20 </w:t>
            </w:r>
            <w:r w:rsidRPr="00E02294">
              <w:rPr>
                <w:rFonts w:ascii="Times New Roman" w:hAnsi="Times New Roman"/>
                <w:sz w:val="20"/>
                <w:szCs w:val="20"/>
              </w:rPr>
              <w:t>noiembrie</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(43.16)</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bCs/>
                <w:iCs/>
                <w:sz w:val="20"/>
                <w:szCs w:val="20"/>
                <w:lang w:eastAsia="ro-RO"/>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Numărul de evenimente organizate şi desfăşurate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182</w:t>
            </w:r>
          </w:p>
        </w:tc>
        <w:tc>
          <w:tcPr>
            <w:tcW w:w="698" w:type="pct"/>
            <w:vMerge w:val="restar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Asigurarea evidenţei băuturilor alcoolice produse în condiţii casnice în 70% cazuri şi ilicit introduse in ţară în 100% cazuri depistate către 2020</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(10)</w:t>
            </w:r>
          </w:p>
        </w:tc>
        <w:tc>
          <w:tcPr>
            <w:tcW w:w="1061" w:type="pct"/>
            <w:gridSpan w:val="4"/>
            <w:shd w:val="clear" w:color="auto" w:fill="FFFFFF"/>
          </w:tcPr>
          <w:p w:rsidR="00DC6569" w:rsidRPr="00E02294" w:rsidRDefault="00DC6569" w:rsidP="006624B3">
            <w:pPr>
              <w:spacing w:after="0" w:line="240" w:lineRule="auto"/>
              <w:ind w:right="-173"/>
              <w:rPr>
                <w:rFonts w:ascii="Times New Roman" w:hAnsi="Times New Roman"/>
                <w:sz w:val="20"/>
                <w:szCs w:val="20"/>
              </w:rPr>
            </w:pPr>
            <w:r w:rsidRPr="00E02294">
              <w:rPr>
                <w:rFonts w:ascii="Times New Roman" w:hAnsi="Times New Roman"/>
                <w:sz w:val="20"/>
                <w:szCs w:val="20"/>
              </w:rPr>
              <w:t>Sporirea numărului şi gamei indicatorilor de expertiză privind calitatea şi inofensivitatea în reţeaua controlului consumului de alcool şi comercializarea produselor de alcool la toate nivelurile de competenţă</w:t>
            </w:r>
          </w:p>
          <w:p w:rsidR="00DC6569" w:rsidRPr="00E02294" w:rsidRDefault="00DC6569" w:rsidP="006624B3">
            <w:pPr>
              <w:spacing w:after="0" w:line="240" w:lineRule="auto"/>
              <w:ind w:right="-173"/>
              <w:rPr>
                <w:rFonts w:ascii="Times New Roman" w:hAnsi="Times New Roman"/>
                <w:sz w:val="20"/>
                <w:szCs w:val="20"/>
              </w:rPr>
            </w:pPr>
            <w:r w:rsidRPr="00E02294">
              <w:rPr>
                <w:rFonts w:ascii="Times New Roman" w:hAnsi="Times New Roman"/>
                <w:sz w:val="20"/>
                <w:szCs w:val="20"/>
              </w:rPr>
              <w:t>(44)</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bCs/>
                <w:iCs/>
                <w:sz w:val="20"/>
                <w:szCs w:val="20"/>
                <w:lang w:eastAsia="ro-RO"/>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Numărul de expertize efectuate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ind w:right="-173"/>
              <w:rPr>
                <w:rFonts w:ascii="Times New Roman" w:hAnsi="Times New Roman"/>
                <w:sz w:val="20"/>
                <w:szCs w:val="20"/>
              </w:rPr>
            </w:pPr>
            <w:r w:rsidRPr="00E02294">
              <w:rPr>
                <w:rFonts w:ascii="Times New Roman" w:hAnsi="Times New Roman"/>
                <w:sz w:val="20"/>
                <w:szCs w:val="20"/>
              </w:rPr>
              <w:t>Solicitarea de la producătorii autohtoni de produse alcoolice să prezinte cu regularitate  informaţii privind volumul materiei prime, semifabricatelor, producţiei finite (conform brandurilor), volumul producţiei comercializate pe piaţa internă şi volumul exporturilor de produse</w:t>
            </w:r>
          </w:p>
          <w:p w:rsidR="00DC6569" w:rsidRPr="00E02294" w:rsidRDefault="00DC6569" w:rsidP="006624B3">
            <w:pPr>
              <w:spacing w:after="0" w:line="240" w:lineRule="auto"/>
              <w:ind w:right="-173"/>
              <w:rPr>
                <w:rFonts w:ascii="Times New Roman" w:hAnsi="Times New Roman"/>
                <w:sz w:val="20"/>
                <w:szCs w:val="20"/>
              </w:rPr>
            </w:pPr>
            <w:r w:rsidRPr="00E02294">
              <w:rPr>
                <w:rFonts w:ascii="Times New Roman" w:hAnsi="Times New Roman"/>
                <w:sz w:val="20"/>
                <w:szCs w:val="20"/>
              </w:rPr>
              <w:t>(45)</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bCs/>
                <w:iCs/>
                <w:sz w:val="20"/>
                <w:szCs w:val="20"/>
                <w:lang w:eastAsia="ro-RO"/>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Anual, pînă la 01 februarie</w:t>
            </w:r>
          </w:p>
        </w:tc>
        <w:tc>
          <w:tcPr>
            <w:tcW w:w="499" w:type="pct"/>
            <w:gridSpan w:val="2"/>
            <w:shd w:val="clear" w:color="auto" w:fill="FFFFFF"/>
          </w:tcPr>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Ponderea producătorilor autohtoni ce prezintă cu regularitate informaţia</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ind w:right="-173"/>
              <w:rPr>
                <w:rFonts w:ascii="Times New Roman" w:hAnsi="Times New Roman"/>
                <w:sz w:val="20"/>
                <w:szCs w:val="20"/>
              </w:rPr>
            </w:pPr>
            <w:r w:rsidRPr="00E02294">
              <w:rPr>
                <w:rFonts w:ascii="Times New Roman" w:hAnsi="Times New Roman"/>
                <w:sz w:val="20"/>
                <w:szCs w:val="20"/>
              </w:rPr>
              <w:t xml:space="preserve">Supravegherea de stat şi controlul respectării cerinţelor faţă de informaţia şi marcarea produselor alcoolice, de conţinutul substanţelor nocive, publicităţii şi restricţiilor privind </w:t>
            </w:r>
            <w:r w:rsidRPr="00E02294">
              <w:rPr>
                <w:rFonts w:ascii="Times New Roman" w:hAnsi="Times New Roman"/>
                <w:sz w:val="20"/>
                <w:szCs w:val="20"/>
              </w:rPr>
              <w:lastRenderedPageBreak/>
              <w:t>comercializarea produselor alcoolice în teritoriile deservite</w:t>
            </w:r>
          </w:p>
          <w:p w:rsidR="00DC6569" w:rsidRPr="00E02294" w:rsidRDefault="00DC6569" w:rsidP="006624B3">
            <w:pPr>
              <w:spacing w:after="0" w:line="240" w:lineRule="auto"/>
              <w:ind w:right="-173"/>
              <w:rPr>
                <w:rFonts w:ascii="Times New Roman" w:hAnsi="Times New Roman"/>
                <w:sz w:val="20"/>
                <w:szCs w:val="20"/>
              </w:rPr>
            </w:pPr>
            <w:r w:rsidRPr="00E02294">
              <w:rPr>
                <w:rFonts w:ascii="Times New Roman" w:hAnsi="Times New Roman"/>
                <w:sz w:val="20"/>
                <w:szCs w:val="20"/>
              </w:rPr>
              <w:t>(47)</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bCs/>
                <w:iCs/>
                <w:sz w:val="20"/>
                <w:szCs w:val="20"/>
                <w:lang w:eastAsia="ro-RO"/>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99" w:type="pct"/>
            <w:gridSpan w:val="2"/>
            <w:shd w:val="clear" w:color="auto" w:fill="FFFFFF"/>
          </w:tcPr>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Numărul neconformi-tăţilor cu legislaţia în vigoare depistate şi sancţionate</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lastRenderedPageBreak/>
              <w:t xml:space="preserve">Ponderea neconformi-tăţilor în totalul controalelor </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la subiectul respectiv</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 xml:space="preserve">Laborator independent </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 xml:space="preserve">şi inparţial de </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 xml:space="preserve">testare a conformităţii  </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 xml:space="preserve">produselor </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 xml:space="preserve">alcoolice în </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conformitate cu legislaţia</w:t>
            </w:r>
          </w:p>
          <w:p w:rsidR="00DC6569" w:rsidRPr="00E02294" w:rsidRDefault="00DC6569" w:rsidP="00104221">
            <w:pPr>
              <w:spacing w:after="0" w:line="240" w:lineRule="auto"/>
              <w:ind w:right="-108"/>
              <w:jc w:val="center"/>
              <w:rPr>
                <w:rFonts w:ascii="Times New Roman" w:hAnsi="Times New Roman"/>
                <w:sz w:val="20"/>
                <w:szCs w:val="20"/>
              </w:rPr>
            </w:pPr>
            <w:r w:rsidRPr="00E02294">
              <w:rPr>
                <w:rFonts w:ascii="Times New Roman" w:hAnsi="Times New Roman"/>
                <w:sz w:val="20"/>
                <w:szCs w:val="20"/>
              </w:rPr>
              <w:t>în vigoare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2751"/>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183</w:t>
            </w:r>
          </w:p>
        </w:tc>
        <w:tc>
          <w:tcPr>
            <w:tcW w:w="698" w:type="pct"/>
            <w:vMerge w:val="restart"/>
            <w:shd w:val="clear" w:color="auto" w:fill="FFFFFF"/>
          </w:tcPr>
          <w:p w:rsidR="00DC6569" w:rsidRPr="00E02294" w:rsidRDefault="00DC6569" w:rsidP="006624B3">
            <w:pPr>
              <w:spacing w:after="0" w:line="240" w:lineRule="auto"/>
              <w:contextualSpacing/>
              <w:rPr>
                <w:rFonts w:ascii="Times New Roman" w:hAnsi="Times New Roman"/>
                <w:sz w:val="20"/>
                <w:szCs w:val="20"/>
              </w:rPr>
            </w:pPr>
            <w:r w:rsidRPr="00E02294">
              <w:rPr>
                <w:rFonts w:ascii="Times New Roman" w:hAnsi="Times New Roman"/>
                <w:sz w:val="20"/>
                <w:szCs w:val="20"/>
              </w:rPr>
              <w:t xml:space="preserve">Sporirea nivelului de securitate cibernetică a infrastructurilor critice naţionale (autorităţi/instituţii publice, reţele de comunicaţii electronice, apeducte, </w:t>
            </w:r>
          </w:p>
          <w:p w:rsidR="00DC6569" w:rsidRPr="00E02294" w:rsidRDefault="00DC6569" w:rsidP="006624B3">
            <w:pPr>
              <w:spacing w:after="0" w:line="240" w:lineRule="auto"/>
              <w:contextualSpacing/>
              <w:rPr>
                <w:rFonts w:ascii="Times New Roman" w:hAnsi="Times New Roman"/>
                <w:sz w:val="20"/>
                <w:szCs w:val="20"/>
              </w:rPr>
            </w:pPr>
            <w:r w:rsidRPr="00E02294">
              <w:rPr>
                <w:rFonts w:ascii="Times New Roman" w:hAnsi="Times New Roman"/>
                <w:sz w:val="20"/>
                <w:szCs w:val="20"/>
              </w:rPr>
              <w:t>instalaţii şi reţele energetice, reţele de transport etc.)</w:t>
            </w:r>
          </w:p>
          <w:p w:rsidR="00DC6569" w:rsidRPr="00E02294" w:rsidRDefault="00DC6569" w:rsidP="006624B3">
            <w:pPr>
              <w:spacing w:after="0" w:line="240" w:lineRule="auto"/>
              <w:contextualSpacing/>
              <w:rPr>
                <w:rFonts w:ascii="Times New Roman" w:hAnsi="Times New Roman"/>
                <w:sz w:val="20"/>
                <w:szCs w:val="20"/>
              </w:rPr>
            </w:pPr>
            <w:r w:rsidRPr="00E02294">
              <w:rPr>
                <w:rFonts w:ascii="Times New Roman" w:hAnsi="Times New Roman"/>
                <w:sz w:val="20"/>
                <w:szCs w:val="20"/>
              </w:rPr>
              <w:t>(9)</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Plasarea de către autorităţile/instituţiile publice a tuturor informaţiilor de interes public în format electronic pe portalul datelor deschise</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(4.9)</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HG nr.857 din 31.10.2013</w:t>
            </w:r>
          </w:p>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comunicatelor și notelor publicate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2751"/>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contextualSpacing/>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Elaborarea planului de acţiuni privind asigurarea securităţii cibernetice a Republicii Moldova</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(9.1)</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DGAMEP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line="240" w:lineRule="auto"/>
              <w:jc w:val="center"/>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Document aprobat</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753"/>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contextualSpacing/>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Constituirea şi operaţionalizarea unui Sistem Naţional de Securitate Cibernetică</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(9.3)</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line="240" w:lineRule="auto"/>
              <w:jc w:val="center"/>
              <w:rPr>
                <w:rFonts w:ascii="Times New Roman" w:hAnsi="Times New Roman"/>
                <w:sz w:val="20"/>
                <w:szCs w:val="20"/>
              </w:rPr>
            </w:pP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Sistem naţional de securitate operaţional</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bugetului aprobat și alte surse </w:t>
            </w:r>
            <w:r w:rsidRPr="00E02294">
              <w:rPr>
                <w:rFonts w:ascii="Times New Roman" w:hAnsi="Times New Roman"/>
                <w:sz w:val="20"/>
                <w:szCs w:val="20"/>
              </w:rPr>
              <w:lastRenderedPageBreak/>
              <w:t>externe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184</w:t>
            </w:r>
          </w:p>
        </w:tc>
        <w:tc>
          <w:tcPr>
            <w:tcW w:w="698" w:type="pct"/>
            <w:shd w:val="clear" w:color="auto" w:fill="FFFFFF"/>
          </w:tcPr>
          <w:p w:rsidR="00DC6569" w:rsidRPr="00E02294" w:rsidRDefault="00DC6569" w:rsidP="006624B3">
            <w:pPr>
              <w:spacing w:after="0" w:line="240" w:lineRule="auto"/>
              <w:contextualSpacing/>
              <w:rPr>
                <w:rFonts w:ascii="Times New Roman" w:hAnsi="Times New Roman"/>
                <w:sz w:val="20"/>
                <w:szCs w:val="20"/>
              </w:rPr>
            </w:pPr>
            <w:r w:rsidRPr="00E02294">
              <w:rPr>
                <w:rFonts w:ascii="Times New Roman" w:hAnsi="Times New Roman"/>
                <w:sz w:val="20"/>
                <w:szCs w:val="20"/>
              </w:rPr>
              <w:t>Crearea spoturilor de instruire a populaţiei in serviciile electronice sectoriale (ministerele de ramură vor aloca resurse si vor elabora ghiduri electronice pe domeniu – oficiul stării civile, CNAS, CNAM, servicii în medicină, servicii în construcţii etc.)</w:t>
            </w:r>
          </w:p>
          <w:p w:rsidR="00DC6569" w:rsidRPr="00E02294" w:rsidRDefault="00DC6569" w:rsidP="006624B3">
            <w:pPr>
              <w:spacing w:after="0" w:line="240" w:lineRule="auto"/>
              <w:contextualSpacing/>
              <w:rPr>
                <w:rFonts w:ascii="Times New Roman" w:hAnsi="Times New Roman"/>
                <w:b/>
                <w:sz w:val="20"/>
                <w:szCs w:val="20"/>
              </w:rPr>
            </w:pPr>
            <w:r w:rsidRPr="00E02294">
              <w:rPr>
                <w:rFonts w:ascii="Times New Roman" w:hAnsi="Times New Roman"/>
                <w:sz w:val="20"/>
                <w:szCs w:val="20"/>
              </w:rPr>
              <w:t>(8.2)</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DC6569" w:rsidRPr="00E02294" w:rsidRDefault="00DC6569" w:rsidP="00104221">
            <w:pPr>
              <w:spacing w:line="240" w:lineRule="auto"/>
              <w:jc w:val="center"/>
              <w:rPr>
                <w:rFonts w:ascii="Times New Roman" w:hAnsi="Times New Roman"/>
                <w:b/>
                <w:sz w:val="20"/>
                <w:szCs w:val="20"/>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Programe ale autorităţilor publice aprobate </w:t>
            </w:r>
          </w:p>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Resurse planificate în buget</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bugetului aprobat </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185</w:t>
            </w:r>
          </w:p>
        </w:tc>
        <w:tc>
          <w:tcPr>
            <w:tcW w:w="698" w:type="pct"/>
            <w:shd w:val="clear" w:color="auto" w:fill="FFFFFF"/>
          </w:tcPr>
          <w:p w:rsidR="00DC6569" w:rsidRPr="00E02294" w:rsidRDefault="00DC6569" w:rsidP="006624B3">
            <w:pPr>
              <w:spacing w:after="0" w:line="240" w:lineRule="auto"/>
              <w:contextualSpacing/>
              <w:rPr>
                <w:rFonts w:ascii="Times New Roman" w:hAnsi="Times New Roman"/>
                <w:sz w:val="20"/>
                <w:szCs w:val="20"/>
              </w:rPr>
            </w:pPr>
            <w:r w:rsidRPr="00E02294">
              <w:rPr>
                <w:rFonts w:ascii="Times New Roman" w:hAnsi="Times New Roman"/>
                <w:sz w:val="20"/>
                <w:szCs w:val="20"/>
              </w:rPr>
              <w:t>Includerea în programele TV  publică a emisiunilor de promovare şi instruire a populaţiei în utilizarea serviciilor electronice</w:t>
            </w:r>
          </w:p>
          <w:p w:rsidR="00DC6569" w:rsidRPr="00E02294" w:rsidRDefault="00DC6569" w:rsidP="006624B3">
            <w:pPr>
              <w:spacing w:after="0" w:line="240" w:lineRule="auto"/>
              <w:contextualSpacing/>
              <w:rPr>
                <w:rFonts w:ascii="Times New Roman" w:hAnsi="Times New Roman"/>
                <w:sz w:val="20"/>
                <w:szCs w:val="20"/>
              </w:rPr>
            </w:pPr>
            <w:r w:rsidRPr="00E02294">
              <w:rPr>
                <w:rFonts w:ascii="Times New Roman" w:hAnsi="Times New Roman"/>
                <w:sz w:val="20"/>
                <w:szCs w:val="20"/>
              </w:rPr>
              <w:t>(8.4)</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DRP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DC6569" w:rsidRPr="00E02294" w:rsidRDefault="00DC6569" w:rsidP="00104221">
            <w:pPr>
              <w:spacing w:line="240" w:lineRule="auto"/>
              <w:jc w:val="center"/>
              <w:rPr>
                <w:rFonts w:ascii="Times New Roman" w:hAnsi="Times New Roman"/>
                <w:b/>
                <w:sz w:val="20"/>
                <w:szCs w:val="20"/>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Semestrial </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Resurse planificate în buget pentru emisiunile de promovare şi instruire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bugetului aprobat </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186</w:t>
            </w:r>
          </w:p>
        </w:tc>
        <w:tc>
          <w:tcPr>
            <w:tcW w:w="698" w:type="pct"/>
            <w:shd w:val="clear" w:color="auto" w:fill="FFFFFF"/>
          </w:tcPr>
          <w:p w:rsidR="00DC6569" w:rsidRPr="00E02294" w:rsidRDefault="00DC6569" w:rsidP="006624B3">
            <w:pPr>
              <w:spacing w:after="0" w:line="240" w:lineRule="auto"/>
              <w:contextualSpacing/>
              <w:rPr>
                <w:rFonts w:ascii="Times New Roman" w:hAnsi="Times New Roman"/>
                <w:sz w:val="20"/>
                <w:szCs w:val="20"/>
              </w:rPr>
            </w:pPr>
            <w:r w:rsidRPr="00E02294">
              <w:rPr>
                <w:rFonts w:ascii="Times New Roman" w:hAnsi="Times New Roman"/>
                <w:sz w:val="20"/>
                <w:szCs w:val="20"/>
              </w:rPr>
              <w:t>Realizarea campaniilor naţionale de informare privind riscurile spaţiului digital şi deprinderi de protecţie</w:t>
            </w:r>
          </w:p>
          <w:p w:rsidR="00DC6569" w:rsidRPr="00E02294" w:rsidRDefault="00DC6569" w:rsidP="006624B3">
            <w:pPr>
              <w:spacing w:after="0" w:line="240" w:lineRule="auto"/>
              <w:contextualSpacing/>
              <w:rPr>
                <w:rFonts w:ascii="Times New Roman" w:hAnsi="Times New Roman"/>
                <w:sz w:val="20"/>
                <w:szCs w:val="20"/>
              </w:rPr>
            </w:pPr>
            <w:r w:rsidRPr="00E02294">
              <w:rPr>
                <w:rFonts w:ascii="Times New Roman" w:hAnsi="Times New Roman"/>
                <w:sz w:val="20"/>
                <w:szCs w:val="20"/>
              </w:rPr>
              <w:t>(9.15)</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1F083F" w:rsidRPr="00E02294" w:rsidRDefault="001F083F" w:rsidP="001F083F">
            <w:pPr>
              <w:spacing w:after="0" w:line="240" w:lineRule="auto"/>
              <w:jc w:val="center"/>
              <w:rPr>
                <w:rFonts w:ascii="Times New Roman" w:hAnsi="Times New Roman"/>
                <w:sz w:val="20"/>
                <w:szCs w:val="20"/>
              </w:rPr>
            </w:pPr>
            <w:r w:rsidRPr="00E02294">
              <w:rPr>
                <w:rFonts w:ascii="Times New Roman" w:hAnsi="Times New Roman"/>
                <w:sz w:val="20"/>
                <w:szCs w:val="20"/>
              </w:rPr>
              <w:t>DRP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DC6569" w:rsidRPr="00E02294" w:rsidRDefault="00DC6569" w:rsidP="00104221">
            <w:pPr>
              <w:spacing w:line="240" w:lineRule="auto"/>
              <w:jc w:val="center"/>
              <w:rPr>
                <w:rFonts w:ascii="Times New Roman" w:hAnsi="Times New Roman"/>
                <w:b/>
                <w:sz w:val="20"/>
                <w:szCs w:val="20"/>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Semestrial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Bugetarea campaniilor</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campanii organizate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Procentul utlizatorilor Internet care au instalate programe antivirus</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bugetului aprobat, donatori </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187</w:t>
            </w:r>
          </w:p>
        </w:tc>
        <w:tc>
          <w:tcPr>
            <w:tcW w:w="698" w:type="pct"/>
            <w:shd w:val="clear" w:color="auto" w:fill="FFFFFF"/>
          </w:tcPr>
          <w:p w:rsidR="00DC6569" w:rsidRPr="00E02294" w:rsidRDefault="00DC6569" w:rsidP="006624B3">
            <w:pPr>
              <w:spacing w:after="0" w:line="240" w:lineRule="auto"/>
              <w:contextualSpacing/>
              <w:rPr>
                <w:rFonts w:ascii="Times New Roman" w:hAnsi="Times New Roman"/>
                <w:sz w:val="20"/>
                <w:szCs w:val="20"/>
              </w:rPr>
            </w:pPr>
            <w:r w:rsidRPr="00E02294">
              <w:rPr>
                <w:rFonts w:ascii="Times New Roman" w:hAnsi="Times New Roman"/>
                <w:sz w:val="20"/>
                <w:szCs w:val="20"/>
              </w:rPr>
              <w:t>Includerea în programele mass-media publică a emisiunilor de promovare şi instruire a populaţiei în utilizarea serviciilor electronice</w:t>
            </w:r>
          </w:p>
          <w:p w:rsidR="00DC6569" w:rsidRPr="00E02294" w:rsidRDefault="00DC6569" w:rsidP="006624B3">
            <w:pPr>
              <w:spacing w:after="0" w:line="240" w:lineRule="auto"/>
              <w:contextualSpacing/>
              <w:rPr>
                <w:rFonts w:ascii="Times New Roman" w:hAnsi="Times New Roman"/>
                <w:sz w:val="20"/>
                <w:szCs w:val="20"/>
              </w:rPr>
            </w:pPr>
            <w:r w:rsidRPr="00E02294">
              <w:rPr>
                <w:rFonts w:ascii="Times New Roman" w:hAnsi="Times New Roman"/>
                <w:sz w:val="20"/>
                <w:szCs w:val="20"/>
              </w:rPr>
              <w:t>(9.16)</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1F083F" w:rsidRPr="00E02294" w:rsidRDefault="001F083F" w:rsidP="00104221">
            <w:pPr>
              <w:spacing w:after="0" w:line="240" w:lineRule="auto"/>
              <w:jc w:val="center"/>
              <w:rPr>
                <w:rFonts w:ascii="Times New Roman" w:hAnsi="Times New Roman"/>
                <w:sz w:val="20"/>
                <w:szCs w:val="20"/>
              </w:rPr>
            </w:pPr>
            <w:r w:rsidRPr="00E02294">
              <w:rPr>
                <w:rFonts w:ascii="Times New Roman" w:hAnsi="Times New Roman"/>
                <w:sz w:val="20"/>
                <w:szCs w:val="20"/>
              </w:rPr>
              <w:t>DRP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DC6569" w:rsidRPr="00E02294" w:rsidRDefault="00DC6569" w:rsidP="00104221">
            <w:pPr>
              <w:spacing w:line="240" w:lineRule="auto"/>
              <w:jc w:val="center"/>
              <w:rPr>
                <w:rFonts w:ascii="Times New Roman" w:hAnsi="Times New Roman"/>
                <w:b/>
                <w:sz w:val="20"/>
                <w:szCs w:val="20"/>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Semestrial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Resurse planificate în buget pentru emisiunile de promovare şi instruire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bugetului aprobat </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188</w:t>
            </w:r>
          </w:p>
        </w:tc>
        <w:tc>
          <w:tcPr>
            <w:tcW w:w="698" w:type="pct"/>
            <w:vMerge w:val="restar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xml:space="preserve">Asigurarea urmăririi penale a traficanţilor, pronunţării de sentinţe proporţionale gravităţii crimelor de trafic, precum şi asigurarea protecţiei </w:t>
            </w:r>
            <w:r w:rsidRPr="00E02294">
              <w:rPr>
                <w:rFonts w:ascii="Times New Roman" w:hAnsi="Times New Roman"/>
                <w:sz w:val="20"/>
                <w:szCs w:val="20"/>
              </w:rPr>
              <w:lastRenderedPageBreak/>
              <w:t>victimelor traficului de fiinţe umane în timpul proceselor şi sprijinirea în mod corespunzător a victimelor prin măsuri de recuperare şi asistenţă psihologică</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(13)</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lastRenderedPageBreak/>
              <w:t>Fortificarea acţiunilor privind urmărirea penală a traficanţilor</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(1)</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974 din 21.12.2012</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pStyle w:val="lf"/>
              <w:jc w:val="center"/>
              <w:rPr>
                <w:sz w:val="20"/>
                <w:szCs w:val="20"/>
                <w:lang w:val="ro-RO"/>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cauze penale iniţiate şi transmise procurorului</w:t>
            </w:r>
          </w:p>
          <w:p w:rsidR="00DC6569" w:rsidRPr="00E02294" w:rsidRDefault="00DC6569" w:rsidP="00104221">
            <w:pPr>
              <w:pStyle w:val="lf"/>
              <w:jc w:val="center"/>
              <w:rPr>
                <w:sz w:val="20"/>
                <w:szCs w:val="20"/>
                <w:lang w:val="ro-RO"/>
              </w:rPr>
            </w:pPr>
            <w:r w:rsidRPr="00E02294">
              <w:rPr>
                <w:sz w:val="20"/>
                <w:szCs w:val="20"/>
                <w:lang w:val="ro-RO"/>
              </w:rPr>
              <w:t xml:space="preserve">Numărul cauzelor </w:t>
            </w:r>
            <w:r w:rsidRPr="00E02294">
              <w:rPr>
                <w:sz w:val="20"/>
                <w:szCs w:val="20"/>
                <w:lang w:val="ro-RO"/>
              </w:rPr>
              <w:lastRenderedPageBreak/>
              <w:t>transmise în judecată</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3103"/>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line="240" w:lineRule="auto"/>
              <w:contextualSpacing/>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Asigurarea accesului la asistenţă şi protecţie a victimelor traficului de fiinţe umane, prin intermediul Sistemului naţional de referire pentru protecţia şi asistenţa victimelor şi potenţialelor victime ale traficului de fiinţe umane</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(3)</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pStyle w:val="lf"/>
              <w:jc w:val="center"/>
              <w:rPr>
                <w:sz w:val="20"/>
                <w:szCs w:val="20"/>
                <w:lang w:val="ro-RO"/>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victimelor traficului de fiinţe umane care au beneficiat de asistenţă şi protecţie în scopul reabilitării şi reintegrării lor</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1514"/>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line="240" w:lineRule="auto"/>
              <w:contextualSpacing/>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Îmbunătăţirea cooperării internaţionale dintre Republica Moldova şi ţările de destinaţie, avînd drept scop identificarea şi urmărirea penală a traficanţilor</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(5)</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pStyle w:val="lf"/>
              <w:jc w:val="center"/>
              <w:rPr>
                <w:sz w:val="20"/>
                <w:szCs w:val="20"/>
                <w:lang w:val="ro-RO"/>
              </w:rPr>
            </w:pPr>
          </w:p>
        </w:tc>
        <w:tc>
          <w:tcPr>
            <w:tcW w:w="313" w:type="pct"/>
            <w:gridSpan w:val="3"/>
            <w:shd w:val="clear" w:color="auto" w:fill="FFFFFF"/>
          </w:tcPr>
          <w:p w:rsidR="00DC6569" w:rsidRPr="00E02294" w:rsidRDefault="00DC6569" w:rsidP="00104221">
            <w:pPr>
              <w:pStyle w:val="lf"/>
              <w:jc w:val="center"/>
              <w:rPr>
                <w:sz w:val="20"/>
                <w:szCs w:val="20"/>
                <w:lang w:val="ro-RO"/>
              </w:rPr>
            </w:pPr>
            <w:r w:rsidRPr="00E02294">
              <w:rPr>
                <w:sz w:val="20"/>
                <w:szCs w:val="20"/>
                <w:lang w:val="ro-RO"/>
              </w:rPr>
              <w:t>Trimestrial</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de solicitări de asistenţă juridică în materie penală înaintate şi/sau recepţionate de la ţările de destinaţie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3103"/>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line="240" w:lineRule="auto"/>
              <w:contextualSpacing/>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Dezvoltarea sistemului de monitorizare şi evaluare a asistenţei acordate victimelor şi potenţialelor victime ale traficului de fiinţe umane</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(7)</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pStyle w:val="lf"/>
              <w:jc w:val="center"/>
              <w:rPr>
                <w:sz w:val="20"/>
                <w:szCs w:val="20"/>
                <w:lang w:val="ro-RO"/>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Sistemul de monitorizare şi evaluare dezvoltat</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1058"/>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line="240" w:lineRule="auto"/>
              <w:contextualSpacing/>
              <w:rPr>
                <w:rFonts w:ascii="Times New Roman" w:hAnsi="Times New Roman"/>
                <w:sz w:val="20"/>
                <w:szCs w:val="20"/>
              </w:rPr>
            </w:pP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Asigurarea accesului la servicii de calitate, prin centrele de plasament, victimelor şi potenţialelor victime ale traficului de fiinţe umane, inclusiv ale traficului de copii</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(8)</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DC6569" w:rsidRPr="00E02294" w:rsidRDefault="00DC6569" w:rsidP="00104221">
            <w:pPr>
              <w:pStyle w:val="lf"/>
              <w:jc w:val="center"/>
              <w:rPr>
                <w:sz w:val="20"/>
                <w:szCs w:val="20"/>
                <w:lang w:val="ro-RO"/>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Semestrial </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victimelor şi potenţialelor victime reabilitate social</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189</w:t>
            </w:r>
          </w:p>
        </w:tc>
        <w:tc>
          <w:tcPr>
            <w:tcW w:w="698" w:type="pct"/>
            <w:shd w:val="clear" w:color="auto" w:fill="FFFFFF"/>
          </w:tcPr>
          <w:p w:rsidR="00DC6569" w:rsidRPr="00E02294" w:rsidRDefault="00DC6569" w:rsidP="006624B3">
            <w:pPr>
              <w:spacing w:after="0" w:line="240" w:lineRule="auto"/>
              <w:contextualSpacing/>
              <w:rPr>
                <w:rFonts w:ascii="Times New Roman" w:hAnsi="Times New Roman"/>
                <w:sz w:val="20"/>
                <w:szCs w:val="20"/>
              </w:rPr>
            </w:pPr>
            <w:r w:rsidRPr="00E02294">
              <w:rPr>
                <w:rFonts w:ascii="Times New Roman" w:hAnsi="Times New Roman"/>
                <w:sz w:val="20"/>
                <w:szCs w:val="20"/>
              </w:rPr>
              <w:t>Armonizarea cadrului legislativ naţional in domeniu. Stabilirea şi aplicarea unor cerinţe minimale de securitate pentru infrastructurile critice naţionale, cu relevanţă pentru asigurarea funcţionării acestor infrastructuri</w:t>
            </w:r>
          </w:p>
          <w:p w:rsidR="00DC6569" w:rsidRPr="00E02294" w:rsidRDefault="00DC6569" w:rsidP="006624B3">
            <w:pPr>
              <w:spacing w:after="0" w:line="240" w:lineRule="auto"/>
              <w:contextualSpacing/>
              <w:rPr>
                <w:rFonts w:ascii="Times New Roman" w:hAnsi="Times New Roman"/>
                <w:sz w:val="20"/>
                <w:szCs w:val="20"/>
              </w:rPr>
            </w:pPr>
            <w:r w:rsidRPr="00E02294">
              <w:rPr>
                <w:rFonts w:ascii="Times New Roman" w:hAnsi="Times New Roman"/>
                <w:sz w:val="20"/>
                <w:szCs w:val="20"/>
              </w:rPr>
              <w:t>(9.4)</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HG nr. 857 din 31.10.13</w:t>
            </w: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Cerinţe minimale identificate și coordonate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190</w:t>
            </w:r>
          </w:p>
        </w:tc>
        <w:tc>
          <w:tcPr>
            <w:tcW w:w="698" w:type="pct"/>
            <w:vMerge w:val="restart"/>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Consolidarea capacităţilor Republicii Moldova de prevenire şi combatere a terorismului</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(1.6.1)</w:t>
            </w: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Identificarea opţiunilor practice şi formularea recomandărilor cu privire la implementarea mecanismelor şi procedurilor de eficientizare a cooperării şi schimbului de informaţii între instituţiile abilitate cu prevenirea şi combaterea terorismului</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(3)</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IGP</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w:t>
            </w:r>
          </w:p>
          <w:p w:rsidR="00DC6569" w:rsidRPr="00E02294" w:rsidRDefault="00DC6569" w:rsidP="00104221">
            <w:pPr>
              <w:spacing w:after="0" w:line="240" w:lineRule="auto"/>
              <w:jc w:val="center"/>
              <w:rPr>
                <w:rFonts w:ascii="Times New Roman" w:hAnsi="Times New Roman"/>
                <w:bCs/>
                <w:sz w:val="20"/>
                <w:szCs w:val="20"/>
              </w:rPr>
            </w:pPr>
          </w:p>
        </w:tc>
        <w:tc>
          <w:tcPr>
            <w:tcW w:w="307" w:type="pct"/>
            <w:gridSpan w:val="3"/>
            <w:vMerge w:val="restart"/>
            <w:shd w:val="clear" w:color="auto" w:fill="FFFFFF"/>
          </w:tcPr>
          <w:p w:rsidR="00DC6569" w:rsidRPr="00E02294" w:rsidRDefault="00DC6569" w:rsidP="00104221">
            <w:pPr>
              <w:pStyle w:val="cp"/>
              <w:rPr>
                <w:b w:val="0"/>
                <w:sz w:val="20"/>
                <w:szCs w:val="20"/>
                <w:lang w:val="ro-RO"/>
              </w:rPr>
            </w:pPr>
            <w:r w:rsidRPr="00E02294">
              <w:rPr>
                <w:b w:val="0"/>
                <w:sz w:val="20"/>
                <w:szCs w:val="20"/>
                <w:lang w:val="ro-RO"/>
              </w:rPr>
              <w:t>HG nr. 641 din 30.07.14</w:t>
            </w:r>
          </w:p>
          <w:p w:rsidR="00DC6569" w:rsidRPr="00E02294" w:rsidRDefault="00DC6569" w:rsidP="00104221">
            <w:pPr>
              <w:pStyle w:val="cp"/>
              <w:rPr>
                <w:b w:val="0"/>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Recomandări formulate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spacing w:after="0" w:line="240" w:lineRule="auto"/>
              <w:outlineLvl w:val="1"/>
              <w:rPr>
                <w:rFonts w:ascii="Times New Roman" w:hAnsi="Times New Roman"/>
                <w:b/>
                <w:sz w:val="20"/>
                <w:szCs w:val="20"/>
              </w:rPr>
            </w:pPr>
          </w:p>
        </w:tc>
        <w:tc>
          <w:tcPr>
            <w:tcW w:w="1061" w:type="pct"/>
            <w:gridSpan w:val="4"/>
            <w:shd w:val="clear" w:color="auto" w:fill="FFFFFF"/>
          </w:tcPr>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Acordarea consultanţei şi preluarea bunelor practici în domeniul protecţiei împotriva terorismului a obiectelor de infrastructură de importanţă strategică, inclusiv a celor care prezintă riscuri tehnologice şi de mediu</w:t>
            </w:r>
          </w:p>
          <w:p w:rsidR="00DC6569" w:rsidRPr="00E02294" w:rsidRDefault="00DC6569" w:rsidP="006624B3">
            <w:pPr>
              <w:spacing w:after="0" w:line="240" w:lineRule="auto"/>
              <w:outlineLvl w:val="1"/>
              <w:rPr>
                <w:rFonts w:ascii="Times New Roman" w:hAnsi="Times New Roman"/>
                <w:sz w:val="20"/>
                <w:szCs w:val="20"/>
              </w:rPr>
            </w:pPr>
            <w:r w:rsidRPr="00E02294">
              <w:rPr>
                <w:rFonts w:ascii="Times New Roman" w:hAnsi="Times New Roman"/>
                <w:sz w:val="20"/>
                <w:szCs w:val="20"/>
              </w:rPr>
              <w:t>(4)</w:t>
            </w:r>
          </w:p>
        </w:tc>
        <w:tc>
          <w:tcPr>
            <w:tcW w:w="383" w:type="pct"/>
            <w:gridSpan w:val="4"/>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IGP</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tc>
        <w:tc>
          <w:tcPr>
            <w:tcW w:w="307" w:type="pct"/>
            <w:gridSpan w:val="3"/>
            <w:vMerge/>
            <w:shd w:val="clear" w:color="auto" w:fill="FFFFFF"/>
          </w:tcPr>
          <w:p w:rsidR="00DC6569" w:rsidRPr="00E02294" w:rsidRDefault="00DC6569" w:rsidP="00104221">
            <w:pPr>
              <w:pStyle w:val="cp"/>
              <w:rPr>
                <w:b w:val="0"/>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Practici implementate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191</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snapToGrid w:val="0"/>
                <w:sz w:val="20"/>
              </w:rPr>
            </w:pPr>
            <w:r w:rsidRPr="00E02294">
              <w:rPr>
                <w:rFonts w:ascii="Times New Roman" w:hAnsi="Times New Roman"/>
                <w:snapToGrid w:val="0"/>
                <w:sz w:val="20"/>
              </w:rPr>
              <w:t>Instituirea unui cadru de planificare a apărării</w:t>
            </w:r>
          </w:p>
          <w:p w:rsidR="00DC6569" w:rsidRPr="00E02294" w:rsidRDefault="00DC6569" w:rsidP="006624B3">
            <w:pPr>
              <w:pStyle w:val="Level1"/>
              <w:numPr>
                <w:ilvl w:val="0"/>
                <w:numId w:val="0"/>
              </w:numPr>
              <w:spacing w:after="0"/>
              <w:jc w:val="left"/>
              <w:rPr>
                <w:rFonts w:ascii="Times New Roman" w:hAnsi="Times New Roman"/>
                <w:snapToGrid w:val="0"/>
                <w:sz w:val="20"/>
              </w:rPr>
            </w:pPr>
            <w:r w:rsidRPr="00E02294">
              <w:rPr>
                <w:rFonts w:ascii="Times New Roman" w:hAnsi="Times New Roman"/>
                <w:snapToGrid w:val="0"/>
                <w:sz w:val="20"/>
              </w:rPr>
              <w:t>(2.2.1)</w:t>
            </w:r>
          </w:p>
        </w:tc>
        <w:tc>
          <w:tcPr>
            <w:tcW w:w="1061" w:type="pct"/>
            <w:gridSpan w:val="4"/>
            <w:shd w:val="clear" w:color="auto" w:fill="FFFFFF"/>
          </w:tcPr>
          <w:p w:rsidR="00DC6569" w:rsidRPr="00E02294" w:rsidRDefault="00DC6569" w:rsidP="006624B3">
            <w:pPr>
              <w:tabs>
                <w:tab w:val="left" w:pos="540"/>
              </w:tabs>
              <w:spacing w:after="120" w:line="240" w:lineRule="auto"/>
              <w:rPr>
                <w:rFonts w:ascii="Times New Roman" w:hAnsi="Times New Roman"/>
                <w:sz w:val="20"/>
                <w:szCs w:val="20"/>
              </w:rPr>
            </w:pPr>
            <w:r w:rsidRPr="00E02294">
              <w:rPr>
                <w:rFonts w:ascii="Times New Roman" w:hAnsi="Times New Roman"/>
                <w:sz w:val="20"/>
                <w:szCs w:val="20"/>
              </w:rPr>
              <w:t>Elaborarea Programului de dezvoltare a capabilităţilor militare pe termen mediu</w:t>
            </w:r>
          </w:p>
          <w:p w:rsidR="00DC6569" w:rsidRPr="00E02294" w:rsidRDefault="00DC6569" w:rsidP="006624B3">
            <w:pPr>
              <w:tabs>
                <w:tab w:val="left" w:pos="540"/>
              </w:tabs>
              <w:spacing w:after="120" w:line="240" w:lineRule="auto"/>
              <w:rPr>
                <w:rFonts w:ascii="Times New Roman" w:hAnsi="Times New Roman"/>
                <w:sz w:val="20"/>
                <w:szCs w:val="20"/>
              </w:rPr>
            </w:pPr>
            <w:r w:rsidRPr="00E02294">
              <w:rPr>
                <w:rFonts w:ascii="Times New Roman" w:hAnsi="Times New Roman"/>
                <w:sz w:val="20"/>
                <w:szCs w:val="20"/>
              </w:rPr>
              <w:t>(3)</w:t>
            </w: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DTC</w:t>
            </w:r>
          </w:p>
          <w:p w:rsidR="00DC6569" w:rsidRPr="00E02294" w:rsidRDefault="00DC6569"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w:t>
            </w:r>
          </w:p>
          <w:p w:rsidR="00DC6569" w:rsidRPr="00E02294" w:rsidRDefault="00DC6569" w:rsidP="00104221">
            <w:pPr>
              <w:spacing w:after="0" w:line="240" w:lineRule="auto"/>
              <w:jc w:val="center"/>
              <w:rPr>
                <w:rFonts w:ascii="Times New Roman" w:hAnsi="Times New Roman"/>
                <w:bCs/>
                <w:sz w:val="20"/>
                <w:szCs w:val="20"/>
              </w:rPr>
            </w:pPr>
          </w:p>
        </w:tc>
        <w:tc>
          <w:tcPr>
            <w:tcW w:w="307" w:type="pct"/>
            <w:gridSpan w:val="3"/>
            <w:vMerge/>
            <w:shd w:val="clear" w:color="auto" w:fill="FFFFFF"/>
          </w:tcPr>
          <w:p w:rsidR="00DC6569" w:rsidRPr="00E02294" w:rsidRDefault="00DC6569" w:rsidP="00104221">
            <w:pPr>
              <w:pStyle w:val="cp"/>
              <w:rPr>
                <w:b w:val="0"/>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Program elaborat</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192</w:t>
            </w:r>
          </w:p>
        </w:tc>
        <w:tc>
          <w:tcPr>
            <w:tcW w:w="698" w:type="pct"/>
            <w:vMerge w:val="restart"/>
            <w:shd w:val="clear" w:color="auto" w:fill="FFFFFF"/>
          </w:tcPr>
          <w:p w:rsidR="00DC6569" w:rsidRPr="00E02294" w:rsidRDefault="00DC6569" w:rsidP="006624B3">
            <w:pPr>
              <w:pStyle w:val="Level1"/>
              <w:numPr>
                <w:ilvl w:val="0"/>
                <w:numId w:val="0"/>
              </w:numPr>
              <w:spacing w:after="0"/>
              <w:jc w:val="left"/>
              <w:rPr>
                <w:rFonts w:ascii="Times New Roman" w:hAnsi="Times New Roman"/>
                <w:bCs/>
                <w:sz w:val="20"/>
              </w:rPr>
            </w:pPr>
            <w:r w:rsidRPr="00E02294">
              <w:rPr>
                <w:rFonts w:ascii="Times New Roman" w:hAnsi="Times New Roman"/>
                <w:bCs/>
                <w:sz w:val="20"/>
              </w:rPr>
              <w:t>Întărirea controlului asupra aplicării normelor rutiere</w:t>
            </w:r>
          </w:p>
          <w:p w:rsidR="00DC6569" w:rsidRPr="00E02294" w:rsidRDefault="00DC6569" w:rsidP="006624B3">
            <w:pPr>
              <w:pStyle w:val="Level1"/>
              <w:numPr>
                <w:ilvl w:val="0"/>
                <w:numId w:val="0"/>
              </w:numPr>
              <w:spacing w:after="0"/>
              <w:jc w:val="left"/>
              <w:rPr>
                <w:rFonts w:ascii="Times New Roman" w:hAnsi="Times New Roman"/>
                <w:snapToGrid w:val="0"/>
                <w:sz w:val="20"/>
              </w:rPr>
            </w:pPr>
            <w:r w:rsidRPr="00E02294">
              <w:rPr>
                <w:rFonts w:ascii="Times New Roman" w:hAnsi="Times New Roman"/>
                <w:bCs/>
                <w:sz w:val="20"/>
              </w:rPr>
              <w:t>(2)</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Implementarea campaniilor de control în trafic orientate spre prevenirea accidentelor rutiere, inclusiv de testare a conducătorilor auto privind consumul de alcool sau de alte substanţe cu efecte similare</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(9)</w:t>
            </w:r>
          </w:p>
        </w:tc>
        <w:tc>
          <w:tcPr>
            <w:tcW w:w="383" w:type="pct"/>
            <w:gridSpan w:val="4"/>
            <w:vMerge w:val="restart"/>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napToGrid w:val="0"/>
                <w:sz w:val="20"/>
                <w:szCs w:val="20"/>
              </w:rPr>
            </w:pPr>
            <w:r w:rsidRPr="00E02294">
              <w:rPr>
                <w:rFonts w:ascii="Times New Roman" w:hAnsi="Times New Roman"/>
                <w:sz w:val="20"/>
                <w:szCs w:val="20"/>
              </w:rPr>
              <w:t>**</w:t>
            </w:r>
          </w:p>
          <w:p w:rsidR="00DC6569" w:rsidRPr="00E02294" w:rsidRDefault="00DC6569" w:rsidP="00104221">
            <w:pPr>
              <w:spacing w:line="240" w:lineRule="auto"/>
              <w:ind w:left="-81"/>
              <w:jc w:val="center"/>
              <w:rPr>
                <w:rFonts w:ascii="Times New Roman" w:hAnsi="Times New Roman"/>
                <w:snapToGrid w:val="0"/>
                <w:sz w:val="20"/>
                <w:szCs w:val="20"/>
              </w:rPr>
            </w:pPr>
          </w:p>
        </w:tc>
        <w:tc>
          <w:tcPr>
            <w:tcW w:w="307" w:type="pct"/>
            <w:gridSpan w:val="3"/>
            <w:vMerge w:val="restart"/>
            <w:shd w:val="clear" w:color="auto" w:fill="FFFFFF"/>
          </w:tcPr>
          <w:p w:rsidR="00DC6569" w:rsidRPr="00E02294" w:rsidRDefault="00DC6569" w:rsidP="00104221">
            <w:pPr>
              <w:pStyle w:val="cp"/>
              <w:rPr>
                <w:b w:val="0"/>
                <w:sz w:val="20"/>
                <w:szCs w:val="20"/>
                <w:lang w:val="ro-RO"/>
              </w:rPr>
            </w:pPr>
            <w:r w:rsidRPr="00E02294">
              <w:rPr>
                <w:b w:val="0"/>
                <w:sz w:val="20"/>
                <w:szCs w:val="20"/>
                <w:lang w:val="ro-RO"/>
              </w:rPr>
              <w:t>HG nr. 972 din 21.12.2011</w:t>
            </w:r>
          </w:p>
          <w:p w:rsidR="00DC6569" w:rsidRPr="00E02294" w:rsidRDefault="00DC6569" w:rsidP="00104221">
            <w:pPr>
              <w:pStyle w:val="cp"/>
              <w:rPr>
                <w:b w:val="0"/>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campanii de control realizate în traficul rutier, numărul abaterilor de la prevederile legislaţiei rutiere documentate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Bugetul autorităţilor publice vizate, donaţii şi granturi</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pStyle w:val="Level1"/>
              <w:numPr>
                <w:ilvl w:val="0"/>
                <w:numId w:val="0"/>
              </w:numPr>
              <w:spacing w:after="0"/>
              <w:jc w:val="left"/>
              <w:rPr>
                <w:rFonts w:ascii="Times New Roman" w:hAnsi="Times New Roman"/>
                <w:b/>
                <w:bCs/>
                <w:sz w:val="20"/>
              </w:rPr>
            </w:pP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Eficientizarea mecanismului de aplicare a legislaţiei rutiere</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(10)</w:t>
            </w:r>
          </w:p>
        </w:tc>
        <w:tc>
          <w:tcPr>
            <w:tcW w:w="383" w:type="pct"/>
            <w:gridSpan w:val="4"/>
            <w:vMerge/>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p>
        </w:tc>
        <w:tc>
          <w:tcPr>
            <w:tcW w:w="307" w:type="pct"/>
            <w:gridSpan w:val="3"/>
            <w:vMerge/>
            <w:shd w:val="clear" w:color="auto" w:fill="FFFFFF"/>
          </w:tcPr>
          <w:p w:rsidR="00DC6569" w:rsidRPr="00E02294" w:rsidRDefault="00DC6569" w:rsidP="00104221">
            <w:pPr>
              <w:pStyle w:val="cp"/>
              <w:rPr>
                <w:b w:val="0"/>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Mecanism eficientizat</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193</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bCs/>
                <w:sz w:val="20"/>
              </w:rPr>
            </w:pPr>
            <w:r w:rsidRPr="00E02294">
              <w:rPr>
                <w:rFonts w:ascii="Times New Roman" w:hAnsi="Times New Roman"/>
                <w:bCs/>
                <w:sz w:val="20"/>
              </w:rPr>
              <w:t>Dezvoltarea şi educarea comportamentului participanţilor la trafic</w:t>
            </w:r>
          </w:p>
          <w:p w:rsidR="00DC6569" w:rsidRPr="00E02294" w:rsidRDefault="00DC6569" w:rsidP="006624B3">
            <w:pPr>
              <w:pStyle w:val="Level1"/>
              <w:numPr>
                <w:ilvl w:val="0"/>
                <w:numId w:val="0"/>
              </w:numPr>
              <w:spacing w:after="0"/>
              <w:jc w:val="left"/>
              <w:rPr>
                <w:rFonts w:ascii="Times New Roman" w:hAnsi="Times New Roman"/>
                <w:snapToGrid w:val="0"/>
                <w:sz w:val="20"/>
              </w:rPr>
            </w:pPr>
            <w:r w:rsidRPr="00E02294">
              <w:rPr>
                <w:rFonts w:ascii="Times New Roman" w:hAnsi="Times New Roman"/>
                <w:bCs/>
                <w:sz w:val="20"/>
              </w:rPr>
              <w:lastRenderedPageBreak/>
              <w:t>(3)</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lastRenderedPageBreak/>
              <w:t xml:space="preserve">Organizarea sistematică a campaniilor de informare, sensibilizare şi promovare a importanţei şi rolului respectării regimului de </w:t>
            </w:r>
            <w:r w:rsidRPr="00E02294">
              <w:rPr>
                <w:rFonts w:ascii="Times New Roman" w:hAnsi="Times New Roman"/>
                <w:sz w:val="20"/>
                <w:szCs w:val="20"/>
              </w:rPr>
              <w:lastRenderedPageBreak/>
              <w:t>viteză, portului centurii de siguranţă, utilizării regulamentare a telefoanelor mobile, prevenirii consumului de alcool şi altor substanţe cu efect similar în vederea reducerii impactului accidentelor rutiere</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(15)</w:t>
            </w: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lastRenderedPageBreak/>
              <w:t xml:space="preserve">IGP </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DRP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ind w:left="-81"/>
              <w:jc w:val="center"/>
              <w:rPr>
                <w:rFonts w:ascii="Times New Roman" w:hAnsi="Times New Roman"/>
                <w:snapToGrid w:val="0"/>
                <w:sz w:val="20"/>
                <w:szCs w:val="20"/>
              </w:rPr>
            </w:pPr>
          </w:p>
        </w:tc>
        <w:tc>
          <w:tcPr>
            <w:tcW w:w="307" w:type="pct"/>
            <w:gridSpan w:val="3"/>
            <w:vMerge/>
            <w:shd w:val="clear" w:color="auto" w:fill="FFFFFF"/>
          </w:tcPr>
          <w:p w:rsidR="00DC6569" w:rsidRPr="00E02294" w:rsidRDefault="00DC6569" w:rsidP="00104221">
            <w:pPr>
              <w:pStyle w:val="cp"/>
              <w:rPr>
                <w:b w:val="0"/>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Campanii de informare a conducătorilor auto </w:t>
            </w:r>
            <w:r w:rsidRPr="00E02294">
              <w:rPr>
                <w:rFonts w:ascii="Times New Roman" w:hAnsi="Times New Roman"/>
                <w:sz w:val="20"/>
                <w:szCs w:val="20"/>
              </w:rPr>
              <w:lastRenderedPageBreak/>
              <w:t>cu privire la necesitatea respectării măsurilor de siguranţă în evitarea accidentelor rutiere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vMerge w:val="restart"/>
            <w:shd w:val="clear" w:color="auto" w:fill="FFFFFF"/>
          </w:tcPr>
          <w:p w:rsidR="000A32A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194</w:t>
            </w:r>
          </w:p>
        </w:tc>
        <w:tc>
          <w:tcPr>
            <w:tcW w:w="698" w:type="pct"/>
            <w:vMerge w:val="restart"/>
            <w:shd w:val="clear" w:color="auto" w:fill="FFFFFF"/>
          </w:tcPr>
          <w:p w:rsidR="000A32A3" w:rsidRPr="00E02294" w:rsidRDefault="000A32A3" w:rsidP="006624B3">
            <w:pPr>
              <w:pStyle w:val="Level1"/>
              <w:numPr>
                <w:ilvl w:val="0"/>
                <w:numId w:val="0"/>
              </w:numPr>
              <w:spacing w:after="0"/>
              <w:jc w:val="left"/>
              <w:rPr>
                <w:rFonts w:ascii="Times New Roman" w:hAnsi="Times New Roman"/>
                <w:bCs/>
                <w:sz w:val="20"/>
              </w:rPr>
            </w:pPr>
            <w:r w:rsidRPr="00E02294">
              <w:rPr>
                <w:rFonts w:ascii="Times New Roman" w:hAnsi="Times New Roman"/>
                <w:bCs/>
                <w:sz w:val="20"/>
              </w:rPr>
              <w:t>Protecţia participanţilor cei mai vulnerabili la trafic – pietoni, copii şi biciclişti</w:t>
            </w:r>
          </w:p>
          <w:p w:rsidR="000A32A3" w:rsidRPr="00E02294" w:rsidRDefault="000A32A3" w:rsidP="006624B3">
            <w:pPr>
              <w:pStyle w:val="Level1"/>
              <w:numPr>
                <w:ilvl w:val="0"/>
                <w:numId w:val="0"/>
              </w:numPr>
              <w:spacing w:after="0"/>
              <w:jc w:val="left"/>
              <w:rPr>
                <w:rFonts w:ascii="Times New Roman" w:hAnsi="Times New Roman"/>
                <w:bCs/>
                <w:sz w:val="20"/>
              </w:rPr>
            </w:pPr>
            <w:r w:rsidRPr="00E02294">
              <w:rPr>
                <w:rFonts w:ascii="Times New Roman" w:hAnsi="Times New Roman"/>
                <w:bCs/>
                <w:sz w:val="20"/>
              </w:rPr>
              <w:t>(4)</w:t>
            </w: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Cercetarea şi reabilitarea sectoarelor cu risc sporit de producere a accidentelor cu implicarea pietonilor, copiilor, bicicliştilor şi conducătorilor de scutere</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(18)</w:t>
            </w:r>
          </w:p>
        </w:tc>
        <w:tc>
          <w:tcPr>
            <w:tcW w:w="383" w:type="pct"/>
            <w:gridSpan w:val="4"/>
            <w:shd w:val="clear" w:color="auto" w:fill="FFFFFF"/>
          </w:tcPr>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0A32A3" w:rsidRPr="00E02294" w:rsidRDefault="000A32A3" w:rsidP="00104221">
            <w:pPr>
              <w:pStyle w:val="cp"/>
              <w:jc w:val="left"/>
              <w:rPr>
                <w:b w:val="0"/>
                <w:sz w:val="20"/>
                <w:szCs w:val="20"/>
                <w:lang w:val="ro-RO"/>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Diminuarea cu 50% a accidentelor pe sectoarele cu risc sporit</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Bugetul autorităţilor publice vizate, Fondul rutier, bugetele unităţilor administrativ-teritoriale</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vMerge/>
            <w:shd w:val="clear" w:color="auto" w:fill="FFFFFF"/>
          </w:tcPr>
          <w:p w:rsidR="000A32A3" w:rsidRPr="00E02294" w:rsidRDefault="000A32A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0A32A3" w:rsidRPr="00E02294" w:rsidRDefault="000A32A3" w:rsidP="006624B3">
            <w:pPr>
              <w:pStyle w:val="Level1"/>
              <w:numPr>
                <w:ilvl w:val="0"/>
                <w:numId w:val="0"/>
              </w:numPr>
              <w:spacing w:after="0"/>
              <w:jc w:val="left"/>
              <w:rPr>
                <w:rFonts w:ascii="Times New Roman" w:hAnsi="Times New Roman"/>
                <w:bCs/>
                <w:sz w:val="20"/>
              </w:rPr>
            </w:pP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Implementarea măsurilor de infrastructură în vederea protejării participanţilor vulnerabili la trafic</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(20)</w:t>
            </w:r>
          </w:p>
        </w:tc>
        <w:tc>
          <w:tcPr>
            <w:tcW w:w="383" w:type="pct"/>
            <w:gridSpan w:val="4"/>
            <w:shd w:val="clear" w:color="auto" w:fill="FFFFFF"/>
          </w:tcPr>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0A32A3" w:rsidRPr="00E02294" w:rsidRDefault="000A32A3" w:rsidP="00104221">
            <w:pPr>
              <w:pStyle w:val="cp"/>
              <w:jc w:val="left"/>
              <w:rPr>
                <w:b w:val="0"/>
                <w:sz w:val="20"/>
                <w:szCs w:val="20"/>
                <w:lang w:val="ro-RO"/>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99" w:type="pct"/>
            <w:gridSpan w:val="2"/>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Condiţii favorabile de deplasare a participanţilor vulnerabili la trafic</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Fondul rutier, bugetele unităţilor administrativ-teritoriale</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vMerge w:val="restart"/>
            <w:shd w:val="clear" w:color="auto" w:fill="FFFFFF"/>
          </w:tcPr>
          <w:p w:rsidR="000A32A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195</w:t>
            </w:r>
          </w:p>
        </w:tc>
        <w:tc>
          <w:tcPr>
            <w:tcW w:w="698" w:type="pct"/>
            <w:vMerge w:val="restart"/>
            <w:shd w:val="clear" w:color="auto" w:fill="FFFFFF"/>
          </w:tcPr>
          <w:p w:rsidR="000A32A3" w:rsidRPr="00E02294" w:rsidRDefault="000A32A3" w:rsidP="006624B3">
            <w:pPr>
              <w:pStyle w:val="Level1"/>
              <w:numPr>
                <w:ilvl w:val="0"/>
                <w:numId w:val="0"/>
              </w:numPr>
              <w:spacing w:after="0"/>
              <w:jc w:val="left"/>
              <w:rPr>
                <w:rFonts w:ascii="Times New Roman" w:hAnsi="Times New Roman"/>
                <w:bCs/>
                <w:sz w:val="20"/>
              </w:rPr>
            </w:pPr>
            <w:r w:rsidRPr="00E02294">
              <w:rPr>
                <w:rFonts w:ascii="Times New Roman" w:hAnsi="Times New Roman"/>
                <w:bCs/>
                <w:sz w:val="20"/>
              </w:rPr>
              <w:t>O infrastructură mai sigură</w:t>
            </w:r>
          </w:p>
          <w:p w:rsidR="000A32A3" w:rsidRPr="00E02294" w:rsidRDefault="000A32A3" w:rsidP="006624B3">
            <w:pPr>
              <w:pStyle w:val="Level1"/>
              <w:numPr>
                <w:ilvl w:val="0"/>
                <w:numId w:val="0"/>
              </w:numPr>
              <w:spacing w:after="0"/>
              <w:jc w:val="left"/>
              <w:rPr>
                <w:rFonts w:ascii="Times New Roman" w:hAnsi="Times New Roman"/>
                <w:bCs/>
                <w:sz w:val="20"/>
              </w:rPr>
            </w:pPr>
            <w:r w:rsidRPr="00E02294">
              <w:rPr>
                <w:rFonts w:ascii="Times New Roman" w:hAnsi="Times New Roman"/>
                <w:bCs/>
                <w:sz w:val="20"/>
              </w:rPr>
              <w:t>(5)</w:t>
            </w: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Evaluarea stării drumurilor şi a condiţiilor de siguranţă rutieră</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(21)</w:t>
            </w:r>
          </w:p>
        </w:tc>
        <w:tc>
          <w:tcPr>
            <w:tcW w:w="383" w:type="pct"/>
            <w:gridSpan w:val="4"/>
            <w:shd w:val="clear" w:color="auto" w:fill="FFFFFF"/>
          </w:tcPr>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0A32A3" w:rsidRPr="00E02294" w:rsidRDefault="000A32A3" w:rsidP="00104221">
            <w:pPr>
              <w:pStyle w:val="cp"/>
              <w:jc w:val="left"/>
              <w:rPr>
                <w:b w:val="0"/>
                <w:sz w:val="20"/>
                <w:szCs w:val="20"/>
                <w:lang w:val="ro-RO"/>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Semestrial </w:t>
            </w:r>
          </w:p>
        </w:tc>
        <w:tc>
          <w:tcPr>
            <w:tcW w:w="499" w:type="pct"/>
            <w:gridSpan w:val="2"/>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studiilor de fezabilitate a reţelei de drumuri efectuate, proiectelor de reabilitare elaborate, lungimea totală a drumurilor supuse lucrărilor de reabilitare</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Bugetul autorităţilor publice vizate, Fondul rutier, bugetele unităţilor administrativ-teritoriale</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vMerge/>
            <w:shd w:val="clear" w:color="auto" w:fill="FFFFFF"/>
          </w:tcPr>
          <w:p w:rsidR="000A32A3" w:rsidRPr="00E02294" w:rsidRDefault="000A32A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0A32A3" w:rsidRPr="00E02294" w:rsidRDefault="000A32A3" w:rsidP="006624B3">
            <w:pPr>
              <w:pStyle w:val="Level1"/>
              <w:numPr>
                <w:ilvl w:val="0"/>
                <w:numId w:val="0"/>
              </w:numPr>
              <w:spacing w:after="0"/>
              <w:jc w:val="left"/>
              <w:rPr>
                <w:rFonts w:ascii="Times New Roman" w:hAnsi="Times New Roman"/>
                <w:bCs/>
                <w:sz w:val="20"/>
              </w:rPr>
            </w:pPr>
          </w:p>
        </w:tc>
        <w:tc>
          <w:tcPr>
            <w:tcW w:w="1061" w:type="pct"/>
            <w:gridSpan w:val="4"/>
            <w:shd w:val="clear" w:color="auto" w:fill="FFFFFF"/>
          </w:tcPr>
          <w:p w:rsidR="000A32A3" w:rsidRPr="00E02294" w:rsidRDefault="000A32A3" w:rsidP="006624B3">
            <w:pPr>
              <w:spacing w:after="0" w:line="240" w:lineRule="auto"/>
              <w:rPr>
                <w:rFonts w:ascii="Times New Roman" w:hAnsi="Times New Roman"/>
                <w:sz w:val="20"/>
                <w:szCs w:val="20"/>
              </w:rPr>
            </w:pPr>
            <w:r w:rsidRPr="00E02294">
              <w:rPr>
                <w:rFonts w:ascii="Times New Roman" w:hAnsi="Times New Roman"/>
                <w:sz w:val="20"/>
                <w:szCs w:val="20"/>
              </w:rPr>
              <w:t>Identificarea, examinarea şi eliminarea sectoarelor de concentrare a accidentelor rutiere “puncte negre” pe drumurile publice</w:t>
            </w:r>
          </w:p>
          <w:p w:rsidR="000A32A3" w:rsidRPr="00E02294" w:rsidRDefault="000A32A3" w:rsidP="006624B3">
            <w:pPr>
              <w:spacing w:after="0" w:line="240" w:lineRule="auto"/>
              <w:rPr>
                <w:rFonts w:ascii="Times New Roman" w:hAnsi="Times New Roman"/>
                <w:sz w:val="20"/>
                <w:szCs w:val="20"/>
              </w:rPr>
            </w:pPr>
            <w:r w:rsidRPr="00E02294">
              <w:rPr>
                <w:rFonts w:ascii="Times New Roman" w:hAnsi="Times New Roman"/>
                <w:sz w:val="20"/>
                <w:szCs w:val="20"/>
              </w:rPr>
              <w:t>(22)</w:t>
            </w:r>
          </w:p>
        </w:tc>
        <w:tc>
          <w:tcPr>
            <w:tcW w:w="383" w:type="pct"/>
            <w:gridSpan w:val="4"/>
            <w:shd w:val="clear" w:color="auto" w:fill="FFFFFF"/>
          </w:tcPr>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0A32A3" w:rsidRPr="00E02294" w:rsidRDefault="000A32A3" w:rsidP="00104221">
            <w:pPr>
              <w:pStyle w:val="cp"/>
              <w:jc w:val="left"/>
              <w:rPr>
                <w:b w:val="0"/>
                <w:sz w:val="20"/>
                <w:szCs w:val="20"/>
                <w:lang w:val="ro-RO"/>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99" w:type="pct"/>
            <w:gridSpan w:val="2"/>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sectoarelor de concentrare a accidentelor rutiere identificate pe drumurile publice şi supuse lucrărilor de amenajare</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Bugetul autorităţilor publice vizate, Fondul rutier, bugetele unităţilor </w:t>
            </w:r>
            <w:r w:rsidRPr="00E02294">
              <w:rPr>
                <w:rFonts w:ascii="Times New Roman" w:hAnsi="Times New Roman"/>
                <w:sz w:val="20"/>
                <w:szCs w:val="20"/>
              </w:rPr>
              <w:lastRenderedPageBreak/>
              <w:t>administrativ-teritoriale</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196</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bCs/>
                <w:sz w:val="20"/>
              </w:rPr>
            </w:pPr>
            <w:r w:rsidRPr="00E02294">
              <w:rPr>
                <w:rFonts w:ascii="Times New Roman" w:hAnsi="Times New Roman"/>
                <w:bCs/>
                <w:sz w:val="20"/>
              </w:rPr>
              <w:t>Reducerea gradului de severitate şi a consecinţelor accidentelor rutiere</w:t>
            </w:r>
          </w:p>
          <w:p w:rsidR="00DC6569" w:rsidRPr="00E02294" w:rsidRDefault="00DC6569" w:rsidP="006624B3">
            <w:pPr>
              <w:pStyle w:val="Level1"/>
              <w:numPr>
                <w:ilvl w:val="0"/>
                <w:numId w:val="0"/>
              </w:numPr>
              <w:spacing w:after="0"/>
              <w:jc w:val="left"/>
              <w:rPr>
                <w:rFonts w:ascii="Times New Roman" w:hAnsi="Times New Roman"/>
                <w:bCs/>
                <w:sz w:val="20"/>
              </w:rPr>
            </w:pPr>
            <w:r w:rsidRPr="00E02294">
              <w:rPr>
                <w:rFonts w:ascii="Times New Roman" w:hAnsi="Times New Roman"/>
                <w:bCs/>
                <w:sz w:val="20"/>
              </w:rPr>
              <w:t>(6)</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xml:space="preserve">Creşterea calităţii serviciilor de urgenţă şi posttraumatice </w:t>
            </w:r>
            <w:r w:rsidR="000A32A3" w:rsidRPr="00E02294">
              <w:rPr>
                <w:rFonts w:ascii="Times New Roman" w:hAnsi="Times New Roman"/>
                <w:sz w:val="20"/>
                <w:szCs w:val="20"/>
              </w:rPr>
              <w:t>“ora de aur”</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(30)</w:t>
            </w: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SM</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pStyle w:val="cp"/>
              <w:jc w:val="left"/>
              <w:rPr>
                <w:b w:val="0"/>
                <w:sz w:val="20"/>
                <w:szCs w:val="20"/>
                <w:lang w:val="ro-RO"/>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Programe performante de pregătire şi instruire a angajaţilor din poliţie, serviciul protecţiei civile şi situaţiilor excepţioale, precum şi a conducătorilor de vehicule în problemele ce ţin de acordarea asistenţei medicale de urgenţă, inclusiv dezvoltarea serviciilor de descarcerare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Bugetul autorităţilor publice vizate, donaţii şi granturi</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197</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bCs/>
                <w:sz w:val="20"/>
              </w:rPr>
            </w:pPr>
            <w:r w:rsidRPr="00E02294">
              <w:rPr>
                <w:rFonts w:ascii="Times New Roman" w:hAnsi="Times New Roman"/>
                <w:bCs/>
                <w:sz w:val="20"/>
              </w:rPr>
              <w:t>Revizuirea şi actualizarea legislaţiei relevante în scopul asigurării condiţiilor adecvate pentru prevenirea şi eliminarea celor mai grave forme ale muncii copilului</w:t>
            </w:r>
          </w:p>
          <w:p w:rsidR="00DC6569" w:rsidRPr="00E02294" w:rsidRDefault="00DC6569" w:rsidP="006624B3">
            <w:pPr>
              <w:pStyle w:val="Level1"/>
              <w:numPr>
                <w:ilvl w:val="0"/>
                <w:numId w:val="0"/>
              </w:numPr>
              <w:spacing w:after="0"/>
              <w:jc w:val="left"/>
              <w:rPr>
                <w:rFonts w:ascii="Times New Roman" w:hAnsi="Times New Roman"/>
                <w:bCs/>
                <w:sz w:val="20"/>
              </w:rPr>
            </w:pPr>
            <w:r w:rsidRPr="00E02294">
              <w:rPr>
                <w:rFonts w:ascii="Times New Roman" w:hAnsi="Times New Roman"/>
                <w:bCs/>
                <w:sz w:val="20"/>
              </w:rPr>
              <w:t>(2)</w:t>
            </w:r>
          </w:p>
        </w:tc>
        <w:tc>
          <w:tcPr>
            <w:tcW w:w="1061" w:type="pct"/>
            <w:gridSpan w:val="4"/>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Includerea în convenţiile colective la nivel ramural şi teritorial, precum şi în contractele colective de muncă la nivel de unitate a prevederilor privind prevenirea şi combaterea celor mai grave forme ale muncii copilului</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(4)</w:t>
            </w: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DC6569" w:rsidRPr="00E02294" w:rsidRDefault="00DC6569" w:rsidP="00104221">
            <w:pPr>
              <w:pStyle w:val="cp"/>
              <w:rPr>
                <w:b w:val="0"/>
                <w:sz w:val="20"/>
                <w:szCs w:val="20"/>
                <w:lang w:val="ro-RO"/>
              </w:rPr>
            </w:pPr>
            <w:r w:rsidRPr="00E02294">
              <w:rPr>
                <w:b w:val="0"/>
                <w:sz w:val="20"/>
                <w:szCs w:val="20"/>
                <w:lang w:val="ro-RO"/>
              </w:rPr>
              <w:t>HG nr. 766 din 11.10.2011</w:t>
            </w: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99"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convenţiilor colective la nivel ramural şi teritorial şi a contractelor colective de muncă la nivel de unitate care au fost completate cu prevederile privind prevenirea şi combaterea celor mai grave forme ale muncii copilului</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2144"/>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198</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Monitorizarea şi procesarea cazurilor de discriminare şi abuz din partea colaboratorilor de poliţie</w:t>
            </w:r>
          </w:p>
          <w:p w:rsidR="00DC6569" w:rsidRPr="00E02294" w:rsidRDefault="00DC6569" w:rsidP="006624B3">
            <w:pPr>
              <w:pStyle w:val="Level1"/>
              <w:numPr>
                <w:ilvl w:val="0"/>
                <w:numId w:val="0"/>
              </w:numPr>
              <w:spacing w:after="0"/>
              <w:jc w:val="left"/>
              <w:rPr>
                <w:rFonts w:ascii="Times New Roman" w:hAnsi="Times New Roman"/>
                <w:snapToGrid w:val="0"/>
                <w:sz w:val="20"/>
              </w:rPr>
            </w:pPr>
            <w:r w:rsidRPr="00E02294">
              <w:rPr>
                <w:rFonts w:ascii="Times New Roman" w:hAnsi="Times New Roman"/>
                <w:sz w:val="20"/>
              </w:rPr>
              <w:t>(80)</w:t>
            </w:r>
          </w:p>
        </w:tc>
        <w:tc>
          <w:tcPr>
            <w:tcW w:w="1061" w:type="pct"/>
            <w:gridSpan w:val="4"/>
            <w:shd w:val="clear" w:color="auto" w:fill="FFFFFF"/>
          </w:tcPr>
          <w:p w:rsidR="00DC6569" w:rsidRPr="00E02294" w:rsidRDefault="00DC6569" w:rsidP="006624B3">
            <w:pPr>
              <w:tabs>
                <w:tab w:val="left" w:pos="540"/>
              </w:tabs>
              <w:spacing w:after="12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w:t>
            </w:r>
          </w:p>
        </w:tc>
        <w:tc>
          <w:tcPr>
            <w:tcW w:w="307" w:type="pct"/>
            <w:gridSpan w:val="3"/>
            <w:vMerge w:val="restart"/>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HG nr. 494 din 08.07.2011</w:t>
            </w:r>
          </w:p>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Ordinul MAI nr. 381 din 10.12.2013</w:t>
            </w:r>
          </w:p>
          <w:p w:rsidR="00DC6569" w:rsidRPr="00E02294" w:rsidRDefault="00DC6569" w:rsidP="00104221">
            <w:pPr>
              <w:spacing w:line="240" w:lineRule="auto"/>
              <w:jc w:val="center"/>
              <w:rPr>
                <w:rFonts w:ascii="Times New Roman" w:hAnsi="Times New Roman"/>
                <w:b/>
                <w:sz w:val="20"/>
                <w:szCs w:val="20"/>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Trimestrul IV</w:t>
            </w:r>
          </w:p>
          <w:p w:rsidR="00DC6569" w:rsidRPr="00E02294" w:rsidRDefault="00DC6569" w:rsidP="00104221">
            <w:pPr>
              <w:spacing w:after="0" w:line="240" w:lineRule="auto"/>
              <w:jc w:val="center"/>
              <w:outlineLvl w:val="1"/>
              <w:rPr>
                <w:rFonts w:ascii="Times New Roman" w:hAnsi="Times New Roman"/>
                <w:sz w:val="20"/>
                <w:szCs w:val="20"/>
              </w:rPr>
            </w:pP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cazurilor de discriminare raportate în raport cu numărul cazurilor investigate şi procesate</w:t>
            </w:r>
          </w:p>
          <w:p w:rsidR="00DC6569" w:rsidRPr="00E02294" w:rsidRDefault="00DC6569" w:rsidP="00104221">
            <w:pPr>
              <w:spacing w:after="0" w:line="240" w:lineRule="auto"/>
              <w:jc w:val="center"/>
              <w:outlineLvl w:val="1"/>
              <w:rPr>
                <w:rFonts w:ascii="Times New Roman" w:hAnsi="Times New Roman"/>
                <w:sz w:val="20"/>
                <w:szCs w:val="20"/>
              </w:rPr>
            </w:pP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2144"/>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199</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Prevenirea discriminării persoanelor de etnie romă în sistemul de educaţie</w:t>
            </w:r>
          </w:p>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(5)</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Sancţionarea promptă a persoanelor care comit acte de agresiune şi persecutare împotriva elevilor romi în  instituţiile de învăţămînt</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(22)</w:t>
            </w: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acţiunilor desfăşurate şi a cazurilor stabilite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1433"/>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200</w:t>
            </w:r>
          </w:p>
        </w:tc>
        <w:tc>
          <w:tcPr>
            <w:tcW w:w="698" w:type="pct"/>
            <w:vMerge w:val="restart"/>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Consolidarea capacităţii organelor de ocrotire a ordinii publice în vederea prevenirii şi combaterii discriminării, prejudecăţilor şi violenţei împotriva populaţiei de etnie romă</w:t>
            </w:r>
          </w:p>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(16)</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Organizarea campaniilor de informare şi conştientizare pentru comunitatea romilor cu privire la:</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 drepturile prevăzute de lege;</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 oportunităţile de angajare şi recrutare în organele de  poliţie;</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 locurile  cu finanţare de la bugetul de stat disponibile în cadrul Academiei ,,Ştefan cel Mare” a Ministerului Afacerilor Interne</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(78)</w:t>
            </w: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ind w:left="-81"/>
              <w:jc w:val="center"/>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IV</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Campanii organizate</w:t>
            </w:r>
          </w:p>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dosarelor depuse de persoanele de etnie romă în raport cu numărul total al dosarelor/ an</w:t>
            </w:r>
          </w:p>
        </w:tc>
        <w:tc>
          <w:tcPr>
            <w:tcW w:w="308"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701"/>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Organizarea întîlnirilor trimestriale ale şefilor de post şi ofiţerilor operativi de sector cu reprezentanţii romilor, cu informarea despre situaţia criminogenă din localitate</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(83)</w:t>
            </w: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Întruniri trimestriale organizate</w:t>
            </w:r>
          </w:p>
        </w:tc>
        <w:tc>
          <w:tcPr>
            <w:tcW w:w="308"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270" w:type="pct"/>
            <w:gridSpan w:val="2"/>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r>
      <w:tr w:rsidR="00DC6569" w:rsidRPr="00E02294" w:rsidTr="00377285">
        <w:trPr>
          <w:gridAfter w:val="2"/>
          <w:wAfter w:w="959" w:type="pct"/>
          <w:trHeight w:val="920"/>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201</w:t>
            </w:r>
          </w:p>
        </w:tc>
        <w:tc>
          <w:tcPr>
            <w:tcW w:w="698" w:type="pct"/>
            <w:vMerge w:val="restart"/>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 xml:space="preserve">Reducerea ratei analfabetismului populaţiei de etnie romă  </w:t>
            </w:r>
          </w:p>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(1.2)</w:t>
            </w:r>
          </w:p>
          <w:p w:rsidR="00DC6569" w:rsidRPr="00E02294" w:rsidRDefault="00DC6569" w:rsidP="006624B3">
            <w:pPr>
              <w:pStyle w:val="Level1"/>
              <w:numPr>
                <w:ilvl w:val="0"/>
                <w:numId w:val="0"/>
              </w:numPr>
              <w:spacing w:after="0"/>
              <w:jc w:val="left"/>
              <w:rPr>
                <w:rFonts w:ascii="Times New Roman" w:hAnsi="Times New Roman"/>
                <w:sz w:val="20"/>
              </w:rPr>
            </w:pP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Organizarea şi desfăşurarea acţiunilor de comun cu autorităţile abilitate în vederea prevenirii şi combaterii cazurilor de abandon şcolar şi vagabondaj în rîndul minorilor de etnie romă</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(I.2.1)</w:t>
            </w:r>
          </w:p>
        </w:tc>
        <w:tc>
          <w:tcPr>
            <w:tcW w:w="383" w:type="pct"/>
            <w:gridSpan w:val="4"/>
            <w:vMerge w:val="restart"/>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Planul de acțiuni, aprobat prin Ordinul MAI nr. </w:t>
            </w:r>
            <w:r w:rsidRPr="00E02294">
              <w:rPr>
                <w:rFonts w:ascii="Times New Roman" w:hAnsi="Times New Roman"/>
                <w:sz w:val="20"/>
                <w:szCs w:val="20"/>
              </w:rPr>
              <w:lastRenderedPageBreak/>
              <w:t>381 din 10.12.2013</w:t>
            </w:r>
          </w:p>
        </w:tc>
        <w:tc>
          <w:tcPr>
            <w:tcW w:w="313" w:type="pct"/>
            <w:gridSpan w:val="3"/>
            <w:vMerge w:val="restart"/>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lastRenderedPageBreak/>
              <w:t>Trimestrial</w:t>
            </w: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acţiunilor desfăşurate şi a cazurilor stabilite</w:t>
            </w:r>
          </w:p>
        </w:tc>
        <w:tc>
          <w:tcPr>
            <w:tcW w:w="308"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Height w:val="806"/>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Planificarea şi desfăşurarea activităţilor speciale orientate la neadmiterea atragerii în activităţi criminale a minorilor de etnie romă</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(I.2.2)</w:t>
            </w:r>
          </w:p>
        </w:tc>
        <w:tc>
          <w:tcPr>
            <w:tcW w:w="383" w:type="pct"/>
            <w:gridSpan w:val="4"/>
            <w:vMerge/>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p>
        </w:tc>
        <w:tc>
          <w:tcPr>
            <w:tcW w:w="30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13"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99"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activităţilor desfăşurate</w:t>
            </w:r>
          </w:p>
        </w:tc>
        <w:tc>
          <w:tcPr>
            <w:tcW w:w="308"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270" w:type="pct"/>
            <w:gridSpan w:val="2"/>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r>
      <w:tr w:rsidR="000A32A3" w:rsidRPr="00E02294" w:rsidTr="00377285">
        <w:trPr>
          <w:gridAfter w:val="2"/>
          <w:wAfter w:w="959" w:type="pct"/>
        </w:trPr>
        <w:tc>
          <w:tcPr>
            <w:tcW w:w="202" w:type="pct"/>
            <w:shd w:val="clear" w:color="auto" w:fill="FFFFFF"/>
          </w:tcPr>
          <w:p w:rsidR="000A32A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202</w:t>
            </w:r>
          </w:p>
        </w:tc>
        <w:tc>
          <w:tcPr>
            <w:tcW w:w="698" w:type="pct"/>
            <w:shd w:val="clear" w:color="auto" w:fill="FFFFFF"/>
          </w:tcPr>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Sporirea cotei înregistrate a salariului</w:t>
            </w:r>
          </w:p>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(3)</w:t>
            </w: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Extinderea achitării salariilor prin intermediul cardurilor bancare</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(3.6)</w:t>
            </w:r>
          </w:p>
        </w:tc>
        <w:tc>
          <w:tcPr>
            <w:tcW w:w="383" w:type="pct"/>
            <w:gridSpan w:val="4"/>
            <w:shd w:val="clear" w:color="auto" w:fill="FFFFFF"/>
          </w:tcPr>
          <w:p w:rsidR="000A32A3" w:rsidRPr="00E02294" w:rsidRDefault="000A32A3" w:rsidP="00104221">
            <w:pPr>
              <w:pStyle w:val="cb"/>
              <w:rPr>
                <w:b w:val="0"/>
                <w:sz w:val="20"/>
                <w:szCs w:val="20"/>
                <w:lang w:val="ro-RO"/>
              </w:rPr>
            </w:pPr>
            <w:r w:rsidRPr="00E02294">
              <w:rPr>
                <w:b w:val="0"/>
                <w:sz w:val="20"/>
                <w:szCs w:val="20"/>
                <w:lang w:val="ro-RO"/>
              </w:rPr>
              <w:t>DGEF</w:t>
            </w:r>
          </w:p>
          <w:p w:rsidR="000A32A3" w:rsidRPr="00E02294" w:rsidRDefault="000A32A3" w:rsidP="00104221">
            <w:pPr>
              <w:pStyle w:val="cb"/>
              <w:rPr>
                <w:b w:val="0"/>
                <w:sz w:val="20"/>
                <w:szCs w:val="20"/>
                <w:lang w:val="ro-RO"/>
              </w:rPr>
            </w:pPr>
            <w:r w:rsidRPr="00E02294">
              <w:rPr>
                <w:b w:val="0"/>
                <w:sz w:val="20"/>
                <w:szCs w:val="20"/>
                <w:lang w:val="ro-RO"/>
              </w:rPr>
              <w:t>Autoritățile și instituțiile din subordinea MAI</w:t>
            </w:r>
          </w:p>
          <w:p w:rsidR="000A32A3" w:rsidRPr="00E02294" w:rsidRDefault="000A32A3" w:rsidP="00104221">
            <w:pPr>
              <w:pStyle w:val="cb"/>
              <w:rPr>
                <w:b w:val="0"/>
                <w:sz w:val="20"/>
                <w:szCs w:val="20"/>
                <w:lang w:val="ro-RO"/>
              </w:rPr>
            </w:pPr>
            <w:r w:rsidRPr="00E02294">
              <w:rPr>
                <w:b w:val="0"/>
                <w:sz w:val="20"/>
                <w:szCs w:val="20"/>
                <w:lang w:val="ro-RO"/>
              </w:rPr>
              <w:t>***</w:t>
            </w:r>
          </w:p>
        </w:tc>
        <w:tc>
          <w:tcPr>
            <w:tcW w:w="307" w:type="pct"/>
            <w:gridSpan w:val="3"/>
            <w:vMerge w:val="restart"/>
            <w:shd w:val="clear" w:color="auto" w:fill="FFFFFF"/>
          </w:tcPr>
          <w:p w:rsidR="000A32A3" w:rsidRPr="00E02294" w:rsidRDefault="000A32A3" w:rsidP="00104221">
            <w:pPr>
              <w:pStyle w:val="cb"/>
              <w:rPr>
                <w:b w:val="0"/>
                <w:sz w:val="20"/>
                <w:szCs w:val="20"/>
                <w:lang w:val="ro-RO"/>
              </w:rPr>
            </w:pPr>
            <w:r w:rsidRPr="00E02294">
              <w:rPr>
                <w:b w:val="0"/>
                <w:sz w:val="20"/>
                <w:szCs w:val="20"/>
                <w:lang w:val="ro-RO"/>
              </w:rPr>
              <w:t>HG nr. 477 din 28.06.2011</w:t>
            </w: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Activități desfășurate</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vMerge w:val="restart"/>
            <w:shd w:val="clear" w:color="auto" w:fill="FFFFFF"/>
          </w:tcPr>
          <w:p w:rsidR="000A32A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203</w:t>
            </w:r>
          </w:p>
        </w:tc>
        <w:tc>
          <w:tcPr>
            <w:tcW w:w="698" w:type="pct"/>
            <w:vMerge w:val="restart"/>
            <w:shd w:val="clear" w:color="auto" w:fill="FFFFFF"/>
          </w:tcPr>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Intensificarea controlului în scopul depistării evaziunilor şi contracarării fenomenului „muncii la negru”</w:t>
            </w:r>
          </w:p>
          <w:p w:rsidR="000A32A3" w:rsidRPr="00E02294" w:rsidRDefault="000A32A3" w:rsidP="006624B3">
            <w:pPr>
              <w:pStyle w:val="Level1"/>
              <w:numPr>
                <w:ilvl w:val="0"/>
                <w:numId w:val="0"/>
              </w:numPr>
              <w:spacing w:after="0"/>
              <w:jc w:val="left"/>
              <w:rPr>
                <w:rFonts w:ascii="Times New Roman" w:hAnsi="Times New Roman"/>
                <w:snapToGrid w:val="0"/>
                <w:sz w:val="20"/>
              </w:rPr>
            </w:pPr>
            <w:r w:rsidRPr="00E02294">
              <w:rPr>
                <w:rFonts w:ascii="Times New Roman" w:hAnsi="Times New Roman"/>
                <w:sz w:val="20"/>
              </w:rPr>
              <w:t>(5)</w:t>
            </w: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Crearea echipelor multidisciplinare între Inspectoratul Fiscal Principal de Stat, Inspectoratul de Stat al Muncii, Inspectoratul General al Poliției în vederea efectuării controalelor operative comune la întreprinderi</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(5.1)</w:t>
            </w:r>
          </w:p>
        </w:tc>
        <w:tc>
          <w:tcPr>
            <w:tcW w:w="383" w:type="pct"/>
            <w:gridSpan w:val="4"/>
            <w:shd w:val="clear" w:color="auto" w:fill="FFFFFF"/>
          </w:tcPr>
          <w:p w:rsidR="000A32A3" w:rsidRPr="00E02294" w:rsidRDefault="000A32A3" w:rsidP="00104221">
            <w:pPr>
              <w:pStyle w:val="cb"/>
              <w:rPr>
                <w:b w:val="0"/>
                <w:sz w:val="20"/>
                <w:szCs w:val="20"/>
                <w:lang w:val="ro-RO"/>
              </w:rPr>
            </w:pPr>
            <w:r w:rsidRPr="00E02294">
              <w:rPr>
                <w:b w:val="0"/>
                <w:sz w:val="20"/>
                <w:szCs w:val="20"/>
                <w:lang w:val="ro-RO"/>
              </w:rPr>
              <w:t>IGP</w:t>
            </w:r>
          </w:p>
          <w:p w:rsidR="000A32A3" w:rsidRPr="00E02294" w:rsidRDefault="000A32A3" w:rsidP="00104221">
            <w:pPr>
              <w:pStyle w:val="cb"/>
              <w:rPr>
                <w:b w:val="0"/>
                <w:sz w:val="20"/>
                <w:szCs w:val="20"/>
                <w:lang w:val="ro-RO"/>
              </w:rPr>
            </w:pPr>
            <w:r w:rsidRPr="00E02294">
              <w:rPr>
                <w:b w:val="0"/>
                <w:sz w:val="20"/>
                <w:szCs w:val="20"/>
                <w:lang w:val="ro-RO"/>
              </w:rPr>
              <w:t>BMA</w:t>
            </w:r>
          </w:p>
          <w:p w:rsidR="000A32A3" w:rsidRPr="00E02294" w:rsidRDefault="000A32A3" w:rsidP="00104221">
            <w:pPr>
              <w:pStyle w:val="cb"/>
              <w:rPr>
                <w:b w:val="0"/>
                <w:snapToGrid w:val="0"/>
                <w:sz w:val="20"/>
                <w:szCs w:val="20"/>
                <w:lang w:val="ro-RO"/>
              </w:rPr>
            </w:pPr>
            <w:r w:rsidRPr="00E02294">
              <w:rPr>
                <w:b w:val="0"/>
                <w:sz w:val="20"/>
                <w:szCs w:val="20"/>
                <w:lang w:val="ro-RO"/>
              </w:rPr>
              <w:t>***</w:t>
            </w:r>
          </w:p>
        </w:tc>
        <w:tc>
          <w:tcPr>
            <w:tcW w:w="307" w:type="pct"/>
            <w:gridSpan w:val="3"/>
            <w:vMerge/>
            <w:shd w:val="clear" w:color="auto" w:fill="FFFFFF"/>
          </w:tcPr>
          <w:p w:rsidR="000A32A3" w:rsidRPr="00E02294" w:rsidRDefault="000A32A3" w:rsidP="00104221">
            <w:pPr>
              <w:pStyle w:val="cb"/>
              <w:rPr>
                <w:b w:val="0"/>
                <w:sz w:val="20"/>
                <w:szCs w:val="20"/>
                <w:lang w:val="ro-RO"/>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Controale complexe efectuate</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vMerge/>
            <w:shd w:val="clear" w:color="auto" w:fill="FFFFFF"/>
          </w:tcPr>
          <w:p w:rsidR="000A32A3" w:rsidRPr="00E02294" w:rsidRDefault="000A32A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0A32A3" w:rsidRPr="00E02294" w:rsidRDefault="000A32A3" w:rsidP="006624B3">
            <w:pPr>
              <w:pStyle w:val="Level1"/>
              <w:numPr>
                <w:ilvl w:val="0"/>
                <w:numId w:val="0"/>
              </w:numPr>
              <w:spacing w:after="0"/>
              <w:jc w:val="left"/>
              <w:rPr>
                <w:rFonts w:ascii="Times New Roman" w:hAnsi="Times New Roman"/>
                <w:sz w:val="20"/>
              </w:rPr>
            </w:pP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Analiza permanentă a mărimii salariilor achitate legal de către patroni, depistarea agenţilor economici care achită salarii net inferioare faţă de cele real constituite pe piaţa muncii şi orientarea eforturilor organelor de control pentru a documenta eventualele scheme folosite de aceşti agenţi economici pentru nereflectarea deplină a salariilor în evidenţa contabilă</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(5.2)</w:t>
            </w:r>
          </w:p>
        </w:tc>
        <w:tc>
          <w:tcPr>
            <w:tcW w:w="383" w:type="pct"/>
            <w:gridSpan w:val="4"/>
            <w:shd w:val="clear" w:color="auto" w:fill="FFFFFF"/>
          </w:tcPr>
          <w:p w:rsidR="000A32A3" w:rsidRPr="00E02294" w:rsidRDefault="000A32A3" w:rsidP="00104221">
            <w:pPr>
              <w:pStyle w:val="cb"/>
              <w:rPr>
                <w:b w:val="0"/>
                <w:sz w:val="20"/>
                <w:szCs w:val="20"/>
                <w:lang w:val="ro-RO"/>
              </w:rPr>
            </w:pPr>
            <w:r w:rsidRPr="00E02294">
              <w:rPr>
                <w:b w:val="0"/>
                <w:sz w:val="20"/>
                <w:szCs w:val="20"/>
                <w:lang w:val="ro-RO"/>
              </w:rPr>
              <w:t>IGP</w:t>
            </w:r>
          </w:p>
          <w:p w:rsidR="000A32A3" w:rsidRPr="00E02294" w:rsidRDefault="000A32A3" w:rsidP="00104221">
            <w:pPr>
              <w:pStyle w:val="cb"/>
              <w:rPr>
                <w:b w:val="0"/>
                <w:sz w:val="20"/>
                <w:szCs w:val="20"/>
                <w:lang w:val="ro-RO"/>
              </w:rPr>
            </w:pPr>
            <w:r w:rsidRPr="00E02294">
              <w:rPr>
                <w:b w:val="0"/>
                <w:sz w:val="20"/>
                <w:szCs w:val="20"/>
                <w:lang w:val="ro-RO"/>
              </w:rPr>
              <w:t>***</w:t>
            </w:r>
          </w:p>
        </w:tc>
        <w:tc>
          <w:tcPr>
            <w:tcW w:w="307" w:type="pct"/>
            <w:gridSpan w:val="3"/>
            <w:vMerge/>
            <w:shd w:val="clear" w:color="auto" w:fill="FFFFFF"/>
          </w:tcPr>
          <w:p w:rsidR="000A32A3" w:rsidRPr="00E02294" w:rsidRDefault="000A32A3" w:rsidP="00104221">
            <w:pPr>
              <w:pStyle w:val="cb"/>
              <w:rPr>
                <w:b w:val="0"/>
                <w:sz w:val="20"/>
                <w:szCs w:val="20"/>
                <w:lang w:val="ro-RO"/>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Semestrial </w:t>
            </w:r>
          </w:p>
        </w:tc>
        <w:tc>
          <w:tcPr>
            <w:tcW w:w="499" w:type="pct"/>
            <w:gridSpan w:val="2"/>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Cel puţin 6 rapoarte analitice date publicităţii pe an</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shd w:val="clear" w:color="auto" w:fill="FFFFFF"/>
          </w:tcPr>
          <w:p w:rsidR="000A32A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204</w:t>
            </w:r>
          </w:p>
        </w:tc>
        <w:tc>
          <w:tcPr>
            <w:tcW w:w="698" w:type="pct"/>
            <w:shd w:val="clear" w:color="auto" w:fill="FFFFFF"/>
          </w:tcPr>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Promovarea politicilor de educaţie juridică a salariaţilor</w:t>
            </w:r>
          </w:p>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(7)</w:t>
            </w: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Organizarea campaniilor de mediatizare prin intermediul unor emisiuni TV şi radio şi al spoturilor publicitare privind consecinţele negative pentru salariaţi ale acceptării salariului neoficial (privarea de dreptul la asistenţă medicală, la o pensie decentă, la concediu etc.), precum şi a cazurilor de încălcare depistate la agenţii economici care practică “angajări la negru” şi plata salariilor “în plic” şi consecinţele financiare pentru aceasta</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(7.1)</w:t>
            </w:r>
          </w:p>
        </w:tc>
        <w:tc>
          <w:tcPr>
            <w:tcW w:w="383" w:type="pct"/>
            <w:gridSpan w:val="4"/>
            <w:shd w:val="clear" w:color="auto" w:fill="FFFFFF"/>
          </w:tcPr>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DGEF</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DGJ</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0A32A3" w:rsidRPr="00E02294" w:rsidRDefault="000A32A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99" w:type="pct"/>
            <w:gridSpan w:val="2"/>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Emisiuni TV şi radio desfăşurate Spoturi publicitare difuzate</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shd w:val="clear" w:color="auto" w:fill="FFFFFF"/>
          </w:tcPr>
          <w:p w:rsidR="000A32A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205</w:t>
            </w:r>
          </w:p>
        </w:tc>
        <w:tc>
          <w:tcPr>
            <w:tcW w:w="698" w:type="pct"/>
            <w:shd w:val="clear" w:color="auto" w:fill="FFFFFF"/>
          </w:tcPr>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 xml:space="preserve">Organizarea evenimentelor de stimulare a participării OSC, mass-mediei și autorităţilor publice la procesele </w:t>
            </w:r>
            <w:r w:rsidRPr="00E02294">
              <w:rPr>
                <w:rFonts w:ascii="Times New Roman" w:hAnsi="Times New Roman"/>
                <w:sz w:val="20"/>
              </w:rPr>
              <w:lastRenderedPageBreak/>
              <w:t>decizionale</w:t>
            </w:r>
          </w:p>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(1.2.2)</w:t>
            </w: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lastRenderedPageBreak/>
              <w:t>Organizarea evenimentelor care să stimuleze participarea cetăţenilor la procesul decizional</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(1.2.2.2)</w:t>
            </w:r>
          </w:p>
        </w:tc>
        <w:tc>
          <w:tcPr>
            <w:tcW w:w="383" w:type="pct"/>
            <w:gridSpan w:val="4"/>
            <w:shd w:val="clear" w:color="auto" w:fill="FFFFFF"/>
          </w:tcPr>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 xml:space="preserve">Subdiviziunile aparatului central, autorităților </w:t>
            </w:r>
            <w:r w:rsidRPr="00E02294">
              <w:rPr>
                <w:rFonts w:ascii="Times New Roman" w:hAnsi="Times New Roman"/>
                <w:sz w:val="20"/>
                <w:szCs w:val="20"/>
              </w:rPr>
              <w:lastRenderedPageBreak/>
              <w:t>aministrative și instituțiile din subordinea MAI</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0A32A3" w:rsidRPr="00E02294" w:rsidRDefault="000A32A3"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lastRenderedPageBreak/>
              <w:t xml:space="preserve">Legea </w:t>
            </w:r>
          </w:p>
          <w:p w:rsidR="000A32A3" w:rsidRPr="00E02294" w:rsidRDefault="000A32A3"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nr. 205 din 29.09.2012</w:t>
            </w:r>
          </w:p>
          <w:p w:rsidR="000A32A3" w:rsidRPr="00E02294" w:rsidRDefault="000A32A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0A32A3" w:rsidRPr="00E02294" w:rsidRDefault="000A32A3" w:rsidP="00104221">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Numărul de evenimente și numărul de persoane informate, distribuite </w:t>
            </w:r>
            <w:r w:rsidRPr="00E02294">
              <w:rPr>
                <w:rFonts w:ascii="Times New Roman" w:hAnsi="Times New Roman"/>
                <w:sz w:val="20"/>
                <w:szCs w:val="20"/>
              </w:rPr>
              <w:lastRenderedPageBreak/>
              <w:t>pe sexe, mediu rural/urban, vîrstă</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În limitele bugetului aprobat</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shd w:val="clear" w:color="auto" w:fill="FFFFFF"/>
          </w:tcPr>
          <w:p w:rsidR="000A32A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206</w:t>
            </w:r>
          </w:p>
        </w:tc>
        <w:tc>
          <w:tcPr>
            <w:tcW w:w="698" w:type="pct"/>
            <w:shd w:val="clear" w:color="auto" w:fill="FFFFFF"/>
          </w:tcPr>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Crearea la nivel național a mecanismelor novatoare de promovare a participării OSCE la procesul decizional</w:t>
            </w:r>
          </w:p>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(1.3.2)</w:t>
            </w: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Actualizarea bazelor de date ale părților interesate, inclusiv la nivel local și asigurarea accesibilității acestei informații</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(1.3.2.5)</w:t>
            </w:r>
          </w:p>
        </w:tc>
        <w:tc>
          <w:tcPr>
            <w:tcW w:w="383" w:type="pct"/>
            <w:gridSpan w:val="4"/>
            <w:shd w:val="clear" w:color="auto" w:fill="FFFFFF"/>
          </w:tcPr>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Subdiviziunile aparatului central, autorităților aministrative și instituțiile din subordinea MAI</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0A32A3" w:rsidRPr="00E02294" w:rsidRDefault="000A32A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0A32A3" w:rsidRPr="00E02294" w:rsidRDefault="000A32A3" w:rsidP="00104221">
            <w:pPr>
              <w:spacing w:after="0" w:line="240" w:lineRule="auto"/>
              <w:outlineLvl w:val="1"/>
              <w:rPr>
                <w:rFonts w:ascii="Times New Roman" w:hAnsi="Times New Roman"/>
                <w:sz w:val="20"/>
                <w:szCs w:val="20"/>
              </w:rPr>
            </w:pPr>
            <w:r w:rsidRPr="00E02294">
              <w:rPr>
                <w:rFonts w:ascii="Times New Roman" w:hAnsi="Times New Roman"/>
                <w:sz w:val="20"/>
                <w:szCs w:val="20"/>
              </w:rPr>
              <w:t>Accesibilitatea bazelor de date</w:t>
            </w:r>
          </w:p>
          <w:p w:rsidR="000A32A3" w:rsidRPr="00E02294" w:rsidRDefault="000A32A3" w:rsidP="00104221">
            <w:pPr>
              <w:spacing w:after="0" w:line="240" w:lineRule="auto"/>
              <w:outlineLvl w:val="1"/>
              <w:rPr>
                <w:rFonts w:ascii="Times New Roman" w:hAnsi="Times New Roman"/>
                <w:sz w:val="20"/>
                <w:szCs w:val="20"/>
              </w:rPr>
            </w:pPr>
            <w:r w:rsidRPr="00E02294">
              <w:rPr>
                <w:rFonts w:ascii="Times New Roman" w:hAnsi="Times New Roman"/>
                <w:sz w:val="20"/>
                <w:szCs w:val="20"/>
              </w:rPr>
              <w:t>Opiniile experților/ONG privind calitatea bazelor de date</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shd w:val="clear" w:color="auto" w:fill="FFFFFF"/>
          </w:tcPr>
          <w:p w:rsidR="000A32A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207</w:t>
            </w:r>
          </w:p>
        </w:tc>
        <w:tc>
          <w:tcPr>
            <w:tcW w:w="698" w:type="pct"/>
            <w:shd w:val="clear" w:color="auto" w:fill="FFFFFF"/>
          </w:tcPr>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Crearea unui cadru favorabil dezvoltării societății civile în RM</w:t>
            </w:r>
          </w:p>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(2.4.4)</w:t>
            </w: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Modificarea legislației în vederea asigurării transparenței și a responsabilității OSCE</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(2.4.4.3)</w:t>
            </w:r>
          </w:p>
        </w:tc>
        <w:tc>
          <w:tcPr>
            <w:tcW w:w="383" w:type="pct"/>
            <w:gridSpan w:val="4"/>
            <w:shd w:val="clear" w:color="auto" w:fill="FFFFFF"/>
          </w:tcPr>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DGJ</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0A32A3" w:rsidRPr="00E02294" w:rsidRDefault="000A32A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0A32A3" w:rsidRPr="00E02294" w:rsidRDefault="000A32A3" w:rsidP="00104221">
            <w:pPr>
              <w:spacing w:after="0" w:line="240" w:lineRule="auto"/>
              <w:outlineLvl w:val="1"/>
              <w:rPr>
                <w:rFonts w:ascii="Times New Roman" w:hAnsi="Times New Roman"/>
                <w:sz w:val="20"/>
                <w:szCs w:val="20"/>
              </w:rPr>
            </w:pPr>
            <w:r w:rsidRPr="00E02294">
              <w:rPr>
                <w:rFonts w:ascii="Times New Roman" w:hAnsi="Times New Roman"/>
                <w:sz w:val="20"/>
                <w:szCs w:val="20"/>
              </w:rPr>
              <w:t>Numărul de acte normative elaborate și adoptate</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shd w:val="clear" w:color="auto" w:fill="FFFFFF"/>
          </w:tcPr>
          <w:p w:rsidR="000A32A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208</w:t>
            </w:r>
          </w:p>
        </w:tc>
        <w:tc>
          <w:tcPr>
            <w:tcW w:w="698" w:type="pct"/>
            <w:shd w:val="clear" w:color="auto" w:fill="FFFFFF"/>
          </w:tcPr>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Crearea principalelor structuri ale infrastructurii de voluntariat şi planificarea măririi numărului acestora</w:t>
            </w:r>
          </w:p>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(3.2.1)</w:t>
            </w: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Dezvoltarea a 3 centre regionale de voluntariat şi planificarea măririi numărului acestora</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(3.2.1.3)</w:t>
            </w:r>
          </w:p>
        </w:tc>
        <w:tc>
          <w:tcPr>
            <w:tcW w:w="383" w:type="pct"/>
            <w:gridSpan w:val="4"/>
            <w:shd w:val="clear" w:color="auto" w:fill="FFFFFF"/>
          </w:tcPr>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SPCSE</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0A32A3" w:rsidRPr="00E02294" w:rsidRDefault="000A32A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0A32A3" w:rsidRPr="00E02294" w:rsidRDefault="000A32A3" w:rsidP="00104221">
            <w:pPr>
              <w:spacing w:after="0" w:line="240" w:lineRule="auto"/>
              <w:rPr>
                <w:rFonts w:ascii="Times New Roman" w:hAnsi="Times New Roman"/>
                <w:sz w:val="20"/>
                <w:szCs w:val="20"/>
              </w:rPr>
            </w:pPr>
            <w:r w:rsidRPr="00E02294">
              <w:rPr>
                <w:rFonts w:ascii="Times New Roman" w:hAnsi="Times New Roman"/>
                <w:sz w:val="20"/>
                <w:szCs w:val="20"/>
              </w:rPr>
              <w:t>Numărul de centre regionale înființate</w:t>
            </w:r>
          </w:p>
          <w:p w:rsidR="000A32A3" w:rsidRPr="00E02294" w:rsidRDefault="000A32A3" w:rsidP="00104221">
            <w:pPr>
              <w:spacing w:after="0" w:line="240" w:lineRule="auto"/>
              <w:outlineLvl w:val="1"/>
              <w:rPr>
                <w:rFonts w:ascii="Times New Roman" w:hAnsi="Times New Roman"/>
                <w:sz w:val="20"/>
                <w:szCs w:val="20"/>
              </w:rPr>
            </w:pPr>
            <w:r w:rsidRPr="00E02294">
              <w:rPr>
                <w:rFonts w:ascii="Times New Roman" w:hAnsi="Times New Roman"/>
                <w:sz w:val="20"/>
                <w:szCs w:val="20"/>
              </w:rPr>
              <w:t>Numărul de beneficiari</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shd w:val="clear" w:color="auto" w:fill="FFFFFF"/>
          </w:tcPr>
          <w:p w:rsidR="000A32A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209</w:t>
            </w:r>
          </w:p>
        </w:tc>
        <w:tc>
          <w:tcPr>
            <w:tcW w:w="698" w:type="pct"/>
            <w:shd w:val="clear" w:color="auto" w:fill="FFFFFF"/>
          </w:tcPr>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Promovarea implicării mass-mediei în procesul de facilitare a transparenţei decizionale</w:t>
            </w:r>
          </w:p>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(3.3.2)</w:t>
            </w: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Desfăşurarea unor acţiuni de promovare a practicii publicării în mass-media a informaţiei ce ține de transparenţa decizională</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(3.3.2.3)</w:t>
            </w:r>
          </w:p>
        </w:tc>
        <w:tc>
          <w:tcPr>
            <w:tcW w:w="383" w:type="pct"/>
            <w:gridSpan w:val="4"/>
            <w:shd w:val="clear" w:color="auto" w:fill="FFFFFF"/>
          </w:tcPr>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DRP</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DGAMEP</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0A32A3" w:rsidRPr="00E02294" w:rsidRDefault="000A32A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0A32A3" w:rsidRPr="00E02294" w:rsidRDefault="000A32A3" w:rsidP="00104221">
            <w:pPr>
              <w:spacing w:after="0" w:line="240" w:lineRule="auto"/>
              <w:rPr>
                <w:rFonts w:ascii="Times New Roman" w:hAnsi="Times New Roman"/>
                <w:sz w:val="20"/>
                <w:szCs w:val="20"/>
              </w:rPr>
            </w:pPr>
            <w:r w:rsidRPr="00E02294">
              <w:rPr>
                <w:rFonts w:ascii="Times New Roman" w:hAnsi="Times New Roman"/>
                <w:sz w:val="20"/>
                <w:szCs w:val="20"/>
              </w:rPr>
              <w:t>Numărul de acţiuni/evenimente desfăşurate</w:t>
            </w:r>
          </w:p>
          <w:p w:rsidR="000A32A3" w:rsidRPr="00E02294" w:rsidRDefault="000A32A3" w:rsidP="00104221">
            <w:pPr>
              <w:spacing w:after="0" w:line="240" w:lineRule="auto"/>
              <w:rPr>
                <w:rFonts w:ascii="Times New Roman" w:hAnsi="Times New Roman"/>
                <w:sz w:val="20"/>
                <w:szCs w:val="20"/>
              </w:rPr>
            </w:pPr>
            <w:r w:rsidRPr="00E02294">
              <w:rPr>
                <w:rFonts w:ascii="Times New Roman" w:hAnsi="Times New Roman"/>
                <w:sz w:val="20"/>
                <w:szCs w:val="20"/>
              </w:rPr>
              <w:t>Numărul de informații ce țin de transparenţa decizională publicate în mass-media</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vMerge w:val="restart"/>
            <w:shd w:val="clear" w:color="auto" w:fill="FFFFFF"/>
          </w:tcPr>
          <w:p w:rsidR="000A32A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210</w:t>
            </w:r>
          </w:p>
        </w:tc>
        <w:tc>
          <w:tcPr>
            <w:tcW w:w="698" w:type="pct"/>
            <w:vMerge w:val="restart"/>
            <w:shd w:val="clear" w:color="auto" w:fill="FFFFFF"/>
          </w:tcPr>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Promovarea educaţiei civice nonformale, inclusiv în rîndul persoanelor cu dizabilități</w:t>
            </w:r>
          </w:p>
          <w:p w:rsidR="000A32A3" w:rsidRPr="00E02294" w:rsidRDefault="000A32A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(3.3.4)</w:t>
            </w: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Desfăşurarea unor evenimente de informare şi conştientizare publică privind mecanismul naţional de recunoaştere a educaţiei nonformale</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(3.3.4.1)</w:t>
            </w:r>
          </w:p>
        </w:tc>
        <w:tc>
          <w:tcPr>
            <w:tcW w:w="383" w:type="pct"/>
            <w:gridSpan w:val="4"/>
            <w:shd w:val="clear" w:color="auto" w:fill="FFFFFF"/>
          </w:tcPr>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DRP</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0A32A3" w:rsidRPr="00E02294" w:rsidRDefault="000A32A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0A32A3" w:rsidRPr="00E02294" w:rsidRDefault="000A32A3" w:rsidP="00104221">
            <w:pPr>
              <w:spacing w:after="0" w:line="240" w:lineRule="auto"/>
              <w:rPr>
                <w:rFonts w:ascii="Times New Roman" w:hAnsi="Times New Roman"/>
                <w:sz w:val="20"/>
                <w:szCs w:val="20"/>
              </w:rPr>
            </w:pPr>
            <w:r w:rsidRPr="00E02294">
              <w:rPr>
                <w:rFonts w:ascii="Times New Roman" w:hAnsi="Times New Roman"/>
                <w:sz w:val="20"/>
                <w:szCs w:val="20"/>
              </w:rPr>
              <w:t>Numărul de evenimente organizate</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0A32A3" w:rsidRPr="00E02294" w:rsidTr="00377285">
        <w:trPr>
          <w:gridAfter w:val="2"/>
          <w:wAfter w:w="959" w:type="pct"/>
        </w:trPr>
        <w:tc>
          <w:tcPr>
            <w:tcW w:w="202" w:type="pct"/>
            <w:vMerge/>
            <w:shd w:val="clear" w:color="auto" w:fill="FFFFFF"/>
          </w:tcPr>
          <w:p w:rsidR="000A32A3" w:rsidRPr="00E02294" w:rsidRDefault="000A32A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0A32A3" w:rsidRPr="00E02294" w:rsidRDefault="000A32A3" w:rsidP="006624B3">
            <w:pPr>
              <w:pStyle w:val="Level1"/>
              <w:numPr>
                <w:ilvl w:val="0"/>
                <w:numId w:val="0"/>
              </w:numPr>
              <w:spacing w:after="0"/>
              <w:jc w:val="left"/>
              <w:rPr>
                <w:rFonts w:ascii="Times New Roman" w:hAnsi="Times New Roman"/>
                <w:sz w:val="20"/>
              </w:rPr>
            </w:pPr>
          </w:p>
        </w:tc>
        <w:tc>
          <w:tcPr>
            <w:tcW w:w="1061" w:type="pct"/>
            <w:gridSpan w:val="4"/>
            <w:shd w:val="clear" w:color="auto" w:fill="FFFFFF"/>
          </w:tcPr>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Asigurarea accesului la informaţia privind oportunităţile educației nonformale, cu o atenţie deosebită asupra nevoilor persoanelor cu dizabilităţi</w:t>
            </w:r>
          </w:p>
          <w:p w:rsidR="000A32A3" w:rsidRPr="00E02294" w:rsidRDefault="000A32A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(3.3.4.2)</w:t>
            </w:r>
          </w:p>
        </w:tc>
        <w:tc>
          <w:tcPr>
            <w:tcW w:w="383" w:type="pct"/>
            <w:gridSpan w:val="4"/>
            <w:shd w:val="clear" w:color="auto" w:fill="FFFFFF"/>
          </w:tcPr>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DRP</w:t>
            </w:r>
          </w:p>
          <w:p w:rsidR="000A32A3" w:rsidRPr="00E02294" w:rsidRDefault="000A32A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0A32A3" w:rsidRPr="00E02294" w:rsidRDefault="000A32A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0A32A3" w:rsidRPr="00E02294" w:rsidRDefault="000A32A3" w:rsidP="00104221">
            <w:pPr>
              <w:spacing w:after="0" w:line="240" w:lineRule="auto"/>
              <w:rPr>
                <w:rFonts w:ascii="Times New Roman" w:hAnsi="Times New Roman"/>
                <w:sz w:val="20"/>
                <w:szCs w:val="20"/>
              </w:rPr>
            </w:pPr>
            <w:r w:rsidRPr="00E02294">
              <w:rPr>
                <w:rFonts w:ascii="Times New Roman" w:hAnsi="Times New Roman"/>
                <w:sz w:val="20"/>
                <w:szCs w:val="20"/>
              </w:rPr>
              <w:t>Numărul persoanelor cu dizabilităţi care au beneficiat de oportunităţile educației nonformale</w:t>
            </w:r>
          </w:p>
          <w:p w:rsidR="000A32A3" w:rsidRPr="00E02294" w:rsidRDefault="000A32A3" w:rsidP="00104221">
            <w:pPr>
              <w:spacing w:after="0" w:line="240" w:lineRule="auto"/>
              <w:rPr>
                <w:rFonts w:ascii="Times New Roman" w:hAnsi="Times New Roman"/>
                <w:sz w:val="20"/>
                <w:szCs w:val="20"/>
              </w:rPr>
            </w:pPr>
            <w:r w:rsidRPr="00E02294">
              <w:rPr>
                <w:rFonts w:ascii="Times New Roman" w:hAnsi="Times New Roman"/>
                <w:sz w:val="20"/>
                <w:szCs w:val="20"/>
              </w:rPr>
              <w:t xml:space="preserve">Opiniile persoanelor cu dizabilităţi </w:t>
            </w:r>
            <w:r w:rsidRPr="00E02294">
              <w:rPr>
                <w:rFonts w:ascii="Times New Roman" w:hAnsi="Times New Roman"/>
                <w:sz w:val="20"/>
                <w:szCs w:val="20"/>
              </w:rPr>
              <w:lastRenderedPageBreak/>
              <w:t>privind accesibilitatea informaţiei ce ţine de educația nonformală</w:t>
            </w:r>
          </w:p>
          <w:p w:rsidR="000A32A3" w:rsidRPr="00E02294" w:rsidRDefault="000A32A3" w:rsidP="00104221">
            <w:pPr>
              <w:spacing w:after="0" w:line="240" w:lineRule="auto"/>
              <w:rPr>
                <w:rFonts w:ascii="Times New Roman" w:hAnsi="Times New Roman"/>
                <w:sz w:val="20"/>
                <w:szCs w:val="20"/>
              </w:rPr>
            </w:pPr>
            <w:r w:rsidRPr="00E02294">
              <w:rPr>
                <w:rFonts w:ascii="Times New Roman" w:hAnsi="Times New Roman"/>
                <w:sz w:val="20"/>
                <w:szCs w:val="20"/>
              </w:rPr>
              <w:t>Numărul de ONG implicate</w:t>
            </w:r>
          </w:p>
        </w:tc>
        <w:tc>
          <w:tcPr>
            <w:tcW w:w="308" w:type="pct"/>
            <w:gridSpan w:val="3"/>
            <w:shd w:val="clear" w:color="auto" w:fill="FFFFFF"/>
          </w:tcPr>
          <w:p w:rsidR="000A32A3" w:rsidRPr="00E02294" w:rsidRDefault="000A32A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În limitele bugetului aprobat</w:t>
            </w:r>
          </w:p>
        </w:tc>
        <w:tc>
          <w:tcPr>
            <w:tcW w:w="270" w:type="pct"/>
            <w:gridSpan w:val="2"/>
            <w:shd w:val="clear" w:color="auto" w:fill="FFFFFF"/>
          </w:tcPr>
          <w:p w:rsidR="000A32A3" w:rsidRPr="00E02294" w:rsidRDefault="000A32A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9C74B4" w:rsidRPr="00E02294" w:rsidTr="00377285">
        <w:trPr>
          <w:gridAfter w:val="2"/>
          <w:wAfter w:w="959" w:type="pct"/>
        </w:trPr>
        <w:tc>
          <w:tcPr>
            <w:tcW w:w="202" w:type="pct"/>
            <w:vMerge w:val="restart"/>
            <w:shd w:val="clear" w:color="auto" w:fill="FFFFFF"/>
          </w:tcPr>
          <w:p w:rsidR="009C74B4"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211</w:t>
            </w:r>
          </w:p>
        </w:tc>
        <w:tc>
          <w:tcPr>
            <w:tcW w:w="698" w:type="pct"/>
            <w:vMerge w:val="restart"/>
            <w:shd w:val="clear" w:color="auto" w:fill="FFFFFF"/>
          </w:tcPr>
          <w:p w:rsidR="009C74B4" w:rsidRPr="00E02294" w:rsidRDefault="009C74B4"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 xml:space="preserve">Consolidarea capacităţilor </w:t>
            </w:r>
          </w:p>
          <w:p w:rsidR="009C74B4" w:rsidRPr="00E02294" w:rsidRDefault="009C74B4"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de a răspunde eficient                      şi prompt riscurilor                    şi ameninţărilor                         privind securitatea Republicii Moldova</w:t>
            </w:r>
          </w:p>
          <w:p w:rsidR="009C74B4" w:rsidRPr="00E02294" w:rsidRDefault="009C74B4"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(4)</w:t>
            </w:r>
          </w:p>
        </w:tc>
        <w:tc>
          <w:tcPr>
            <w:tcW w:w="1061" w:type="pct"/>
            <w:gridSpan w:val="4"/>
            <w:shd w:val="clear" w:color="auto" w:fill="FFFFFF"/>
          </w:tcPr>
          <w:p w:rsidR="009C74B4" w:rsidRPr="00E02294" w:rsidRDefault="009C74B4"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Elaborarea unui sistem de interacţiune tematică, inclusiv în regim on-line, între Serviciu şi alte autorităţi ale administraţiei publice în vederea optimizării acţiunilor de prevenire a fenomenelor cu impact asupra securităţii statului</w:t>
            </w:r>
          </w:p>
          <w:p w:rsidR="009C74B4" w:rsidRPr="00E02294" w:rsidRDefault="009C74B4"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(4.4)</w:t>
            </w:r>
          </w:p>
        </w:tc>
        <w:tc>
          <w:tcPr>
            <w:tcW w:w="383" w:type="pct"/>
            <w:gridSpan w:val="4"/>
            <w:shd w:val="clear" w:color="auto" w:fill="FFFFFF"/>
          </w:tcPr>
          <w:p w:rsidR="009C74B4" w:rsidRPr="00E02294" w:rsidRDefault="009C74B4" w:rsidP="009C74B4">
            <w:pPr>
              <w:spacing w:after="0" w:line="240" w:lineRule="auto"/>
              <w:ind w:left="-81"/>
              <w:jc w:val="center"/>
              <w:rPr>
                <w:rFonts w:ascii="Times New Roman" w:hAnsi="Times New Roman"/>
                <w:sz w:val="20"/>
                <w:szCs w:val="20"/>
              </w:rPr>
            </w:pPr>
            <w:r w:rsidRPr="00E02294">
              <w:rPr>
                <w:rFonts w:ascii="Times New Roman" w:hAnsi="Times New Roman"/>
                <w:sz w:val="20"/>
                <w:szCs w:val="20"/>
              </w:rPr>
              <w:t>STI</w:t>
            </w:r>
          </w:p>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DPF</w:t>
            </w:r>
          </w:p>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DTC</w:t>
            </w:r>
          </w:p>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9C74B4" w:rsidRPr="00E02294" w:rsidRDefault="009C74B4"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HP nr. 230 din 10.10.2013</w:t>
            </w:r>
          </w:p>
        </w:tc>
        <w:tc>
          <w:tcPr>
            <w:tcW w:w="313" w:type="pct"/>
            <w:gridSpan w:val="3"/>
            <w:shd w:val="clear" w:color="auto" w:fill="FFFFFF"/>
          </w:tcPr>
          <w:p w:rsidR="009C74B4" w:rsidRPr="00E02294" w:rsidRDefault="009C74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9C74B4" w:rsidRPr="00E02294" w:rsidRDefault="009C74B4" w:rsidP="00104221">
            <w:pPr>
              <w:spacing w:after="0" w:line="240" w:lineRule="auto"/>
              <w:rPr>
                <w:rFonts w:ascii="Times New Roman" w:hAnsi="Times New Roman"/>
                <w:sz w:val="20"/>
                <w:szCs w:val="20"/>
              </w:rPr>
            </w:pPr>
            <w:r w:rsidRPr="00E02294">
              <w:rPr>
                <w:rFonts w:ascii="Times New Roman" w:hAnsi="Times New Roman"/>
                <w:sz w:val="20"/>
                <w:szCs w:val="20"/>
              </w:rPr>
              <w:t>Sistem de interacţiune tematică elaborat</w:t>
            </w:r>
          </w:p>
        </w:tc>
        <w:tc>
          <w:tcPr>
            <w:tcW w:w="308" w:type="pct"/>
            <w:gridSpan w:val="3"/>
            <w:shd w:val="clear" w:color="auto" w:fill="FFFFFF"/>
          </w:tcPr>
          <w:p w:rsidR="009C74B4" w:rsidRPr="00E02294" w:rsidRDefault="009C74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9C74B4" w:rsidRPr="00E02294" w:rsidRDefault="009C74B4"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9C74B4" w:rsidRPr="00E02294" w:rsidTr="00377285">
        <w:trPr>
          <w:gridAfter w:val="2"/>
          <w:wAfter w:w="959" w:type="pct"/>
        </w:trPr>
        <w:tc>
          <w:tcPr>
            <w:tcW w:w="202" w:type="pct"/>
            <w:vMerge/>
            <w:shd w:val="clear" w:color="auto" w:fill="FFFFFF"/>
          </w:tcPr>
          <w:p w:rsidR="009C74B4" w:rsidRPr="00E02294" w:rsidRDefault="009C74B4"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9C74B4" w:rsidRPr="00E02294" w:rsidRDefault="009C74B4" w:rsidP="006624B3">
            <w:pPr>
              <w:pStyle w:val="Level1"/>
              <w:numPr>
                <w:ilvl w:val="0"/>
                <w:numId w:val="0"/>
              </w:numPr>
              <w:spacing w:after="0"/>
              <w:jc w:val="left"/>
              <w:rPr>
                <w:rFonts w:ascii="Times New Roman" w:hAnsi="Times New Roman"/>
                <w:sz w:val="20"/>
              </w:rPr>
            </w:pPr>
          </w:p>
        </w:tc>
        <w:tc>
          <w:tcPr>
            <w:tcW w:w="1061" w:type="pct"/>
            <w:gridSpan w:val="4"/>
            <w:shd w:val="clear" w:color="auto" w:fill="FFFFFF"/>
          </w:tcPr>
          <w:p w:rsidR="009C74B4" w:rsidRPr="00E02294" w:rsidRDefault="009C74B4"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Examinarea oportunităţii de revizuire și/sau elaborare a acordurilor/ protocoalelor de cooperare pe orizontală cu autorităţile administraţiei publice şi cu alte instituţii cu competenţe în sectorul de securitate</w:t>
            </w:r>
          </w:p>
          <w:p w:rsidR="009C74B4" w:rsidRPr="00E02294" w:rsidRDefault="009C74B4"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(4.5)</w:t>
            </w:r>
          </w:p>
        </w:tc>
        <w:tc>
          <w:tcPr>
            <w:tcW w:w="383" w:type="pct"/>
            <w:gridSpan w:val="4"/>
            <w:shd w:val="clear" w:color="auto" w:fill="FFFFFF"/>
          </w:tcPr>
          <w:p w:rsidR="009C74B4" w:rsidRPr="00E02294" w:rsidRDefault="009C74B4" w:rsidP="009C74B4">
            <w:pPr>
              <w:spacing w:after="0" w:line="240" w:lineRule="auto"/>
              <w:ind w:left="-81"/>
              <w:jc w:val="center"/>
              <w:rPr>
                <w:rFonts w:ascii="Times New Roman" w:hAnsi="Times New Roman"/>
                <w:sz w:val="20"/>
                <w:szCs w:val="20"/>
              </w:rPr>
            </w:pPr>
            <w:r w:rsidRPr="00E02294">
              <w:rPr>
                <w:rFonts w:ascii="Times New Roman" w:hAnsi="Times New Roman"/>
                <w:sz w:val="20"/>
                <w:szCs w:val="20"/>
              </w:rPr>
              <w:t>DTC</w:t>
            </w:r>
          </w:p>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DPF</w:t>
            </w:r>
          </w:p>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BMA</w:t>
            </w:r>
          </w:p>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9C74B4" w:rsidRPr="00E02294" w:rsidRDefault="009C74B4"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9C74B4" w:rsidRPr="00E02294" w:rsidRDefault="009C74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9C74B4" w:rsidRPr="00E02294" w:rsidRDefault="009C74B4" w:rsidP="00104221">
            <w:pPr>
              <w:spacing w:after="0" w:line="240" w:lineRule="auto"/>
              <w:rPr>
                <w:rFonts w:ascii="Times New Roman" w:hAnsi="Times New Roman"/>
                <w:sz w:val="20"/>
                <w:szCs w:val="20"/>
              </w:rPr>
            </w:pPr>
            <w:r w:rsidRPr="00E02294">
              <w:rPr>
                <w:rFonts w:ascii="Times New Roman" w:hAnsi="Times New Roman"/>
                <w:sz w:val="20"/>
                <w:szCs w:val="20"/>
              </w:rPr>
              <w:t>Numărul de acorduri/protocoale de cooperare                     cu autorităţile administraţiei publice, revizuite/încheiate</w:t>
            </w:r>
          </w:p>
        </w:tc>
        <w:tc>
          <w:tcPr>
            <w:tcW w:w="308" w:type="pct"/>
            <w:gridSpan w:val="3"/>
            <w:shd w:val="clear" w:color="auto" w:fill="FFFFFF"/>
          </w:tcPr>
          <w:p w:rsidR="009C74B4" w:rsidRPr="00E02294" w:rsidRDefault="009C74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9C74B4" w:rsidRPr="00E02294" w:rsidRDefault="009C74B4"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212</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Combaterea traficului de fiinţe umane şi de organe</w:t>
            </w:r>
          </w:p>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(18)</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HP nr. 190 din 12.07.2012</w:t>
            </w: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Rezultatele obținute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213</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Informaţia privind starea infracţionalităţii</w:t>
            </w:r>
          </w:p>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(139)</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p>
        </w:tc>
        <w:tc>
          <w:tcPr>
            <w:tcW w:w="383" w:type="pct"/>
            <w:gridSpan w:val="4"/>
            <w:shd w:val="clear" w:color="auto" w:fill="FFFFFF"/>
          </w:tcPr>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SDOI</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HG nr. 1008 din 10.12.2014</w:t>
            </w:r>
          </w:p>
        </w:tc>
        <w:tc>
          <w:tcPr>
            <w:tcW w:w="313" w:type="pct"/>
            <w:gridSpan w:val="3"/>
            <w:shd w:val="clear" w:color="auto" w:fill="FFFFFF"/>
          </w:tcPr>
          <w:p w:rsidR="00DC6569" w:rsidRPr="00E02294" w:rsidRDefault="00DC6569" w:rsidP="009C74B4">
            <w:pPr>
              <w:spacing w:after="0" w:line="240" w:lineRule="auto"/>
              <w:jc w:val="center"/>
              <w:outlineLvl w:val="1"/>
              <w:rPr>
                <w:rFonts w:ascii="Times New Roman" w:hAnsi="Times New Roman"/>
                <w:sz w:val="20"/>
                <w:szCs w:val="20"/>
              </w:rPr>
            </w:pPr>
            <w:r w:rsidRPr="00E02294">
              <w:rPr>
                <w:rFonts w:ascii="Times New Roman" w:hAnsi="Times New Roman"/>
                <w:sz w:val="20"/>
                <w:szCs w:val="20"/>
              </w:rPr>
              <w:t>Lunar</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Note informative întocmite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214</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Informaţia privind numărul persoanelor din cadrul Ministerului Afacerilor Interne care beneficiază de pensie</w:t>
            </w:r>
          </w:p>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(140)</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Anual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Note informative întocmite </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9C74B4" w:rsidRPr="00E02294" w:rsidTr="00377285">
        <w:trPr>
          <w:gridAfter w:val="2"/>
          <w:wAfter w:w="959" w:type="pct"/>
        </w:trPr>
        <w:tc>
          <w:tcPr>
            <w:tcW w:w="202" w:type="pct"/>
            <w:vMerge w:val="restart"/>
            <w:shd w:val="clear" w:color="auto" w:fill="FFFFFF"/>
          </w:tcPr>
          <w:p w:rsidR="009C74B4"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215</w:t>
            </w:r>
          </w:p>
        </w:tc>
        <w:tc>
          <w:tcPr>
            <w:tcW w:w="698" w:type="pct"/>
            <w:vMerge w:val="restart"/>
            <w:shd w:val="clear" w:color="auto" w:fill="FFFFFF"/>
          </w:tcPr>
          <w:p w:rsidR="009C74B4" w:rsidRPr="00E02294" w:rsidRDefault="009C74B4"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Informaţia privind imigraţia populaţiei</w:t>
            </w:r>
          </w:p>
          <w:p w:rsidR="009C74B4" w:rsidRPr="00E02294" w:rsidRDefault="009C74B4"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(141)</w:t>
            </w:r>
          </w:p>
        </w:tc>
        <w:tc>
          <w:tcPr>
            <w:tcW w:w="1061" w:type="pct"/>
            <w:gridSpan w:val="4"/>
            <w:shd w:val="clear" w:color="auto" w:fill="FFFFFF"/>
          </w:tcPr>
          <w:p w:rsidR="009C74B4" w:rsidRPr="00E02294" w:rsidRDefault="009C74B4"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Numărul imigranţilor şi repatriaţilor, sexul, copii în vîrstă de pînă la 16 ani, motivul imigrării, nivelul de instruire şi ţara de origine/cetăţenia</w:t>
            </w:r>
          </w:p>
          <w:p w:rsidR="009C74B4" w:rsidRPr="00E02294" w:rsidRDefault="009C74B4"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(141.1)</w:t>
            </w:r>
          </w:p>
        </w:tc>
        <w:tc>
          <w:tcPr>
            <w:tcW w:w="383" w:type="pct"/>
            <w:gridSpan w:val="4"/>
            <w:shd w:val="clear" w:color="auto" w:fill="FFFFFF"/>
          </w:tcPr>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BMA</w:t>
            </w:r>
          </w:p>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DPF</w:t>
            </w:r>
          </w:p>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9C74B4" w:rsidRPr="00E02294" w:rsidRDefault="009C74B4"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9C74B4" w:rsidRPr="00E02294" w:rsidRDefault="009C74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Lunar </w:t>
            </w:r>
          </w:p>
        </w:tc>
        <w:tc>
          <w:tcPr>
            <w:tcW w:w="499" w:type="pct"/>
            <w:gridSpan w:val="2"/>
            <w:shd w:val="clear" w:color="auto" w:fill="FFFFFF"/>
          </w:tcPr>
          <w:p w:rsidR="009C74B4" w:rsidRPr="00E02294" w:rsidRDefault="009C74B4" w:rsidP="00104221">
            <w:pPr>
              <w:spacing w:after="0" w:line="240" w:lineRule="auto"/>
              <w:rPr>
                <w:rFonts w:ascii="Times New Roman" w:hAnsi="Times New Roman"/>
                <w:sz w:val="20"/>
                <w:szCs w:val="20"/>
              </w:rPr>
            </w:pPr>
            <w:r w:rsidRPr="00E02294">
              <w:rPr>
                <w:rFonts w:ascii="Times New Roman" w:hAnsi="Times New Roman"/>
                <w:sz w:val="20"/>
                <w:szCs w:val="20"/>
              </w:rPr>
              <w:t xml:space="preserve">Note informative întocmite </w:t>
            </w:r>
          </w:p>
        </w:tc>
        <w:tc>
          <w:tcPr>
            <w:tcW w:w="308" w:type="pct"/>
            <w:gridSpan w:val="3"/>
            <w:shd w:val="clear" w:color="auto" w:fill="FFFFFF"/>
          </w:tcPr>
          <w:p w:rsidR="009C74B4" w:rsidRPr="00E02294" w:rsidRDefault="009C74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9C74B4" w:rsidRPr="00E02294" w:rsidRDefault="009C74B4"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9C74B4" w:rsidRPr="00E02294" w:rsidTr="00377285">
        <w:trPr>
          <w:gridAfter w:val="2"/>
          <w:wAfter w:w="959" w:type="pct"/>
        </w:trPr>
        <w:tc>
          <w:tcPr>
            <w:tcW w:w="202" w:type="pct"/>
            <w:vMerge/>
            <w:shd w:val="clear" w:color="auto" w:fill="FFFFFF"/>
          </w:tcPr>
          <w:p w:rsidR="009C74B4" w:rsidRPr="00E02294" w:rsidRDefault="009C74B4"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9C74B4" w:rsidRPr="00E02294" w:rsidRDefault="009C74B4" w:rsidP="006624B3">
            <w:pPr>
              <w:pStyle w:val="Level1"/>
              <w:numPr>
                <w:ilvl w:val="0"/>
                <w:numId w:val="0"/>
              </w:numPr>
              <w:spacing w:after="0"/>
              <w:jc w:val="left"/>
              <w:rPr>
                <w:rFonts w:ascii="Times New Roman" w:hAnsi="Times New Roman"/>
                <w:sz w:val="20"/>
              </w:rPr>
            </w:pPr>
          </w:p>
        </w:tc>
        <w:tc>
          <w:tcPr>
            <w:tcW w:w="1061" w:type="pct"/>
            <w:gridSpan w:val="4"/>
            <w:shd w:val="clear" w:color="auto" w:fill="FFFFFF"/>
          </w:tcPr>
          <w:p w:rsidR="009C74B4" w:rsidRPr="00E02294" w:rsidRDefault="009C74B4"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Numărul refugiaţilor, solicitanţilor de azil şi beneficiarilor de protecţie umanitară după ţara de origine şi sexe (pe suport de hîrtie şi în format electronic)</w:t>
            </w:r>
          </w:p>
          <w:p w:rsidR="009C74B4" w:rsidRPr="00E02294" w:rsidRDefault="009C74B4"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(141.2)</w:t>
            </w:r>
          </w:p>
        </w:tc>
        <w:tc>
          <w:tcPr>
            <w:tcW w:w="383" w:type="pct"/>
            <w:gridSpan w:val="4"/>
            <w:shd w:val="clear" w:color="auto" w:fill="FFFFFF"/>
          </w:tcPr>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BMA</w:t>
            </w:r>
          </w:p>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9C74B4" w:rsidRPr="00E02294" w:rsidRDefault="009C74B4"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9C74B4" w:rsidRPr="00E02294" w:rsidRDefault="009C74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Lunar </w:t>
            </w:r>
          </w:p>
        </w:tc>
        <w:tc>
          <w:tcPr>
            <w:tcW w:w="499" w:type="pct"/>
            <w:gridSpan w:val="2"/>
            <w:shd w:val="clear" w:color="auto" w:fill="FFFFFF"/>
          </w:tcPr>
          <w:p w:rsidR="009C74B4" w:rsidRPr="00E02294" w:rsidRDefault="009C74B4" w:rsidP="00104221">
            <w:pPr>
              <w:spacing w:after="0" w:line="240" w:lineRule="auto"/>
              <w:rPr>
                <w:rFonts w:ascii="Times New Roman" w:hAnsi="Times New Roman"/>
                <w:sz w:val="20"/>
                <w:szCs w:val="20"/>
              </w:rPr>
            </w:pPr>
            <w:r w:rsidRPr="00E02294">
              <w:rPr>
                <w:rFonts w:ascii="Times New Roman" w:hAnsi="Times New Roman"/>
                <w:sz w:val="20"/>
                <w:szCs w:val="20"/>
              </w:rPr>
              <w:t xml:space="preserve">Note informative întocmite </w:t>
            </w:r>
          </w:p>
        </w:tc>
        <w:tc>
          <w:tcPr>
            <w:tcW w:w="308" w:type="pct"/>
            <w:gridSpan w:val="3"/>
            <w:shd w:val="clear" w:color="auto" w:fill="FFFFFF"/>
          </w:tcPr>
          <w:p w:rsidR="009C74B4" w:rsidRPr="00E02294" w:rsidRDefault="009C74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9C74B4" w:rsidRPr="00E02294" w:rsidRDefault="009C74B4"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216</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Informaţia privind securitatea rutieră pe grupe de vîrstă, sexe</w:t>
            </w:r>
          </w:p>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(142)</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9C74B4" w:rsidRPr="00E02294" w:rsidRDefault="009C74B4"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DC6569" w:rsidRPr="00E02294" w:rsidRDefault="009C74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Lunar</w:t>
            </w:r>
            <w:r w:rsidR="00DC6569" w:rsidRPr="00E02294">
              <w:rPr>
                <w:rFonts w:ascii="Times New Roman" w:hAnsi="Times New Roman"/>
                <w:sz w:val="20"/>
                <w:szCs w:val="20"/>
              </w:rPr>
              <w:t xml:space="preserve"> </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Note informative întocmite </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217</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Informaţia privind numărul de situaţii excepţionale şi incendii</w:t>
            </w:r>
          </w:p>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(143)</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DC6569" w:rsidRPr="00E02294" w:rsidRDefault="009C74B4"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Lunar</w:t>
            </w:r>
            <w:r w:rsidR="00DC6569" w:rsidRPr="00E02294">
              <w:rPr>
                <w:rFonts w:ascii="Times New Roman" w:hAnsi="Times New Roman"/>
                <w:sz w:val="20"/>
                <w:szCs w:val="20"/>
              </w:rPr>
              <w:t xml:space="preserve"> </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Note informative întocmite </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218</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Informaţia privind sosirile vizitatorilor străini în Republica Moldova şi plecările vizitatorilor moldoveni în străinătate, înregistrate la punctele de frontieră</w:t>
            </w:r>
          </w:p>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(144)</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Lunar </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Note informative întocmite </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val="restart"/>
            <w:shd w:val="clear" w:color="auto" w:fill="FFFFFF"/>
          </w:tcPr>
          <w:p w:rsidR="006624B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219</w:t>
            </w:r>
          </w:p>
        </w:tc>
        <w:tc>
          <w:tcPr>
            <w:tcW w:w="698" w:type="pct"/>
            <w:vMerge w:val="restart"/>
            <w:shd w:val="clear" w:color="auto" w:fill="FFFFFF"/>
          </w:tcPr>
          <w:p w:rsidR="006624B3" w:rsidRPr="00E02294" w:rsidRDefault="006624B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Supravegherea epidemiologică: Profilaxia nespecifică a hepatitelor virale B, C şi D</w:t>
            </w:r>
          </w:p>
          <w:p w:rsidR="006624B3" w:rsidRPr="00E02294" w:rsidRDefault="006624B3"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(3)</w:t>
            </w:r>
          </w:p>
          <w:p w:rsidR="006624B3" w:rsidRPr="00E02294" w:rsidRDefault="006624B3" w:rsidP="006624B3">
            <w:pPr>
              <w:pStyle w:val="Level1"/>
              <w:numPr>
                <w:ilvl w:val="0"/>
                <w:numId w:val="0"/>
              </w:numPr>
              <w:spacing w:after="0"/>
              <w:jc w:val="left"/>
              <w:rPr>
                <w:rFonts w:ascii="Times New Roman" w:hAnsi="Times New Roman"/>
                <w:sz w:val="20"/>
              </w:rPr>
            </w:pP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Depistarea activă a bolnavilor cu hepatite virale acute şi cronice, ciroze hepatice virale şi cancer hepatic primar</w:t>
            </w:r>
          </w:p>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(3.9)</w:t>
            </w:r>
          </w:p>
        </w:tc>
        <w:tc>
          <w:tcPr>
            <w:tcW w:w="383" w:type="pct"/>
            <w:gridSpan w:val="4"/>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SM</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HG nr. 90 din 13.02.2012</w:t>
            </w:r>
          </w:p>
        </w:tc>
        <w:tc>
          <w:tcPr>
            <w:tcW w:w="313"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6624B3" w:rsidRPr="00E02294" w:rsidRDefault="006624B3" w:rsidP="00104221">
            <w:pPr>
              <w:spacing w:after="0" w:line="240" w:lineRule="auto"/>
              <w:rPr>
                <w:rFonts w:ascii="Times New Roman" w:hAnsi="Times New Roman"/>
                <w:sz w:val="20"/>
                <w:szCs w:val="20"/>
              </w:rPr>
            </w:pPr>
            <w:r w:rsidRPr="00E02294">
              <w:rPr>
                <w:rFonts w:ascii="Times New Roman" w:hAnsi="Times New Roman"/>
                <w:sz w:val="20"/>
                <w:szCs w:val="20"/>
              </w:rPr>
              <w:t>100% de bolnavi cu hepatite virale B, C depistaţi şi trataţi din cei planificaţi</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shd w:val="clear" w:color="auto" w:fill="FFFFFF"/>
          </w:tcPr>
          <w:p w:rsidR="006624B3" w:rsidRPr="00E02294" w:rsidRDefault="006624B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6624B3" w:rsidRPr="00E02294" w:rsidRDefault="006624B3" w:rsidP="006624B3">
            <w:pPr>
              <w:pStyle w:val="Level1"/>
              <w:numPr>
                <w:ilvl w:val="0"/>
                <w:numId w:val="0"/>
              </w:numPr>
              <w:spacing w:after="0"/>
              <w:jc w:val="left"/>
              <w:rPr>
                <w:rFonts w:ascii="Times New Roman" w:hAnsi="Times New Roman"/>
                <w:sz w:val="20"/>
              </w:rPr>
            </w:pP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Supravegherea epidemiologică şi medicală, examinarea de laborator a contactaţilor din focare de hepatită virală acută şi cronică, ciroză hepatică virală şi cancer hepatic primar</w:t>
            </w:r>
          </w:p>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(3.10)</w:t>
            </w:r>
          </w:p>
        </w:tc>
        <w:tc>
          <w:tcPr>
            <w:tcW w:w="383" w:type="pct"/>
            <w:gridSpan w:val="4"/>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SM</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6624B3" w:rsidRPr="00E02294" w:rsidRDefault="006624B3" w:rsidP="00104221">
            <w:pPr>
              <w:spacing w:after="0" w:line="240" w:lineRule="auto"/>
              <w:rPr>
                <w:rFonts w:ascii="Times New Roman" w:hAnsi="Times New Roman"/>
                <w:sz w:val="20"/>
                <w:szCs w:val="20"/>
              </w:rPr>
            </w:pPr>
            <w:r w:rsidRPr="00E02294">
              <w:rPr>
                <w:rFonts w:ascii="Times New Roman" w:hAnsi="Times New Roman"/>
                <w:sz w:val="20"/>
                <w:szCs w:val="20"/>
              </w:rPr>
              <w:t>O pondere de 100% a contactaţilor examinaţi la markerii hepatitelor virale</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shd w:val="clear" w:color="auto" w:fill="FFFFFF"/>
          </w:tcPr>
          <w:p w:rsidR="006624B3" w:rsidRPr="00E02294" w:rsidRDefault="006624B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6624B3" w:rsidRPr="00E02294" w:rsidRDefault="006624B3" w:rsidP="006624B3">
            <w:pPr>
              <w:pStyle w:val="Level1"/>
              <w:numPr>
                <w:ilvl w:val="0"/>
                <w:numId w:val="0"/>
              </w:numPr>
              <w:spacing w:after="0"/>
              <w:jc w:val="left"/>
              <w:rPr>
                <w:rFonts w:ascii="Times New Roman" w:hAnsi="Times New Roman"/>
                <w:sz w:val="20"/>
              </w:rPr>
            </w:pP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Sterilizarea garantată a instrumentarului şi echipamentului medical în toate instituţiile medico-sanitare publice şi private</w:t>
            </w:r>
          </w:p>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(3.16)</w:t>
            </w:r>
          </w:p>
        </w:tc>
        <w:tc>
          <w:tcPr>
            <w:tcW w:w="383" w:type="pct"/>
            <w:gridSpan w:val="4"/>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SM</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6624B3" w:rsidRPr="00E02294" w:rsidRDefault="006624B3" w:rsidP="00104221">
            <w:pPr>
              <w:spacing w:after="0" w:line="240" w:lineRule="auto"/>
              <w:rPr>
                <w:rFonts w:ascii="Times New Roman" w:hAnsi="Times New Roman"/>
                <w:sz w:val="20"/>
                <w:szCs w:val="20"/>
              </w:rPr>
            </w:pPr>
            <w:r w:rsidRPr="00E02294">
              <w:rPr>
                <w:rFonts w:ascii="Times New Roman" w:hAnsi="Times New Roman"/>
                <w:sz w:val="20"/>
                <w:szCs w:val="20"/>
              </w:rPr>
              <w:t>100% de lavaje negative de pe instrumentarul şi echipamentul medical</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shd w:val="clear" w:color="auto" w:fill="FFFFFF"/>
          </w:tcPr>
          <w:p w:rsidR="006624B3" w:rsidRPr="00E02294" w:rsidRDefault="006624B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6624B3" w:rsidRPr="00E02294" w:rsidRDefault="006624B3" w:rsidP="006624B3">
            <w:pPr>
              <w:pStyle w:val="Level1"/>
              <w:numPr>
                <w:ilvl w:val="0"/>
                <w:numId w:val="0"/>
              </w:numPr>
              <w:spacing w:after="0"/>
              <w:jc w:val="left"/>
              <w:rPr>
                <w:rFonts w:ascii="Times New Roman" w:hAnsi="Times New Roman"/>
                <w:sz w:val="20"/>
              </w:rPr>
            </w:pP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Asigurarea personalului din instituţiile medico-sanitare, inclusiv private, cu trei seturi de echipament medical, conform domeniului activităţii profesionale (halate, ochelari, măşti, mănuşi, papuci speciali etc.)</w:t>
            </w:r>
          </w:p>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(3.17)</w:t>
            </w:r>
          </w:p>
        </w:tc>
        <w:tc>
          <w:tcPr>
            <w:tcW w:w="383" w:type="pct"/>
            <w:gridSpan w:val="4"/>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SM</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DAPD</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6624B3" w:rsidRPr="00E02294" w:rsidRDefault="006624B3" w:rsidP="00104221">
            <w:pPr>
              <w:spacing w:after="0" w:line="240" w:lineRule="auto"/>
              <w:rPr>
                <w:rFonts w:ascii="Times New Roman" w:hAnsi="Times New Roman"/>
                <w:sz w:val="20"/>
                <w:szCs w:val="20"/>
              </w:rPr>
            </w:pPr>
            <w:r w:rsidRPr="00E02294">
              <w:rPr>
                <w:rFonts w:ascii="Times New Roman" w:hAnsi="Times New Roman"/>
                <w:sz w:val="20"/>
                <w:szCs w:val="20"/>
              </w:rPr>
              <w:t>100% de instituţii medico-sanitare publice asigurate cu echipament medical special</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shd w:val="clear" w:color="auto" w:fill="FFFFFF"/>
          </w:tcPr>
          <w:p w:rsidR="006624B3" w:rsidRPr="00E02294" w:rsidRDefault="006624B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6624B3" w:rsidRPr="00E02294" w:rsidRDefault="006624B3" w:rsidP="006624B3">
            <w:pPr>
              <w:pStyle w:val="Level1"/>
              <w:numPr>
                <w:ilvl w:val="0"/>
                <w:numId w:val="0"/>
              </w:numPr>
              <w:spacing w:after="0"/>
              <w:jc w:val="left"/>
              <w:rPr>
                <w:rFonts w:ascii="Times New Roman" w:hAnsi="Times New Roman"/>
                <w:sz w:val="20"/>
              </w:rPr>
            </w:pP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Procurarea echipamentului modern de sterilizare a instrumentarului medical pentru asigurarea sterilizării garantate</w:t>
            </w:r>
          </w:p>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(3.19)</w:t>
            </w:r>
          </w:p>
        </w:tc>
        <w:tc>
          <w:tcPr>
            <w:tcW w:w="383" w:type="pct"/>
            <w:gridSpan w:val="4"/>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SM</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DAPD</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6624B3" w:rsidRPr="00E02294" w:rsidRDefault="006624B3" w:rsidP="00104221">
            <w:pPr>
              <w:spacing w:after="0" w:line="240" w:lineRule="auto"/>
              <w:rPr>
                <w:rFonts w:ascii="Times New Roman" w:hAnsi="Times New Roman"/>
                <w:sz w:val="20"/>
                <w:szCs w:val="20"/>
              </w:rPr>
            </w:pPr>
            <w:r w:rsidRPr="00E02294">
              <w:rPr>
                <w:rFonts w:ascii="Times New Roman" w:hAnsi="Times New Roman"/>
                <w:sz w:val="20"/>
                <w:szCs w:val="20"/>
              </w:rPr>
              <w:t>Ponderea 100% unităţilor de echipament modern pentru sterilizarea instrumentarului medical procurate</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shd w:val="clear" w:color="auto" w:fill="FFFFFF"/>
          </w:tcPr>
          <w:p w:rsidR="006624B3" w:rsidRPr="00E02294" w:rsidRDefault="006624B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6624B3" w:rsidRPr="00E02294" w:rsidRDefault="006624B3" w:rsidP="006624B3">
            <w:pPr>
              <w:pStyle w:val="Level1"/>
              <w:numPr>
                <w:ilvl w:val="0"/>
                <w:numId w:val="0"/>
              </w:numPr>
              <w:spacing w:after="0"/>
              <w:jc w:val="left"/>
              <w:rPr>
                <w:rFonts w:ascii="Times New Roman" w:hAnsi="Times New Roman"/>
                <w:sz w:val="20"/>
              </w:rPr>
            </w:pP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Acreditarea instituţiilor medicale numai cu condiţia respectării regimului antiepidemic</w:t>
            </w:r>
          </w:p>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(3.21)</w:t>
            </w:r>
          </w:p>
        </w:tc>
        <w:tc>
          <w:tcPr>
            <w:tcW w:w="383" w:type="pct"/>
            <w:gridSpan w:val="4"/>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SM</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6624B3" w:rsidRPr="00E02294" w:rsidRDefault="006624B3" w:rsidP="00104221">
            <w:pPr>
              <w:spacing w:after="0" w:line="240" w:lineRule="auto"/>
              <w:rPr>
                <w:rFonts w:ascii="Times New Roman" w:hAnsi="Times New Roman"/>
                <w:sz w:val="20"/>
                <w:szCs w:val="20"/>
              </w:rPr>
            </w:pPr>
            <w:r w:rsidRPr="00E02294">
              <w:rPr>
                <w:rFonts w:ascii="Times New Roman" w:hAnsi="Times New Roman"/>
                <w:sz w:val="20"/>
                <w:szCs w:val="20"/>
              </w:rPr>
              <w:t>100% instituţiilor medico-sanitare acreditate cu condiţia respectării regimului antiepidemic</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220</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Diagnosticul specific</w:t>
            </w:r>
          </w:p>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(5)</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Asigurarea testării la markerii hepatitelor virale B, C şi D prin metoda ELISA pentru cei consiliaţi în cadrul cabinetelor de consiliere şi testare voluntară</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(5.33)</w:t>
            </w: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SM</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Ponderea persoanelor testate la HVB, HVC în cadrul cabinetelor de consiliere şi testare voluntară</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221</w:t>
            </w:r>
          </w:p>
        </w:tc>
        <w:tc>
          <w:tcPr>
            <w:tcW w:w="698" w:type="pct"/>
            <w:shd w:val="clear" w:color="auto" w:fill="FFFFFF"/>
          </w:tcPr>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Depistarea bolnavilor, tratamentul şi dispensarizarea</w:t>
            </w:r>
          </w:p>
          <w:p w:rsidR="00DC6569" w:rsidRPr="00E02294" w:rsidRDefault="00DC6569" w:rsidP="006624B3">
            <w:pPr>
              <w:pStyle w:val="Level1"/>
              <w:numPr>
                <w:ilvl w:val="0"/>
                <w:numId w:val="0"/>
              </w:numPr>
              <w:spacing w:after="0"/>
              <w:jc w:val="left"/>
              <w:rPr>
                <w:rFonts w:ascii="Times New Roman" w:hAnsi="Times New Roman"/>
                <w:sz w:val="20"/>
              </w:rPr>
            </w:pPr>
            <w:r w:rsidRPr="00E02294">
              <w:rPr>
                <w:rFonts w:ascii="Times New Roman" w:hAnsi="Times New Roman"/>
                <w:sz w:val="20"/>
              </w:rPr>
              <w:t>(6)</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Dispensarizarea convalescenţilor cu hepatite virale acute, purtătorilor de AgHBs, persoanelor cu hepatite virale cronice şi ciroze hepatice virale, cu examinarea de laborator pentru determinarea nivelului indicilor biochimici în dinâmica</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(6.42)</w:t>
            </w: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SM</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100% de persoane cu hepatite virale B, C şi D luaţi în evidenţa dispanserică</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222</w:t>
            </w:r>
          </w:p>
        </w:tc>
        <w:tc>
          <w:tcPr>
            <w:tcW w:w="698" w:type="pc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Interzicerea strictă a comerţului stradal şi neautorizat, inclusiv în perimetrul pieţelor</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(48)</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HG nr. 658 din 12.06.2007</w:t>
            </w: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Numărul constatărilor și sancțiunilor aplicate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223</w:t>
            </w:r>
          </w:p>
        </w:tc>
        <w:tc>
          <w:tcPr>
            <w:tcW w:w="698" w:type="pc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Asigurarea condiţiilor sănătoase la locurile de muncă</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(52)</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p>
        </w:tc>
        <w:tc>
          <w:tcPr>
            <w:tcW w:w="383" w:type="pct"/>
            <w:gridSpan w:val="4"/>
            <w:shd w:val="clear" w:color="auto" w:fill="FFFFFF"/>
          </w:tcPr>
          <w:p w:rsidR="00F7558D" w:rsidRPr="00E02294" w:rsidRDefault="00F7558D"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SM</w:t>
            </w:r>
          </w:p>
          <w:p w:rsidR="00F7558D" w:rsidRPr="00E02294" w:rsidRDefault="00F7558D" w:rsidP="00F7558D">
            <w:pPr>
              <w:spacing w:after="0" w:line="240" w:lineRule="auto"/>
              <w:ind w:left="-81"/>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Subdiviziunile aparatului central, autoritățile administrative și instituțiile din subordinea MAI</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Condiții asigurate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224</w:t>
            </w:r>
          </w:p>
        </w:tc>
        <w:tc>
          <w:tcPr>
            <w:tcW w:w="698" w:type="pc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Revizuirea schemei complexe a circulaţiei transportului orăşenesc, interurban şi cel de tranzit, reglementarea parcărilor în oraşe etc.</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(56)</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HG nr. 304 din 17.03.2007</w:t>
            </w: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Numărul recomandărilor elaborate și înaintate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225</w:t>
            </w:r>
          </w:p>
        </w:tc>
        <w:tc>
          <w:tcPr>
            <w:tcW w:w="698" w:type="pc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xml:space="preserve">Supunerea testării tehnice </w:t>
            </w:r>
            <w:r w:rsidRPr="00E02294">
              <w:rPr>
                <w:rFonts w:ascii="Times New Roman" w:hAnsi="Times New Roman"/>
                <w:sz w:val="20"/>
                <w:szCs w:val="20"/>
              </w:rPr>
              <w:lastRenderedPageBreak/>
              <w:t>obligatorie a tuturor autovehiculelor şi remorcilor acestora</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(57)</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lastRenderedPageBreak/>
              <w:t>***</w:t>
            </w:r>
          </w:p>
        </w:tc>
        <w:tc>
          <w:tcPr>
            <w:tcW w:w="307" w:type="pct"/>
            <w:gridSpan w:val="3"/>
            <w:vMerge/>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Numărul testărilor </w:t>
            </w:r>
            <w:r w:rsidRPr="00E02294">
              <w:rPr>
                <w:rFonts w:ascii="Times New Roman" w:hAnsi="Times New Roman"/>
                <w:sz w:val="20"/>
                <w:szCs w:val="20"/>
              </w:rPr>
              <w:lastRenderedPageBreak/>
              <w:t>efectuate</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bugetului aprobat</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226</w:t>
            </w:r>
          </w:p>
        </w:tc>
        <w:tc>
          <w:tcPr>
            <w:tcW w:w="698" w:type="pc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Instruirea şi informarea corectă despre procedurile şi oportunităţile de migrare a cetăţenilor Republicii Moldova</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(11)</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bCs/>
                <w:sz w:val="20"/>
                <w:szCs w:val="20"/>
              </w:rPr>
            </w:pPr>
            <w:r w:rsidRPr="00E02294">
              <w:rPr>
                <w:rFonts w:ascii="Times New Roman" w:hAnsi="Times New Roman"/>
                <w:bCs/>
                <w:sz w:val="20"/>
                <w:szCs w:val="20"/>
              </w:rPr>
              <w:t>Diseminarea materialelor informative în aeroportul din Chişinău, autogări, gara de trenuri, precum şi în principalele ţări de destinaţie, prin intermediul misiunilor diplomatice ale Republicii Moldova şi al asociaţiilor moldovenilor din aceste ţări, căilor sociale de informare, site-urilor speciale, serviciilor web etc.</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bCs/>
                <w:sz w:val="20"/>
                <w:szCs w:val="20"/>
              </w:rPr>
              <w:t>(3)</w:t>
            </w: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ind w:left="-81"/>
              <w:jc w:val="center"/>
              <w:rPr>
                <w:rFonts w:ascii="Times New Roman" w:hAnsi="Times New Roman"/>
                <w:sz w:val="20"/>
                <w:szCs w:val="20"/>
              </w:rPr>
            </w:pPr>
          </w:p>
        </w:tc>
        <w:tc>
          <w:tcPr>
            <w:tcW w:w="307" w:type="pct"/>
            <w:gridSpan w:val="3"/>
            <w:vMerge w:val="restart"/>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HG nr. 1009 din 26.12.2011</w:t>
            </w: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Activităţi realizate, numărul de  migranţi informaţi</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val="restart"/>
            <w:shd w:val="clear" w:color="auto" w:fill="FFFFFF"/>
          </w:tcPr>
          <w:p w:rsidR="006624B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227</w:t>
            </w:r>
          </w:p>
        </w:tc>
        <w:tc>
          <w:tcPr>
            <w:tcW w:w="698" w:type="pct"/>
            <w:vMerge w:val="restart"/>
            <w:shd w:val="clear" w:color="auto" w:fill="FFFFFF"/>
          </w:tcPr>
          <w:p w:rsidR="006624B3" w:rsidRPr="00E02294" w:rsidRDefault="006624B3" w:rsidP="006624B3">
            <w:pPr>
              <w:spacing w:after="0" w:line="240" w:lineRule="auto"/>
              <w:rPr>
                <w:rFonts w:ascii="Times New Roman" w:hAnsi="Times New Roman"/>
                <w:sz w:val="20"/>
                <w:szCs w:val="20"/>
              </w:rPr>
            </w:pPr>
            <w:r w:rsidRPr="00E02294">
              <w:rPr>
                <w:rFonts w:ascii="Times New Roman" w:hAnsi="Times New Roman"/>
                <w:sz w:val="20"/>
                <w:szCs w:val="20"/>
              </w:rPr>
              <w:t>Consolidarea mecanismelor de prevenire şi combatere a migraţiei ilegale</w:t>
            </w:r>
          </w:p>
          <w:p w:rsidR="006624B3" w:rsidRPr="00E02294" w:rsidRDefault="006624B3" w:rsidP="006624B3">
            <w:pPr>
              <w:spacing w:after="0" w:line="240" w:lineRule="auto"/>
              <w:rPr>
                <w:rFonts w:ascii="Times New Roman" w:hAnsi="Times New Roman"/>
                <w:sz w:val="20"/>
                <w:szCs w:val="20"/>
              </w:rPr>
            </w:pPr>
            <w:r w:rsidRPr="00E02294">
              <w:rPr>
                <w:rFonts w:ascii="Times New Roman" w:hAnsi="Times New Roman"/>
                <w:sz w:val="20"/>
                <w:szCs w:val="20"/>
              </w:rPr>
              <w:t>(36)</w:t>
            </w: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bCs/>
                <w:sz w:val="20"/>
                <w:szCs w:val="20"/>
              </w:rPr>
            </w:pPr>
            <w:r w:rsidRPr="00E02294">
              <w:rPr>
                <w:rFonts w:ascii="Times New Roman" w:hAnsi="Times New Roman"/>
                <w:bCs/>
                <w:sz w:val="20"/>
                <w:szCs w:val="20"/>
              </w:rPr>
              <w:t>Dezvoltarea şi aplicarea metodei de analiză a riscurilor în combaterea migraţiei ilegale şi şederii ilegale</w:t>
            </w:r>
          </w:p>
          <w:p w:rsidR="006624B3" w:rsidRPr="00E02294" w:rsidRDefault="006624B3" w:rsidP="006624B3">
            <w:pPr>
              <w:tabs>
                <w:tab w:val="left" w:pos="540"/>
              </w:tabs>
              <w:spacing w:after="0" w:line="240" w:lineRule="auto"/>
              <w:rPr>
                <w:rFonts w:ascii="Times New Roman" w:hAnsi="Times New Roman"/>
                <w:bCs/>
                <w:sz w:val="20"/>
                <w:szCs w:val="20"/>
              </w:rPr>
            </w:pPr>
            <w:r w:rsidRPr="00E02294">
              <w:rPr>
                <w:rFonts w:ascii="Times New Roman" w:hAnsi="Times New Roman"/>
                <w:bCs/>
                <w:sz w:val="20"/>
                <w:szCs w:val="20"/>
              </w:rPr>
              <w:t>(1)</w:t>
            </w:r>
          </w:p>
        </w:tc>
        <w:tc>
          <w:tcPr>
            <w:tcW w:w="383" w:type="pct"/>
            <w:gridSpan w:val="4"/>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BMA</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DPF</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6624B3" w:rsidRPr="00E02294" w:rsidRDefault="006624B3" w:rsidP="00104221">
            <w:pPr>
              <w:spacing w:after="0" w:line="240" w:lineRule="auto"/>
              <w:rPr>
                <w:rFonts w:ascii="Times New Roman" w:hAnsi="Times New Roman"/>
                <w:sz w:val="20"/>
                <w:szCs w:val="20"/>
              </w:rPr>
            </w:pPr>
            <w:r w:rsidRPr="00E02294">
              <w:rPr>
                <w:rFonts w:ascii="Times New Roman" w:hAnsi="Times New Roman"/>
                <w:sz w:val="20"/>
                <w:szCs w:val="20"/>
              </w:rPr>
              <w:t>Metodologii eficiente puse în practică</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shd w:val="clear" w:color="auto" w:fill="FFFFFF"/>
          </w:tcPr>
          <w:p w:rsidR="006624B3" w:rsidRPr="00E02294" w:rsidRDefault="006624B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6624B3" w:rsidRPr="00E02294" w:rsidRDefault="006624B3" w:rsidP="006624B3">
            <w:pPr>
              <w:spacing w:after="0" w:line="240" w:lineRule="auto"/>
              <w:rPr>
                <w:rFonts w:ascii="Times New Roman" w:hAnsi="Times New Roman"/>
                <w:sz w:val="20"/>
                <w:szCs w:val="20"/>
              </w:rPr>
            </w:pP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bCs/>
                <w:sz w:val="20"/>
                <w:szCs w:val="20"/>
              </w:rPr>
            </w:pPr>
            <w:r w:rsidRPr="00E02294">
              <w:rPr>
                <w:rFonts w:ascii="Times New Roman" w:hAnsi="Times New Roman"/>
                <w:bCs/>
                <w:sz w:val="20"/>
                <w:szCs w:val="20"/>
              </w:rPr>
              <w:t>Elaborarea şi implementarea metodologiilor privind identificarea şi depistarea migranţilor ilegali la frontieră şi în interiorul ţării</w:t>
            </w:r>
          </w:p>
          <w:p w:rsidR="006624B3" w:rsidRPr="00E02294" w:rsidRDefault="006624B3" w:rsidP="006624B3">
            <w:pPr>
              <w:tabs>
                <w:tab w:val="left" w:pos="540"/>
              </w:tabs>
              <w:spacing w:after="0" w:line="240" w:lineRule="auto"/>
              <w:rPr>
                <w:rFonts w:ascii="Times New Roman" w:hAnsi="Times New Roman"/>
                <w:bCs/>
                <w:sz w:val="20"/>
                <w:szCs w:val="20"/>
              </w:rPr>
            </w:pPr>
            <w:r w:rsidRPr="00E02294">
              <w:rPr>
                <w:rFonts w:ascii="Times New Roman" w:hAnsi="Times New Roman"/>
                <w:bCs/>
                <w:sz w:val="20"/>
                <w:szCs w:val="20"/>
              </w:rPr>
              <w:t>(2)</w:t>
            </w:r>
          </w:p>
        </w:tc>
        <w:tc>
          <w:tcPr>
            <w:tcW w:w="383" w:type="pct"/>
            <w:gridSpan w:val="4"/>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BMA</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DPF</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6624B3" w:rsidRPr="00E02294" w:rsidRDefault="006624B3" w:rsidP="00104221">
            <w:pPr>
              <w:spacing w:after="0" w:line="240" w:lineRule="auto"/>
              <w:rPr>
                <w:rFonts w:ascii="Times New Roman" w:hAnsi="Times New Roman"/>
                <w:sz w:val="20"/>
                <w:szCs w:val="20"/>
              </w:rPr>
            </w:pPr>
            <w:r w:rsidRPr="00E02294">
              <w:rPr>
                <w:rFonts w:ascii="Times New Roman" w:hAnsi="Times New Roman"/>
                <w:sz w:val="20"/>
                <w:szCs w:val="20"/>
              </w:rPr>
              <w:t>Metodologii aplicate, numărul de ilegali identificaţi</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shd w:val="clear" w:color="auto" w:fill="FFFFFF"/>
          </w:tcPr>
          <w:p w:rsidR="006624B3" w:rsidRPr="00E02294" w:rsidRDefault="006624B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6624B3" w:rsidRPr="00E02294" w:rsidRDefault="006624B3" w:rsidP="006624B3">
            <w:pPr>
              <w:spacing w:after="0" w:line="240" w:lineRule="auto"/>
              <w:rPr>
                <w:rFonts w:ascii="Times New Roman" w:hAnsi="Times New Roman"/>
                <w:sz w:val="20"/>
                <w:szCs w:val="20"/>
              </w:rPr>
            </w:pP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Evaluarea periodică a fluxurilor de migraţie ilegală prin studii, cercetări, statistici pentru întreprinderea măsurilor de prevenire şi contracarare a migraţiei ilegale din/spre/prin Republica Moldova</w:t>
            </w:r>
          </w:p>
          <w:p w:rsidR="006624B3" w:rsidRPr="00E02294" w:rsidRDefault="006624B3" w:rsidP="006624B3">
            <w:pPr>
              <w:tabs>
                <w:tab w:val="left" w:pos="540"/>
              </w:tabs>
              <w:spacing w:after="0" w:line="240" w:lineRule="auto"/>
              <w:rPr>
                <w:rFonts w:ascii="Times New Roman" w:hAnsi="Times New Roman"/>
                <w:bCs/>
                <w:sz w:val="20"/>
                <w:szCs w:val="20"/>
              </w:rPr>
            </w:pPr>
            <w:r w:rsidRPr="00E02294">
              <w:rPr>
                <w:rFonts w:ascii="Times New Roman" w:hAnsi="Times New Roman"/>
                <w:sz w:val="20"/>
                <w:szCs w:val="20"/>
              </w:rPr>
              <w:t>(3)</w:t>
            </w:r>
          </w:p>
        </w:tc>
        <w:tc>
          <w:tcPr>
            <w:tcW w:w="383" w:type="pct"/>
            <w:gridSpan w:val="4"/>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BMA</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DPF</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6624B3" w:rsidRPr="00E02294" w:rsidRDefault="006624B3" w:rsidP="00104221">
            <w:pPr>
              <w:spacing w:after="0" w:line="240" w:lineRule="auto"/>
              <w:rPr>
                <w:rFonts w:ascii="Times New Roman" w:hAnsi="Times New Roman"/>
                <w:sz w:val="20"/>
                <w:szCs w:val="20"/>
              </w:rPr>
            </w:pPr>
            <w:r w:rsidRPr="00E02294">
              <w:rPr>
                <w:rFonts w:ascii="Times New Roman" w:hAnsi="Times New Roman"/>
              </w:rPr>
              <w:t>Rapoarte de evaluare prezentate Guvernului</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rPr>
              <w:t>În limitele bugetului aprobat şi din surse externe</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shd w:val="clear" w:color="auto" w:fill="FFFFFF"/>
          </w:tcPr>
          <w:p w:rsidR="006624B3" w:rsidRPr="00E02294" w:rsidRDefault="006624B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6624B3" w:rsidRPr="00E02294" w:rsidRDefault="006624B3" w:rsidP="006624B3">
            <w:pPr>
              <w:spacing w:after="0" w:line="240" w:lineRule="auto"/>
              <w:rPr>
                <w:rFonts w:ascii="Times New Roman" w:hAnsi="Times New Roman"/>
                <w:sz w:val="20"/>
                <w:szCs w:val="20"/>
              </w:rPr>
            </w:pP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Realizarea studiilor de analiză a cauzelor şi a condiţiilor care favorizează şi direcţionează migraţia ilegală în/prin/din Republica Moldova</w:t>
            </w:r>
          </w:p>
          <w:p w:rsidR="006624B3" w:rsidRPr="00E02294" w:rsidRDefault="006624B3" w:rsidP="006624B3">
            <w:pPr>
              <w:tabs>
                <w:tab w:val="left" w:pos="540"/>
              </w:tabs>
              <w:spacing w:after="0" w:line="240" w:lineRule="auto"/>
              <w:rPr>
                <w:rFonts w:ascii="Times New Roman" w:hAnsi="Times New Roman"/>
                <w:bCs/>
                <w:sz w:val="20"/>
                <w:szCs w:val="20"/>
              </w:rPr>
            </w:pPr>
            <w:r w:rsidRPr="00E02294">
              <w:rPr>
                <w:rFonts w:ascii="Times New Roman" w:hAnsi="Times New Roman"/>
                <w:sz w:val="20"/>
                <w:szCs w:val="20"/>
              </w:rPr>
              <w:t>(4)</w:t>
            </w:r>
          </w:p>
        </w:tc>
        <w:tc>
          <w:tcPr>
            <w:tcW w:w="383" w:type="pct"/>
            <w:gridSpan w:val="4"/>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BMA</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DPF</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6624B3" w:rsidRPr="00E02294" w:rsidRDefault="006624B3" w:rsidP="00104221">
            <w:pPr>
              <w:spacing w:after="0" w:line="240" w:lineRule="auto"/>
              <w:rPr>
                <w:rFonts w:ascii="Times New Roman" w:hAnsi="Times New Roman"/>
                <w:sz w:val="20"/>
                <w:szCs w:val="20"/>
              </w:rPr>
            </w:pPr>
            <w:r w:rsidRPr="00E02294">
              <w:rPr>
                <w:rFonts w:ascii="Times New Roman" w:hAnsi="Times New Roman"/>
              </w:rPr>
              <w:t>Rapoarte de evaluare prezentate Guvernului</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rPr>
              <w:t>În limitele bugetului aprobat şi din surse externe</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shd w:val="clear" w:color="auto" w:fill="FFFFFF"/>
          </w:tcPr>
          <w:p w:rsidR="006624B3" w:rsidRPr="00E02294" w:rsidRDefault="006624B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6624B3" w:rsidRPr="00E02294" w:rsidRDefault="006624B3" w:rsidP="006624B3">
            <w:pPr>
              <w:spacing w:after="0" w:line="240" w:lineRule="auto"/>
              <w:rPr>
                <w:rFonts w:ascii="Times New Roman" w:hAnsi="Times New Roman"/>
                <w:sz w:val="20"/>
                <w:szCs w:val="20"/>
              </w:rPr>
            </w:pP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 xml:space="preserve">Intensificarea cooperării cu societatea civilă şi organizaţiile internaţionale în domeniu privind realizarea unor studii şi analize alternative de evaluare a cauzelor şi a condiţiilor care favorizează şi direcţionează migraţia ilegală în </w:t>
            </w:r>
            <w:r w:rsidRPr="00E02294">
              <w:rPr>
                <w:rFonts w:ascii="Times New Roman" w:hAnsi="Times New Roman"/>
                <w:sz w:val="20"/>
                <w:szCs w:val="20"/>
              </w:rPr>
              <w:lastRenderedPageBreak/>
              <w:t>direcția Republicii Moldova.</w:t>
            </w:r>
          </w:p>
          <w:p w:rsidR="006624B3" w:rsidRPr="00E02294" w:rsidRDefault="006624B3" w:rsidP="006624B3">
            <w:pPr>
              <w:tabs>
                <w:tab w:val="left" w:pos="540"/>
              </w:tabs>
              <w:spacing w:after="0" w:line="240" w:lineRule="auto"/>
              <w:rPr>
                <w:rFonts w:ascii="Times New Roman" w:hAnsi="Times New Roman"/>
                <w:bCs/>
                <w:sz w:val="20"/>
                <w:szCs w:val="20"/>
              </w:rPr>
            </w:pPr>
            <w:r w:rsidRPr="00E02294">
              <w:rPr>
                <w:rFonts w:ascii="Times New Roman" w:hAnsi="Times New Roman"/>
                <w:sz w:val="20"/>
                <w:szCs w:val="20"/>
              </w:rPr>
              <w:t>(5)</w:t>
            </w:r>
          </w:p>
        </w:tc>
        <w:tc>
          <w:tcPr>
            <w:tcW w:w="383" w:type="pct"/>
            <w:gridSpan w:val="4"/>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lastRenderedPageBreak/>
              <w:t>BMA</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DPF</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6624B3" w:rsidRPr="00E02294" w:rsidRDefault="006624B3" w:rsidP="00104221">
            <w:pPr>
              <w:spacing w:after="0" w:line="240" w:lineRule="auto"/>
              <w:rPr>
                <w:rFonts w:ascii="Times New Roman" w:hAnsi="Times New Roman"/>
                <w:sz w:val="20"/>
                <w:szCs w:val="20"/>
              </w:rPr>
            </w:pPr>
            <w:r w:rsidRPr="00E02294">
              <w:rPr>
                <w:rFonts w:ascii="Times New Roman" w:hAnsi="Times New Roman"/>
              </w:rPr>
              <w:t>Rapoarte de evaluare prezentate Guvernului</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rPr>
              <w:t>În limitele bugetului aprobat şi din surse externe</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064D2" w:rsidRPr="00E02294" w:rsidTr="00377285">
        <w:trPr>
          <w:gridAfter w:val="2"/>
          <w:wAfter w:w="959" w:type="pct"/>
        </w:trPr>
        <w:tc>
          <w:tcPr>
            <w:tcW w:w="202" w:type="pct"/>
            <w:vMerge w:val="restart"/>
            <w:shd w:val="clear" w:color="auto" w:fill="FFFFFF"/>
          </w:tcPr>
          <w:p w:rsidR="00D064D2"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228</w:t>
            </w:r>
          </w:p>
        </w:tc>
        <w:tc>
          <w:tcPr>
            <w:tcW w:w="698" w:type="pct"/>
            <w:vMerge w:val="restart"/>
            <w:shd w:val="clear" w:color="auto" w:fill="FFFFFF"/>
          </w:tcPr>
          <w:p w:rsidR="00D064D2" w:rsidRPr="00E02294" w:rsidRDefault="00D064D2" w:rsidP="006624B3">
            <w:pPr>
              <w:spacing w:after="0" w:line="240" w:lineRule="auto"/>
              <w:rPr>
                <w:rFonts w:ascii="Times New Roman" w:hAnsi="Times New Roman"/>
                <w:sz w:val="20"/>
                <w:szCs w:val="20"/>
              </w:rPr>
            </w:pPr>
            <w:r w:rsidRPr="00E02294">
              <w:rPr>
                <w:rFonts w:ascii="Times New Roman" w:hAnsi="Times New Roman"/>
                <w:sz w:val="20"/>
                <w:szCs w:val="20"/>
              </w:rPr>
              <w:t>Sporirea gradului de înţelegere şi conştientizare de către opinia publică a importanţei apărării şi securităţii naţionale, inclusiv prin familiarizarea continuă a acesteia cu specificul activităţilor şi evoluţiilor înregistrate în domeniu</w:t>
            </w:r>
          </w:p>
          <w:p w:rsidR="00D064D2" w:rsidRPr="00E02294" w:rsidRDefault="00D064D2" w:rsidP="006624B3">
            <w:pPr>
              <w:spacing w:after="0" w:line="240" w:lineRule="auto"/>
              <w:rPr>
                <w:rFonts w:ascii="Times New Roman" w:hAnsi="Times New Roman"/>
                <w:sz w:val="20"/>
                <w:szCs w:val="20"/>
              </w:rPr>
            </w:pPr>
            <w:r w:rsidRPr="00E02294">
              <w:rPr>
                <w:rFonts w:ascii="Times New Roman" w:hAnsi="Times New Roman"/>
                <w:sz w:val="20"/>
                <w:szCs w:val="20"/>
              </w:rPr>
              <w:t>(1)</w:t>
            </w:r>
          </w:p>
        </w:tc>
        <w:tc>
          <w:tcPr>
            <w:tcW w:w="1061" w:type="pct"/>
            <w:gridSpan w:val="4"/>
            <w:shd w:val="clear" w:color="auto" w:fill="FFFFFF"/>
          </w:tcPr>
          <w:p w:rsidR="00D064D2" w:rsidRPr="00E02294" w:rsidRDefault="00D064D2"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Crearea unei imagini obiective a organizaţiilor internaţionale din domeniul securităţii şi apărării pentru populaţie prin plasarea politicilor şi activităţilor într-un cadru “de interes uman”, permiţînd depăşirea stereotipurilor existente la cetăţeni să înţeleagă mai bine importanţa şi relevanţa acesteia</w:t>
            </w:r>
          </w:p>
          <w:p w:rsidR="00D064D2" w:rsidRPr="00E02294" w:rsidRDefault="00D064D2"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(1.6)</w:t>
            </w:r>
          </w:p>
        </w:tc>
        <w:tc>
          <w:tcPr>
            <w:tcW w:w="383" w:type="pct"/>
            <w:gridSpan w:val="4"/>
            <w:shd w:val="clear" w:color="auto" w:fill="FFFFFF"/>
          </w:tcPr>
          <w:p w:rsidR="00D064D2" w:rsidRPr="00E02294" w:rsidRDefault="00D064D2"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DTC</w:t>
            </w:r>
          </w:p>
          <w:p w:rsidR="00D064D2" w:rsidRPr="00E02294" w:rsidRDefault="00D064D2"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064D2" w:rsidRPr="00E02294" w:rsidRDefault="00D064D2"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DRP</w:t>
            </w:r>
          </w:p>
          <w:p w:rsidR="00D064D2" w:rsidRPr="00E02294" w:rsidRDefault="00D064D2"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D064D2" w:rsidRPr="00E02294" w:rsidRDefault="00D064D2"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t>HG nr. 569 din 03.08.2012</w:t>
            </w:r>
          </w:p>
        </w:tc>
        <w:tc>
          <w:tcPr>
            <w:tcW w:w="313" w:type="pct"/>
            <w:gridSpan w:val="3"/>
            <w:shd w:val="clear" w:color="auto" w:fill="FFFFFF"/>
          </w:tcPr>
          <w:p w:rsidR="00D064D2" w:rsidRPr="00E02294" w:rsidRDefault="00D064D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064D2" w:rsidRPr="00E02294" w:rsidRDefault="00D064D2" w:rsidP="00104221">
            <w:pPr>
              <w:spacing w:after="0" w:line="240" w:lineRule="auto"/>
              <w:rPr>
                <w:rFonts w:ascii="Times New Roman" w:hAnsi="Times New Roman"/>
              </w:rPr>
            </w:pPr>
            <w:r w:rsidRPr="00E02294">
              <w:rPr>
                <w:rFonts w:ascii="Times New Roman" w:hAnsi="Times New Roman"/>
              </w:rPr>
              <w:t>Sondajele de opinie efectuate de ONG-urile specializate din ţară</w:t>
            </w:r>
          </w:p>
        </w:tc>
        <w:tc>
          <w:tcPr>
            <w:tcW w:w="308" w:type="pct"/>
            <w:gridSpan w:val="3"/>
            <w:shd w:val="clear" w:color="auto" w:fill="FFFFFF"/>
          </w:tcPr>
          <w:p w:rsidR="00D064D2" w:rsidRPr="00E02294" w:rsidRDefault="00D064D2" w:rsidP="00104221">
            <w:pPr>
              <w:spacing w:after="0" w:line="240" w:lineRule="auto"/>
              <w:jc w:val="center"/>
              <w:outlineLvl w:val="1"/>
              <w:rPr>
                <w:rFonts w:ascii="Times New Roman" w:hAnsi="Times New Roman"/>
                <w:sz w:val="20"/>
                <w:szCs w:val="20"/>
              </w:rPr>
            </w:pPr>
            <w:r w:rsidRPr="00E02294">
              <w:rPr>
                <w:rFonts w:ascii="Times New Roman" w:hAnsi="Times New Roman"/>
              </w:rPr>
              <w:t xml:space="preserve">În limitele bugetului aprobat </w:t>
            </w:r>
          </w:p>
        </w:tc>
        <w:tc>
          <w:tcPr>
            <w:tcW w:w="270" w:type="pct"/>
            <w:gridSpan w:val="2"/>
            <w:shd w:val="clear" w:color="auto" w:fill="FFFFFF"/>
          </w:tcPr>
          <w:p w:rsidR="00D064D2" w:rsidRPr="00E02294" w:rsidRDefault="00D064D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064D2" w:rsidRPr="00E02294" w:rsidTr="00377285">
        <w:trPr>
          <w:gridAfter w:val="2"/>
          <w:wAfter w:w="959" w:type="pct"/>
        </w:trPr>
        <w:tc>
          <w:tcPr>
            <w:tcW w:w="202" w:type="pct"/>
            <w:vMerge/>
            <w:shd w:val="clear" w:color="auto" w:fill="FFFFFF"/>
          </w:tcPr>
          <w:p w:rsidR="00D064D2" w:rsidRPr="00E02294" w:rsidRDefault="00D064D2"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D064D2" w:rsidRPr="00E02294" w:rsidRDefault="00D064D2" w:rsidP="006624B3">
            <w:pPr>
              <w:spacing w:after="0" w:line="240" w:lineRule="auto"/>
              <w:rPr>
                <w:rFonts w:ascii="Times New Roman" w:hAnsi="Times New Roman"/>
                <w:sz w:val="20"/>
                <w:szCs w:val="20"/>
              </w:rPr>
            </w:pPr>
          </w:p>
        </w:tc>
        <w:tc>
          <w:tcPr>
            <w:tcW w:w="1061" w:type="pct"/>
            <w:gridSpan w:val="4"/>
            <w:shd w:val="clear" w:color="auto" w:fill="FFFFFF"/>
          </w:tcPr>
          <w:p w:rsidR="00D064D2" w:rsidRPr="00E02294" w:rsidRDefault="00D064D2"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Monitorizarea şi analiza mijloacelor de informare naţionale şi a celor din străinătate</w:t>
            </w:r>
          </w:p>
          <w:p w:rsidR="00D064D2" w:rsidRPr="00E02294" w:rsidRDefault="00D064D2"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(1.7)</w:t>
            </w:r>
          </w:p>
        </w:tc>
        <w:tc>
          <w:tcPr>
            <w:tcW w:w="383" w:type="pct"/>
            <w:gridSpan w:val="4"/>
            <w:shd w:val="clear" w:color="auto" w:fill="FFFFFF"/>
          </w:tcPr>
          <w:p w:rsidR="00D064D2" w:rsidRPr="00E02294" w:rsidRDefault="00D064D2"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DTC</w:t>
            </w:r>
          </w:p>
          <w:p w:rsidR="00D064D2" w:rsidRPr="00E02294" w:rsidRDefault="00D064D2"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DRP</w:t>
            </w:r>
          </w:p>
          <w:p w:rsidR="00D064D2" w:rsidRPr="00E02294" w:rsidRDefault="00D064D2"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064D2" w:rsidRPr="00E02294" w:rsidRDefault="00D064D2"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D064D2" w:rsidRPr="00E02294" w:rsidRDefault="00D064D2"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064D2" w:rsidRPr="00E02294" w:rsidRDefault="00D064D2" w:rsidP="00104221">
            <w:pPr>
              <w:spacing w:after="0" w:line="240" w:lineRule="auto"/>
              <w:rPr>
                <w:rFonts w:ascii="Times New Roman" w:hAnsi="Times New Roman"/>
              </w:rPr>
            </w:pPr>
            <w:r w:rsidRPr="00E02294">
              <w:rPr>
                <w:rFonts w:ascii="Times New Roman" w:hAnsi="Times New Roman"/>
              </w:rPr>
              <w:t>Numărul rapoartelor/informaţiei prezentate la subiect</w:t>
            </w:r>
          </w:p>
        </w:tc>
        <w:tc>
          <w:tcPr>
            <w:tcW w:w="308" w:type="pct"/>
            <w:gridSpan w:val="3"/>
            <w:shd w:val="clear" w:color="auto" w:fill="FFFFFF"/>
          </w:tcPr>
          <w:p w:rsidR="00D064D2" w:rsidRPr="00E02294" w:rsidRDefault="00D064D2" w:rsidP="00104221">
            <w:pPr>
              <w:spacing w:after="0" w:line="240" w:lineRule="auto"/>
              <w:jc w:val="center"/>
              <w:outlineLvl w:val="1"/>
              <w:rPr>
                <w:rFonts w:ascii="Times New Roman" w:hAnsi="Times New Roman"/>
                <w:sz w:val="20"/>
                <w:szCs w:val="20"/>
              </w:rPr>
            </w:pPr>
            <w:r w:rsidRPr="00E02294">
              <w:rPr>
                <w:rFonts w:ascii="Times New Roman" w:hAnsi="Times New Roman"/>
              </w:rPr>
              <w:t xml:space="preserve">În limitele bugetului aprobat </w:t>
            </w:r>
          </w:p>
        </w:tc>
        <w:tc>
          <w:tcPr>
            <w:tcW w:w="270" w:type="pct"/>
            <w:gridSpan w:val="2"/>
            <w:shd w:val="clear" w:color="auto" w:fill="FFFFFF"/>
          </w:tcPr>
          <w:p w:rsidR="00D064D2" w:rsidRPr="00E02294" w:rsidRDefault="00D064D2"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val="restart"/>
            <w:shd w:val="clear" w:color="auto" w:fill="FFFFFF"/>
          </w:tcPr>
          <w:p w:rsidR="006624B3"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229</w:t>
            </w:r>
          </w:p>
        </w:tc>
        <w:tc>
          <w:tcPr>
            <w:tcW w:w="698" w:type="pct"/>
            <w:vMerge w:val="restart"/>
            <w:shd w:val="clear" w:color="auto" w:fill="FFFFFF"/>
          </w:tcPr>
          <w:p w:rsidR="006624B3" w:rsidRPr="00E02294" w:rsidRDefault="006624B3" w:rsidP="006624B3">
            <w:pPr>
              <w:spacing w:after="0" w:line="240" w:lineRule="auto"/>
              <w:rPr>
                <w:rFonts w:ascii="Times New Roman" w:hAnsi="Times New Roman"/>
                <w:sz w:val="20"/>
                <w:szCs w:val="20"/>
              </w:rPr>
            </w:pPr>
            <w:r w:rsidRPr="00E02294">
              <w:rPr>
                <w:rFonts w:ascii="Times New Roman" w:hAnsi="Times New Roman"/>
                <w:sz w:val="20"/>
                <w:szCs w:val="20"/>
              </w:rPr>
              <w:t>Informarea exhaustivă a populaţiei despre procesul Analizei Strategice a Apărării, precum şi implicarea societăţii civile în activităţile procesului respectiv</w:t>
            </w:r>
          </w:p>
          <w:p w:rsidR="006624B3" w:rsidRPr="00E02294" w:rsidRDefault="006624B3" w:rsidP="006624B3">
            <w:pPr>
              <w:spacing w:after="0" w:line="240" w:lineRule="auto"/>
              <w:rPr>
                <w:rFonts w:ascii="Times New Roman" w:hAnsi="Times New Roman"/>
                <w:sz w:val="20"/>
                <w:szCs w:val="20"/>
              </w:rPr>
            </w:pPr>
            <w:r w:rsidRPr="00E02294">
              <w:rPr>
                <w:rFonts w:ascii="Times New Roman" w:hAnsi="Times New Roman"/>
                <w:sz w:val="20"/>
                <w:szCs w:val="20"/>
              </w:rPr>
              <w:t>(3)</w:t>
            </w: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Organizarea de evenimente pe parcursul anului (întrevederi, workshop-uri, mese rotunde, conferinţe, dezbateri etc.) pe tematica Analizei Strategice a Apărării</w:t>
            </w:r>
          </w:p>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(3.1)</w:t>
            </w:r>
          </w:p>
        </w:tc>
        <w:tc>
          <w:tcPr>
            <w:tcW w:w="383" w:type="pct"/>
            <w:gridSpan w:val="4"/>
            <w:vMerge w:val="restart"/>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DTC</w:t>
            </w:r>
          </w:p>
          <w:p w:rsidR="006624B3" w:rsidRPr="00E02294" w:rsidRDefault="006624B3"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p w:rsidR="006624B3" w:rsidRPr="00E02294" w:rsidRDefault="006624B3" w:rsidP="00104221">
            <w:pPr>
              <w:spacing w:after="0" w:line="240" w:lineRule="auto"/>
              <w:ind w:left="-81"/>
              <w:jc w:val="center"/>
              <w:rPr>
                <w:rFonts w:ascii="Times New Roman" w:hAnsi="Times New Roman"/>
                <w:sz w:val="20"/>
                <w:szCs w:val="20"/>
              </w:rPr>
            </w:pP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vMerge w:val="restart"/>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p w:rsidR="006624B3" w:rsidRPr="00E02294" w:rsidRDefault="006624B3" w:rsidP="00104221">
            <w:pPr>
              <w:spacing w:after="0" w:line="240" w:lineRule="auto"/>
              <w:jc w:val="center"/>
              <w:outlineLvl w:val="1"/>
              <w:rPr>
                <w:rFonts w:ascii="Times New Roman" w:hAnsi="Times New Roman"/>
                <w:sz w:val="20"/>
                <w:szCs w:val="20"/>
              </w:rPr>
            </w:pPr>
          </w:p>
        </w:tc>
        <w:tc>
          <w:tcPr>
            <w:tcW w:w="499" w:type="pct"/>
            <w:gridSpan w:val="2"/>
            <w:shd w:val="clear" w:color="auto" w:fill="FFFFFF"/>
          </w:tcPr>
          <w:p w:rsidR="006624B3" w:rsidRPr="00E02294" w:rsidRDefault="006624B3" w:rsidP="00104221">
            <w:pPr>
              <w:spacing w:after="0" w:line="240" w:lineRule="auto"/>
              <w:rPr>
                <w:rFonts w:ascii="Times New Roman" w:hAnsi="Times New Roman"/>
              </w:rPr>
            </w:pPr>
            <w:r w:rsidRPr="00E02294">
              <w:rPr>
                <w:rFonts w:ascii="Times New Roman" w:hAnsi="Times New Roman"/>
              </w:rPr>
              <w:t>Numărul de evenimente organizate (întrevederi, workshop-uri, mese rotunde, conferinţe, dezbateri etc.)</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rPr>
              <w:t xml:space="preserve">În limitele bugetului aprobat </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shd w:val="clear" w:color="auto" w:fill="FFFFFF"/>
          </w:tcPr>
          <w:p w:rsidR="006624B3" w:rsidRPr="00E02294" w:rsidRDefault="006624B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6624B3" w:rsidRPr="00E02294" w:rsidRDefault="006624B3" w:rsidP="006624B3">
            <w:pPr>
              <w:spacing w:after="0" w:line="240" w:lineRule="auto"/>
              <w:rPr>
                <w:rFonts w:ascii="Times New Roman" w:hAnsi="Times New Roman"/>
                <w:sz w:val="20"/>
                <w:szCs w:val="20"/>
              </w:rPr>
            </w:pP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Organizarea conferinţelor de presă</w:t>
            </w:r>
          </w:p>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(3.2)</w:t>
            </w:r>
          </w:p>
        </w:tc>
        <w:tc>
          <w:tcPr>
            <w:tcW w:w="383" w:type="pct"/>
            <w:gridSpan w:val="4"/>
            <w:vMerge/>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vMerge/>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p>
        </w:tc>
        <w:tc>
          <w:tcPr>
            <w:tcW w:w="499" w:type="pct"/>
            <w:gridSpan w:val="2"/>
            <w:shd w:val="clear" w:color="auto" w:fill="FFFFFF"/>
          </w:tcPr>
          <w:p w:rsidR="006624B3" w:rsidRPr="00E02294" w:rsidRDefault="006624B3" w:rsidP="00104221">
            <w:pPr>
              <w:spacing w:after="0" w:line="240" w:lineRule="auto"/>
              <w:rPr>
                <w:rFonts w:ascii="Times New Roman" w:hAnsi="Times New Roman"/>
              </w:rPr>
            </w:pPr>
            <w:r w:rsidRPr="00E02294">
              <w:rPr>
                <w:rFonts w:ascii="Times New Roman" w:hAnsi="Times New Roman"/>
              </w:rPr>
              <w:t>Numărul conferinţelor de presă organizate</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rPr>
              <w:t xml:space="preserve">În limitele bugetului aprobat </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624B3" w:rsidRPr="00E02294" w:rsidTr="00377285">
        <w:trPr>
          <w:gridAfter w:val="2"/>
          <w:wAfter w:w="959" w:type="pct"/>
        </w:trPr>
        <w:tc>
          <w:tcPr>
            <w:tcW w:w="202" w:type="pct"/>
            <w:vMerge/>
            <w:shd w:val="clear" w:color="auto" w:fill="FFFFFF"/>
          </w:tcPr>
          <w:p w:rsidR="006624B3" w:rsidRPr="00E02294" w:rsidRDefault="006624B3" w:rsidP="00104221">
            <w:pPr>
              <w:spacing w:after="0" w:line="240" w:lineRule="auto"/>
              <w:jc w:val="center"/>
              <w:outlineLvl w:val="1"/>
              <w:rPr>
                <w:rFonts w:ascii="Times New Roman" w:hAnsi="Times New Roman"/>
                <w:b/>
                <w:sz w:val="20"/>
                <w:szCs w:val="20"/>
              </w:rPr>
            </w:pPr>
          </w:p>
        </w:tc>
        <w:tc>
          <w:tcPr>
            <w:tcW w:w="698" w:type="pct"/>
            <w:vMerge/>
            <w:shd w:val="clear" w:color="auto" w:fill="FFFFFF"/>
          </w:tcPr>
          <w:p w:rsidR="006624B3" w:rsidRPr="00E02294" w:rsidRDefault="006624B3" w:rsidP="006624B3">
            <w:pPr>
              <w:spacing w:after="0" w:line="240" w:lineRule="auto"/>
              <w:rPr>
                <w:rFonts w:ascii="Times New Roman" w:hAnsi="Times New Roman"/>
                <w:sz w:val="20"/>
                <w:szCs w:val="20"/>
              </w:rPr>
            </w:pPr>
          </w:p>
        </w:tc>
        <w:tc>
          <w:tcPr>
            <w:tcW w:w="1061" w:type="pct"/>
            <w:gridSpan w:val="4"/>
            <w:shd w:val="clear" w:color="auto" w:fill="FFFFFF"/>
          </w:tcPr>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Utilizarea publicaţiilor referitoare la cooperarea cu NATO prin prisma modernizării forţelor armate naţionale (necesităţii efectuării Analizei Strategice a Apărării)</w:t>
            </w:r>
          </w:p>
          <w:p w:rsidR="006624B3" w:rsidRPr="00E02294" w:rsidRDefault="006624B3"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(3.4)</w:t>
            </w:r>
          </w:p>
        </w:tc>
        <w:tc>
          <w:tcPr>
            <w:tcW w:w="383" w:type="pct"/>
            <w:gridSpan w:val="4"/>
            <w:vMerge/>
            <w:shd w:val="clear" w:color="auto" w:fill="FFFFFF"/>
          </w:tcPr>
          <w:p w:rsidR="006624B3" w:rsidRPr="00E02294" w:rsidRDefault="006624B3" w:rsidP="00104221">
            <w:pPr>
              <w:spacing w:after="0" w:line="240" w:lineRule="auto"/>
              <w:ind w:left="-81"/>
              <w:jc w:val="center"/>
              <w:rPr>
                <w:rFonts w:ascii="Times New Roman" w:hAnsi="Times New Roman"/>
                <w:sz w:val="20"/>
                <w:szCs w:val="20"/>
              </w:rPr>
            </w:pPr>
          </w:p>
        </w:tc>
        <w:tc>
          <w:tcPr>
            <w:tcW w:w="307" w:type="pct"/>
            <w:gridSpan w:val="3"/>
            <w:vMerge/>
            <w:shd w:val="clear" w:color="auto" w:fill="FFFFFF"/>
          </w:tcPr>
          <w:p w:rsidR="006624B3" w:rsidRPr="00E02294" w:rsidRDefault="006624B3" w:rsidP="00104221">
            <w:pPr>
              <w:spacing w:after="0" w:line="240" w:lineRule="auto"/>
              <w:ind w:left="-81"/>
              <w:jc w:val="center"/>
              <w:rPr>
                <w:rFonts w:ascii="Times New Roman" w:hAnsi="Times New Roman"/>
                <w:snapToGrid w:val="0"/>
                <w:sz w:val="20"/>
                <w:szCs w:val="20"/>
              </w:rPr>
            </w:pPr>
          </w:p>
        </w:tc>
        <w:tc>
          <w:tcPr>
            <w:tcW w:w="313" w:type="pct"/>
            <w:gridSpan w:val="3"/>
            <w:vMerge/>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p>
        </w:tc>
        <w:tc>
          <w:tcPr>
            <w:tcW w:w="499" w:type="pct"/>
            <w:gridSpan w:val="2"/>
            <w:shd w:val="clear" w:color="auto" w:fill="FFFFFF"/>
          </w:tcPr>
          <w:p w:rsidR="006624B3" w:rsidRPr="00E02294" w:rsidRDefault="006624B3" w:rsidP="00104221">
            <w:pPr>
              <w:spacing w:after="0" w:line="240" w:lineRule="auto"/>
              <w:rPr>
                <w:rFonts w:ascii="Times New Roman" w:hAnsi="Times New Roman"/>
              </w:rPr>
            </w:pPr>
            <w:r w:rsidRPr="00E02294">
              <w:rPr>
                <w:rFonts w:ascii="Times New Roman" w:hAnsi="Times New Roman"/>
              </w:rPr>
              <w:t>Numărul publicaţiilor utilizate</w:t>
            </w:r>
          </w:p>
        </w:tc>
        <w:tc>
          <w:tcPr>
            <w:tcW w:w="308" w:type="pct"/>
            <w:gridSpan w:val="3"/>
            <w:shd w:val="clear" w:color="auto" w:fill="FFFFFF"/>
          </w:tcPr>
          <w:p w:rsidR="006624B3" w:rsidRPr="00E02294" w:rsidRDefault="006624B3" w:rsidP="00104221">
            <w:pPr>
              <w:spacing w:after="0" w:line="240" w:lineRule="auto"/>
              <w:jc w:val="center"/>
              <w:outlineLvl w:val="1"/>
              <w:rPr>
                <w:rFonts w:ascii="Times New Roman" w:hAnsi="Times New Roman"/>
                <w:sz w:val="20"/>
                <w:szCs w:val="20"/>
              </w:rPr>
            </w:pPr>
            <w:r w:rsidRPr="00E02294">
              <w:rPr>
                <w:rFonts w:ascii="Times New Roman" w:hAnsi="Times New Roman"/>
              </w:rPr>
              <w:t xml:space="preserve">În limitele bugetului aprobat </w:t>
            </w:r>
          </w:p>
        </w:tc>
        <w:tc>
          <w:tcPr>
            <w:tcW w:w="270" w:type="pct"/>
            <w:gridSpan w:val="2"/>
            <w:shd w:val="clear" w:color="auto" w:fill="FFFFFF"/>
          </w:tcPr>
          <w:p w:rsidR="006624B3" w:rsidRPr="00E02294" w:rsidRDefault="006624B3"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230</w:t>
            </w:r>
          </w:p>
        </w:tc>
        <w:tc>
          <w:tcPr>
            <w:tcW w:w="698" w:type="pc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Realizarea educării şi informării eficiente a publicului ţintă în probleme specifice prin crearea unui spaţiu informaţional permanent</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(4)</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Atribuirea unui rol proeminent mass-mediei audiovizuale prin colaborări strînse şi întîlniri cu operatorii şi mediatorii</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(4.4)</w:t>
            </w:r>
          </w:p>
        </w:tc>
        <w:tc>
          <w:tcPr>
            <w:tcW w:w="383" w:type="pct"/>
            <w:gridSpan w:val="4"/>
            <w:shd w:val="clear" w:color="auto" w:fill="FFFFFF"/>
          </w:tcPr>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DRP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rPr>
            </w:pPr>
            <w:r w:rsidRPr="00E02294">
              <w:rPr>
                <w:rFonts w:ascii="Times New Roman" w:hAnsi="Times New Roman"/>
                <w:sz w:val="20"/>
                <w:szCs w:val="20"/>
              </w:rPr>
              <w:t>Numărul întîlnirilor cu operatorii şi mediatorii</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rPr>
              <w:t xml:space="preserve">În limitele bugetului aprobat </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231</w:t>
            </w:r>
          </w:p>
        </w:tc>
        <w:tc>
          <w:tcPr>
            <w:tcW w:w="698" w:type="pc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 xml:space="preserve">Realizarea unui mecanism de </w:t>
            </w:r>
            <w:r w:rsidRPr="00E02294">
              <w:rPr>
                <w:rFonts w:ascii="Times New Roman" w:hAnsi="Times New Roman"/>
                <w:sz w:val="20"/>
                <w:szCs w:val="20"/>
              </w:rPr>
              <w:lastRenderedPageBreak/>
              <w:t>coordonare a activităţilor între subdiviziunile de combatere a crimei organizate din cadrul Ministerului Afacerilor Interne şi Procuraturii Generale</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(44)</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lastRenderedPageBreak/>
              <w:t xml:space="preserve">Instruirea procurorilor şi poliţiştilor responsabili </w:t>
            </w:r>
            <w:r w:rsidRPr="00E02294">
              <w:rPr>
                <w:rFonts w:ascii="Times New Roman" w:hAnsi="Times New Roman"/>
                <w:sz w:val="20"/>
                <w:szCs w:val="20"/>
              </w:rPr>
              <w:lastRenderedPageBreak/>
              <w:t>de dosare de crimă organizată</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(44.1)</w:t>
            </w:r>
          </w:p>
        </w:tc>
        <w:tc>
          <w:tcPr>
            <w:tcW w:w="383" w:type="pct"/>
            <w:gridSpan w:val="4"/>
            <w:shd w:val="clear" w:color="auto" w:fill="FFFFFF"/>
          </w:tcPr>
          <w:p w:rsidR="00D064D2" w:rsidRPr="00E02294" w:rsidRDefault="00DC6569" w:rsidP="00D064D2">
            <w:pPr>
              <w:spacing w:after="0" w:line="240" w:lineRule="auto"/>
              <w:ind w:left="-81"/>
              <w:jc w:val="center"/>
              <w:rPr>
                <w:rFonts w:ascii="Times New Roman" w:hAnsi="Times New Roman"/>
                <w:sz w:val="20"/>
                <w:szCs w:val="20"/>
              </w:rPr>
            </w:pPr>
            <w:r w:rsidRPr="00E02294">
              <w:rPr>
                <w:rFonts w:ascii="Times New Roman" w:hAnsi="Times New Roman"/>
                <w:sz w:val="20"/>
                <w:szCs w:val="20"/>
              </w:rPr>
              <w:lastRenderedPageBreak/>
              <w:t xml:space="preserve">Academia </w:t>
            </w:r>
            <w:r w:rsidRPr="00E02294">
              <w:rPr>
                <w:rFonts w:ascii="Times New Roman" w:hAnsi="Times New Roman"/>
                <w:sz w:val="20"/>
                <w:szCs w:val="20"/>
              </w:rPr>
              <w:lastRenderedPageBreak/>
              <w:t>”Ștefan cel Mare”</w:t>
            </w:r>
            <w:r w:rsidR="00D064D2" w:rsidRPr="00E02294">
              <w:rPr>
                <w:rFonts w:ascii="Times New Roman" w:hAnsi="Times New Roman"/>
                <w:sz w:val="20"/>
                <w:szCs w:val="20"/>
              </w:rPr>
              <w:t xml:space="preserve"> </w:t>
            </w:r>
          </w:p>
          <w:p w:rsidR="00DC6569" w:rsidRPr="00E02294" w:rsidRDefault="00D064D2"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val="restart"/>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r w:rsidRPr="00E02294">
              <w:rPr>
                <w:rFonts w:ascii="Times New Roman" w:hAnsi="Times New Roman"/>
                <w:snapToGrid w:val="0"/>
                <w:sz w:val="20"/>
                <w:szCs w:val="20"/>
              </w:rPr>
              <w:lastRenderedPageBreak/>
              <w:t xml:space="preserve">HG nr. 463 </w:t>
            </w:r>
            <w:r w:rsidRPr="00E02294">
              <w:rPr>
                <w:rFonts w:ascii="Times New Roman" w:hAnsi="Times New Roman"/>
                <w:snapToGrid w:val="0"/>
                <w:sz w:val="20"/>
                <w:szCs w:val="20"/>
              </w:rPr>
              <w:lastRenderedPageBreak/>
              <w:t>din 02.07.2013</w:t>
            </w: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Numărul de angajați </w:t>
            </w:r>
            <w:r w:rsidRPr="00E02294">
              <w:rPr>
                <w:rFonts w:ascii="Times New Roman" w:hAnsi="Times New Roman"/>
                <w:sz w:val="20"/>
                <w:szCs w:val="20"/>
              </w:rPr>
              <w:lastRenderedPageBreak/>
              <w:t>instruiți</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rPr>
              <w:lastRenderedPageBreak/>
              <w:t xml:space="preserve">În limitele </w:t>
            </w:r>
            <w:r w:rsidRPr="00E02294">
              <w:rPr>
                <w:rFonts w:ascii="Times New Roman" w:hAnsi="Times New Roman"/>
              </w:rPr>
              <w:lastRenderedPageBreak/>
              <w:t xml:space="preserve">bugetului aprobat </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2"/>
          <w:wAfter w:w="959"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232</w:t>
            </w:r>
          </w:p>
        </w:tc>
        <w:tc>
          <w:tcPr>
            <w:tcW w:w="698" w:type="pct"/>
            <w:shd w:val="clear" w:color="auto" w:fill="FFFFFF"/>
          </w:tcPr>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Implementarea legislaţiei naţionale în domeniul investigaţiilor şi urmăririi operative în conformitate cu instrumentele internaţionale de combatere a criminalităţii transfrontaliere</w:t>
            </w:r>
          </w:p>
          <w:p w:rsidR="00DC6569" w:rsidRPr="00E02294" w:rsidRDefault="00DC6569" w:rsidP="006624B3">
            <w:pPr>
              <w:spacing w:after="0" w:line="240" w:lineRule="auto"/>
              <w:rPr>
                <w:rFonts w:ascii="Times New Roman" w:hAnsi="Times New Roman"/>
                <w:sz w:val="20"/>
                <w:szCs w:val="20"/>
              </w:rPr>
            </w:pPr>
            <w:r w:rsidRPr="00E02294">
              <w:rPr>
                <w:rFonts w:ascii="Times New Roman" w:hAnsi="Times New Roman"/>
                <w:sz w:val="20"/>
                <w:szCs w:val="20"/>
              </w:rPr>
              <w:t>(47)</w:t>
            </w:r>
          </w:p>
        </w:tc>
        <w:tc>
          <w:tcPr>
            <w:tcW w:w="1061" w:type="pct"/>
            <w:gridSpan w:val="4"/>
            <w:shd w:val="clear" w:color="auto" w:fill="FFFFFF"/>
          </w:tcPr>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Îmbunătăţirea mecanismului de conlucrare dintre organele de drept care exercită activitatea specială de investigaţie şi Procuratura Generală</w:t>
            </w:r>
          </w:p>
          <w:p w:rsidR="00DC6569" w:rsidRPr="00E02294" w:rsidRDefault="00DC6569" w:rsidP="006624B3">
            <w:pPr>
              <w:tabs>
                <w:tab w:val="left" w:pos="540"/>
              </w:tabs>
              <w:spacing w:after="0" w:line="240" w:lineRule="auto"/>
              <w:rPr>
                <w:rFonts w:ascii="Times New Roman" w:hAnsi="Times New Roman"/>
                <w:sz w:val="20"/>
                <w:szCs w:val="20"/>
              </w:rPr>
            </w:pPr>
            <w:r w:rsidRPr="00E02294">
              <w:rPr>
                <w:rFonts w:ascii="Times New Roman" w:hAnsi="Times New Roman"/>
                <w:sz w:val="20"/>
                <w:szCs w:val="20"/>
              </w:rPr>
              <w:t>(47.3)</w:t>
            </w:r>
          </w:p>
        </w:tc>
        <w:tc>
          <w:tcPr>
            <w:tcW w:w="383" w:type="pct"/>
            <w:gridSpan w:val="4"/>
            <w:shd w:val="clear" w:color="auto" w:fill="FFFFFF"/>
          </w:tcPr>
          <w:p w:rsidR="00D064D2" w:rsidRPr="00E02294" w:rsidRDefault="00D064D2"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DPF</w:t>
            </w:r>
          </w:p>
          <w:p w:rsidR="00D064D2" w:rsidRPr="00E02294" w:rsidRDefault="00D064D2"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SPIA</w:t>
            </w:r>
          </w:p>
          <w:p w:rsidR="00D064D2" w:rsidRPr="00E02294" w:rsidRDefault="00D064D2"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SDOI</w:t>
            </w:r>
          </w:p>
          <w:p w:rsidR="00D064D2" w:rsidRPr="00E02294" w:rsidRDefault="00D064D2"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ind w:left="-81"/>
              <w:jc w:val="center"/>
              <w:rPr>
                <w:rFonts w:ascii="Times New Roman" w:hAnsi="Times New Roman"/>
                <w:sz w:val="20"/>
                <w:szCs w:val="20"/>
              </w:rPr>
            </w:pPr>
            <w:r w:rsidRPr="00E02294">
              <w:rPr>
                <w:rFonts w:ascii="Times New Roman" w:hAnsi="Times New Roman"/>
                <w:sz w:val="20"/>
                <w:szCs w:val="20"/>
              </w:rPr>
              <w:t>***</w:t>
            </w:r>
          </w:p>
        </w:tc>
        <w:tc>
          <w:tcPr>
            <w:tcW w:w="307" w:type="pct"/>
            <w:gridSpan w:val="3"/>
            <w:vMerge/>
            <w:shd w:val="clear" w:color="auto" w:fill="FFFFFF"/>
          </w:tcPr>
          <w:p w:rsidR="00DC6569" w:rsidRPr="00E02294" w:rsidRDefault="00DC6569" w:rsidP="00104221">
            <w:pPr>
              <w:spacing w:after="0" w:line="240" w:lineRule="auto"/>
              <w:ind w:left="-81"/>
              <w:jc w:val="center"/>
              <w:rPr>
                <w:rFonts w:ascii="Times New Roman" w:hAnsi="Times New Roman"/>
                <w:snapToGrid w:val="0"/>
                <w:sz w:val="20"/>
                <w:szCs w:val="20"/>
              </w:rPr>
            </w:pPr>
          </w:p>
        </w:tc>
        <w:tc>
          <w:tcPr>
            <w:tcW w:w="31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99"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Mecanism de conlucrare îmbunătățit</w:t>
            </w:r>
          </w:p>
        </w:tc>
        <w:tc>
          <w:tcPr>
            <w:tcW w:w="308"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rPr>
              <w:t xml:space="preserve">În limitele bugetului aprobat </w:t>
            </w:r>
          </w:p>
        </w:tc>
        <w:tc>
          <w:tcPr>
            <w:tcW w:w="27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4043" w:type="pct"/>
            <w:gridSpan w:val="24"/>
            <w:shd w:val="clear" w:color="auto" w:fill="B2A1C7"/>
          </w:tcPr>
          <w:p w:rsidR="00DC6569" w:rsidRPr="00E02294" w:rsidRDefault="00DC6569" w:rsidP="00104221">
            <w:pPr>
              <w:spacing w:after="0" w:line="240" w:lineRule="auto"/>
              <w:jc w:val="center"/>
              <w:outlineLvl w:val="1"/>
              <w:rPr>
                <w:rFonts w:ascii="Times New Roman" w:hAnsi="Times New Roman"/>
                <w:b/>
                <w:sz w:val="20"/>
                <w:szCs w:val="20"/>
              </w:rPr>
            </w:pPr>
          </w:p>
          <w:p w:rsidR="00DC6569" w:rsidRPr="00E02294" w:rsidRDefault="00DC6569" w:rsidP="00104221">
            <w:pPr>
              <w:spacing w:after="0" w:line="240" w:lineRule="auto"/>
              <w:jc w:val="center"/>
              <w:outlineLvl w:val="1"/>
              <w:rPr>
                <w:rFonts w:ascii="Times New Roman" w:hAnsi="Times New Roman"/>
                <w:b/>
                <w:sz w:val="24"/>
                <w:szCs w:val="24"/>
              </w:rPr>
            </w:pPr>
            <w:r w:rsidRPr="00E02294">
              <w:rPr>
                <w:rFonts w:ascii="Times New Roman" w:hAnsi="Times New Roman"/>
                <w:b/>
                <w:sz w:val="24"/>
                <w:szCs w:val="24"/>
              </w:rPr>
              <w:t>Obiectivul III. Sistem de integritate consolidat</w:t>
            </w:r>
          </w:p>
          <w:p w:rsidR="00DC6569" w:rsidRPr="00E02294" w:rsidRDefault="00DC6569" w:rsidP="00104221">
            <w:pPr>
              <w:spacing w:after="0" w:line="240" w:lineRule="auto"/>
              <w:jc w:val="center"/>
              <w:outlineLvl w:val="1"/>
              <w:rPr>
                <w:rFonts w:ascii="Times New Roman" w:hAnsi="Times New Roman"/>
                <w:b/>
                <w:sz w:val="20"/>
                <w:szCs w:val="20"/>
              </w:rPr>
            </w:pPr>
          </w:p>
        </w:tc>
      </w:tr>
      <w:tr w:rsidR="00DC6569" w:rsidRPr="00E02294" w:rsidTr="00377285">
        <w:trPr>
          <w:gridAfter w:val="1"/>
          <w:wAfter w:w="957"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233</w:t>
            </w:r>
          </w:p>
        </w:tc>
        <w:tc>
          <w:tcPr>
            <w:tcW w:w="703" w:type="pct"/>
            <w:gridSpan w:val="2"/>
            <w:shd w:val="clear" w:color="auto" w:fill="FFFFFF"/>
          </w:tcPr>
          <w:p w:rsidR="00DC6569"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Fortificarea capacităților Poliției de prevenire și combatere a comportamentului corupțional al angajaților, a cazurilor de tortură, tratament degradant şi abuz de serviciu</w:t>
            </w:r>
          </w:p>
          <w:p w:rsidR="00487D83" w:rsidRPr="00E02294" w:rsidRDefault="00487D83" w:rsidP="00104221">
            <w:pPr>
              <w:spacing w:after="0" w:line="240" w:lineRule="auto"/>
              <w:rPr>
                <w:rFonts w:ascii="Times New Roman" w:hAnsi="Times New Roman"/>
                <w:sz w:val="20"/>
                <w:szCs w:val="20"/>
              </w:rPr>
            </w:pPr>
            <w:r>
              <w:rPr>
                <w:rFonts w:ascii="Times New Roman" w:hAnsi="Times New Roman"/>
                <w:sz w:val="20"/>
                <w:szCs w:val="20"/>
              </w:rPr>
              <w:t>(4)</w:t>
            </w:r>
          </w:p>
        </w:tc>
        <w:tc>
          <w:tcPr>
            <w:tcW w:w="1046"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Dezvoltarea unui mecanism eficient de monitorizare a persoanelor reținute prin implementarea Sistemului informaţional automatizat „Registrul persoanelor reținute, arestate și condamnate”</w:t>
            </w:r>
          </w:p>
          <w:p w:rsidR="00DC6569" w:rsidRPr="00E02294" w:rsidRDefault="00DC6569" w:rsidP="00E92FEC">
            <w:pPr>
              <w:spacing w:after="0" w:line="240" w:lineRule="auto"/>
              <w:rPr>
                <w:rFonts w:ascii="Times New Roman" w:hAnsi="Times New Roman"/>
                <w:sz w:val="20"/>
                <w:szCs w:val="20"/>
              </w:rPr>
            </w:pPr>
          </w:p>
        </w:tc>
        <w:tc>
          <w:tcPr>
            <w:tcW w:w="381"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 SPIA</w:t>
            </w:r>
          </w:p>
          <w:p w:rsidR="00E02294" w:rsidRPr="00E02294" w:rsidRDefault="00E02294"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78"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716</w:t>
            </w:r>
          </w:p>
          <w:p w:rsidR="00E92FEC" w:rsidRPr="00E02294" w:rsidRDefault="00E92FEC" w:rsidP="00104221">
            <w:pPr>
              <w:spacing w:after="0" w:line="240" w:lineRule="auto"/>
              <w:jc w:val="center"/>
              <w:rPr>
                <w:rFonts w:ascii="Times New Roman" w:hAnsi="Times New Roman"/>
                <w:sz w:val="20"/>
                <w:szCs w:val="20"/>
              </w:rPr>
            </w:pPr>
            <w:r w:rsidRPr="00E02294">
              <w:rPr>
                <w:rFonts w:ascii="Times New Roman" w:hAnsi="Times New Roman"/>
                <w:sz w:val="20"/>
                <w:szCs w:val="20"/>
              </w:rPr>
              <w:t>din</w:t>
            </w:r>
          </w:p>
          <w:p w:rsidR="00DC6569" w:rsidRPr="00E02294" w:rsidRDefault="00DC6569" w:rsidP="00E92FEC">
            <w:pPr>
              <w:spacing w:after="0" w:line="240" w:lineRule="auto"/>
              <w:jc w:val="center"/>
              <w:rPr>
                <w:rFonts w:ascii="Times New Roman" w:hAnsi="Times New Roman"/>
                <w:sz w:val="20"/>
                <w:szCs w:val="20"/>
              </w:rPr>
            </w:pPr>
            <w:r w:rsidRPr="00E02294">
              <w:rPr>
                <w:rFonts w:ascii="Times New Roman" w:hAnsi="Times New Roman"/>
                <w:sz w:val="20"/>
                <w:szCs w:val="20"/>
              </w:rPr>
              <w:t>28.</w:t>
            </w:r>
            <w:r w:rsidR="00E92FEC" w:rsidRPr="00E02294">
              <w:rPr>
                <w:rFonts w:ascii="Times New Roman" w:hAnsi="Times New Roman"/>
                <w:sz w:val="20"/>
                <w:szCs w:val="20"/>
              </w:rPr>
              <w:t>0</w:t>
            </w:r>
            <w:r w:rsidRPr="00E02294">
              <w:rPr>
                <w:rFonts w:ascii="Times New Roman" w:hAnsi="Times New Roman"/>
                <w:sz w:val="20"/>
                <w:szCs w:val="20"/>
              </w:rPr>
              <w:t>8.2014</w:t>
            </w:r>
          </w:p>
        </w:tc>
        <w:tc>
          <w:tcPr>
            <w:tcW w:w="329"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w:t>
            </w:r>
          </w:p>
        </w:tc>
        <w:tc>
          <w:tcPr>
            <w:tcW w:w="550"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Sistem operaționalizat în toate subdiviziunile;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Personal instruit;</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1517"/>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234</w:t>
            </w:r>
          </w:p>
        </w:tc>
        <w:tc>
          <w:tcPr>
            <w:tcW w:w="703" w:type="pct"/>
            <w:gridSpan w:val="2"/>
            <w:vMerge w:val="restart"/>
            <w:shd w:val="clear" w:color="auto" w:fill="FFFFFF"/>
          </w:tcPr>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Asigurarea funcţionării liniilor specializate anticorupţie şi de protecţie internă</w:t>
            </w:r>
          </w:p>
        </w:tc>
        <w:tc>
          <w:tcPr>
            <w:tcW w:w="1046" w:type="pct"/>
            <w:gridSpan w:val="2"/>
            <w:vMerge w:val="restart"/>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Administrarea și promovarea liniilor specializate anticorupţie şi de protecţie internă</w:t>
            </w:r>
          </w:p>
          <w:p w:rsidR="00DC6569" w:rsidRPr="00E02294" w:rsidRDefault="00DC6569" w:rsidP="00E92FEC">
            <w:pPr>
              <w:spacing w:after="0" w:line="240" w:lineRule="auto"/>
              <w:ind w:left="-80" w:right="-91"/>
              <w:rPr>
                <w:rFonts w:ascii="Times New Roman" w:hAnsi="Times New Roman"/>
                <w:sz w:val="20"/>
                <w:szCs w:val="20"/>
              </w:rPr>
            </w:pPr>
          </w:p>
        </w:tc>
        <w:tc>
          <w:tcPr>
            <w:tcW w:w="381" w:type="pct"/>
            <w:gridSpan w:val="4"/>
            <w:vMerge w:val="restart"/>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SPIA</w:t>
            </w:r>
          </w:p>
          <w:p w:rsidR="009F17CA" w:rsidRPr="00E02294" w:rsidRDefault="009F17CA"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w:t>
            </w:r>
          </w:p>
          <w:p w:rsidR="00DC6569" w:rsidRPr="00E02294" w:rsidRDefault="00DC6569" w:rsidP="00104221">
            <w:pPr>
              <w:tabs>
                <w:tab w:val="left" w:pos="452"/>
                <w:tab w:val="center" w:pos="633"/>
              </w:tabs>
              <w:spacing w:line="240" w:lineRule="auto"/>
              <w:ind w:left="-80" w:right="-91"/>
              <w:rPr>
                <w:rFonts w:ascii="Times New Roman" w:eastAsia="Times New Roman" w:hAnsi="Times New Roman"/>
                <w:sz w:val="20"/>
                <w:szCs w:val="20"/>
              </w:rPr>
            </w:pPr>
            <w:r w:rsidRPr="00E02294">
              <w:rPr>
                <w:rFonts w:ascii="Times New Roman" w:eastAsia="Times New Roman" w:hAnsi="Times New Roman"/>
                <w:sz w:val="20"/>
                <w:szCs w:val="20"/>
              </w:rPr>
              <w:tab/>
            </w:r>
          </w:p>
        </w:tc>
        <w:tc>
          <w:tcPr>
            <w:tcW w:w="278" w:type="pct"/>
            <w:gridSpan w:val="2"/>
            <w:vMerge w:val="restart"/>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hAnsi="Times New Roman"/>
                <w:sz w:val="20"/>
                <w:szCs w:val="20"/>
              </w:rPr>
              <w:t>Propunere SPIA</w:t>
            </w:r>
          </w:p>
          <w:p w:rsidR="00DC6569" w:rsidRPr="00E02294" w:rsidRDefault="00DC6569" w:rsidP="00104221">
            <w:pPr>
              <w:spacing w:line="240" w:lineRule="auto"/>
              <w:jc w:val="center"/>
              <w:rPr>
                <w:rFonts w:ascii="Times New Roman" w:eastAsia="Times New Roman" w:hAnsi="Times New Roman"/>
                <w:sz w:val="20"/>
                <w:szCs w:val="20"/>
              </w:rPr>
            </w:pPr>
          </w:p>
        </w:tc>
        <w:tc>
          <w:tcPr>
            <w:tcW w:w="329" w:type="pct"/>
            <w:gridSpan w:val="3"/>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Trimestrial</w:t>
            </w:r>
          </w:p>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semestrul I</w:t>
            </w:r>
          </w:p>
        </w:tc>
        <w:tc>
          <w:tcPr>
            <w:tcW w:w="550" w:type="pct"/>
            <w:gridSpan w:val="5"/>
            <w:shd w:val="clear" w:color="auto" w:fill="FFFFFF"/>
          </w:tcPr>
          <w:p w:rsidR="00DC6569" w:rsidRPr="00E02294" w:rsidRDefault="00DC6569" w:rsidP="00104221">
            <w:pPr>
              <w:spacing w:after="0" w:line="240" w:lineRule="auto"/>
              <w:ind w:left="73" w:right="-91"/>
              <w:jc w:val="center"/>
              <w:rPr>
                <w:rFonts w:ascii="Times New Roman" w:eastAsia="Times New Roman" w:hAnsi="Times New Roman"/>
                <w:sz w:val="20"/>
                <w:szCs w:val="20"/>
              </w:rPr>
            </w:pPr>
            <w:r w:rsidRPr="00E02294">
              <w:rPr>
                <w:rFonts w:ascii="Times New Roman" w:eastAsia="Times New Roman" w:hAnsi="Times New Roman"/>
                <w:sz w:val="20"/>
                <w:szCs w:val="20"/>
              </w:rPr>
              <w:t>Numărul de persoane care apelează la liniile fierbinţi, ponderea celor care relatează despre corupţie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1517"/>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104221">
            <w:pPr>
              <w:spacing w:after="0" w:line="240" w:lineRule="auto"/>
              <w:outlineLvl w:val="1"/>
              <w:rPr>
                <w:rFonts w:ascii="Times New Roman" w:hAnsi="Times New Roman"/>
                <w:sz w:val="20"/>
                <w:szCs w:val="20"/>
              </w:rPr>
            </w:pPr>
          </w:p>
        </w:tc>
        <w:tc>
          <w:tcPr>
            <w:tcW w:w="1046" w:type="pct"/>
            <w:gridSpan w:val="2"/>
            <w:vMerge/>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81" w:type="pct"/>
            <w:gridSpan w:val="4"/>
            <w:vMerge/>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p>
        </w:tc>
        <w:tc>
          <w:tcPr>
            <w:tcW w:w="278" w:type="pct"/>
            <w:gridSpan w:val="2"/>
            <w:vMerge/>
            <w:shd w:val="clear" w:color="auto" w:fill="FFFFFF"/>
          </w:tcPr>
          <w:p w:rsidR="00DC6569" w:rsidRPr="00E02294" w:rsidRDefault="00DC6569" w:rsidP="00104221">
            <w:pPr>
              <w:spacing w:line="240" w:lineRule="auto"/>
              <w:jc w:val="center"/>
              <w:rPr>
                <w:rFonts w:ascii="Times New Roman" w:eastAsia="Times New Roman" w:hAnsi="Times New Roman"/>
                <w:sz w:val="20"/>
                <w:szCs w:val="20"/>
              </w:rPr>
            </w:pPr>
          </w:p>
        </w:tc>
        <w:tc>
          <w:tcPr>
            <w:tcW w:w="329" w:type="pct"/>
            <w:gridSpan w:val="3"/>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Trimestrial,</w:t>
            </w:r>
          </w:p>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Semestrul I</w:t>
            </w:r>
          </w:p>
        </w:tc>
        <w:tc>
          <w:tcPr>
            <w:tcW w:w="550" w:type="pct"/>
            <w:gridSpan w:val="5"/>
            <w:shd w:val="clear" w:color="auto" w:fill="FFFFFF"/>
          </w:tcPr>
          <w:p w:rsidR="00DC6569" w:rsidRPr="00E02294" w:rsidRDefault="00DC6569" w:rsidP="00104221">
            <w:pPr>
              <w:spacing w:after="0" w:line="240" w:lineRule="auto"/>
              <w:ind w:left="73" w:right="-91"/>
              <w:jc w:val="center"/>
              <w:rPr>
                <w:rFonts w:ascii="Times New Roman" w:eastAsia="Times New Roman" w:hAnsi="Times New Roman"/>
                <w:sz w:val="20"/>
                <w:szCs w:val="20"/>
              </w:rPr>
            </w:pPr>
            <w:r w:rsidRPr="00E02294">
              <w:rPr>
                <w:rFonts w:ascii="Times New Roman" w:eastAsia="Times New Roman" w:hAnsi="Times New Roman"/>
                <w:sz w:val="20"/>
                <w:szCs w:val="20"/>
              </w:rPr>
              <w:t>Numărul de persoane care apelează la liniile fierbinţi, ponderea celor care relatează despre corupţie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1148"/>
        </w:trPr>
        <w:tc>
          <w:tcPr>
            <w:tcW w:w="202" w:type="pct"/>
            <w:vMerge w:val="restar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235</w:t>
            </w:r>
          </w:p>
        </w:tc>
        <w:tc>
          <w:tcPr>
            <w:tcW w:w="703" w:type="pct"/>
            <w:gridSpan w:val="2"/>
            <w:vMerge w:val="restart"/>
            <w:shd w:val="clear" w:color="auto" w:fill="FFFFFF"/>
          </w:tcPr>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Eficientizarea colaborării SPIA cu Centrul Naţional Anticorupţie în vederea prevenirii, descoperirii şi sancţionării faptelor de corupţie săvîrşite de colaboratorii ministerului prin:</w:t>
            </w:r>
          </w:p>
          <w:p w:rsidR="00DC6569" w:rsidRPr="00E02294" w:rsidRDefault="00DC6569" w:rsidP="00104221">
            <w:pPr>
              <w:spacing w:after="0" w:line="240" w:lineRule="auto"/>
              <w:outlineLvl w:val="1"/>
              <w:rPr>
                <w:rFonts w:ascii="Times New Roman" w:hAnsi="Times New Roman"/>
                <w:sz w:val="20"/>
                <w:szCs w:val="20"/>
              </w:rPr>
            </w:pPr>
          </w:p>
        </w:tc>
        <w:tc>
          <w:tcPr>
            <w:tcW w:w="1046"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Semnarea unui acord de colaborare</w:t>
            </w:r>
          </w:p>
          <w:p w:rsidR="00DC6569" w:rsidRPr="00E02294" w:rsidRDefault="00DC6569" w:rsidP="00E92FEC">
            <w:pPr>
              <w:spacing w:after="0" w:line="240" w:lineRule="auto"/>
              <w:outlineLvl w:val="1"/>
              <w:rPr>
                <w:rFonts w:ascii="Times New Roman" w:hAnsi="Times New Roman"/>
                <w:sz w:val="20"/>
                <w:szCs w:val="20"/>
              </w:rPr>
            </w:pPr>
          </w:p>
        </w:tc>
        <w:tc>
          <w:tcPr>
            <w:tcW w:w="381" w:type="pct"/>
            <w:gridSpan w:val="4"/>
            <w:vMerge w:val="restart"/>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SPIA</w:t>
            </w:r>
          </w:p>
          <w:p w:rsidR="009F17CA" w:rsidRPr="00E02294" w:rsidRDefault="009F17CA"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w:t>
            </w:r>
          </w:p>
          <w:p w:rsidR="00DC6569" w:rsidRPr="00E02294" w:rsidRDefault="00DC6569" w:rsidP="00104221">
            <w:pPr>
              <w:spacing w:after="0" w:line="240" w:lineRule="auto"/>
              <w:ind w:left="-80" w:right="-91"/>
              <w:jc w:val="center"/>
              <w:rPr>
                <w:rFonts w:ascii="Times New Roman" w:eastAsia="Times New Roman" w:hAnsi="Times New Roman"/>
                <w:sz w:val="20"/>
                <w:szCs w:val="20"/>
              </w:rPr>
            </w:pPr>
          </w:p>
        </w:tc>
        <w:tc>
          <w:tcPr>
            <w:tcW w:w="278" w:type="pct"/>
            <w:gridSpan w:val="2"/>
            <w:vMerge/>
            <w:shd w:val="clear" w:color="auto" w:fill="FFFFFF"/>
          </w:tcPr>
          <w:p w:rsidR="00DC6569" w:rsidRPr="00E02294" w:rsidRDefault="00DC6569" w:rsidP="00104221">
            <w:pPr>
              <w:spacing w:line="240" w:lineRule="auto"/>
              <w:jc w:val="center"/>
              <w:rPr>
                <w:rFonts w:ascii="Times New Roman" w:eastAsia="Times New Roman" w:hAnsi="Times New Roman"/>
                <w:sz w:val="20"/>
                <w:szCs w:val="20"/>
              </w:rPr>
            </w:pPr>
          </w:p>
        </w:tc>
        <w:tc>
          <w:tcPr>
            <w:tcW w:w="329" w:type="pct"/>
            <w:gridSpan w:val="3"/>
            <w:vMerge w:val="restart"/>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Semestrul I</w:t>
            </w:r>
          </w:p>
          <w:p w:rsidR="00DC6569" w:rsidRPr="00E02294" w:rsidRDefault="00DC6569" w:rsidP="00104221">
            <w:pPr>
              <w:spacing w:after="0" w:line="240" w:lineRule="auto"/>
              <w:ind w:left="-80" w:right="-91"/>
              <w:jc w:val="center"/>
              <w:rPr>
                <w:rFonts w:ascii="Times New Roman" w:eastAsia="Times New Roman" w:hAnsi="Times New Roman"/>
                <w:sz w:val="20"/>
                <w:szCs w:val="20"/>
              </w:rPr>
            </w:pPr>
          </w:p>
        </w:tc>
        <w:tc>
          <w:tcPr>
            <w:tcW w:w="550" w:type="pct"/>
            <w:gridSpan w:val="5"/>
            <w:vMerge w:val="restart"/>
            <w:shd w:val="clear" w:color="auto" w:fill="FFFFFF"/>
          </w:tcPr>
          <w:p w:rsidR="00DC6569" w:rsidRPr="00E02294" w:rsidRDefault="00DC6569" w:rsidP="00104221">
            <w:pPr>
              <w:spacing w:after="0" w:line="240" w:lineRule="auto"/>
              <w:ind w:left="33"/>
              <w:jc w:val="center"/>
              <w:rPr>
                <w:rFonts w:ascii="Times New Roman" w:eastAsia="Times New Roman" w:hAnsi="Times New Roman"/>
                <w:sz w:val="20"/>
                <w:szCs w:val="20"/>
              </w:rPr>
            </w:pPr>
            <w:r w:rsidRPr="00E02294">
              <w:rPr>
                <w:rFonts w:ascii="Times New Roman" w:eastAsia="Times New Roman" w:hAnsi="Times New Roman"/>
                <w:sz w:val="20"/>
                <w:szCs w:val="20"/>
              </w:rPr>
              <w:t>Acord de colaborare semnat</w:t>
            </w:r>
          </w:p>
          <w:p w:rsidR="00DC6569" w:rsidRPr="00E02294" w:rsidRDefault="00DC6569" w:rsidP="00104221">
            <w:pPr>
              <w:spacing w:after="0" w:line="240" w:lineRule="auto"/>
              <w:ind w:left="33"/>
              <w:jc w:val="center"/>
              <w:rPr>
                <w:rFonts w:ascii="Times New Roman" w:eastAsia="Times New Roman" w:hAnsi="Times New Roman"/>
                <w:sz w:val="20"/>
                <w:szCs w:val="20"/>
              </w:rPr>
            </w:pPr>
            <w:r w:rsidRPr="00E02294">
              <w:rPr>
                <w:rFonts w:ascii="Times New Roman" w:eastAsia="Times New Roman" w:hAnsi="Times New Roman"/>
                <w:sz w:val="20"/>
                <w:szCs w:val="20"/>
              </w:rPr>
              <w:t>Plan comun de acţiuni elaborat şi aprobat</w:t>
            </w:r>
          </w:p>
          <w:p w:rsidR="00DC6569" w:rsidRPr="00E02294" w:rsidRDefault="00DC6569" w:rsidP="00104221">
            <w:pPr>
              <w:spacing w:after="0" w:line="240" w:lineRule="auto"/>
              <w:ind w:left="33"/>
              <w:jc w:val="center"/>
              <w:rPr>
                <w:rFonts w:ascii="Times New Roman" w:eastAsia="Times New Roman" w:hAnsi="Times New Roman"/>
                <w:sz w:val="20"/>
                <w:szCs w:val="20"/>
              </w:rPr>
            </w:pPr>
          </w:p>
        </w:tc>
        <w:tc>
          <w:tcPr>
            <w:tcW w:w="294"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1148"/>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104221">
            <w:pPr>
              <w:spacing w:after="0" w:line="240" w:lineRule="auto"/>
              <w:outlineLvl w:val="1"/>
              <w:rPr>
                <w:rFonts w:ascii="Times New Roman" w:hAnsi="Times New Roman"/>
                <w:sz w:val="20"/>
                <w:szCs w:val="20"/>
              </w:rPr>
            </w:pPr>
          </w:p>
        </w:tc>
        <w:tc>
          <w:tcPr>
            <w:tcW w:w="1046"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 Elaborarea şi aprobarea unui plan de acţiuni comun</w:t>
            </w:r>
          </w:p>
        </w:tc>
        <w:tc>
          <w:tcPr>
            <w:tcW w:w="381" w:type="pct"/>
            <w:gridSpan w:val="4"/>
            <w:vMerge/>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p>
        </w:tc>
        <w:tc>
          <w:tcPr>
            <w:tcW w:w="278" w:type="pct"/>
            <w:gridSpan w:val="2"/>
            <w:vMerge/>
            <w:shd w:val="clear" w:color="auto" w:fill="FFFFFF"/>
          </w:tcPr>
          <w:p w:rsidR="00DC6569" w:rsidRPr="00E02294" w:rsidRDefault="00DC6569" w:rsidP="00104221">
            <w:pPr>
              <w:spacing w:line="240" w:lineRule="auto"/>
              <w:jc w:val="center"/>
              <w:rPr>
                <w:rFonts w:ascii="Times New Roman" w:eastAsia="Times New Roman" w:hAnsi="Times New Roman"/>
                <w:sz w:val="20"/>
                <w:szCs w:val="20"/>
              </w:rPr>
            </w:pPr>
          </w:p>
        </w:tc>
        <w:tc>
          <w:tcPr>
            <w:tcW w:w="329" w:type="pct"/>
            <w:gridSpan w:val="3"/>
            <w:vMerge/>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p>
        </w:tc>
        <w:tc>
          <w:tcPr>
            <w:tcW w:w="550" w:type="pct"/>
            <w:gridSpan w:val="5"/>
            <w:vMerge/>
            <w:shd w:val="clear" w:color="auto" w:fill="FFFFFF"/>
          </w:tcPr>
          <w:p w:rsidR="00DC6569" w:rsidRPr="00E02294" w:rsidRDefault="00DC6569" w:rsidP="00104221">
            <w:pPr>
              <w:spacing w:after="0" w:line="240" w:lineRule="auto"/>
              <w:ind w:left="33"/>
              <w:jc w:val="center"/>
              <w:rPr>
                <w:rFonts w:ascii="Times New Roman" w:eastAsia="Times New Roman" w:hAnsi="Times New Roman"/>
                <w:sz w:val="20"/>
                <w:szCs w:val="20"/>
              </w:rPr>
            </w:pPr>
          </w:p>
        </w:tc>
        <w:tc>
          <w:tcPr>
            <w:tcW w:w="294"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260" w:type="pct"/>
            <w:gridSpan w:val="2"/>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r>
      <w:tr w:rsidR="00DC6569" w:rsidRPr="00E02294" w:rsidTr="00377285">
        <w:trPr>
          <w:gridAfter w:val="1"/>
          <w:wAfter w:w="957" w:type="pct"/>
          <w:trHeight w:val="1517"/>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236</w:t>
            </w:r>
          </w:p>
        </w:tc>
        <w:tc>
          <w:tcPr>
            <w:tcW w:w="703" w:type="pct"/>
            <w:gridSpan w:val="2"/>
            <w:shd w:val="clear" w:color="auto" w:fill="FFFFFF"/>
          </w:tcPr>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Implementarea prevederilor Convenţiei ONU împotriva corupţiei din 2003, inclusiv prin organizarea la nivel naţional a şedinţelor şi întrunirilor cu reprezentanţii structurilor de forţă</w:t>
            </w:r>
          </w:p>
        </w:tc>
        <w:tc>
          <w:tcPr>
            <w:tcW w:w="1046"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81" w:type="pct"/>
            <w:gridSpan w:val="4"/>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SPIA</w:t>
            </w:r>
          </w:p>
          <w:p w:rsidR="009F17CA" w:rsidRPr="00E02294" w:rsidRDefault="009F17CA"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w:t>
            </w:r>
          </w:p>
          <w:p w:rsidR="00DC6569" w:rsidRPr="00E02294" w:rsidRDefault="00DC6569" w:rsidP="00104221">
            <w:pPr>
              <w:spacing w:after="0" w:line="240" w:lineRule="auto"/>
              <w:ind w:left="-80" w:right="-91"/>
              <w:jc w:val="center"/>
              <w:rPr>
                <w:rFonts w:ascii="Times New Roman" w:eastAsia="Times New Roman" w:hAnsi="Times New Roman"/>
                <w:sz w:val="20"/>
                <w:szCs w:val="20"/>
              </w:rPr>
            </w:pPr>
          </w:p>
        </w:tc>
        <w:tc>
          <w:tcPr>
            <w:tcW w:w="278" w:type="pct"/>
            <w:gridSpan w:val="2"/>
            <w:vMerge/>
            <w:shd w:val="clear" w:color="auto" w:fill="FFFFFF"/>
          </w:tcPr>
          <w:p w:rsidR="00DC6569" w:rsidRPr="00E02294" w:rsidRDefault="00DC6569" w:rsidP="00104221">
            <w:pPr>
              <w:spacing w:line="240" w:lineRule="auto"/>
              <w:jc w:val="center"/>
              <w:rPr>
                <w:rFonts w:ascii="Times New Roman" w:eastAsia="Times New Roman" w:hAnsi="Times New Roman"/>
                <w:sz w:val="20"/>
                <w:szCs w:val="20"/>
              </w:rPr>
            </w:pPr>
          </w:p>
        </w:tc>
        <w:tc>
          <w:tcPr>
            <w:tcW w:w="329" w:type="pct"/>
            <w:gridSpan w:val="3"/>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Semestrul I</w:t>
            </w:r>
          </w:p>
          <w:p w:rsidR="00DC6569" w:rsidRPr="00E02294" w:rsidRDefault="00DC6569" w:rsidP="00104221">
            <w:pPr>
              <w:spacing w:after="0" w:line="240" w:lineRule="auto"/>
              <w:ind w:left="-80" w:right="-91"/>
              <w:jc w:val="center"/>
              <w:rPr>
                <w:rFonts w:ascii="Times New Roman" w:eastAsia="Times New Roman" w:hAnsi="Times New Roman"/>
                <w:sz w:val="20"/>
                <w:szCs w:val="20"/>
              </w:rPr>
            </w:pPr>
          </w:p>
        </w:tc>
        <w:tc>
          <w:tcPr>
            <w:tcW w:w="550" w:type="pct"/>
            <w:gridSpan w:val="5"/>
            <w:shd w:val="clear" w:color="auto" w:fill="FFFFFF"/>
          </w:tcPr>
          <w:p w:rsidR="00DC6569" w:rsidRPr="00E02294" w:rsidRDefault="00DC6569" w:rsidP="00104221">
            <w:pPr>
              <w:spacing w:after="0" w:line="240" w:lineRule="auto"/>
              <w:ind w:left="33" w:right="127"/>
              <w:jc w:val="center"/>
              <w:rPr>
                <w:rFonts w:ascii="Times New Roman" w:eastAsia="Times New Roman" w:hAnsi="Times New Roman"/>
                <w:sz w:val="20"/>
                <w:szCs w:val="20"/>
              </w:rPr>
            </w:pPr>
            <w:r w:rsidRPr="00E02294">
              <w:rPr>
                <w:rFonts w:ascii="Times New Roman" w:eastAsia="Times New Roman" w:hAnsi="Times New Roman"/>
                <w:sz w:val="20"/>
                <w:szCs w:val="20"/>
              </w:rPr>
              <w:t>Numărul de şedinţelor şi întrunirilor cu reprezentanţii structurilor de forţă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1517"/>
        </w:trPr>
        <w:tc>
          <w:tcPr>
            <w:tcW w:w="202" w:type="pct"/>
            <w:shd w:val="clear" w:color="auto" w:fill="FFFFFF"/>
          </w:tcPr>
          <w:p w:rsidR="00DC6569" w:rsidRPr="00E02294" w:rsidRDefault="00592F62" w:rsidP="00592F62">
            <w:pPr>
              <w:spacing w:after="0" w:line="240" w:lineRule="auto"/>
              <w:jc w:val="center"/>
              <w:outlineLvl w:val="1"/>
              <w:rPr>
                <w:rFonts w:ascii="Times New Roman" w:hAnsi="Times New Roman"/>
                <w:b/>
                <w:sz w:val="20"/>
                <w:szCs w:val="20"/>
              </w:rPr>
            </w:pPr>
            <w:r>
              <w:rPr>
                <w:rFonts w:ascii="Times New Roman" w:hAnsi="Times New Roman"/>
                <w:b/>
                <w:sz w:val="20"/>
                <w:szCs w:val="20"/>
              </w:rPr>
              <w:t>237</w:t>
            </w:r>
          </w:p>
        </w:tc>
        <w:tc>
          <w:tcPr>
            <w:tcW w:w="703" w:type="pct"/>
            <w:gridSpan w:val="2"/>
            <w:shd w:val="clear" w:color="auto" w:fill="FFFFFF"/>
          </w:tcPr>
          <w:p w:rsidR="00DC6569" w:rsidRPr="00E02294" w:rsidRDefault="00DC6569" w:rsidP="00104221">
            <w:pPr>
              <w:spacing w:after="0" w:line="240" w:lineRule="auto"/>
              <w:outlineLvl w:val="1"/>
              <w:rPr>
                <w:rFonts w:ascii="Times New Roman" w:hAnsi="Times New Roman"/>
                <w:b/>
                <w:sz w:val="20"/>
                <w:szCs w:val="20"/>
              </w:rPr>
            </w:pPr>
            <w:r w:rsidRPr="00E02294">
              <w:rPr>
                <w:rFonts w:ascii="Times New Roman" w:hAnsi="Times New Roman"/>
                <w:sz w:val="20"/>
                <w:szCs w:val="20"/>
              </w:rPr>
              <w:t>Introducerea sistemului unic de evidenţă a sesizărilor cetăţenilor cu privire la încălcările din partea angajaţilor sistemului afacerilor interne funcţional</w:t>
            </w:r>
          </w:p>
        </w:tc>
        <w:tc>
          <w:tcPr>
            <w:tcW w:w="1046"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81"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9F17CA" w:rsidRPr="00E02294" w:rsidRDefault="009F17CA"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78" w:type="pct"/>
            <w:gridSpan w:val="2"/>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9"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Semestrul II</w:t>
            </w:r>
          </w:p>
        </w:tc>
        <w:tc>
          <w:tcPr>
            <w:tcW w:w="550"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Sistem electronic de evidență funcțional</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992"/>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238</w:t>
            </w:r>
          </w:p>
        </w:tc>
        <w:tc>
          <w:tcPr>
            <w:tcW w:w="703" w:type="pct"/>
            <w:gridSpan w:val="2"/>
            <w:shd w:val="clear" w:color="auto" w:fill="FFFFFF"/>
          </w:tcPr>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Implementarea eficientă a mecanismului de verificare a stilului de viaţă al angajaţilor autorităţilor naţionale</w:t>
            </w:r>
          </w:p>
        </w:tc>
        <w:tc>
          <w:tcPr>
            <w:tcW w:w="1046"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81"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9F17CA" w:rsidRPr="00E02294" w:rsidRDefault="009F17CA"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78" w:type="pct"/>
            <w:gridSpan w:val="2"/>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9"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Semestrul I</w:t>
            </w:r>
          </w:p>
        </w:tc>
        <w:tc>
          <w:tcPr>
            <w:tcW w:w="550"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eastAsia="Times New Roman" w:hAnsi="Times New Roman"/>
                <w:sz w:val="20"/>
                <w:szCs w:val="20"/>
              </w:rPr>
              <w:t>Numărul de verificări realizate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1037"/>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239</w:t>
            </w:r>
          </w:p>
        </w:tc>
        <w:tc>
          <w:tcPr>
            <w:tcW w:w="703" w:type="pct"/>
            <w:gridSpan w:val="2"/>
            <w:shd w:val="clear" w:color="auto" w:fill="FFFFFF"/>
          </w:tcPr>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Elaborarea metodologiei de monitorizare a stilului de viaţă şi efectuare a testării de integritate</w:t>
            </w:r>
          </w:p>
        </w:tc>
        <w:tc>
          <w:tcPr>
            <w:tcW w:w="1046"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81" w:type="pct"/>
            <w:gridSpan w:val="4"/>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SPIA</w:t>
            </w:r>
          </w:p>
          <w:p w:rsidR="009F17CA" w:rsidRPr="00E02294" w:rsidRDefault="009F17CA"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78" w:type="pct"/>
            <w:gridSpan w:val="2"/>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9"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Semestrul I</w:t>
            </w:r>
          </w:p>
        </w:tc>
        <w:tc>
          <w:tcPr>
            <w:tcW w:w="550"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Metodologii elaborate şi aprobate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240</w:t>
            </w:r>
          </w:p>
        </w:tc>
        <w:tc>
          <w:tcPr>
            <w:tcW w:w="703" w:type="pct"/>
            <w:gridSpan w:val="2"/>
            <w:shd w:val="clear" w:color="auto" w:fill="FFFFFF"/>
          </w:tcPr>
          <w:p w:rsidR="00DC6569" w:rsidRPr="00E02294" w:rsidRDefault="00DC6569" w:rsidP="00104221">
            <w:pPr>
              <w:spacing w:after="0" w:line="240" w:lineRule="auto"/>
              <w:ind w:right="-64"/>
              <w:rPr>
                <w:rFonts w:ascii="Times New Roman" w:hAnsi="Times New Roman"/>
                <w:sz w:val="20"/>
                <w:szCs w:val="20"/>
              </w:rPr>
            </w:pPr>
            <w:r w:rsidRPr="00E02294">
              <w:rPr>
                <w:rFonts w:ascii="Times New Roman" w:hAnsi="Times New Roman"/>
                <w:sz w:val="20"/>
                <w:szCs w:val="20"/>
              </w:rPr>
              <w:t>Elaborarea studiului cu privire la aplicarea măsurilor de protecţie în privinţa avertizorilor de integritate şi a martorilor în cauzele de corupţie şi în cele conexe corupției</w:t>
            </w:r>
          </w:p>
          <w:p w:rsidR="00DC6569" w:rsidRPr="00E02294" w:rsidRDefault="00DC6569" w:rsidP="00104221">
            <w:pPr>
              <w:spacing w:after="0" w:line="240" w:lineRule="auto"/>
              <w:ind w:right="-64"/>
              <w:rPr>
                <w:rFonts w:ascii="Times New Roman" w:hAnsi="Times New Roman"/>
                <w:sz w:val="20"/>
                <w:szCs w:val="20"/>
              </w:rPr>
            </w:pPr>
          </w:p>
        </w:tc>
        <w:tc>
          <w:tcPr>
            <w:tcW w:w="1046" w:type="pct"/>
            <w:gridSpan w:val="2"/>
            <w:shd w:val="clear" w:color="auto" w:fill="FFFFFF"/>
          </w:tcPr>
          <w:p w:rsidR="00DC6569" w:rsidRPr="00E02294" w:rsidRDefault="00DC6569" w:rsidP="00E92FEC">
            <w:pPr>
              <w:spacing w:after="0" w:line="240" w:lineRule="auto"/>
              <w:rPr>
                <w:rFonts w:ascii="Times New Roman" w:hAnsi="Times New Roman"/>
                <w:sz w:val="20"/>
                <w:szCs w:val="20"/>
              </w:rPr>
            </w:pPr>
          </w:p>
        </w:tc>
        <w:tc>
          <w:tcPr>
            <w:tcW w:w="381"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9F17CA" w:rsidRPr="00E02294" w:rsidRDefault="009F17CA"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78" w:type="pct"/>
            <w:gridSpan w:val="2"/>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9" w:type="pct"/>
            <w:gridSpan w:val="3"/>
            <w:shd w:val="clear" w:color="auto" w:fill="FFFFFF"/>
          </w:tcPr>
          <w:p w:rsidR="00DC6569" w:rsidRPr="00E02294" w:rsidRDefault="00DC6569" w:rsidP="00104221">
            <w:pPr>
              <w:spacing w:after="0" w:line="240" w:lineRule="auto"/>
              <w:ind w:right="-64"/>
              <w:jc w:val="center"/>
              <w:rPr>
                <w:rFonts w:ascii="Times New Roman" w:hAnsi="Times New Roman"/>
                <w:sz w:val="20"/>
                <w:szCs w:val="20"/>
              </w:rPr>
            </w:pPr>
            <w:r w:rsidRPr="00E02294">
              <w:rPr>
                <w:rFonts w:ascii="Times New Roman" w:hAnsi="Times New Roman"/>
                <w:sz w:val="20"/>
                <w:szCs w:val="20"/>
              </w:rPr>
              <w:t>Trimestrul III</w:t>
            </w:r>
          </w:p>
        </w:tc>
        <w:tc>
          <w:tcPr>
            <w:tcW w:w="550" w:type="pct"/>
            <w:gridSpan w:val="5"/>
            <w:shd w:val="clear" w:color="auto" w:fill="FFFFFF"/>
          </w:tcPr>
          <w:p w:rsidR="00DC6569" w:rsidRPr="00E02294" w:rsidRDefault="00DC6569" w:rsidP="00104221">
            <w:pPr>
              <w:spacing w:after="0" w:line="240" w:lineRule="auto"/>
              <w:ind w:right="-64"/>
              <w:jc w:val="center"/>
              <w:rPr>
                <w:rFonts w:ascii="Times New Roman" w:hAnsi="Times New Roman"/>
                <w:sz w:val="20"/>
                <w:szCs w:val="20"/>
              </w:rPr>
            </w:pPr>
            <w:r w:rsidRPr="00E02294">
              <w:rPr>
                <w:rFonts w:ascii="Times New Roman" w:hAnsi="Times New Roman"/>
                <w:sz w:val="20"/>
                <w:szCs w:val="20"/>
              </w:rPr>
              <w:t>Studiu elaborat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64"/>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241</w:t>
            </w:r>
          </w:p>
        </w:tc>
        <w:tc>
          <w:tcPr>
            <w:tcW w:w="703" w:type="pct"/>
            <w:gridSpan w:val="2"/>
            <w:shd w:val="clear" w:color="auto" w:fill="FFFFFF"/>
          </w:tcPr>
          <w:p w:rsidR="00DC6569" w:rsidRPr="00E02294" w:rsidRDefault="00DC6569" w:rsidP="00104221">
            <w:pPr>
              <w:spacing w:after="0" w:line="240" w:lineRule="auto"/>
              <w:ind w:right="-64"/>
              <w:rPr>
                <w:rFonts w:ascii="Times New Roman" w:hAnsi="Times New Roman"/>
                <w:sz w:val="20"/>
                <w:szCs w:val="20"/>
              </w:rPr>
            </w:pPr>
            <w:r w:rsidRPr="00E02294">
              <w:rPr>
                <w:rFonts w:ascii="Times New Roman" w:hAnsi="Times New Roman"/>
                <w:sz w:val="20"/>
                <w:szCs w:val="20"/>
              </w:rPr>
              <w:t>Întocmirea şi publicarea de rapoarte privind contracararea corupţiei</w:t>
            </w:r>
          </w:p>
          <w:p w:rsidR="00DC6569" w:rsidRPr="00E02294" w:rsidRDefault="00DC6569" w:rsidP="00104221">
            <w:pPr>
              <w:spacing w:after="0" w:line="240" w:lineRule="auto"/>
              <w:ind w:right="-64"/>
              <w:rPr>
                <w:rFonts w:ascii="Times New Roman" w:hAnsi="Times New Roman"/>
                <w:sz w:val="20"/>
                <w:szCs w:val="20"/>
              </w:rPr>
            </w:pPr>
          </w:p>
        </w:tc>
        <w:tc>
          <w:tcPr>
            <w:tcW w:w="1046" w:type="pct"/>
            <w:gridSpan w:val="2"/>
            <w:shd w:val="clear" w:color="auto" w:fill="FFFFFF"/>
          </w:tcPr>
          <w:p w:rsidR="00DC6569" w:rsidRPr="00E02294" w:rsidRDefault="00DC6569" w:rsidP="00E92FEC">
            <w:pPr>
              <w:spacing w:after="0" w:line="240" w:lineRule="auto"/>
              <w:rPr>
                <w:rFonts w:ascii="Times New Roman" w:hAnsi="Times New Roman"/>
                <w:sz w:val="20"/>
                <w:szCs w:val="20"/>
              </w:rPr>
            </w:pPr>
          </w:p>
        </w:tc>
        <w:tc>
          <w:tcPr>
            <w:tcW w:w="381"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9F17CA" w:rsidRPr="00E02294" w:rsidRDefault="009F17CA"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78" w:type="pct"/>
            <w:gridSpan w:val="2"/>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9" w:type="pct"/>
            <w:gridSpan w:val="3"/>
            <w:shd w:val="clear" w:color="auto" w:fill="FFFFFF"/>
          </w:tcPr>
          <w:p w:rsidR="00DC6569" w:rsidRPr="00E02294" w:rsidRDefault="00DC6569" w:rsidP="00104221">
            <w:pPr>
              <w:spacing w:after="0" w:line="240" w:lineRule="auto"/>
              <w:ind w:right="-64"/>
              <w:jc w:val="center"/>
              <w:rPr>
                <w:rFonts w:ascii="Times New Roman" w:hAnsi="Times New Roman"/>
                <w:sz w:val="20"/>
                <w:szCs w:val="20"/>
              </w:rPr>
            </w:pPr>
            <w:r w:rsidRPr="00E02294">
              <w:rPr>
                <w:rFonts w:ascii="Times New Roman" w:hAnsi="Times New Roman"/>
                <w:sz w:val="20"/>
                <w:szCs w:val="20"/>
              </w:rPr>
              <w:t xml:space="preserve">Anual </w:t>
            </w:r>
          </w:p>
        </w:tc>
        <w:tc>
          <w:tcPr>
            <w:tcW w:w="550" w:type="pct"/>
            <w:gridSpan w:val="5"/>
            <w:shd w:val="clear" w:color="auto" w:fill="FFFFFF"/>
          </w:tcPr>
          <w:p w:rsidR="00DC6569" w:rsidRPr="00E02294" w:rsidRDefault="00DC6569" w:rsidP="00104221">
            <w:pPr>
              <w:spacing w:after="0" w:line="240" w:lineRule="auto"/>
              <w:ind w:right="-64"/>
              <w:jc w:val="center"/>
              <w:rPr>
                <w:rFonts w:ascii="Times New Roman" w:hAnsi="Times New Roman"/>
                <w:sz w:val="20"/>
                <w:szCs w:val="20"/>
              </w:rPr>
            </w:pPr>
            <w:r w:rsidRPr="00E02294">
              <w:rPr>
                <w:rFonts w:ascii="Times New Roman" w:hAnsi="Times New Roman"/>
                <w:sz w:val="20"/>
                <w:szCs w:val="20"/>
              </w:rPr>
              <w:t>rapoarte publicate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C5827" w:rsidRPr="00E02294" w:rsidTr="00377285">
        <w:trPr>
          <w:gridAfter w:val="1"/>
          <w:wAfter w:w="957" w:type="pct"/>
        </w:trPr>
        <w:tc>
          <w:tcPr>
            <w:tcW w:w="202" w:type="pct"/>
            <w:shd w:val="clear" w:color="auto" w:fill="FFFFFF"/>
          </w:tcPr>
          <w:p w:rsidR="00FC5827"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242</w:t>
            </w:r>
          </w:p>
        </w:tc>
        <w:tc>
          <w:tcPr>
            <w:tcW w:w="703" w:type="pct"/>
            <w:gridSpan w:val="2"/>
            <w:shd w:val="clear" w:color="auto" w:fill="FFFFFF"/>
          </w:tcPr>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 xml:space="preserve">Elaborarea şi publicarea rapoartelor de monitorizare a realizării Hotărîrii Guvernului nr. 778  din </w:t>
            </w:r>
          </w:p>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4 octombrie 2013 cu privire la unele măsuri de implementare a ghişeului unic în desfăşurarea activităţii de întreprinzător</w:t>
            </w:r>
          </w:p>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(18)</w:t>
            </w:r>
          </w:p>
        </w:tc>
        <w:tc>
          <w:tcPr>
            <w:tcW w:w="1046" w:type="pct"/>
            <w:gridSpan w:val="2"/>
            <w:shd w:val="clear" w:color="auto" w:fill="FFFFFF"/>
          </w:tcPr>
          <w:p w:rsidR="00FC5827" w:rsidRPr="00E02294" w:rsidRDefault="00FC5827" w:rsidP="00E92FEC">
            <w:pPr>
              <w:spacing w:after="0" w:line="240" w:lineRule="auto"/>
              <w:rPr>
                <w:rFonts w:ascii="Times New Roman" w:hAnsi="Times New Roman"/>
                <w:sz w:val="20"/>
                <w:szCs w:val="20"/>
              </w:rPr>
            </w:pPr>
          </w:p>
        </w:tc>
        <w:tc>
          <w:tcPr>
            <w:tcW w:w="381" w:type="pct"/>
            <w:gridSpan w:val="4"/>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78" w:type="pct"/>
            <w:gridSpan w:val="2"/>
            <w:vMerge w:val="restart"/>
            <w:shd w:val="clear" w:color="auto" w:fill="FFFFFF"/>
          </w:tcPr>
          <w:p w:rsidR="00FC5827" w:rsidRPr="00E02294" w:rsidRDefault="00FC5827"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HP nr. 76 din</w:t>
            </w:r>
          </w:p>
          <w:p w:rsidR="00FC5827" w:rsidRPr="00E02294" w:rsidRDefault="00FC5827"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16.05.2014</w:t>
            </w:r>
          </w:p>
          <w:p w:rsidR="00FC5827" w:rsidRPr="00E02294" w:rsidRDefault="00FC5827" w:rsidP="009A3E4C">
            <w:pPr>
              <w:spacing w:after="0" w:line="240" w:lineRule="auto"/>
              <w:ind w:left="-80" w:right="-91"/>
              <w:jc w:val="center"/>
              <w:rPr>
                <w:rFonts w:ascii="Times New Roman" w:hAnsi="Times New Roman"/>
                <w:sz w:val="20"/>
                <w:szCs w:val="20"/>
              </w:rPr>
            </w:pPr>
          </w:p>
          <w:p w:rsidR="00FC5827" w:rsidRPr="00E02294" w:rsidRDefault="00FC5827" w:rsidP="009A3E4C">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Ordinul MAI nr. 274</w:t>
            </w:r>
          </w:p>
          <w:p w:rsidR="00FC5827" w:rsidRPr="00E02294" w:rsidRDefault="00FC5827" w:rsidP="009A3E4C">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din 19.09.2014</w:t>
            </w:r>
          </w:p>
        </w:tc>
        <w:tc>
          <w:tcPr>
            <w:tcW w:w="329" w:type="pct"/>
            <w:gridSpan w:val="3"/>
            <w:shd w:val="clear" w:color="auto" w:fill="FFFFFF"/>
          </w:tcPr>
          <w:p w:rsidR="00FC5827" w:rsidRPr="00E02294" w:rsidRDefault="00FC5827" w:rsidP="00104221">
            <w:pPr>
              <w:spacing w:after="0" w:line="240" w:lineRule="auto"/>
              <w:ind w:right="-64"/>
              <w:jc w:val="center"/>
              <w:rPr>
                <w:rFonts w:ascii="Times New Roman" w:hAnsi="Times New Roman"/>
                <w:sz w:val="20"/>
                <w:szCs w:val="20"/>
              </w:rPr>
            </w:pPr>
            <w:r w:rsidRPr="00E02294">
              <w:rPr>
                <w:rFonts w:ascii="Times New Roman" w:hAnsi="Times New Roman"/>
                <w:sz w:val="20"/>
                <w:szCs w:val="20"/>
              </w:rPr>
              <w:t>Trimestrial</w:t>
            </w:r>
          </w:p>
        </w:tc>
        <w:tc>
          <w:tcPr>
            <w:tcW w:w="550" w:type="pct"/>
            <w:gridSpan w:val="5"/>
            <w:shd w:val="clear" w:color="auto" w:fill="FFFFFF"/>
          </w:tcPr>
          <w:p w:rsidR="00FC5827" w:rsidRPr="00E02294" w:rsidRDefault="00FC5827" w:rsidP="00104221">
            <w:pPr>
              <w:spacing w:after="0" w:line="240" w:lineRule="auto"/>
              <w:ind w:right="-64"/>
              <w:jc w:val="center"/>
              <w:rPr>
                <w:rFonts w:ascii="Times New Roman" w:hAnsi="Times New Roman"/>
                <w:sz w:val="20"/>
                <w:szCs w:val="20"/>
              </w:rPr>
            </w:pPr>
            <w:r w:rsidRPr="00E02294">
              <w:rPr>
                <w:rFonts w:ascii="Times New Roman" w:hAnsi="Times New Roman"/>
                <w:sz w:val="20"/>
                <w:szCs w:val="20"/>
              </w:rPr>
              <w:t>Rapoarte elaborate şi plasate pe site-ul ministerului</w:t>
            </w:r>
          </w:p>
          <w:p w:rsidR="00FC5827" w:rsidRPr="00E02294" w:rsidRDefault="00FC5827" w:rsidP="00104221">
            <w:pPr>
              <w:spacing w:after="0" w:line="240" w:lineRule="auto"/>
              <w:ind w:right="-64"/>
              <w:jc w:val="center"/>
              <w:rPr>
                <w:rFonts w:ascii="Times New Roman" w:hAnsi="Times New Roman"/>
                <w:sz w:val="20"/>
                <w:szCs w:val="20"/>
              </w:rPr>
            </w:pPr>
            <w:r w:rsidRPr="00E02294">
              <w:rPr>
                <w:rFonts w:ascii="Times New Roman" w:hAnsi="Times New Roman"/>
                <w:sz w:val="20"/>
                <w:szCs w:val="20"/>
              </w:rPr>
              <w:t>Acţiuni întreprinse în vederea înlăturării deficienţelor</w:t>
            </w:r>
          </w:p>
        </w:tc>
        <w:tc>
          <w:tcPr>
            <w:tcW w:w="294" w:type="pct"/>
            <w:gridSpan w:val="3"/>
            <w:shd w:val="clear" w:color="auto" w:fill="FFFFFF"/>
          </w:tcPr>
          <w:p w:rsidR="00FC5827" w:rsidRPr="00E02294" w:rsidRDefault="00FC5827"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C5827" w:rsidRPr="00E02294" w:rsidTr="00377285">
        <w:trPr>
          <w:gridAfter w:val="1"/>
          <w:wAfter w:w="957" w:type="pct"/>
        </w:trPr>
        <w:tc>
          <w:tcPr>
            <w:tcW w:w="202" w:type="pct"/>
            <w:shd w:val="clear" w:color="auto" w:fill="FFFFFF"/>
          </w:tcPr>
          <w:p w:rsidR="00FC5827"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243</w:t>
            </w:r>
          </w:p>
        </w:tc>
        <w:tc>
          <w:tcPr>
            <w:tcW w:w="703" w:type="pct"/>
            <w:gridSpan w:val="2"/>
            <w:shd w:val="clear" w:color="auto" w:fill="FFFFFF"/>
          </w:tcPr>
          <w:p w:rsidR="00FC5827" w:rsidRPr="00E02294" w:rsidRDefault="00FC5827" w:rsidP="00B57DFD">
            <w:pPr>
              <w:spacing w:after="0" w:line="240" w:lineRule="auto"/>
              <w:rPr>
                <w:rFonts w:ascii="Times New Roman" w:hAnsi="Times New Roman"/>
                <w:sz w:val="20"/>
                <w:szCs w:val="20"/>
              </w:rPr>
            </w:pPr>
            <w:r w:rsidRPr="00E02294">
              <w:rPr>
                <w:rFonts w:ascii="Times New Roman" w:hAnsi="Times New Roman"/>
                <w:sz w:val="20"/>
                <w:szCs w:val="20"/>
              </w:rPr>
              <w:t>Efectuarea de analize, de cercetări şi de studii tematice despre corupţie</w:t>
            </w:r>
          </w:p>
          <w:p w:rsidR="00FC5827" w:rsidRPr="00E02294" w:rsidRDefault="00FC5827" w:rsidP="00B57DFD">
            <w:pPr>
              <w:spacing w:after="0" w:line="240" w:lineRule="auto"/>
              <w:rPr>
                <w:rFonts w:ascii="Times New Roman" w:hAnsi="Times New Roman"/>
                <w:noProof/>
                <w:sz w:val="20"/>
                <w:szCs w:val="20"/>
              </w:rPr>
            </w:pPr>
            <w:r w:rsidRPr="00E02294">
              <w:rPr>
                <w:rFonts w:ascii="Times New Roman" w:hAnsi="Times New Roman"/>
                <w:sz w:val="20"/>
                <w:szCs w:val="20"/>
              </w:rPr>
              <w:t>(3)</w:t>
            </w:r>
          </w:p>
        </w:tc>
        <w:tc>
          <w:tcPr>
            <w:tcW w:w="1046" w:type="pct"/>
            <w:gridSpan w:val="2"/>
            <w:shd w:val="clear" w:color="auto" w:fill="FFFFFF"/>
          </w:tcPr>
          <w:p w:rsidR="00FC5827" w:rsidRPr="00E02294" w:rsidRDefault="00FC5827" w:rsidP="00E92FEC">
            <w:pPr>
              <w:spacing w:after="0" w:line="240" w:lineRule="auto"/>
              <w:rPr>
                <w:rFonts w:ascii="Times New Roman" w:hAnsi="Times New Roman"/>
                <w:sz w:val="20"/>
                <w:szCs w:val="20"/>
              </w:rPr>
            </w:pPr>
          </w:p>
        </w:tc>
        <w:tc>
          <w:tcPr>
            <w:tcW w:w="381" w:type="pct"/>
            <w:gridSpan w:val="4"/>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tc>
        <w:tc>
          <w:tcPr>
            <w:tcW w:w="278" w:type="pct"/>
            <w:gridSpan w:val="2"/>
            <w:vMerge/>
            <w:shd w:val="clear" w:color="auto" w:fill="FFFFFF"/>
          </w:tcPr>
          <w:p w:rsidR="00FC5827" w:rsidRPr="00E02294" w:rsidRDefault="00FC5827" w:rsidP="00104221">
            <w:pPr>
              <w:spacing w:after="0" w:line="240" w:lineRule="auto"/>
              <w:ind w:left="-80" w:right="-91"/>
              <w:jc w:val="center"/>
              <w:rPr>
                <w:rFonts w:ascii="Times New Roman" w:hAnsi="Times New Roman"/>
                <w:sz w:val="20"/>
                <w:szCs w:val="20"/>
              </w:rPr>
            </w:pPr>
          </w:p>
        </w:tc>
        <w:tc>
          <w:tcPr>
            <w:tcW w:w="329" w:type="pct"/>
            <w:gridSpan w:val="3"/>
            <w:shd w:val="clear" w:color="auto" w:fill="FFFFFF"/>
          </w:tcPr>
          <w:p w:rsidR="00FC5827" w:rsidRPr="00E02294" w:rsidRDefault="00FC5827" w:rsidP="00CD03C2">
            <w:pPr>
              <w:rPr>
                <w:rFonts w:ascii="Times New Roman" w:hAnsi="Times New Roman"/>
                <w:sz w:val="20"/>
                <w:szCs w:val="20"/>
              </w:rPr>
            </w:pPr>
            <w:r w:rsidRPr="00E02294">
              <w:rPr>
                <w:rFonts w:ascii="Times New Roman" w:hAnsi="Times New Roman"/>
                <w:sz w:val="20"/>
                <w:szCs w:val="20"/>
              </w:rPr>
              <w:t xml:space="preserve">Trimestrial </w:t>
            </w:r>
          </w:p>
        </w:tc>
        <w:tc>
          <w:tcPr>
            <w:tcW w:w="550" w:type="pct"/>
            <w:gridSpan w:val="5"/>
            <w:shd w:val="clear" w:color="auto" w:fill="FFFFFF"/>
          </w:tcPr>
          <w:p w:rsidR="00FC5827" w:rsidRPr="00E02294" w:rsidRDefault="00FC5827" w:rsidP="00CD03C2">
            <w:pPr>
              <w:jc w:val="center"/>
              <w:rPr>
                <w:rFonts w:ascii="Times New Roman" w:hAnsi="Times New Roman"/>
                <w:sz w:val="20"/>
                <w:szCs w:val="20"/>
              </w:rPr>
            </w:pPr>
            <w:r w:rsidRPr="00E02294">
              <w:rPr>
                <w:rFonts w:ascii="Times New Roman" w:hAnsi="Times New Roman"/>
                <w:sz w:val="20"/>
                <w:szCs w:val="20"/>
              </w:rPr>
              <w:t>Numărul de publicaţii</w:t>
            </w:r>
          </w:p>
        </w:tc>
        <w:tc>
          <w:tcPr>
            <w:tcW w:w="294" w:type="pct"/>
            <w:gridSpan w:val="3"/>
            <w:shd w:val="clear" w:color="auto" w:fill="FFFFFF"/>
          </w:tcPr>
          <w:p w:rsidR="00FC5827" w:rsidRPr="00E02294" w:rsidRDefault="00FC5827"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FC5827" w:rsidRPr="00E02294" w:rsidRDefault="00FC5827" w:rsidP="00CD03C2">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C5827" w:rsidRPr="00E02294" w:rsidTr="00377285">
        <w:trPr>
          <w:gridAfter w:val="1"/>
          <w:wAfter w:w="957" w:type="pct"/>
        </w:trPr>
        <w:tc>
          <w:tcPr>
            <w:tcW w:w="202" w:type="pct"/>
            <w:shd w:val="clear" w:color="auto" w:fill="FFFFFF"/>
          </w:tcPr>
          <w:p w:rsidR="00FC5827"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244</w:t>
            </w:r>
          </w:p>
        </w:tc>
        <w:tc>
          <w:tcPr>
            <w:tcW w:w="703" w:type="pct"/>
            <w:gridSpan w:val="2"/>
            <w:shd w:val="clear" w:color="auto" w:fill="FFFFFF"/>
          </w:tcPr>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Extinderea capacităţilor Sistemului informaţional de management integrat al declaraţiilor de proprietate şi interese (SIMIDPI)</w:t>
            </w:r>
          </w:p>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(80)</w:t>
            </w:r>
          </w:p>
        </w:tc>
        <w:tc>
          <w:tcPr>
            <w:tcW w:w="1046" w:type="pct"/>
            <w:gridSpan w:val="2"/>
            <w:shd w:val="clear" w:color="auto" w:fill="FFFFFF"/>
          </w:tcPr>
          <w:p w:rsidR="00FC5827" w:rsidRPr="00E02294" w:rsidRDefault="00FC5827" w:rsidP="00E92FEC">
            <w:pPr>
              <w:spacing w:after="0" w:line="240" w:lineRule="auto"/>
              <w:rPr>
                <w:rFonts w:ascii="Times New Roman" w:hAnsi="Times New Roman"/>
                <w:sz w:val="20"/>
                <w:szCs w:val="20"/>
              </w:rPr>
            </w:pPr>
          </w:p>
        </w:tc>
        <w:tc>
          <w:tcPr>
            <w:tcW w:w="381" w:type="pct"/>
            <w:gridSpan w:val="4"/>
            <w:shd w:val="clear" w:color="auto" w:fill="FFFFFF"/>
          </w:tcPr>
          <w:p w:rsidR="00FC5827" w:rsidRPr="00E02294" w:rsidRDefault="00FC5827" w:rsidP="00B57DFD">
            <w:pPr>
              <w:spacing w:after="0" w:line="240" w:lineRule="auto"/>
              <w:ind w:right="-64"/>
              <w:jc w:val="center"/>
              <w:rPr>
                <w:rFonts w:ascii="Times New Roman" w:hAnsi="Times New Roman"/>
                <w:sz w:val="20"/>
                <w:szCs w:val="20"/>
              </w:rPr>
            </w:pPr>
            <w:r w:rsidRPr="00E02294">
              <w:rPr>
                <w:rFonts w:ascii="Times New Roman" w:hAnsi="Times New Roman"/>
                <w:sz w:val="20"/>
                <w:szCs w:val="20"/>
              </w:rPr>
              <w:t>STI</w:t>
            </w:r>
          </w:p>
          <w:p w:rsidR="00FC5827" w:rsidRPr="00E02294" w:rsidRDefault="00FC5827" w:rsidP="00B57DFD">
            <w:pPr>
              <w:spacing w:after="0" w:line="240" w:lineRule="auto"/>
              <w:ind w:right="-64"/>
              <w:jc w:val="center"/>
              <w:rPr>
                <w:rFonts w:ascii="Times New Roman" w:hAnsi="Times New Roman"/>
                <w:sz w:val="20"/>
                <w:szCs w:val="20"/>
              </w:rPr>
            </w:pPr>
            <w:r w:rsidRPr="00E02294">
              <w:rPr>
                <w:rFonts w:ascii="Times New Roman" w:hAnsi="Times New Roman"/>
                <w:sz w:val="20"/>
                <w:szCs w:val="20"/>
              </w:rPr>
              <w:t>DGRU</w:t>
            </w:r>
          </w:p>
          <w:p w:rsidR="00FC5827" w:rsidRPr="00E02294" w:rsidRDefault="00FC5827" w:rsidP="00B57DFD">
            <w:pPr>
              <w:spacing w:after="0" w:line="240" w:lineRule="auto"/>
              <w:ind w:right="-64"/>
              <w:jc w:val="center"/>
              <w:rPr>
                <w:rFonts w:ascii="Times New Roman" w:hAnsi="Times New Roman"/>
                <w:sz w:val="20"/>
                <w:szCs w:val="20"/>
              </w:rPr>
            </w:pPr>
            <w:r w:rsidRPr="00E02294">
              <w:rPr>
                <w:rFonts w:ascii="Times New Roman" w:hAnsi="Times New Roman"/>
                <w:sz w:val="20"/>
                <w:szCs w:val="20"/>
              </w:rPr>
              <w:t>*</w:t>
            </w:r>
          </w:p>
          <w:p w:rsidR="00FC5827" w:rsidRPr="00E02294" w:rsidRDefault="00FC5827" w:rsidP="00104221">
            <w:pPr>
              <w:spacing w:after="0" w:line="240" w:lineRule="auto"/>
              <w:jc w:val="center"/>
              <w:rPr>
                <w:rFonts w:ascii="Times New Roman" w:hAnsi="Times New Roman"/>
                <w:sz w:val="20"/>
                <w:szCs w:val="20"/>
              </w:rPr>
            </w:pPr>
          </w:p>
        </w:tc>
        <w:tc>
          <w:tcPr>
            <w:tcW w:w="278" w:type="pct"/>
            <w:gridSpan w:val="2"/>
            <w:vMerge/>
            <w:shd w:val="clear" w:color="auto" w:fill="FFFFFF"/>
          </w:tcPr>
          <w:p w:rsidR="00FC5827" w:rsidRPr="00E02294" w:rsidRDefault="00FC5827" w:rsidP="00104221">
            <w:pPr>
              <w:spacing w:after="0" w:line="240" w:lineRule="auto"/>
              <w:ind w:left="-80" w:right="-91"/>
              <w:jc w:val="center"/>
              <w:rPr>
                <w:rFonts w:ascii="Times New Roman" w:hAnsi="Times New Roman"/>
                <w:sz w:val="20"/>
                <w:szCs w:val="20"/>
              </w:rPr>
            </w:pPr>
          </w:p>
        </w:tc>
        <w:tc>
          <w:tcPr>
            <w:tcW w:w="329" w:type="pct"/>
            <w:gridSpan w:val="3"/>
            <w:shd w:val="clear" w:color="auto" w:fill="FFFFFF"/>
          </w:tcPr>
          <w:p w:rsidR="00FC5827" w:rsidRPr="00E02294" w:rsidRDefault="00FC5827" w:rsidP="00CD03C2">
            <w:pPr>
              <w:spacing w:after="0" w:line="240" w:lineRule="auto"/>
              <w:ind w:right="-64"/>
              <w:rPr>
                <w:rFonts w:ascii="Times New Roman" w:hAnsi="Times New Roman"/>
                <w:sz w:val="20"/>
                <w:szCs w:val="20"/>
              </w:rPr>
            </w:pPr>
            <w:r w:rsidRPr="00E02294">
              <w:rPr>
                <w:rFonts w:ascii="Times New Roman" w:hAnsi="Times New Roman"/>
                <w:sz w:val="20"/>
                <w:szCs w:val="20"/>
              </w:rPr>
              <w:t>Trimestrul IV</w:t>
            </w:r>
          </w:p>
          <w:p w:rsidR="00FC5827" w:rsidRPr="00E02294" w:rsidRDefault="00FC5827" w:rsidP="00CD03C2">
            <w:pPr>
              <w:spacing w:after="0" w:line="240" w:lineRule="auto"/>
              <w:ind w:right="-64"/>
              <w:rPr>
                <w:rFonts w:ascii="Times New Roman" w:hAnsi="Times New Roman"/>
                <w:sz w:val="20"/>
                <w:szCs w:val="20"/>
              </w:rPr>
            </w:pPr>
          </w:p>
        </w:tc>
        <w:tc>
          <w:tcPr>
            <w:tcW w:w="550" w:type="pct"/>
            <w:gridSpan w:val="5"/>
            <w:shd w:val="clear" w:color="auto" w:fill="FFFFFF"/>
          </w:tcPr>
          <w:p w:rsidR="00FC5827" w:rsidRPr="00E02294" w:rsidRDefault="00FC5827" w:rsidP="00CD03C2">
            <w:pPr>
              <w:spacing w:after="0" w:line="240" w:lineRule="auto"/>
              <w:ind w:right="-64"/>
              <w:rPr>
                <w:rFonts w:ascii="Times New Roman" w:hAnsi="Times New Roman"/>
                <w:sz w:val="20"/>
                <w:szCs w:val="20"/>
              </w:rPr>
            </w:pPr>
            <w:r w:rsidRPr="00E02294">
              <w:rPr>
                <w:rFonts w:ascii="Times New Roman" w:hAnsi="Times New Roman"/>
                <w:sz w:val="20"/>
                <w:szCs w:val="20"/>
              </w:rPr>
              <w:t xml:space="preserve">Sistem informaţional ajustat. </w:t>
            </w:r>
          </w:p>
          <w:p w:rsidR="00FC5827" w:rsidRPr="00E02294" w:rsidRDefault="00FC5827" w:rsidP="00CD03C2">
            <w:pPr>
              <w:spacing w:after="0" w:line="240" w:lineRule="auto"/>
              <w:ind w:right="-64"/>
              <w:rPr>
                <w:rFonts w:ascii="Times New Roman" w:hAnsi="Times New Roman"/>
                <w:sz w:val="20"/>
                <w:szCs w:val="20"/>
              </w:rPr>
            </w:pPr>
            <w:r w:rsidRPr="00E02294">
              <w:rPr>
                <w:rFonts w:ascii="Times New Roman" w:hAnsi="Times New Roman"/>
                <w:sz w:val="20"/>
                <w:szCs w:val="20"/>
              </w:rPr>
              <w:t>Numărul de aplicaţii de gestionare a datelor. Numărul de rapoarte realizate</w:t>
            </w:r>
          </w:p>
        </w:tc>
        <w:tc>
          <w:tcPr>
            <w:tcW w:w="294" w:type="pct"/>
            <w:gridSpan w:val="3"/>
            <w:shd w:val="clear" w:color="auto" w:fill="FFFFFF"/>
          </w:tcPr>
          <w:p w:rsidR="00FC5827" w:rsidRPr="00E02294" w:rsidRDefault="00FC5827"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FC5827" w:rsidRPr="00E02294" w:rsidRDefault="00FC5827" w:rsidP="00CD03C2">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C5827" w:rsidRPr="00E02294" w:rsidTr="00377285">
        <w:trPr>
          <w:gridAfter w:val="1"/>
          <w:wAfter w:w="957" w:type="pct"/>
        </w:trPr>
        <w:tc>
          <w:tcPr>
            <w:tcW w:w="202" w:type="pct"/>
            <w:shd w:val="clear" w:color="auto" w:fill="FFFFFF"/>
          </w:tcPr>
          <w:p w:rsidR="00FC5827"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245</w:t>
            </w:r>
          </w:p>
        </w:tc>
        <w:tc>
          <w:tcPr>
            <w:tcW w:w="703" w:type="pct"/>
            <w:gridSpan w:val="2"/>
            <w:shd w:val="clear" w:color="auto" w:fill="FFFFFF"/>
          </w:tcPr>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 xml:space="preserve">Implementarea unui sistem eficient de gestiune a  riscurilor şi de control intern în autorităţile </w:t>
            </w:r>
          </w:p>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publice centrale</w:t>
            </w:r>
          </w:p>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(44)</w:t>
            </w:r>
          </w:p>
        </w:tc>
        <w:tc>
          <w:tcPr>
            <w:tcW w:w="1046" w:type="pct"/>
            <w:gridSpan w:val="2"/>
            <w:shd w:val="clear" w:color="auto" w:fill="FFFFFF"/>
          </w:tcPr>
          <w:p w:rsidR="00FC5827" w:rsidRPr="00E02294" w:rsidRDefault="00FC5827" w:rsidP="00E92FEC">
            <w:pPr>
              <w:spacing w:after="0" w:line="240" w:lineRule="auto"/>
              <w:rPr>
                <w:rFonts w:ascii="Times New Roman" w:hAnsi="Times New Roman"/>
                <w:sz w:val="20"/>
                <w:szCs w:val="20"/>
              </w:rPr>
            </w:pPr>
          </w:p>
        </w:tc>
        <w:tc>
          <w:tcPr>
            <w:tcW w:w="381" w:type="pct"/>
            <w:gridSpan w:val="4"/>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SDOI</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SPIA </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FC5827" w:rsidRPr="00E02294" w:rsidRDefault="00FC5827" w:rsidP="00104221">
            <w:pPr>
              <w:spacing w:after="0" w:line="240" w:lineRule="auto"/>
              <w:jc w:val="center"/>
              <w:rPr>
                <w:rFonts w:ascii="Times New Roman" w:hAnsi="Times New Roman"/>
                <w:sz w:val="20"/>
                <w:szCs w:val="20"/>
              </w:rPr>
            </w:pPr>
          </w:p>
        </w:tc>
        <w:tc>
          <w:tcPr>
            <w:tcW w:w="278" w:type="pct"/>
            <w:gridSpan w:val="2"/>
            <w:vMerge/>
            <w:shd w:val="clear" w:color="auto" w:fill="FFFFFF"/>
          </w:tcPr>
          <w:p w:rsidR="00FC5827" w:rsidRPr="00E02294" w:rsidRDefault="00FC5827" w:rsidP="00104221">
            <w:pPr>
              <w:spacing w:after="0" w:line="240" w:lineRule="auto"/>
              <w:ind w:left="-80" w:right="-91"/>
              <w:jc w:val="center"/>
              <w:rPr>
                <w:rFonts w:ascii="Times New Roman" w:hAnsi="Times New Roman"/>
                <w:sz w:val="20"/>
                <w:szCs w:val="20"/>
              </w:rPr>
            </w:pPr>
          </w:p>
        </w:tc>
        <w:tc>
          <w:tcPr>
            <w:tcW w:w="329" w:type="pct"/>
            <w:gridSpan w:val="3"/>
            <w:shd w:val="clear" w:color="auto" w:fill="FFFFFF"/>
          </w:tcPr>
          <w:p w:rsidR="00FC5827" w:rsidRPr="00E02294" w:rsidRDefault="00FC5827" w:rsidP="00104221">
            <w:pPr>
              <w:spacing w:after="0" w:line="240" w:lineRule="auto"/>
              <w:ind w:right="-64"/>
              <w:jc w:val="center"/>
              <w:rPr>
                <w:rFonts w:ascii="Times New Roman" w:hAnsi="Times New Roman"/>
                <w:sz w:val="20"/>
                <w:szCs w:val="20"/>
              </w:rPr>
            </w:pPr>
          </w:p>
        </w:tc>
        <w:tc>
          <w:tcPr>
            <w:tcW w:w="550" w:type="pct"/>
            <w:gridSpan w:val="5"/>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100% din autorităţi publice centrale dispun de Registrul riscurilor Activitate de control intern organizată</w:t>
            </w:r>
          </w:p>
        </w:tc>
        <w:tc>
          <w:tcPr>
            <w:tcW w:w="294" w:type="pct"/>
            <w:gridSpan w:val="3"/>
            <w:shd w:val="clear" w:color="auto" w:fill="FFFFFF"/>
          </w:tcPr>
          <w:p w:rsidR="00FC5827" w:rsidRPr="00E02294" w:rsidRDefault="00FC5827"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C5827" w:rsidRPr="00E02294" w:rsidTr="00377285">
        <w:trPr>
          <w:gridAfter w:val="1"/>
          <w:wAfter w:w="957" w:type="pct"/>
        </w:trPr>
        <w:tc>
          <w:tcPr>
            <w:tcW w:w="202" w:type="pct"/>
            <w:shd w:val="clear" w:color="auto" w:fill="FFFFFF"/>
          </w:tcPr>
          <w:p w:rsidR="00FC5827"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246</w:t>
            </w:r>
          </w:p>
        </w:tc>
        <w:tc>
          <w:tcPr>
            <w:tcW w:w="703" w:type="pct"/>
            <w:gridSpan w:val="2"/>
            <w:shd w:val="clear" w:color="auto" w:fill="FFFFFF"/>
          </w:tcPr>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Asigurarea respectării transparenţei în procesul decizional în cadrul autorităţilor publice centrale şi locale</w:t>
            </w:r>
          </w:p>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(53)</w:t>
            </w:r>
          </w:p>
        </w:tc>
        <w:tc>
          <w:tcPr>
            <w:tcW w:w="1046" w:type="pct"/>
            <w:gridSpan w:val="2"/>
            <w:shd w:val="clear" w:color="auto" w:fill="FFFFFF"/>
          </w:tcPr>
          <w:p w:rsidR="00FC5827" w:rsidRPr="00E02294" w:rsidRDefault="00FC5827" w:rsidP="00E92FEC">
            <w:pPr>
              <w:spacing w:after="0" w:line="240" w:lineRule="auto"/>
              <w:rPr>
                <w:rFonts w:ascii="Times New Roman" w:hAnsi="Times New Roman"/>
                <w:sz w:val="20"/>
                <w:szCs w:val="20"/>
              </w:rPr>
            </w:pPr>
          </w:p>
        </w:tc>
        <w:tc>
          <w:tcPr>
            <w:tcW w:w="381" w:type="pct"/>
            <w:gridSpan w:val="4"/>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aparatului central, autoritățile administrative și instituțiile din subordine</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78" w:type="pct"/>
            <w:gridSpan w:val="2"/>
            <w:vMerge/>
            <w:shd w:val="clear" w:color="auto" w:fill="FFFFFF"/>
          </w:tcPr>
          <w:p w:rsidR="00FC5827" w:rsidRPr="00E02294" w:rsidRDefault="00FC5827" w:rsidP="00104221">
            <w:pPr>
              <w:spacing w:after="0" w:line="240" w:lineRule="auto"/>
              <w:ind w:left="-80" w:right="-91"/>
              <w:jc w:val="center"/>
              <w:rPr>
                <w:rFonts w:ascii="Times New Roman" w:hAnsi="Times New Roman"/>
                <w:sz w:val="20"/>
                <w:szCs w:val="20"/>
              </w:rPr>
            </w:pPr>
          </w:p>
        </w:tc>
        <w:tc>
          <w:tcPr>
            <w:tcW w:w="329" w:type="pct"/>
            <w:gridSpan w:val="3"/>
            <w:shd w:val="clear" w:color="auto" w:fill="FFFFFF"/>
          </w:tcPr>
          <w:p w:rsidR="00FC5827" w:rsidRPr="00E02294" w:rsidRDefault="00FC5827" w:rsidP="00104221">
            <w:pPr>
              <w:spacing w:after="0" w:line="240" w:lineRule="auto"/>
              <w:ind w:right="-64"/>
              <w:jc w:val="center"/>
              <w:rPr>
                <w:rFonts w:ascii="Times New Roman" w:hAnsi="Times New Roman"/>
                <w:sz w:val="20"/>
                <w:szCs w:val="20"/>
              </w:rPr>
            </w:pPr>
            <w:r w:rsidRPr="00E02294">
              <w:rPr>
                <w:rFonts w:ascii="Times New Roman" w:hAnsi="Times New Roman"/>
                <w:sz w:val="20"/>
                <w:szCs w:val="20"/>
              </w:rPr>
              <w:t>Trimestrial</w:t>
            </w:r>
          </w:p>
        </w:tc>
        <w:tc>
          <w:tcPr>
            <w:tcW w:w="550" w:type="pct"/>
            <w:gridSpan w:val="5"/>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Ponderea deciziilor consultate cu publicul în raport cu numărul total de decizii adoptate </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Dezbateri/ şedinţe publice organizate, recomandări recepţionate/ implementate</w:t>
            </w:r>
          </w:p>
        </w:tc>
        <w:tc>
          <w:tcPr>
            <w:tcW w:w="294" w:type="pct"/>
            <w:gridSpan w:val="3"/>
            <w:shd w:val="clear" w:color="auto" w:fill="FFFFFF"/>
          </w:tcPr>
          <w:p w:rsidR="00FC5827" w:rsidRPr="00E02294" w:rsidRDefault="00FC5827"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C5827" w:rsidRPr="00E02294" w:rsidTr="00377285">
        <w:trPr>
          <w:gridAfter w:val="1"/>
          <w:wAfter w:w="957" w:type="pct"/>
        </w:trPr>
        <w:tc>
          <w:tcPr>
            <w:tcW w:w="202" w:type="pct"/>
            <w:shd w:val="clear" w:color="auto" w:fill="FFFFFF"/>
          </w:tcPr>
          <w:p w:rsidR="00FC5827"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247</w:t>
            </w:r>
          </w:p>
        </w:tc>
        <w:tc>
          <w:tcPr>
            <w:tcW w:w="703" w:type="pct"/>
            <w:gridSpan w:val="2"/>
            <w:shd w:val="clear" w:color="auto" w:fill="FFFFFF"/>
          </w:tcPr>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Asigurarea unor salarii decente pentru colaboratorii organelor de drept şi ai justiţiei cu atribuţii de prevenire şi combatere a corupţiei, proporționale cu responsabilitățile și riscurile activității desfășurate</w:t>
            </w:r>
          </w:p>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(67)</w:t>
            </w:r>
          </w:p>
        </w:tc>
        <w:tc>
          <w:tcPr>
            <w:tcW w:w="1046" w:type="pct"/>
            <w:gridSpan w:val="2"/>
            <w:shd w:val="clear" w:color="auto" w:fill="FFFFFF"/>
          </w:tcPr>
          <w:p w:rsidR="00FC5827" w:rsidRPr="00E02294" w:rsidRDefault="00FC5827" w:rsidP="00E92FEC">
            <w:pPr>
              <w:spacing w:after="0" w:line="240" w:lineRule="auto"/>
              <w:rPr>
                <w:rFonts w:ascii="Times New Roman" w:hAnsi="Times New Roman"/>
                <w:sz w:val="20"/>
                <w:szCs w:val="20"/>
              </w:rPr>
            </w:pPr>
          </w:p>
        </w:tc>
        <w:tc>
          <w:tcPr>
            <w:tcW w:w="381" w:type="pct"/>
            <w:gridSpan w:val="4"/>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78" w:type="pct"/>
            <w:gridSpan w:val="2"/>
            <w:vMerge/>
            <w:shd w:val="clear" w:color="auto" w:fill="FFFFFF"/>
          </w:tcPr>
          <w:p w:rsidR="00FC5827" w:rsidRPr="00E02294" w:rsidRDefault="00FC5827" w:rsidP="00104221">
            <w:pPr>
              <w:spacing w:after="0" w:line="240" w:lineRule="auto"/>
              <w:ind w:left="-80" w:right="-91"/>
              <w:jc w:val="center"/>
              <w:rPr>
                <w:rFonts w:ascii="Times New Roman" w:hAnsi="Times New Roman"/>
                <w:sz w:val="20"/>
                <w:szCs w:val="20"/>
              </w:rPr>
            </w:pPr>
          </w:p>
        </w:tc>
        <w:tc>
          <w:tcPr>
            <w:tcW w:w="329" w:type="pct"/>
            <w:gridSpan w:val="3"/>
            <w:shd w:val="clear" w:color="auto" w:fill="FFFFFF"/>
          </w:tcPr>
          <w:p w:rsidR="00FC5827" w:rsidRPr="00E02294" w:rsidRDefault="00FC5827" w:rsidP="00104221">
            <w:pPr>
              <w:spacing w:after="0" w:line="240" w:lineRule="auto"/>
              <w:ind w:right="-64"/>
              <w:jc w:val="center"/>
              <w:rPr>
                <w:rFonts w:ascii="Times New Roman" w:hAnsi="Times New Roman"/>
                <w:sz w:val="20"/>
                <w:szCs w:val="20"/>
              </w:rPr>
            </w:pPr>
            <w:r w:rsidRPr="00E02294">
              <w:rPr>
                <w:rFonts w:ascii="Times New Roman" w:hAnsi="Times New Roman"/>
                <w:sz w:val="20"/>
                <w:szCs w:val="20"/>
              </w:rPr>
              <w:t>Trimestrial</w:t>
            </w:r>
          </w:p>
        </w:tc>
        <w:tc>
          <w:tcPr>
            <w:tcW w:w="550" w:type="pct"/>
            <w:gridSpan w:val="5"/>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 de lege elaborat şi prezentat spre aprobare</w:t>
            </w:r>
          </w:p>
        </w:tc>
        <w:tc>
          <w:tcPr>
            <w:tcW w:w="294" w:type="pct"/>
            <w:gridSpan w:val="3"/>
            <w:shd w:val="clear" w:color="auto" w:fill="FFFFFF"/>
          </w:tcPr>
          <w:p w:rsidR="00FC5827" w:rsidRPr="00E02294" w:rsidRDefault="00FC5827"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C5827" w:rsidRPr="00E02294" w:rsidTr="00377285">
        <w:trPr>
          <w:gridAfter w:val="1"/>
          <w:wAfter w:w="957" w:type="pct"/>
        </w:trPr>
        <w:tc>
          <w:tcPr>
            <w:tcW w:w="202" w:type="pct"/>
            <w:shd w:val="clear" w:color="auto" w:fill="FFFFFF"/>
          </w:tcPr>
          <w:p w:rsidR="00FC5827"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248</w:t>
            </w:r>
          </w:p>
        </w:tc>
        <w:tc>
          <w:tcPr>
            <w:tcW w:w="703" w:type="pct"/>
            <w:gridSpan w:val="2"/>
            <w:shd w:val="clear" w:color="auto" w:fill="FFFFFF"/>
          </w:tcPr>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Asigurarea funcţionării sistemului de linii telefonice anticorupţie</w:t>
            </w:r>
          </w:p>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(90)</w:t>
            </w:r>
          </w:p>
        </w:tc>
        <w:tc>
          <w:tcPr>
            <w:tcW w:w="1046" w:type="pct"/>
            <w:gridSpan w:val="2"/>
            <w:shd w:val="clear" w:color="auto" w:fill="FFFFFF"/>
          </w:tcPr>
          <w:p w:rsidR="00FC5827" w:rsidRPr="00E02294" w:rsidRDefault="00FC5827" w:rsidP="00E92FEC">
            <w:pPr>
              <w:spacing w:after="0" w:line="240" w:lineRule="auto"/>
              <w:rPr>
                <w:rFonts w:ascii="Times New Roman" w:hAnsi="Times New Roman"/>
                <w:sz w:val="20"/>
                <w:szCs w:val="20"/>
              </w:rPr>
            </w:pPr>
          </w:p>
        </w:tc>
        <w:tc>
          <w:tcPr>
            <w:tcW w:w="381" w:type="pct"/>
            <w:gridSpan w:val="4"/>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78" w:type="pct"/>
            <w:gridSpan w:val="2"/>
            <w:vMerge/>
            <w:shd w:val="clear" w:color="auto" w:fill="FFFFFF"/>
          </w:tcPr>
          <w:p w:rsidR="00FC5827" w:rsidRPr="00E02294" w:rsidRDefault="00FC5827" w:rsidP="00104221">
            <w:pPr>
              <w:spacing w:after="0" w:line="240" w:lineRule="auto"/>
              <w:ind w:left="-80" w:right="-91"/>
              <w:jc w:val="center"/>
              <w:rPr>
                <w:rFonts w:ascii="Times New Roman" w:hAnsi="Times New Roman"/>
                <w:sz w:val="20"/>
                <w:szCs w:val="20"/>
              </w:rPr>
            </w:pPr>
          </w:p>
        </w:tc>
        <w:tc>
          <w:tcPr>
            <w:tcW w:w="329" w:type="pct"/>
            <w:gridSpan w:val="3"/>
            <w:shd w:val="clear" w:color="auto" w:fill="FFFFFF"/>
          </w:tcPr>
          <w:p w:rsidR="00FC5827" w:rsidRPr="00E02294" w:rsidRDefault="00FC5827" w:rsidP="00104221">
            <w:pPr>
              <w:spacing w:after="0" w:line="240" w:lineRule="auto"/>
              <w:ind w:right="-64"/>
              <w:jc w:val="center"/>
              <w:rPr>
                <w:rFonts w:ascii="Times New Roman" w:hAnsi="Times New Roman"/>
                <w:sz w:val="20"/>
                <w:szCs w:val="20"/>
              </w:rPr>
            </w:pPr>
            <w:r w:rsidRPr="00E02294">
              <w:rPr>
                <w:rFonts w:ascii="Times New Roman" w:hAnsi="Times New Roman"/>
                <w:sz w:val="20"/>
                <w:szCs w:val="20"/>
              </w:rPr>
              <w:t>Trimestrial</w:t>
            </w:r>
          </w:p>
        </w:tc>
        <w:tc>
          <w:tcPr>
            <w:tcW w:w="550" w:type="pct"/>
            <w:gridSpan w:val="5"/>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Sistemul liniilor telefonice anticorupţie instituit</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Registre de evidenţă a apelurilor elaborate. </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Apeluri înregistrate, inclusiv ponderea apelurilor privind actele de corupţie, actele conexe celor de corupţie şi privind faptele de comporta-ment corupţional</w:t>
            </w:r>
          </w:p>
        </w:tc>
        <w:tc>
          <w:tcPr>
            <w:tcW w:w="294" w:type="pct"/>
            <w:gridSpan w:val="3"/>
            <w:shd w:val="clear" w:color="auto" w:fill="FFFFFF"/>
          </w:tcPr>
          <w:p w:rsidR="00FC5827" w:rsidRPr="00E02294" w:rsidRDefault="00FC5827"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C5827" w:rsidRPr="00E02294" w:rsidTr="00377285">
        <w:trPr>
          <w:gridAfter w:val="1"/>
          <w:wAfter w:w="957" w:type="pct"/>
        </w:trPr>
        <w:tc>
          <w:tcPr>
            <w:tcW w:w="202" w:type="pct"/>
            <w:shd w:val="clear" w:color="auto" w:fill="FFFFFF"/>
          </w:tcPr>
          <w:p w:rsidR="00FC5827"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249</w:t>
            </w:r>
          </w:p>
        </w:tc>
        <w:tc>
          <w:tcPr>
            <w:tcW w:w="703" w:type="pct"/>
            <w:gridSpan w:val="2"/>
            <w:shd w:val="clear" w:color="auto" w:fill="FFFFFF"/>
          </w:tcPr>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Promovarea dreptului de acces la informaţie prin stabilirea şi consolidarea parteneriatelor cu mass-media şi cu societatea civilă</w:t>
            </w:r>
          </w:p>
          <w:p w:rsidR="00FC5827" w:rsidRPr="00E02294" w:rsidRDefault="00FC5827" w:rsidP="00104221">
            <w:pPr>
              <w:spacing w:after="0" w:line="240" w:lineRule="auto"/>
              <w:rPr>
                <w:rFonts w:ascii="Times New Roman" w:hAnsi="Times New Roman"/>
                <w:noProof/>
                <w:sz w:val="20"/>
                <w:szCs w:val="20"/>
              </w:rPr>
            </w:pPr>
            <w:r w:rsidRPr="00E02294">
              <w:rPr>
                <w:rFonts w:ascii="Times New Roman" w:hAnsi="Times New Roman"/>
                <w:noProof/>
                <w:sz w:val="20"/>
                <w:szCs w:val="20"/>
              </w:rPr>
              <w:t>(91)</w:t>
            </w:r>
          </w:p>
        </w:tc>
        <w:tc>
          <w:tcPr>
            <w:tcW w:w="1046" w:type="pct"/>
            <w:gridSpan w:val="2"/>
            <w:shd w:val="clear" w:color="auto" w:fill="FFFFFF"/>
          </w:tcPr>
          <w:p w:rsidR="00FC5827" w:rsidRPr="00E02294" w:rsidRDefault="00FC5827" w:rsidP="00E92FEC">
            <w:pPr>
              <w:spacing w:after="0" w:line="240" w:lineRule="auto"/>
              <w:rPr>
                <w:rFonts w:ascii="Times New Roman" w:hAnsi="Times New Roman"/>
                <w:sz w:val="20"/>
                <w:szCs w:val="20"/>
              </w:rPr>
            </w:pPr>
          </w:p>
        </w:tc>
        <w:tc>
          <w:tcPr>
            <w:tcW w:w="381" w:type="pct"/>
            <w:gridSpan w:val="4"/>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DRP</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FC5827" w:rsidRPr="00E02294" w:rsidRDefault="00FC5827" w:rsidP="00104221">
            <w:pPr>
              <w:spacing w:after="0" w:line="240" w:lineRule="auto"/>
              <w:jc w:val="center"/>
              <w:rPr>
                <w:rFonts w:ascii="Times New Roman" w:hAnsi="Times New Roman"/>
                <w:sz w:val="20"/>
                <w:szCs w:val="20"/>
              </w:rPr>
            </w:pPr>
          </w:p>
        </w:tc>
        <w:tc>
          <w:tcPr>
            <w:tcW w:w="278" w:type="pct"/>
            <w:gridSpan w:val="2"/>
            <w:vMerge/>
            <w:shd w:val="clear" w:color="auto" w:fill="FFFFFF"/>
          </w:tcPr>
          <w:p w:rsidR="00FC5827" w:rsidRPr="00E02294" w:rsidRDefault="00FC5827" w:rsidP="00104221">
            <w:pPr>
              <w:spacing w:after="0" w:line="240" w:lineRule="auto"/>
              <w:ind w:left="-80" w:right="-91"/>
              <w:jc w:val="center"/>
              <w:rPr>
                <w:rFonts w:ascii="Times New Roman" w:hAnsi="Times New Roman"/>
                <w:sz w:val="20"/>
                <w:szCs w:val="20"/>
              </w:rPr>
            </w:pPr>
          </w:p>
        </w:tc>
        <w:tc>
          <w:tcPr>
            <w:tcW w:w="329" w:type="pct"/>
            <w:gridSpan w:val="3"/>
            <w:shd w:val="clear" w:color="auto" w:fill="FFFFFF"/>
          </w:tcPr>
          <w:p w:rsidR="00FC5827" w:rsidRPr="00E02294" w:rsidRDefault="00FC5827" w:rsidP="00104221">
            <w:pPr>
              <w:spacing w:after="0" w:line="240" w:lineRule="auto"/>
              <w:ind w:right="-64"/>
              <w:jc w:val="center"/>
              <w:rPr>
                <w:rFonts w:ascii="Times New Roman" w:hAnsi="Times New Roman"/>
                <w:sz w:val="20"/>
                <w:szCs w:val="20"/>
              </w:rPr>
            </w:pPr>
            <w:r w:rsidRPr="00E02294">
              <w:rPr>
                <w:rFonts w:ascii="Times New Roman" w:hAnsi="Times New Roman"/>
                <w:sz w:val="20"/>
                <w:szCs w:val="20"/>
              </w:rPr>
              <w:t>Trimestrial</w:t>
            </w:r>
          </w:p>
        </w:tc>
        <w:tc>
          <w:tcPr>
            <w:tcW w:w="550" w:type="pct"/>
            <w:gridSpan w:val="5"/>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Concepţii de comu-nicare publică elaborate şi puse în aplicare.</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de monitorizare elaborate de Cancelaria de Stat şi de ONG-uri</w:t>
            </w:r>
          </w:p>
        </w:tc>
        <w:tc>
          <w:tcPr>
            <w:tcW w:w="294" w:type="pct"/>
            <w:gridSpan w:val="3"/>
            <w:shd w:val="clear" w:color="auto" w:fill="FFFFFF"/>
          </w:tcPr>
          <w:p w:rsidR="00FC5827" w:rsidRPr="00E02294" w:rsidRDefault="00FC5827"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FC5827" w:rsidRPr="00E02294" w:rsidTr="00377285">
        <w:trPr>
          <w:gridAfter w:val="1"/>
          <w:wAfter w:w="957" w:type="pct"/>
        </w:trPr>
        <w:tc>
          <w:tcPr>
            <w:tcW w:w="202" w:type="pct"/>
            <w:shd w:val="clear" w:color="auto" w:fill="FFFFFF"/>
          </w:tcPr>
          <w:p w:rsidR="00FC5827"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250</w:t>
            </w:r>
          </w:p>
        </w:tc>
        <w:tc>
          <w:tcPr>
            <w:tcW w:w="703" w:type="pct"/>
            <w:gridSpan w:val="2"/>
            <w:shd w:val="clear" w:color="auto" w:fill="FFFFFF"/>
          </w:tcPr>
          <w:p w:rsidR="00FC5827" w:rsidRPr="00E02294" w:rsidRDefault="00FC5827" w:rsidP="00FC5827">
            <w:pPr>
              <w:spacing w:after="0" w:line="240" w:lineRule="auto"/>
              <w:rPr>
                <w:rFonts w:ascii="Times New Roman" w:hAnsi="Times New Roman"/>
                <w:noProof/>
                <w:sz w:val="20"/>
                <w:szCs w:val="20"/>
              </w:rPr>
            </w:pPr>
            <w:r w:rsidRPr="00E02294">
              <w:rPr>
                <w:rFonts w:ascii="Times New Roman" w:hAnsi="Times New Roman"/>
                <w:noProof/>
                <w:sz w:val="20"/>
                <w:szCs w:val="20"/>
              </w:rPr>
              <w:t xml:space="preserve">Implementarea planurilor de integritate instituţională, elaborate în conformitate cu Metodologia de evaluare a riscurilor de corupţie în instituţiile publice, aprobată prin Hotărîrea Guvernului nr. 906 din 28 iulie 2008 </w:t>
            </w:r>
          </w:p>
          <w:p w:rsidR="00FC5827" w:rsidRPr="00E02294" w:rsidRDefault="00FC5827" w:rsidP="00FC5827">
            <w:pPr>
              <w:spacing w:after="0" w:line="240" w:lineRule="auto"/>
              <w:rPr>
                <w:rFonts w:ascii="Times New Roman" w:hAnsi="Times New Roman"/>
                <w:noProof/>
                <w:sz w:val="20"/>
                <w:szCs w:val="20"/>
              </w:rPr>
            </w:pPr>
            <w:r w:rsidRPr="00E02294">
              <w:rPr>
                <w:rFonts w:ascii="Times New Roman" w:hAnsi="Times New Roman"/>
                <w:noProof/>
                <w:sz w:val="20"/>
                <w:szCs w:val="20"/>
              </w:rPr>
              <w:t>(41)</w:t>
            </w:r>
          </w:p>
        </w:tc>
        <w:tc>
          <w:tcPr>
            <w:tcW w:w="1046" w:type="pct"/>
            <w:gridSpan w:val="2"/>
            <w:shd w:val="clear" w:color="auto" w:fill="FFFFFF"/>
          </w:tcPr>
          <w:p w:rsidR="00FC5827" w:rsidRPr="00E02294" w:rsidRDefault="00FC5827" w:rsidP="00E92FEC">
            <w:pPr>
              <w:spacing w:after="0" w:line="240" w:lineRule="auto"/>
              <w:rPr>
                <w:rFonts w:ascii="Times New Roman" w:hAnsi="Times New Roman"/>
                <w:sz w:val="20"/>
                <w:szCs w:val="20"/>
              </w:rPr>
            </w:pPr>
          </w:p>
        </w:tc>
        <w:tc>
          <w:tcPr>
            <w:tcW w:w="381" w:type="pct"/>
            <w:gridSpan w:val="4"/>
            <w:shd w:val="clear" w:color="auto" w:fill="FFFFFF"/>
          </w:tcPr>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FC5827" w:rsidRPr="00E02294" w:rsidRDefault="00FC5827"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78" w:type="pct"/>
            <w:gridSpan w:val="2"/>
            <w:vMerge/>
            <w:shd w:val="clear" w:color="auto" w:fill="FFFFFF"/>
          </w:tcPr>
          <w:p w:rsidR="00FC5827" w:rsidRPr="00E02294" w:rsidRDefault="00FC5827" w:rsidP="00104221">
            <w:pPr>
              <w:spacing w:after="0" w:line="240" w:lineRule="auto"/>
              <w:ind w:left="-80" w:right="-91"/>
              <w:jc w:val="center"/>
              <w:rPr>
                <w:rFonts w:ascii="Times New Roman" w:hAnsi="Times New Roman"/>
                <w:sz w:val="20"/>
                <w:szCs w:val="20"/>
              </w:rPr>
            </w:pPr>
          </w:p>
        </w:tc>
        <w:tc>
          <w:tcPr>
            <w:tcW w:w="329" w:type="pct"/>
            <w:gridSpan w:val="3"/>
            <w:shd w:val="clear" w:color="auto" w:fill="FFFFFF"/>
          </w:tcPr>
          <w:p w:rsidR="00FC5827" w:rsidRPr="00E02294" w:rsidRDefault="00FC5827" w:rsidP="00DE07DA">
            <w:pPr>
              <w:spacing w:after="0" w:line="240" w:lineRule="auto"/>
              <w:jc w:val="center"/>
              <w:rPr>
                <w:rFonts w:ascii="Times New Roman" w:hAnsi="Times New Roman"/>
                <w:sz w:val="20"/>
                <w:szCs w:val="20"/>
              </w:rPr>
            </w:pPr>
            <w:r w:rsidRPr="00E02294">
              <w:rPr>
                <w:rFonts w:ascii="Times New Roman" w:hAnsi="Times New Roman"/>
                <w:sz w:val="20"/>
                <w:szCs w:val="20"/>
              </w:rPr>
              <w:t xml:space="preserve">Semestrial </w:t>
            </w:r>
          </w:p>
        </w:tc>
        <w:tc>
          <w:tcPr>
            <w:tcW w:w="550" w:type="pct"/>
            <w:gridSpan w:val="5"/>
            <w:shd w:val="clear" w:color="auto" w:fill="FFFFFF"/>
          </w:tcPr>
          <w:p w:rsidR="00FC5827" w:rsidRPr="00E02294" w:rsidRDefault="00FC5827" w:rsidP="00DE07DA">
            <w:pPr>
              <w:spacing w:after="0" w:line="240" w:lineRule="auto"/>
              <w:rPr>
                <w:rFonts w:ascii="Times New Roman" w:hAnsi="Times New Roman"/>
                <w:sz w:val="20"/>
                <w:szCs w:val="20"/>
              </w:rPr>
            </w:pPr>
            <w:r w:rsidRPr="00E02294">
              <w:rPr>
                <w:rFonts w:ascii="Times New Roman" w:hAnsi="Times New Roman"/>
                <w:sz w:val="20"/>
                <w:szCs w:val="20"/>
              </w:rPr>
              <w:t>Planuri elaborate/</w:t>
            </w:r>
          </w:p>
          <w:p w:rsidR="00FC5827" w:rsidRPr="00E02294" w:rsidRDefault="00FC5827" w:rsidP="00DE07DA">
            <w:pPr>
              <w:spacing w:after="0" w:line="240" w:lineRule="auto"/>
              <w:rPr>
                <w:rFonts w:ascii="Times New Roman" w:hAnsi="Times New Roman"/>
                <w:sz w:val="20"/>
                <w:szCs w:val="20"/>
              </w:rPr>
            </w:pPr>
            <w:r w:rsidRPr="00E02294">
              <w:rPr>
                <w:rFonts w:ascii="Times New Roman" w:hAnsi="Times New Roman"/>
                <w:sz w:val="20"/>
                <w:szCs w:val="20"/>
              </w:rPr>
              <w:t>aprobate, plasate pe pagina web şi puse în aplicare</w:t>
            </w:r>
          </w:p>
        </w:tc>
        <w:tc>
          <w:tcPr>
            <w:tcW w:w="294" w:type="pct"/>
            <w:gridSpan w:val="3"/>
            <w:shd w:val="clear" w:color="auto" w:fill="FFFFFF"/>
          </w:tcPr>
          <w:p w:rsidR="00FC5827" w:rsidRPr="00E02294" w:rsidRDefault="00FC5827" w:rsidP="00DE07DA">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FC5827" w:rsidRPr="00E02294" w:rsidRDefault="00FC5827" w:rsidP="00DE07DA">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E92FEC" w:rsidRPr="00E02294" w:rsidTr="00377285">
        <w:trPr>
          <w:gridAfter w:val="1"/>
          <w:wAfter w:w="957" w:type="pct"/>
        </w:trPr>
        <w:tc>
          <w:tcPr>
            <w:tcW w:w="202" w:type="pct"/>
            <w:vMerge w:val="restart"/>
            <w:shd w:val="clear" w:color="auto" w:fill="FFFFFF"/>
          </w:tcPr>
          <w:p w:rsidR="00E92FEC"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251</w:t>
            </w:r>
          </w:p>
        </w:tc>
        <w:tc>
          <w:tcPr>
            <w:tcW w:w="703" w:type="pct"/>
            <w:gridSpan w:val="2"/>
            <w:vMerge w:val="restart"/>
            <w:shd w:val="clear" w:color="auto" w:fill="FFFFFF"/>
          </w:tcPr>
          <w:p w:rsidR="00E92FEC" w:rsidRPr="00E02294" w:rsidRDefault="00E92FEC" w:rsidP="00104221">
            <w:pPr>
              <w:spacing w:after="0" w:line="240" w:lineRule="auto"/>
              <w:rPr>
                <w:rFonts w:ascii="Times New Roman" w:hAnsi="Times New Roman"/>
                <w:noProof/>
                <w:sz w:val="20"/>
                <w:szCs w:val="20"/>
              </w:rPr>
            </w:pPr>
            <w:r w:rsidRPr="00E02294">
              <w:rPr>
                <w:rFonts w:ascii="Times New Roman" w:hAnsi="Times New Roman"/>
                <w:noProof/>
                <w:sz w:val="20"/>
                <w:szCs w:val="20"/>
              </w:rPr>
              <w:t>Lupta contra corupţiei</w:t>
            </w:r>
          </w:p>
          <w:p w:rsidR="00E92FEC" w:rsidRPr="00E02294" w:rsidRDefault="00E92FEC" w:rsidP="00104221">
            <w:pPr>
              <w:spacing w:after="0" w:line="240" w:lineRule="auto"/>
              <w:rPr>
                <w:rFonts w:ascii="Times New Roman" w:hAnsi="Times New Roman"/>
                <w:noProof/>
                <w:sz w:val="20"/>
                <w:szCs w:val="20"/>
              </w:rPr>
            </w:pPr>
            <w:r w:rsidRPr="00E02294">
              <w:rPr>
                <w:rFonts w:ascii="Times New Roman" w:hAnsi="Times New Roman"/>
                <w:noProof/>
                <w:sz w:val="20"/>
                <w:szCs w:val="20"/>
              </w:rPr>
              <w:t>(1.3.5)</w:t>
            </w:r>
          </w:p>
        </w:tc>
        <w:tc>
          <w:tcPr>
            <w:tcW w:w="1046" w:type="pct"/>
            <w:gridSpan w:val="2"/>
            <w:shd w:val="clear" w:color="auto" w:fill="FFFFFF"/>
          </w:tcPr>
          <w:p w:rsidR="00E92FEC" w:rsidRPr="00E02294" w:rsidRDefault="00E92FEC" w:rsidP="00E92FEC">
            <w:pPr>
              <w:spacing w:after="0" w:line="240" w:lineRule="auto"/>
              <w:rPr>
                <w:rFonts w:ascii="Times New Roman" w:hAnsi="Times New Roman"/>
                <w:noProof/>
                <w:sz w:val="20"/>
                <w:szCs w:val="20"/>
              </w:rPr>
            </w:pPr>
            <w:r w:rsidRPr="00E02294">
              <w:rPr>
                <w:rFonts w:ascii="Times New Roman" w:hAnsi="Times New Roman"/>
                <w:noProof/>
                <w:sz w:val="20"/>
                <w:szCs w:val="20"/>
              </w:rPr>
              <w:t xml:space="preserve">Asigurarea progresului în implementarea recomandărilor Grupului de State contra </w:t>
            </w:r>
            <w:r w:rsidRPr="00E02294">
              <w:rPr>
                <w:rFonts w:ascii="Times New Roman" w:hAnsi="Times New Roman"/>
                <w:noProof/>
                <w:sz w:val="20"/>
                <w:szCs w:val="20"/>
              </w:rPr>
              <w:lastRenderedPageBreak/>
              <w:t>Corupţiei al Consiliului Europei (GRECO) şi participarea la Iniţiativa Regională Anticorupţie (RAI)</w:t>
            </w:r>
          </w:p>
          <w:p w:rsidR="00E92FEC" w:rsidRPr="00E02294" w:rsidRDefault="00E92FEC" w:rsidP="00E92FEC">
            <w:pPr>
              <w:spacing w:after="0" w:line="240" w:lineRule="auto"/>
              <w:rPr>
                <w:rFonts w:ascii="Times New Roman" w:hAnsi="Times New Roman"/>
                <w:noProof/>
                <w:sz w:val="20"/>
                <w:szCs w:val="20"/>
              </w:rPr>
            </w:pPr>
            <w:r w:rsidRPr="00E02294">
              <w:rPr>
                <w:rFonts w:ascii="Times New Roman" w:hAnsi="Times New Roman"/>
                <w:noProof/>
                <w:sz w:val="20"/>
                <w:szCs w:val="20"/>
              </w:rPr>
              <w:t>(1)</w:t>
            </w:r>
          </w:p>
        </w:tc>
        <w:tc>
          <w:tcPr>
            <w:tcW w:w="381" w:type="pct"/>
            <w:gridSpan w:val="4"/>
            <w:shd w:val="clear" w:color="auto" w:fill="FFFFFF"/>
          </w:tcPr>
          <w:p w:rsidR="00E92FEC" w:rsidRPr="00E02294" w:rsidRDefault="00E92FEC"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SPIA</w:t>
            </w:r>
          </w:p>
          <w:p w:rsidR="00E92FEC" w:rsidRPr="00E02294" w:rsidRDefault="00E92FEC"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78" w:type="pct"/>
            <w:gridSpan w:val="2"/>
            <w:vMerge w:val="restart"/>
            <w:shd w:val="clear" w:color="auto" w:fill="FFFFFF"/>
          </w:tcPr>
          <w:p w:rsidR="00E92FEC" w:rsidRPr="00E02294" w:rsidRDefault="00E92FEC"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 xml:space="preserve">HG nr. 641 din </w:t>
            </w:r>
            <w:r w:rsidRPr="00E02294">
              <w:rPr>
                <w:rFonts w:ascii="Times New Roman" w:hAnsi="Times New Roman"/>
                <w:sz w:val="20"/>
                <w:szCs w:val="20"/>
              </w:rPr>
              <w:lastRenderedPageBreak/>
              <w:t>30.07.2014</w:t>
            </w:r>
          </w:p>
          <w:p w:rsidR="00E92FEC" w:rsidRPr="00E02294" w:rsidRDefault="00E92FEC" w:rsidP="00104221">
            <w:pPr>
              <w:spacing w:after="0" w:line="240" w:lineRule="auto"/>
              <w:ind w:left="-80" w:right="-91"/>
              <w:jc w:val="center"/>
              <w:rPr>
                <w:rFonts w:ascii="Times New Roman" w:hAnsi="Times New Roman"/>
                <w:sz w:val="20"/>
                <w:szCs w:val="20"/>
              </w:rPr>
            </w:pPr>
          </w:p>
        </w:tc>
        <w:tc>
          <w:tcPr>
            <w:tcW w:w="329" w:type="pct"/>
            <w:gridSpan w:val="3"/>
            <w:shd w:val="clear" w:color="auto" w:fill="FFFFFF"/>
          </w:tcPr>
          <w:p w:rsidR="00E92FEC" w:rsidRPr="00E02294" w:rsidRDefault="00E92FEC" w:rsidP="00104221">
            <w:pPr>
              <w:spacing w:after="0" w:line="240" w:lineRule="auto"/>
              <w:ind w:right="-64"/>
              <w:jc w:val="center"/>
              <w:rPr>
                <w:rFonts w:ascii="Times New Roman" w:hAnsi="Times New Roman"/>
                <w:sz w:val="20"/>
                <w:szCs w:val="20"/>
              </w:rPr>
            </w:pPr>
            <w:r w:rsidRPr="00E02294">
              <w:rPr>
                <w:rFonts w:ascii="Times New Roman" w:hAnsi="Times New Roman"/>
                <w:sz w:val="20"/>
                <w:szCs w:val="20"/>
              </w:rPr>
              <w:lastRenderedPageBreak/>
              <w:t xml:space="preserve">Trimestrial </w:t>
            </w:r>
          </w:p>
        </w:tc>
        <w:tc>
          <w:tcPr>
            <w:tcW w:w="550" w:type="pct"/>
            <w:gridSpan w:val="5"/>
            <w:shd w:val="clear" w:color="auto" w:fill="FFFFFF"/>
          </w:tcPr>
          <w:p w:rsidR="00E92FEC" w:rsidRPr="00E02294" w:rsidRDefault="00E92FEC" w:rsidP="00104221">
            <w:pPr>
              <w:spacing w:after="0" w:line="240" w:lineRule="auto"/>
              <w:jc w:val="center"/>
              <w:rPr>
                <w:rFonts w:ascii="Times New Roman" w:hAnsi="Times New Roman"/>
                <w:sz w:val="20"/>
                <w:szCs w:val="20"/>
              </w:rPr>
            </w:pPr>
            <w:r w:rsidRPr="00E02294">
              <w:rPr>
                <w:rFonts w:ascii="Times New Roman" w:hAnsi="Times New Roman"/>
                <w:sz w:val="20"/>
                <w:szCs w:val="20"/>
              </w:rPr>
              <w:t>Recomandări implementate</w:t>
            </w:r>
          </w:p>
        </w:tc>
        <w:tc>
          <w:tcPr>
            <w:tcW w:w="294" w:type="pct"/>
            <w:gridSpan w:val="3"/>
            <w:shd w:val="clear" w:color="auto" w:fill="FFFFFF"/>
          </w:tcPr>
          <w:p w:rsidR="00E92FEC" w:rsidRPr="00E02294" w:rsidRDefault="00E92FEC"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bugetului </w:t>
            </w:r>
            <w:r w:rsidRPr="00E02294">
              <w:rPr>
                <w:rFonts w:ascii="Times New Roman" w:hAnsi="Times New Roman"/>
                <w:sz w:val="20"/>
                <w:szCs w:val="20"/>
              </w:rPr>
              <w:lastRenderedPageBreak/>
              <w:t>aprobat</w:t>
            </w:r>
          </w:p>
        </w:tc>
        <w:tc>
          <w:tcPr>
            <w:tcW w:w="260" w:type="pct"/>
            <w:gridSpan w:val="2"/>
            <w:shd w:val="clear" w:color="auto" w:fill="FFFFFF"/>
          </w:tcPr>
          <w:p w:rsidR="00E92FEC" w:rsidRPr="00E02294" w:rsidRDefault="00E92FEC"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E92FEC" w:rsidRPr="00E02294" w:rsidTr="00377285">
        <w:trPr>
          <w:gridAfter w:val="1"/>
          <w:wAfter w:w="957" w:type="pct"/>
        </w:trPr>
        <w:tc>
          <w:tcPr>
            <w:tcW w:w="202" w:type="pct"/>
            <w:vMerge/>
            <w:shd w:val="clear" w:color="auto" w:fill="FFFFFF"/>
          </w:tcPr>
          <w:p w:rsidR="00E92FEC" w:rsidRPr="00E02294" w:rsidRDefault="00E92FEC"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E92FEC" w:rsidRPr="00E02294" w:rsidRDefault="00E92FEC" w:rsidP="00104221">
            <w:pPr>
              <w:spacing w:after="0" w:line="240" w:lineRule="auto"/>
              <w:rPr>
                <w:rFonts w:ascii="Times New Roman" w:hAnsi="Times New Roman"/>
                <w:noProof/>
                <w:sz w:val="20"/>
                <w:szCs w:val="20"/>
              </w:rPr>
            </w:pPr>
          </w:p>
        </w:tc>
        <w:tc>
          <w:tcPr>
            <w:tcW w:w="1046" w:type="pct"/>
            <w:gridSpan w:val="2"/>
            <w:shd w:val="clear" w:color="auto" w:fill="FFFFFF"/>
          </w:tcPr>
          <w:p w:rsidR="00E92FEC" w:rsidRPr="00E02294" w:rsidRDefault="00E92FEC" w:rsidP="00E92FEC">
            <w:pPr>
              <w:spacing w:after="0" w:line="240" w:lineRule="auto"/>
              <w:rPr>
                <w:rFonts w:ascii="Times New Roman" w:hAnsi="Times New Roman"/>
                <w:noProof/>
                <w:sz w:val="20"/>
                <w:szCs w:val="20"/>
              </w:rPr>
            </w:pPr>
            <w:r w:rsidRPr="00E02294">
              <w:rPr>
                <w:rFonts w:ascii="Times New Roman" w:hAnsi="Times New Roman"/>
                <w:noProof/>
                <w:sz w:val="20"/>
                <w:szCs w:val="20"/>
              </w:rPr>
              <w:t>Participarea activă în continuare la Programului NATO de consolidare a integrităţii în sectorul de apărare şi securitate (Building Integrity Programme)</w:t>
            </w:r>
          </w:p>
          <w:p w:rsidR="00E92FEC" w:rsidRPr="00E02294" w:rsidRDefault="00E92FEC" w:rsidP="00E92FEC">
            <w:pPr>
              <w:spacing w:after="0" w:line="240" w:lineRule="auto"/>
              <w:rPr>
                <w:rFonts w:ascii="Times New Roman" w:hAnsi="Times New Roman"/>
                <w:sz w:val="20"/>
                <w:szCs w:val="20"/>
              </w:rPr>
            </w:pPr>
            <w:r w:rsidRPr="00E02294">
              <w:rPr>
                <w:rFonts w:ascii="Times New Roman" w:hAnsi="Times New Roman"/>
                <w:noProof/>
                <w:sz w:val="20"/>
                <w:szCs w:val="20"/>
              </w:rPr>
              <w:t>(4)</w:t>
            </w:r>
          </w:p>
        </w:tc>
        <w:tc>
          <w:tcPr>
            <w:tcW w:w="381" w:type="pct"/>
            <w:gridSpan w:val="4"/>
            <w:shd w:val="clear" w:color="auto" w:fill="FFFFFF"/>
          </w:tcPr>
          <w:p w:rsidR="00E92FEC" w:rsidRPr="00E02294" w:rsidRDefault="00E92FEC"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E92FEC" w:rsidRPr="00E02294" w:rsidRDefault="00E92FEC"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E92FEC" w:rsidRPr="00E02294" w:rsidRDefault="00E92FEC"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E92FEC" w:rsidRPr="00E02294" w:rsidRDefault="00E92FEC"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78" w:type="pct"/>
            <w:gridSpan w:val="2"/>
            <w:vMerge/>
            <w:shd w:val="clear" w:color="auto" w:fill="FFFFFF"/>
          </w:tcPr>
          <w:p w:rsidR="00E92FEC" w:rsidRPr="00E02294" w:rsidRDefault="00E92FEC" w:rsidP="00104221">
            <w:pPr>
              <w:spacing w:after="0" w:line="240" w:lineRule="auto"/>
              <w:ind w:left="-80" w:right="-91"/>
              <w:jc w:val="center"/>
              <w:rPr>
                <w:rFonts w:ascii="Times New Roman" w:hAnsi="Times New Roman"/>
                <w:sz w:val="20"/>
                <w:szCs w:val="20"/>
              </w:rPr>
            </w:pPr>
          </w:p>
        </w:tc>
        <w:tc>
          <w:tcPr>
            <w:tcW w:w="329" w:type="pct"/>
            <w:gridSpan w:val="3"/>
            <w:shd w:val="clear" w:color="auto" w:fill="FFFFFF"/>
          </w:tcPr>
          <w:p w:rsidR="00E92FEC" w:rsidRPr="00E02294" w:rsidRDefault="00E92FEC" w:rsidP="00104221">
            <w:pPr>
              <w:spacing w:after="0" w:line="240" w:lineRule="auto"/>
              <w:ind w:right="-64"/>
              <w:jc w:val="center"/>
              <w:rPr>
                <w:rFonts w:ascii="Times New Roman" w:hAnsi="Times New Roman"/>
                <w:sz w:val="20"/>
                <w:szCs w:val="20"/>
              </w:rPr>
            </w:pPr>
            <w:r w:rsidRPr="00E02294">
              <w:rPr>
                <w:rFonts w:ascii="Times New Roman" w:hAnsi="Times New Roman"/>
                <w:sz w:val="20"/>
                <w:szCs w:val="20"/>
              </w:rPr>
              <w:t xml:space="preserve">Trimestrial </w:t>
            </w:r>
          </w:p>
        </w:tc>
        <w:tc>
          <w:tcPr>
            <w:tcW w:w="550" w:type="pct"/>
            <w:gridSpan w:val="5"/>
            <w:shd w:val="clear" w:color="auto" w:fill="FFFFFF"/>
          </w:tcPr>
          <w:p w:rsidR="00E92FEC" w:rsidRPr="00E02294" w:rsidRDefault="00E92FEC"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participărilor realizate</w:t>
            </w:r>
          </w:p>
        </w:tc>
        <w:tc>
          <w:tcPr>
            <w:tcW w:w="294" w:type="pct"/>
            <w:gridSpan w:val="3"/>
            <w:shd w:val="clear" w:color="auto" w:fill="FFFFFF"/>
          </w:tcPr>
          <w:p w:rsidR="00E92FEC" w:rsidRPr="00E02294" w:rsidRDefault="00E92FEC"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E92FEC" w:rsidRPr="00E02294" w:rsidRDefault="00E92FEC"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4043" w:type="pct"/>
            <w:gridSpan w:val="24"/>
            <w:shd w:val="clear" w:color="auto" w:fill="B2A1C7"/>
          </w:tcPr>
          <w:p w:rsidR="00DC6569" w:rsidRPr="00E02294" w:rsidRDefault="00DC6569" w:rsidP="00104221">
            <w:pPr>
              <w:spacing w:after="0" w:line="240" w:lineRule="auto"/>
              <w:jc w:val="center"/>
              <w:outlineLvl w:val="1"/>
              <w:rPr>
                <w:rFonts w:ascii="Times New Roman" w:hAnsi="Times New Roman"/>
                <w:b/>
                <w:sz w:val="20"/>
                <w:szCs w:val="20"/>
              </w:rPr>
            </w:pPr>
          </w:p>
          <w:p w:rsidR="00DC6569" w:rsidRPr="00E02294" w:rsidRDefault="00DC6569" w:rsidP="00104221">
            <w:pPr>
              <w:spacing w:after="0" w:line="240" w:lineRule="auto"/>
              <w:jc w:val="center"/>
              <w:outlineLvl w:val="1"/>
              <w:rPr>
                <w:rFonts w:ascii="Times New Roman" w:hAnsi="Times New Roman"/>
                <w:b/>
                <w:sz w:val="24"/>
                <w:szCs w:val="24"/>
              </w:rPr>
            </w:pPr>
            <w:r w:rsidRPr="00E02294">
              <w:rPr>
                <w:rFonts w:ascii="Times New Roman" w:hAnsi="Times New Roman"/>
                <w:b/>
                <w:sz w:val="24"/>
                <w:szCs w:val="24"/>
              </w:rPr>
              <w:t>Obiectivul. IV Acordul de Asociere cu UE</w:t>
            </w:r>
          </w:p>
          <w:p w:rsidR="00DC6569" w:rsidRPr="00E02294" w:rsidRDefault="00DC6569" w:rsidP="00104221">
            <w:pPr>
              <w:spacing w:after="0" w:line="240" w:lineRule="auto"/>
              <w:jc w:val="center"/>
              <w:outlineLvl w:val="1"/>
              <w:rPr>
                <w:rFonts w:ascii="Times New Roman" w:hAnsi="Times New Roman"/>
                <w:b/>
                <w:sz w:val="20"/>
                <w:szCs w:val="20"/>
              </w:rPr>
            </w:pPr>
          </w:p>
        </w:tc>
      </w:tr>
      <w:tr w:rsidR="00DC6569" w:rsidRPr="00E02294" w:rsidTr="00377285">
        <w:trPr>
          <w:gridAfter w:val="1"/>
          <w:wAfter w:w="957" w:type="pct"/>
          <w:trHeight w:val="1577"/>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252</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Respectarea principiilor democratice, a drepturilor omului şi a libertăţilor fundamentale, astfel cum sînt proclamate în Declaraţia Universală a Drepturilor Omului şi definite în Convenţia europeană pentru apărarea drepturilor omului şi a libertăţilor fundamentale, în Actul final de la Helsinki din 1975 al Conferinţei pentru Securitate şi Cooperare în Europa, precum şi în Carta de la Paris pentru o nouă Europă din 1990, reprezintă baza politicilor interne şi externe ale părţilor şi constituie un element esenţial al prezentului acord. Combaterea proliferării armelor de distrugere în masă, a materialelor conexe şi a vectorilor acestora constituie, de asemenea, un element crucial al prezentului acord</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Asigurarea respectării principiilor respective în procesul de implementare a Agendei de reforme interne a Republicii Moldova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(2.1)</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74"/>
              <w:jc w:val="center"/>
              <w:rPr>
                <w:rFonts w:ascii="Times New Roman" w:hAnsi="Times New Roman"/>
                <w:sz w:val="20"/>
                <w:szCs w:val="20"/>
              </w:rPr>
            </w:pPr>
            <w:r w:rsidRPr="00E02294">
              <w:rPr>
                <w:rFonts w:ascii="Times New Roman" w:hAnsi="Times New Roman"/>
                <w:sz w:val="20"/>
                <w:szCs w:val="20"/>
              </w:rPr>
              <w:t>Subdiviziunile,autoritățile și instituțiile din subordinea</w:t>
            </w:r>
          </w:p>
          <w:p w:rsidR="00DC6569" w:rsidRPr="00E02294" w:rsidRDefault="00DC6569" w:rsidP="00104221">
            <w:pPr>
              <w:spacing w:after="0" w:line="240" w:lineRule="auto"/>
              <w:ind w:left="-74"/>
              <w:jc w:val="center"/>
              <w:rPr>
                <w:rFonts w:ascii="Times New Roman" w:hAnsi="Times New Roman"/>
                <w:sz w:val="20"/>
                <w:szCs w:val="20"/>
              </w:rPr>
            </w:pPr>
            <w:r w:rsidRPr="00E02294">
              <w:rPr>
                <w:rFonts w:ascii="Times New Roman" w:hAnsi="Times New Roman"/>
                <w:sz w:val="20"/>
                <w:szCs w:val="20"/>
              </w:rPr>
              <w:t>MAI</w:t>
            </w:r>
          </w:p>
          <w:p w:rsidR="00DC6569" w:rsidRPr="00E02294" w:rsidRDefault="00DC6569" w:rsidP="00104221">
            <w:pPr>
              <w:spacing w:after="0" w:line="240" w:lineRule="auto"/>
              <w:ind w:left="-74"/>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tabs>
                <w:tab w:val="left" w:pos="73"/>
                <w:tab w:val="left" w:pos="11520"/>
              </w:tabs>
              <w:spacing w:line="240" w:lineRule="auto"/>
              <w:ind w:left="-72"/>
              <w:jc w:val="center"/>
              <w:rPr>
                <w:rFonts w:ascii="Times New Roman" w:hAnsi="Times New Roman"/>
                <w:sz w:val="20"/>
                <w:szCs w:val="20"/>
              </w:rPr>
            </w:pPr>
            <w:r w:rsidRPr="00E02294">
              <w:rPr>
                <w:rFonts w:ascii="Times New Roman" w:hAnsi="Times New Roman"/>
                <w:sz w:val="20"/>
                <w:szCs w:val="20"/>
              </w:rPr>
              <w:t>Ordinul MAI nr. 29 din 05.02.2015</w:t>
            </w:r>
          </w:p>
          <w:p w:rsidR="00DC6569" w:rsidRPr="00E02294" w:rsidRDefault="00DC6569" w:rsidP="00104221">
            <w:pPr>
              <w:tabs>
                <w:tab w:val="left" w:pos="73"/>
                <w:tab w:val="left" w:pos="11520"/>
              </w:tabs>
              <w:spacing w:line="240" w:lineRule="auto"/>
              <w:ind w:left="-72"/>
              <w:jc w:val="center"/>
              <w:rPr>
                <w:rFonts w:ascii="Times New Roman" w:hAnsi="Times New Roman"/>
                <w:sz w:val="20"/>
                <w:szCs w:val="20"/>
              </w:rPr>
            </w:pPr>
            <w:r w:rsidRPr="00E02294">
              <w:rPr>
                <w:rFonts w:ascii="Times New Roman" w:hAnsi="Times New Roman"/>
                <w:sz w:val="20"/>
                <w:szCs w:val="20"/>
              </w:rPr>
              <w:t>HG nr. 808 din 7.10.2014</w:t>
            </w:r>
          </w:p>
          <w:p w:rsidR="00DC6569" w:rsidRPr="00E02294" w:rsidRDefault="00DC6569" w:rsidP="00104221">
            <w:pPr>
              <w:tabs>
                <w:tab w:val="left" w:pos="73"/>
                <w:tab w:val="left" w:pos="11520"/>
              </w:tabs>
              <w:spacing w:line="240" w:lineRule="auto"/>
              <w:ind w:left="-72"/>
              <w:jc w:val="center"/>
              <w:rPr>
                <w:rFonts w:ascii="Times New Roman" w:hAnsi="Times New Roman"/>
                <w:sz w:val="20"/>
                <w:szCs w:val="20"/>
              </w:rPr>
            </w:pPr>
          </w:p>
          <w:p w:rsidR="00DC6569" w:rsidRPr="00E02294" w:rsidRDefault="00DC6569" w:rsidP="00104221">
            <w:pPr>
              <w:tabs>
                <w:tab w:val="left" w:pos="73"/>
                <w:tab w:val="left" w:pos="11520"/>
              </w:tabs>
              <w:spacing w:line="240" w:lineRule="auto"/>
              <w:ind w:left="-72"/>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852"/>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253</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p>
          <w:p w:rsidR="00DC6569" w:rsidRPr="00E02294" w:rsidRDefault="00DC6569" w:rsidP="00E92FEC">
            <w:pPr>
              <w:spacing w:after="0" w:line="240" w:lineRule="auto"/>
              <w:ind w:left="-46"/>
              <w:rPr>
                <w:rFonts w:ascii="Times New Roman" w:hAnsi="Times New Roman"/>
                <w:sz w:val="20"/>
                <w:szCs w:val="20"/>
              </w:rPr>
            </w:pPr>
            <w:r w:rsidRPr="00E02294">
              <w:rPr>
                <w:rFonts w:ascii="Times New Roman" w:hAnsi="Times New Roman"/>
                <w:sz w:val="20"/>
                <w:szCs w:val="20"/>
              </w:rPr>
              <w:t>Părţile îşi reiterează angajamentul faţă de principiile economiei de piaţă, faţă de dezvoltarea durabilă şi faţă de un multilateralism eficace</w:t>
            </w:r>
          </w:p>
          <w:p w:rsidR="00DC6569" w:rsidRPr="00E02294" w:rsidRDefault="00DC6569" w:rsidP="00E92FEC">
            <w:pPr>
              <w:spacing w:after="0" w:line="240" w:lineRule="auto"/>
              <w:ind w:left="-46"/>
              <w:rPr>
                <w:rFonts w:ascii="Times New Roman" w:hAnsi="Times New Roman"/>
                <w:sz w:val="20"/>
                <w:szCs w:val="20"/>
              </w:rPr>
            </w:pPr>
            <w:r w:rsidRPr="00E02294">
              <w:rPr>
                <w:rFonts w:ascii="Times New Roman" w:hAnsi="Times New Roman"/>
                <w:sz w:val="20"/>
                <w:szCs w:val="20"/>
              </w:rPr>
              <w:t>(2)</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Asigurarea respectării principiilor respective în procesul de implementare a Agendei de reforme interne a Republicii Moldova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și instituțiile din subordinea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2044"/>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254</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Părţile îşi reafirmă respectul faţă de principiile statului de drept şi ale bunei guvernanţe, precum şi obligaţiile lor internaţionale, în special în cadrul ONU, al Consiliului Europei şi al OSCE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(2)</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Asigurarea respectării principiilor respective în procesul de implementare a Agendei de reforme interne a Republicii Moldova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și instituțiile din subordinea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2395"/>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255</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Părţile se angajează să încurajeze cooperarea şi bunele relaţii de vecinătate, inclusiv cooperarea în domeniul dezvoltării de proiecte de interes comun, îndeosebi cele legate de prevenirea şi combaterea corupţiei, a activităţilor criminale, organizate sau de alt tip, inclusiv cele cu caracter transnaţional, şi a terorismului. Acest angajament constituie un factor-cheie în dezvoltarea relaţiilor şi a cooperării între părţi şi contribuie la menţinerea păcii şi a stabilităţii în regiune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(2)</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Realizarea planurilor naţionale  de acţiuni pentru anii 2014-2016 în domeniul afacerilor interne, inclusiv vizînd componentele cu caracter transnaţional ale acestora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și instituțiile din subordinea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2116"/>
        </w:trPr>
        <w:tc>
          <w:tcPr>
            <w:tcW w:w="202" w:type="pct"/>
            <w:shd w:val="clear" w:color="auto" w:fill="FFFFFF"/>
          </w:tcPr>
          <w:p w:rsidR="00DC6569" w:rsidRPr="00E02294" w:rsidRDefault="00592F62"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256</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p>
          <w:p w:rsidR="00DC6569" w:rsidRPr="00E02294" w:rsidRDefault="00DC6569" w:rsidP="00E92FEC">
            <w:pPr>
              <w:spacing w:after="0" w:line="240" w:lineRule="auto"/>
              <w:rPr>
                <w:rFonts w:ascii="Times New Roman" w:hAnsi="Times New Roman"/>
                <w:b/>
                <w:sz w:val="20"/>
                <w:szCs w:val="20"/>
              </w:rPr>
            </w:pPr>
            <w:r w:rsidRPr="00E02294">
              <w:rPr>
                <w:rFonts w:ascii="Times New Roman" w:hAnsi="Times New Roman"/>
                <w:sz w:val="20"/>
                <w:szCs w:val="20"/>
              </w:rPr>
              <w:t>Obiectivele dialogului politic sînt:</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Consolidarea cooperării şi a dialogului între părţi cu privire la securitatea internaţională şi la gestionarea crizelor în lume, îndeosebi pentru a aborda problemele şi principalele ameninţări la nivel mondial şi regional</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(3)</w:t>
            </w:r>
          </w:p>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Intensificarea dialogului în cadrul organizaţiilor internaţionale şi europene relevante în vederea eficientizării acţiunilor vizînd asigurarea stabilităţii şi securităţii la nivel global şi regional</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(3.2)</w:t>
            </w: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autoSpaceDE w:val="0"/>
              <w:autoSpaceDN w:val="0"/>
              <w:adjustRightInd w:val="0"/>
              <w:spacing w:after="0" w:line="240" w:lineRule="auto"/>
              <w:jc w:val="center"/>
              <w:rPr>
                <w:rFonts w:ascii="Times New Roman" w:hAnsi="Times New Roman"/>
                <w:sz w:val="20"/>
                <w:szCs w:val="20"/>
              </w:rPr>
            </w:pPr>
          </w:p>
          <w:p w:rsidR="00DC6569" w:rsidRPr="00E02294" w:rsidRDefault="00DC6569" w:rsidP="00104221">
            <w:pPr>
              <w:autoSpaceDE w:val="0"/>
              <w:autoSpaceDN w:val="0"/>
              <w:adjustRightInd w:val="0"/>
              <w:spacing w:after="0" w:line="240" w:lineRule="auto"/>
              <w:jc w:val="center"/>
              <w:rPr>
                <w:rFonts w:ascii="Times New Roman" w:hAnsi="Times New Roman"/>
                <w:sz w:val="20"/>
                <w:szCs w:val="20"/>
              </w:rPr>
            </w:pPr>
          </w:p>
          <w:p w:rsidR="00DC6569" w:rsidRPr="00E02294" w:rsidRDefault="00DC6569" w:rsidP="00104221">
            <w:pPr>
              <w:autoSpaceDE w:val="0"/>
              <w:autoSpaceDN w:val="0"/>
              <w:adjustRightInd w:val="0"/>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autoSpaceDE w:val="0"/>
              <w:autoSpaceDN w:val="0"/>
              <w:adjustRightInd w:val="0"/>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257</w:t>
            </w:r>
          </w:p>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Consolidarea respectării principiilor democratice, a statului de drept şi a bunei guvernanţe, a drepturilor omului şi a libertăţilor fundamentale, inclusiv a drepturilor persoanelor care aparţin minorităţilor, precum şi contribuirea la consolidarea reformelor politice naţionale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(3)</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tabs>
                <w:tab w:val="left" w:pos="177"/>
              </w:tabs>
              <w:spacing w:after="0" w:line="240" w:lineRule="auto"/>
              <w:rPr>
                <w:rFonts w:ascii="Times New Roman" w:hAnsi="Times New Roman"/>
                <w:sz w:val="20"/>
                <w:szCs w:val="20"/>
              </w:rPr>
            </w:pPr>
            <w:r w:rsidRPr="00E02294">
              <w:rPr>
                <w:rFonts w:ascii="Times New Roman" w:hAnsi="Times New Roman"/>
                <w:sz w:val="20"/>
                <w:szCs w:val="20"/>
              </w:rPr>
              <w:t>Dialogul politic şi reforma</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 Implementarea Planului naţional de acţiuni în domeniul drepturilor omului pe anii 2011-2014 cu accent pe grupurile cele mai vulnerabile şi coordonarea planificării în domeniul drepturilor omului cu procesul bugetar, pentru a </w:t>
            </w:r>
            <w:r w:rsidRPr="00E02294">
              <w:rPr>
                <w:rFonts w:ascii="Times New Roman" w:hAnsi="Times New Roman"/>
                <w:sz w:val="20"/>
                <w:szCs w:val="20"/>
              </w:rPr>
              <w:lastRenderedPageBreak/>
              <w:t>aloca resurse suficiente unei implementări efective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(3)</w:t>
            </w:r>
          </w:p>
        </w:tc>
        <w:tc>
          <w:tcPr>
            <w:tcW w:w="1081" w:type="pct"/>
            <w:gridSpan w:val="5"/>
            <w:shd w:val="clear" w:color="auto" w:fill="FFFFFF"/>
          </w:tcPr>
          <w:p w:rsidR="00DC6569" w:rsidRPr="00E02294" w:rsidRDefault="00DC6569" w:rsidP="00E92FEC">
            <w:pPr>
              <w:pStyle w:val="cb"/>
              <w:jc w:val="left"/>
              <w:rPr>
                <w:b w:val="0"/>
                <w:sz w:val="20"/>
                <w:szCs w:val="20"/>
                <w:lang w:val="ro-RO"/>
              </w:rPr>
            </w:pPr>
            <w:r w:rsidRPr="00E02294">
              <w:rPr>
                <w:b w:val="0"/>
                <w:sz w:val="20"/>
                <w:szCs w:val="20"/>
                <w:lang w:val="ro-RO"/>
              </w:rPr>
              <w:lastRenderedPageBreak/>
              <w:t>Semnarea şi ratificarea Convenţiei Consiliului Europei privind prevenirea şi combaterea violenţei împotriva femeilor şi a violenţei în familie</w:t>
            </w:r>
          </w:p>
          <w:p w:rsidR="00DC6569" w:rsidRPr="00E02294" w:rsidRDefault="00DC6569" w:rsidP="00E92FEC">
            <w:pPr>
              <w:pStyle w:val="cb"/>
              <w:jc w:val="left"/>
              <w:rPr>
                <w:b w:val="0"/>
                <w:sz w:val="20"/>
                <w:szCs w:val="20"/>
                <w:lang w:val="ro-RO"/>
              </w:rPr>
            </w:pPr>
            <w:r w:rsidRPr="00E02294">
              <w:rPr>
                <w:b w:val="0"/>
                <w:sz w:val="20"/>
                <w:szCs w:val="20"/>
                <w:lang w:val="ro-RO"/>
              </w:rPr>
              <w:t>(3.8)</w:t>
            </w: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pStyle w:val="cb"/>
              <w:jc w:val="left"/>
              <w:rPr>
                <w:b w:val="0"/>
                <w:sz w:val="20"/>
                <w:szCs w:val="20"/>
                <w:lang w:val="ro-RO"/>
              </w:rPr>
            </w:pP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right="-170"/>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right="-170"/>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ind w:right="-170"/>
              <w:jc w:val="center"/>
              <w:rPr>
                <w:rFonts w:ascii="Times New Roman" w:hAnsi="Times New Roman"/>
                <w:sz w:val="20"/>
                <w:szCs w:val="20"/>
              </w:rPr>
            </w:pPr>
          </w:p>
          <w:p w:rsidR="00DC6569" w:rsidRPr="00E02294" w:rsidRDefault="00DC6569" w:rsidP="00104221">
            <w:pPr>
              <w:spacing w:after="0" w:line="240" w:lineRule="auto"/>
              <w:ind w:right="-170"/>
              <w:jc w:val="center"/>
              <w:rPr>
                <w:rFonts w:ascii="Times New Roman" w:hAnsi="Times New Roman"/>
                <w:sz w:val="20"/>
                <w:szCs w:val="20"/>
              </w:rPr>
            </w:pPr>
          </w:p>
          <w:p w:rsidR="00DC6569" w:rsidRPr="00E02294" w:rsidRDefault="00DC6569" w:rsidP="00104221">
            <w:pPr>
              <w:spacing w:after="0" w:line="240" w:lineRule="auto"/>
              <w:ind w:right="-170"/>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Convenție semnată și ratificată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limitele resurselor bugetare </w:t>
            </w:r>
          </w:p>
          <w:p w:rsidR="00DC6569" w:rsidRPr="00E02294" w:rsidRDefault="00DC6569" w:rsidP="00104221">
            <w:pPr>
              <w:spacing w:after="0" w:line="240" w:lineRule="auto"/>
              <w:jc w:val="center"/>
              <w:rPr>
                <w:rFonts w:ascii="Times New Roman" w:hAnsi="Times New Roman"/>
                <w:sz w:val="20"/>
                <w:szCs w:val="20"/>
              </w:rPr>
            </w:pP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Ajustarea Codului penal, a Legii privind prevenirea şi combaterea violenţei în familie şi altor legi naţionale relevante la standardele internaţionale în domeniu şi consolidarea implementării acestora pentru prevenirea, protecţia, investigarea, judecarea, pedepsirea făptaşilor şi reabilitarea victimelor</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(3.9)</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 elaborat</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limitele resurselor bugetare </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Modificarea Legii privind prevenirea şi combaterea violenţei în familie prin introducerea emiterii de către poliţie a ordonanţelor de protecţie de urgenţă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(3.10)</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 elaborat</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tabs>
                <w:tab w:val="left" w:pos="0"/>
              </w:tabs>
              <w:spacing w:after="0" w:line="240" w:lineRule="auto"/>
              <w:rPr>
                <w:rFonts w:ascii="Times New Roman" w:hAnsi="Times New Roman"/>
                <w:bCs/>
                <w:sz w:val="20"/>
                <w:szCs w:val="20"/>
              </w:rPr>
            </w:pPr>
            <w:r w:rsidRPr="00E02294">
              <w:rPr>
                <w:rFonts w:ascii="Times New Roman" w:hAnsi="Times New Roman"/>
                <w:bCs/>
                <w:sz w:val="20"/>
                <w:szCs w:val="20"/>
              </w:rPr>
              <w:t>Asigurarea instruirii obligatorii a judecătorilor, procurorilor, poliţiştilor şi reprezentanţilor organelor de drept privind prevederile legale internaţionale şi naţionale  referitoare la violenţa în bază de ge</w:t>
            </w:r>
          </w:p>
          <w:p w:rsidR="00DC6569" w:rsidRPr="00E02294" w:rsidRDefault="00DC6569" w:rsidP="00E92FEC">
            <w:pPr>
              <w:tabs>
                <w:tab w:val="left" w:pos="0"/>
              </w:tabs>
              <w:spacing w:after="0" w:line="240" w:lineRule="auto"/>
              <w:rPr>
                <w:rFonts w:ascii="Times New Roman" w:hAnsi="Times New Roman"/>
                <w:sz w:val="20"/>
                <w:szCs w:val="20"/>
              </w:rPr>
            </w:pPr>
            <w:r w:rsidRPr="00E02294">
              <w:rPr>
                <w:rFonts w:ascii="Times New Roman" w:hAnsi="Times New Roman"/>
                <w:bCs/>
                <w:sz w:val="20"/>
                <w:szCs w:val="20"/>
              </w:rPr>
              <w:t>(3.12)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DGRU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Academia „Ștefan cel Mare”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instruiri și participanți</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tabs>
                <w:tab w:val="left" w:pos="0"/>
              </w:tabs>
              <w:spacing w:after="0" w:line="240" w:lineRule="auto"/>
              <w:rPr>
                <w:rFonts w:ascii="Times New Roman" w:hAnsi="Times New Roman"/>
                <w:sz w:val="20"/>
                <w:szCs w:val="20"/>
              </w:rPr>
            </w:pPr>
            <w:r w:rsidRPr="00E02294">
              <w:rPr>
                <w:rFonts w:ascii="Times New Roman" w:hAnsi="Times New Roman"/>
                <w:sz w:val="20"/>
                <w:szCs w:val="20"/>
              </w:rPr>
              <w:t>Consolidarea sistemului de colectare a datelor dezagregate pentru cauzele de violenţă domestică</w:t>
            </w:r>
          </w:p>
          <w:p w:rsidR="00DC6569" w:rsidRPr="00E02294" w:rsidRDefault="00DC6569" w:rsidP="00E92FEC">
            <w:pPr>
              <w:tabs>
                <w:tab w:val="left" w:pos="0"/>
              </w:tabs>
              <w:spacing w:after="0" w:line="240" w:lineRule="auto"/>
              <w:rPr>
                <w:rFonts w:ascii="Times New Roman" w:hAnsi="Times New Roman"/>
                <w:sz w:val="20"/>
                <w:szCs w:val="20"/>
              </w:rPr>
            </w:pPr>
            <w:r w:rsidRPr="00E02294">
              <w:rPr>
                <w:rFonts w:ascii="Times New Roman" w:hAnsi="Times New Roman"/>
                <w:sz w:val="20"/>
                <w:szCs w:val="20"/>
              </w:rPr>
              <w:t>(3.13)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Planului de acţiuni privind susţinerea populaţiei de etnie romă din Republica Moldova pentru anii 2011-2015</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(3.14)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și instituțiile din subordinea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capacităţii autorităţilor publice, organelor de drept, sectorului privat şi ale societăţii civile în domeniul prevenirii şi combaterii discriminării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(3.19)</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și instituțiile din subordinea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258</w:t>
            </w:r>
          </w:p>
        </w:tc>
        <w:tc>
          <w:tcPr>
            <w:tcW w:w="703" w:type="pct"/>
            <w:gridSpan w:val="2"/>
            <w:vMerge w:val="restart"/>
            <w:shd w:val="clear" w:color="auto" w:fill="FFFFFF"/>
          </w:tcPr>
          <w:p w:rsidR="00DC6569" w:rsidRPr="00E02294" w:rsidRDefault="00DC6569" w:rsidP="00E92FEC">
            <w:pPr>
              <w:pStyle w:val="22"/>
              <w:tabs>
                <w:tab w:val="left" w:pos="284"/>
              </w:tabs>
              <w:spacing w:after="0" w:line="240" w:lineRule="auto"/>
              <w:ind w:left="0"/>
              <w:rPr>
                <w:rFonts w:ascii="Times New Roman" w:hAnsi="Times New Roman"/>
                <w:sz w:val="20"/>
                <w:szCs w:val="20"/>
                <w:lang w:val="ro-RO"/>
              </w:rPr>
            </w:pPr>
            <w:r w:rsidRPr="00E02294">
              <w:rPr>
                <w:rFonts w:ascii="Times New Roman" w:hAnsi="Times New Roman"/>
                <w:b/>
                <w:sz w:val="20"/>
                <w:szCs w:val="20"/>
                <w:lang w:val="ro-RO"/>
              </w:rPr>
              <w:t>Priorităţile Agendei de Asociere</w:t>
            </w:r>
          </w:p>
          <w:p w:rsidR="00DC6569" w:rsidRPr="00E02294" w:rsidRDefault="00DC6569" w:rsidP="00E92FEC">
            <w:pPr>
              <w:pStyle w:val="22"/>
              <w:tabs>
                <w:tab w:val="left" w:pos="284"/>
              </w:tabs>
              <w:spacing w:after="0" w:line="240" w:lineRule="auto"/>
              <w:ind w:left="0"/>
              <w:rPr>
                <w:rFonts w:ascii="Times New Roman" w:hAnsi="Times New Roman"/>
                <w:sz w:val="20"/>
                <w:szCs w:val="20"/>
                <w:lang w:val="ro-RO"/>
              </w:rPr>
            </w:pPr>
            <w:r w:rsidRPr="00E02294">
              <w:rPr>
                <w:rFonts w:ascii="Times New Roman" w:hAnsi="Times New Roman"/>
                <w:sz w:val="20"/>
                <w:szCs w:val="20"/>
                <w:lang w:val="ro-RO"/>
              </w:rPr>
              <w:t>Dialogul politic şi reforma</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 Luarea în considerare a recomandărilor structurilor şi experţilor Consiliului Europei referitoare la conformarea la - Convenţia-cadru pentru protecţia minorităţilor naţionale şi implementarea acestora în modul convenit cu </w:t>
            </w:r>
            <w:r w:rsidRPr="00E02294">
              <w:rPr>
                <w:rFonts w:ascii="Times New Roman" w:hAnsi="Times New Roman"/>
                <w:sz w:val="20"/>
                <w:szCs w:val="20"/>
              </w:rPr>
              <w:lastRenderedPageBreak/>
              <w:t>structurile sau experţii menţionaţi mai sus</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(3)</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Organizarea celui de-al IV-lea ciclu de monitorizare a implementării Convenţiei-cadru pentru protecţia minorităţilor naţionale în Republica Moldova de către Consiliul Europei (prezentarea celui de-al IV-lea Raport periodic al Republicii Moldova  privind implementarea Convenţiei-cadru)</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(3.20)</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DGAMEP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 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Asigurarea implementării recomandărilor celui </w:t>
            </w:r>
            <w:r w:rsidRPr="00E02294">
              <w:rPr>
                <w:rFonts w:ascii="Times New Roman" w:hAnsi="Times New Roman"/>
                <w:sz w:val="20"/>
                <w:szCs w:val="20"/>
              </w:rPr>
              <w:lastRenderedPageBreak/>
              <w:t>de-al IV-lea ciclu de monitorizare a implementării Convenţiei-cadru pentru protecţia minorităţilor naţionale în Republica Moldova de către Consiliul Europei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(3.21)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259</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p>
          <w:p w:rsidR="00DC6569" w:rsidRPr="00E02294" w:rsidRDefault="00DC6569" w:rsidP="00E92FEC">
            <w:pPr>
              <w:spacing w:after="0" w:line="240" w:lineRule="auto"/>
              <w:ind w:left="-46"/>
              <w:rPr>
                <w:rFonts w:ascii="Times New Roman" w:hAnsi="Times New Roman"/>
                <w:b/>
                <w:sz w:val="20"/>
                <w:szCs w:val="20"/>
              </w:rPr>
            </w:pPr>
            <w:r w:rsidRPr="00E02294">
              <w:rPr>
                <w:rFonts w:ascii="Times New Roman" w:hAnsi="Times New Roman"/>
                <w:b/>
                <w:sz w:val="20"/>
                <w:szCs w:val="20"/>
              </w:rPr>
              <w:t>Reforma internă</w:t>
            </w:r>
          </w:p>
          <w:p w:rsidR="00DC6569" w:rsidRPr="00E02294" w:rsidRDefault="00DC6569" w:rsidP="00E92FEC">
            <w:pPr>
              <w:pStyle w:val="Default"/>
              <w:ind w:left="-46"/>
              <w:rPr>
                <w:color w:val="auto"/>
                <w:sz w:val="20"/>
                <w:szCs w:val="20"/>
                <w:lang w:val="ro-RO"/>
              </w:rPr>
            </w:pPr>
            <w:r w:rsidRPr="00E02294">
              <w:rPr>
                <w:color w:val="auto"/>
                <w:sz w:val="20"/>
                <w:szCs w:val="20"/>
                <w:lang w:val="ro-RO"/>
              </w:rPr>
              <w:t xml:space="preserve">Părţile  cooperează în următoarele domenii: </w:t>
            </w:r>
          </w:p>
          <w:p w:rsidR="00DC6569" w:rsidRPr="00E02294" w:rsidRDefault="00DC6569" w:rsidP="00E92FEC">
            <w:pPr>
              <w:pStyle w:val="Default"/>
              <w:ind w:left="-46"/>
              <w:rPr>
                <w:color w:val="auto"/>
                <w:sz w:val="20"/>
                <w:szCs w:val="20"/>
                <w:lang w:val="ro-RO"/>
              </w:rPr>
            </w:pPr>
            <w:r w:rsidRPr="00E02294">
              <w:rPr>
                <w:b/>
                <w:color w:val="auto"/>
                <w:sz w:val="20"/>
                <w:szCs w:val="20"/>
                <w:lang w:val="ro-RO"/>
              </w:rPr>
              <w:t xml:space="preserve">- </w:t>
            </w:r>
            <w:r w:rsidRPr="00E02294">
              <w:rPr>
                <w:color w:val="auto"/>
                <w:sz w:val="20"/>
                <w:szCs w:val="20"/>
                <w:lang w:val="ro-RO"/>
              </w:rPr>
              <w:t xml:space="preserve">dezvoltarea, consolidarea şi creşterea stabilităţii şi a eficacităţii instituţiilor democratice şi a statului de drept; </w:t>
            </w:r>
          </w:p>
          <w:p w:rsidR="00DC6569" w:rsidRPr="00E02294" w:rsidRDefault="00DC6569" w:rsidP="00E92FEC">
            <w:pPr>
              <w:pStyle w:val="Default"/>
              <w:ind w:left="-46"/>
              <w:rPr>
                <w:color w:val="auto"/>
                <w:sz w:val="20"/>
                <w:szCs w:val="20"/>
                <w:lang w:val="ro-RO"/>
              </w:rPr>
            </w:pPr>
            <w:r w:rsidRPr="00E02294">
              <w:rPr>
                <w:b/>
                <w:color w:val="auto"/>
                <w:sz w:val="20"/>
                <w:szCs w:val="20"/>
                <w:lang w:val="ro-RO"/>
              </w:rPr>
              <w:t xml:space="preserve">- </w:t>
            </w:r>
            <w:r w:rsidRPr="00E02294">
              <w:rPr>
                <w:color w:val="auto"/>
                <w:sz w:val="20"/>
                <w:szCs w:val="20"/>
                <w:lang w:val="ro-RO"/>
              </w:rPr>
              <w:t xml:space="preserve">asigurarea respectării drepturilor omului şi a libertăţilor fundamentale; </w:t>
            </w:r>
          </w:p>
          <w:p w:rsidR="00DC6569" w:rsidRPr="00E02294" w:rsidRDefault="00DC6569" w:rsidP="00E92FEC">
            <w:pPr>
              <w:pStyle w:val="Default"/>
              <w:ind w:left="-46"/>
              <w:rPr>
                <w:color w:val="auto"/>
                <w:sz w:val="20"/>
                <w:szCs w:val="20"/>
                <w:lang w:val="ro-RO"/>
              </w:rPr>
            </w:pPr>
            <w:r w:rsidRPr="00E02294">
              <w:rPr>
                <w:b/>
                <w:color w:val="auto"/>
                <w:sz w:val="20"/>
                <w:szCs w:val="20"/>
                <w:lang w:val="ro-RO"/>
              </w:rPr>
              <w:t xml:space="preserve">- </w:t>
            </w:r>
            <w:r w:rsidRPr="00E02294">
              <w:rPr>
                <w:color w:val="auto"/>
                <w:sz w:val="20"/>
                <w:szCs w:val="20"/>
                <w:lang w:val="ro-RO"/>
              </w:rPr>
              <w:t xml:space="preserve">realizarea de noi progrese în ceea ce priveşte reforma sistemului judiciar şi a legislaţiei, astfel încît să se asigure independenţa sistemului judiciar, să se consolideze capacitatea administrativă a acestuia şi să se garanteze imparţialitatea şi eficacitatea organismelor de asigurare a respectării legii; </w:t>
            </w:r>
          </w:p>
          <w:p w:rsidR="00DC6569" w:rsidRPr="00E02294" w:rsidRDefault="00DC6569" w:rsidP="00E92FEC">
            <w:pPr>
              <w:spacing w:after="0" w:line="240" w:lineRule="auto"/>
              <w:ind w:left="-46"/>
              <w:rPr>
                <w:rFonts w:ascii="Times New Roman" w:hAnsi="Times New Roman"/>
                <w:sz w:val="20"/>
                <w:szCs w:val="20"/>
              </w:rPr>
            </w:pPr>
            <w:r w:rsidRPr="00E02294">
              <w:rPr>
                <w:rFonts w:ascii="Times New Roman" w:hAnsi="Times New Roman"/>
                <w:b/>
                <w:sz w:val="20"/>
                <w:szCs w:val="20"/>
              </w:rPr>
              <w:t xml:space="preserve">- </w:t>
            </w:r>
            <w:r w:rsidRPr="00E02294">
              <w:rPr>
                <w:rFonts w:ascii="Times New Roman" w:hAnsi="Times New Roman"/>
                <w:sz w:val="20"/>
                <w:szCs w:val="20"/>
              </w:rPr>
              <w:t>continuarea reformei administraţiei publice şi crearea unui corp al funcţionarilor publici responsabil, eficient, transparent şi profesionist</w:t>
            </w:r>
          </w:p>
          <w:p w:rsidR="00DC6569" w:rsidRPr="00E02294" w:rsidRDefault="00DC6569" w:rsidP="00E92FEC">
            <w:pPr>
              <w:spacing w:after="0" w:line="240" w:lineRule="auto"/>
              <w:ind w:left="-46"/>
              <w:rPr>
                <w:rFonts w:ascii="Times New Roman" w:hAnsi="Times New Roman"/>
                <w:sz w:val="20"/>
                <w:szCs w:val="20"/>
              </w:rPr>
            </w:pPr>
            <w:r w:rsidRPr="00E02294">
              <w:rPr>
                <w:rFonts w:ascii="Times New Roman" w:hAnsi="Times New Roman"/>
                <w:b/>
                <w:sz w:val="20"/>
                <w:szCs w:val="20"/>
              </w:rPr>
              <w:t xml:space="preserve">-  </w:t>
            </w:r>
            <w:r w:rsidRPr="00E02294">
              <w:rPr>
                <w:rFonts w:ascii="Times New Roman" w:hAnsi="Times New Roman"/>
                <w:sz w:val="20"/>
                <w:szCs w:val="20"/>
              </w:rPr>
              <w:t xml:space="preserve">asigurarea eficacităţii în lupta împotriva corupţiei, îndeosebi în vederea îmbunătăţirii cooperării internaţionale privind combaterea corupţiei, </w:t>
            </w:r>
            <w:r w:rsidRPr="00E02294">
              <w:rPr>
                <w:rFonts w:ascii="Times New Roman" w:hAnsi="Times New Roman"/>
                <w:sz w:val="20"/>
                <w:szCs w:val="20"/>
              </w:rPr>
              <w:lastRenderedPageBreak/>
              <w:t>precum şi a asigurării unei puneri în aplicare eficace a instrumentelor juridice internaţionale relevante, cum ar fi Convenţia Organizaţiei Naţiunilor Unite împotriva corupţiei din 2003</w:t>
            </w:r>
          </w:p>
          <w:p w:rsidR="00DC6569" w:rsidRPr="00E02294" w:rsidRDefault="00DC6569" w:rsidP="00E92FEC">
            <w:pPr>
              <w:pStyle w:val="22"/>
              <w:tabs>
                <w:tab w:val="left" w:pos="284"/>
              </w:tabs>
              <w:spacing w:after="0" w:line="240" w:lineRule="auto"/>
              <w:ind w:left="0"/>
              <w:rPr>
                <w:rFonts w:ascii="Times New Roman" w:hAnsi="Times New Roman"/>
                <w:sz w:val="20"/>
                <w:szCs w:val="20"/>
                <w:lang w:val="ro-RO"/>
              </w:rPr>
            </w:pPr>
            <w:r w:rsidRPr="00E02294">
              <w:rPr>
                <w:rFonts w:ascii="Times New Roman" w:hAnsi="Times New Roman"/>
                <w:b/>
                <w:sz w:val="20"/>
                <w:szCs w:val="20"/>
                <w:lang w:val="ro-RO"/>
              </w:rPr>
              <w:t>Priorităţile Agendei de Asociere</w:t>
            </w:r>
          </w:p>
          <w:p w:rsidR="00DC6569" w:rsidRPr="00E02294" w:rsidRDefault="00DC6569" w:rsidP="00E92FEC">
            <w:pPr>
              <w:spacing w:after="0" w:line="240" w:lineRule="auto"/>
              <w:ind w:left="-46"/>
              <w:rPr>
                <w:rFonts w:ascii="Times New Roman" w:hAnsi="Times New Roman"/>
                <w:sz w:val="20"/>
                <w:szCs w:val="20"/>
              </w:rPr>
            </w:pPr>
            <w:r w:rsidRPr="00E02294">
              <w:rPr>
                <w:rFonts w:ascii="Times New Roman" w:hAnsi="Times New Roman"/>
                <w:sz w:val="20"/>
                <w:szCs w:val="20"/>
              </w:rPr>
              <w:t>Dialogul politic şi reforma</w:t>
            </w:r>
          </w:p>
          <w:p w:rsidR="00DC6569" w:rsidRPr="00E02294" w:rsidRDefault="00DC6569" w:rsidP="00E92FEC">
            <w:pPr>
              <w:spacing w:after="0" w:line="240" w:lineRule="auto"/>
              <w:ind w:left="-46"/>
              <w:rPr>
                <w:rFonts w:ascii="Times New Roman" w:hAnsi="Times New Roman"/>
                <w:sz w:val="20"/>
                <w:szCs w:val="20"/>
              </w:rPr>
            </w:pPr>
            <w:r w:rsidRPr="00E02294">
              <w:rPr>
                <w:rFonts w:ascii="Times New Roman" w:hAnsi="Times New Roman"/>
                <w:sz w:val="20"/>
                <w:szCs w:val="20"/>
              </w:rPr>
              <w:t>Maltratare şi tortură</w:t>
            </w:r>
          </w:p>
          <w:p w:rsidR="00DC6569" w:rsidRPr="00E02294" w:rsidRDefault="00DC6569" w:rsidP="00E92FEC">
            <w:pPr>
              <w:spacing w:after="0" w:line="240" w:lineRule="auto"/>
              <w:ind w:left="-46"/>
              <w:rPr>
                <w:rFonts w:ascii="Times New Roman" w:hAnsi="Times New Roman"/>
                <w:sz w:val="20"/>
                <w:szCs w:val="20"/>
              </w:rPr>
            </w:pPr>
            <w:r w:rsidRPr="00E02294">
              <w:rPr>
                <w:rFonts w:ascii="Times New Roman" w:hAnsi="Times New Roman"/>
                <w:sz w:val="20"/>
                <w:szCs w:val="20"/>
              </w:rPr>
              <w:t xml:space="preserve">- Instituirea unui cadru de politică cuprinzător pentru prevenirea și combaterea impunității în baza liniilor directorii privind eradicarea impunității pentru încălcări grave ale drepturilor omului (Consiliul Europei, 2011) </w:t>
            </w:r>
          </w:p>
          <w:p w:rsidR="00DC6569" w:rsidRPr="00E02294" w:rsidRDefault="00DC6569" w:rsidP="00E92FEC">
            <w:pPr>
              <w:spacing w:after="0" w:line="240" w:lineRule="auto"/>
              <w:ind w:left="-46"/>
              <w:rPr>
                <w:rFonts w:ascii="Times New Roman" w:hAnsi="Times New Roman"/>
                <w:sz w:val="20"/>
                <w:szCs w:val="20"/>
              </w:rPr>
            </w:pPr>
            <w:r w:rsidRPr="00E02294">
              <w:rPr>
                <w:rFonts w:ascii="Times New Roman" w:hAnsi="Times New Roman"/>
                <w:sz w:val="20"/>
                <w:szCs w:val="20"/>
              </w:rPr>
              <w:t>- Abordarea efectivă a oricăror cazuri raportate de maltratare a deținuților de către oficialii organelor de ocrotire a normelor de drept, în special în detenția preventivă</w:t>
            </w:r>
          </w:p>
          <w:p w:rsidR="00DC6569" w:rsidRPr="00E02294" w:rsidRDefault="00DC6569" w:rsidP="00E92FEC">
            <w:pPr>
              <w:spacing w:after="0" w:line="240" w:lineRule="auto"/>
              <w:ind w:left="-46"/>
              <w:rPr>
                <w:rFonts w:ascii="Times New Roman" w:hAnsi="Times New Roman"/>
                <w:b/>
                <w:sz w:val="20"/>
                <w:szCs w:val="20"/>
              </w:rPr>
            </w:pPr>
            <w:r w:rsidRPr="00E02294">
              <w:rPr>
                <w:rFonts w:ascii="Times New Roman" w:hAnsi="Times New Roman"/>
                <w:sz w:val="20"/>
                <w:szCs w:val="20"/>
              </w:rPr>
              <w:t>(4)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Investigarea eficientă şi promptă a cazurilor de tortură şi rele tratamente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(4.20)</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SPIA</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ind w:left="-46"/>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Organizarea activităţii de prevenire a torturii conform Legii cu privire la Avocatul Poporului (Ombudsmanul)</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(4.21)</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260</w:t>
            </w:r>
          </w:p>
        </w:tc>
        <w:tc>
          <w:tcPr>
            <w:tcW w:w="703" w:type="pct"/>
            <w:gridSpan w:val="2"/>
            <w:vMerge w:val="restart"/>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Garantarea statului de drept şi protecţia drepturilor omului prin dezvoltarea unei forţe a poliţiei accesibile, responsabile, eficiente, transparente şi profesioniste, introducerea unei abordări bazate pe drepturile poliţiei, precum şi lupta împotriva criminalităţii, inclusiv a criminalităţii informatice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normelor de conduită şi integritate în cadrul organelor de ocrotire a normelor de drept la nivel naţional</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(4.22)</w:t>
            </w:r>
          </w:p>
        </w:tc>
        <w:tc>
          <w:tcPr>
            <w:tcW w:w="346" w:type="pct"/>
            <w:shd w:val="clear" w:color="auto" w:fill="FFFFFF"/>
          </w:tcPr>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Conceptului sectorial de prevenire a criminalităţii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(4.23)</w:t>
            </w:r>
          </w:p>
        </w:tc>
        <w:tc>
          <w:tcPr>
            <w:tcW w:w="346" w:type="pct"/>
            <w:shd w:val="clear" w:color="auto" w:fill="FFFFFF"/>
          </w:tcPr>
          <w:p w:rsidR="00DC6569" w:rsidRPr="00E02294" w:rsidRDefault="00DC6569" w:rsidP="00104221">
            <w:pPr>
              <w:spacing w:after="0" w:line="240" w:lineRule="auto"/>
              <w:ind w:left="33" w:right="-108"/>
              <w:jc w:val="center"/>
              <w:rPr>
                <w:rFonts w:ascii="Times New Roman" w:eastAsia="SimSun" w:hAnsi="Times New Roman"/>
                <w:sz w:val="20"/>
                <w:szCs w:val="20"/>
              </w:rPr>
            </w:pPr>
            <w:r w:rsidRPr="00E02294">
              <w:rPr>
                <w:rFonts w:ascii="Times New Roman" w:eastAsia="SimSun" w:hAnsi="Times New Roman"/>
                <w:sz w:val="20"/>
                <w:szCs w:val="20"/>
              </w:rPr>
              <w:t>IGP DGAMEP</w:t>
            </w:r>
          </w:p>
          <w:p w:rsidR="00DC6569" w:rsidRPr="00E02294" w:rsidRDefault="00DC6569" w:rsidP="00104221">
            <w:pPr>
              <w:spacing w:after="0" w:line="240" w:lineRule="auto"/>
              <w:ind w:left="33" w:right="-108"/>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Dezvoltarea şi perfecţionarea sistemului de pregătire iniţială şi continuă a poliţiştilor bazat pe principiile comunitare ale activităţii Poliţiei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(4.24)</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 xml:space="preserve">DGRU, Academia „Ștefan cel Mare”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continuă a principiului „toleranţă zero” faţă de corupţie, acte de tortură, încălcarea drepturilor şi libertăţilor legitime, atitudini şi tratamente discriminatorii din partea angajaţilor sistemului afacerilor interne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(4.25)</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și instituțiile din subordinea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limitele resurselor bugetare </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capacităţilor de prevenire şi combatere a criminalităţii prin modernizarea metodelor, mijloacelor şi indicatorilor de performanţă utilizaţi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(4.26)</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Asigurarea capacităţilor sporite şi interoperabilităţii autorităţilor de resort pentru garantarea ordinii şi securităţii în spaţiile publice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(4.27)</w:t>
            </w:r>
          </w:p>
        </w:tc>
        <w:tc>
          <w:tcPr>
            <w:tcW w:w="346" w:type="pct"/>
            <w:shd w:val="clear" w:color="auto" w:fill="FFFFFF"/>
          </w:tcPr>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261</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ind w:left="-46" w:right="33"/>
              <w:rPr>
                <w:rFonts w:ascii="Times New Roman" w:hAnsi="Times New Roman"/>
                <w:sz w:val="20"/>
                <w:szCs w:val="20"/>
              </w:rPr>
            </w:pPr>
            <w:r w:rsidRPr="00E02294">
              <w:rPr>
                <w:rFonts w:ascii="Times New Roman" w:hAnsi="Times New Roman"/>
                <w:i/>
                <w:sz w:val="20"/>
                <w:szCs w:val="20"/>
              </w:rPr>
              <w:t>Dialogul politic şi reforma</w:t>
            </w:r>
            <w:r w:rsidRPr="00E02294">
              <w:rPr>
                <w:rFonts w:ascii="Times New Roman" w:hAnsi="Times New Roman"/>
                <w:sz w:val="20"/>
                <w:szCs w:val="20"/>
              </w:rPr>
              <w:t xml:space="preserve"> Consolidarea coordonării și schimbului de informație între autoritățile responsabile de prevenirea şi lupta împotriva corupției, inclusiv prin stabilirea aranjamentelor de lucru clare dintre Centrul Național Anticorupție și </w:t>
            </w:r>
            <w:r w:rsidRPr="00E02294">
              <w:rPr>
                <w:rFonts w:ascii="Times New Roman" w:hAnsi="Times New Roman"/>
                <w:sz w:val="20"/>
                <w:szCs w:val="20"/>
              </w:rPr>
              <w:lastRenderedPageBreak/>
              <w:t>Comisia Națională de Integritate</w:t>
            </w:r>
          </w:p>
          <w:p w:rsidR="00DC6569" w:rsidRPr="00E02294" w:rsidRDefault="00DC656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Stabilirea unui mecanism de conlucrare între Centrul Naţional Anticorupţie  şi entităţile publice centrale privind desfăşurarea procedurii de testare a integrităţii profesionale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(33)</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262</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Acordului de Asociere</w:t>
            </w:r>
          </w:p>
          <w:p w:rsidR="00DC6569" w:rsidRPr="00E02294" w:rsidRDefault="00DC656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Politica externă şi de securitate</w:t>
            </w:r>
          </w:p>
          <w:p w:rsidR="00DC6569" w:rsidRPr="00E02294" w:rsidRDefault="00DC656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Părțile își intensifică dialogul și cooperarea și promovează convergența treptată în domeniul politicii externe și de securitate, inclusiv în domeniul politicii de securitate și apărare comună (PSAC), și abordează, în special, aspecte privind prevenirea conflictelor și gestionarea crizelor, stabilitatea regională, dezarmarea, neproliferarea, controlul armamentului și controlul exporturilor de armament. Cooperarea se bazează pe valori comune și pe interese reciproce și urmărește creșterea convergenței și a eficacității politicilor, făcînd apel la forurile bilaterale, internaționale și regionale</w:t>
            </w:r>
          </w:p>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Politica externă şi de securitate</w:t>
            </w:r>
          </w:p>
          <w:p w:rsidR="00DC6569" w:rsidRPr="00E02294" w:rsidRDefault="00DC656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 xml:space="preserve">- Dialogul și cooperarea în domeniul Politicii Externe şi de Securitate Comune (PESC) au drept scop convergența treptată, inclusiv privind Politica de Securitate şi Apărare Comună (PSAC), și vor aborda în particular chestiunile legate de securitate, prevenirea conflictelor și </w:t>
            </w:r>
            <w:r w:rsidRPr="00E02294">
              <w:rPr>
                <w:rFonts w:ascii="Times New Roman" w:hAnsi="Times New Roman"/>
                <w:sz w:val="20"/>
                <w:szCs w:val="20"/>
              </w:rPr>
              <w:lastRenderedPageBreak/>
              <w:t>gestionarea situațiilor de criză, stabilitatea regională, dezarmarea, neproliferarea, controlul armelor și controlul exporturilor. Cooperarea în acest domeniu se va baza pe valori comune și interese reciproce și se va axa pe sporirea convergenței și eficacității politice, utilizînd forurile bilaterale, internaționale și regionale</w:t>
            </w:r>
          </w:p>
          <w:p w:rsidR="00DC6569" w:rsidRPr="00E02294" w:rsidRDefault="00DC656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 Dezvoltarea cooperării cu privire la regimul de sancțiuni al UE</w:t>
            </w:r>
          </w:p>
          <w:p w:rsidR="00DC6569" w:rsidRPr="00E02294" w:rsidRDefault="00DC656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(5)</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Organizarea la nivel naţional a şedinţelor şi întrunirilor cu reprezentanţii structurilor de forţă în vederea acumulării deprinderilor de gestionare a situaţiilor de criză, asigurare a stabilităţii regionale, dezarmare a populaţiei şi nonproliferare a armamentului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(5.7)</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263</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ind w:left="-46"/>
              <w:rPr>
                <w:rFonts w:ascii="Times New Roman" w:eastAsia="SimSun" w:hAnsi="Times New Roman"/>
                <w:b/>
                <w:sz w:val="20"/>
                <w:szCs w:val="20"/>
              </w:rPr>
            </w:pPr>
            <w:r w:rsidRPr="00E02294">
              <w:rPr>
                <w:rFonts w:ascii="Times New Roman" w:hAnsi="Times New Roman"/>
                <w:b/>
                <w:sz w:val="20"/>
                <w:szCs w:val="20"/>
              </w:rPr>
              <w:t>Acordului de Asociere</w:t>
            </w:r>
          </w:p>
          <w:p w:rsidR="00DC6569" w:rsidRPr="00E02294" w:rsidRDefault="00DC6569" w:rsidP="00E92FEC">
            <w:pPr>
              <w:spacing w:after="0" w:line="240" w:lineRule="auto"/>
              <w:ind w:left="-46"/>
              <w:rPr>
                <w:rFonts w:ascii="Times New Roman" w:hAnsi="Times New Roman"/>
                <w:b/>
                <w:sz w:val="20"/>
                <w:szCs w:val="20"/>
              </w:rPr>
            </w:pPr>
            <w:r w:rsidRPr="00E02294">
              <w:rPr>
                <w:rFonts w:ascii="Times New Roman" w:eastAsia="SimSun" w:hAnsi="Times New Roman"/>
                <w:b/>
                <w:sz w:val="20"/>
                <w:szCs w:val="20"/>
              </w:rPr>
              <w:t>Prevenirea conflictelor şi gestionarea crizelor</w:t>
            </w:r>
          </w:p>
          <w:p w:rsidR="00DC6569" w:rsidRPr="00E02294" w:rsidRDefault="00DC6569" w:rsidP="00E92FEC">
            <w:pPr>
              <w:widowControl w:val="0"/>
              <w:spacing w:after="0" w:line="240" w:lineRule="auto"/>
              <w:outlineLvl w:val="0"/>
              <w:rPr>
                <w:rFonts w:ascii="Times New Roman" w:hAnsi="Times New Roman"/>
                <w:sz w:val="20"/>
                <w:szCs w:val="20"/>
              </w:rPr>
            </w:pPr>
            <w:r w:rsidRPr="00E02294">
              <w:rPr>
                <w:rFonts w:ascii="Times New Roman" w:hAnsi="Times New Roman"/>
                <w:sz w:val="20"/>
                <w:szCs w:val="20"/>
              </w:rPr>
              <w:t>Părţile îmbunătăţesc cooperarea practică în ceea ce priveşte prevenirea conflictelor şi gestionarea crizelor, în special în vederea unei posibile participări a Republicii Moldova la operaţiunile civile şi militare de gestionare a crizelor, conduse de UE, precum şi la exerciţiile şi activităţile de formare relevante, de la caz la caz şi ca urmare a unei posibile invitaţii din partea UE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P</w:t>
            </w:r>
            <w:r w:rsidRPr="00E02294">
              <w:rPr>
                <w:rFonts w:ascii="Times New Roman" w:hAnsi="Times New Roman"/>
                <w:sz w:val="20"/>
                <w:szCs w:val="20"/>
              </w:rPr>
              <w:t>olitica externă şi de securitate</w:t>
            </w:r>
          </w:p>
          <w:p w:rsidR="00DC6569" w:rsidRPr="00E02294" w:rsidRDefault="00DC6569" w:rsidP="00E92FEC">
            <w:pPr>
              <w:widowControl w:val="0"/>
              <w:spacing w:after="0" w:line="240" w:lineRule="auto"/>
              <w:outlineLvl w:val="0"/>
              <w:rPr>
                <w:rFonts w:ascii="Times New Roman" w:hAnsi="Times New Roman"/>
                <w:sz w:val="20"/>
                <w:szCs w:val="20"/>
              </w:rPr>
            </w:pPr>
            <w:r w:rsidRPr="00E02294">
              <w:rPr>
                <w:rFonts w:ascii="Times New Roman" w:hAnsi="Times New Roman"/>
                <w:sz w:val="20"/>
                <w:szCs w:val="20"/>
              </w:rPr>
              <w:t xml:space="preserve">- Sporirea cooperării practice în prevenirea conflictelor şi gestionarea situaţiilor de criză </w:t>
            </w:r>
            <w:r w:rsidRPr="00E02294">
              <w:rPr>
                <w:rFonts w:ascii="Times New Roman" w:hAnsi="Times New Roman"/>
                <w:sz w:val="20"/>
                <w:szCs w:val="20"/>
              </w:rPr>
              <w:lastRenderedPageBreak/>
              <w:t>prin facilitarea participării Republicii Moldova la operaţiunile de gestionare a situaţiilor de criză civile şi militare conduse de UE şi la activităţile de consultare şi instruire în domeniul PSAC (în baza Acordului-cadru de participare în vigoare de la 1 iulie 2013 şi în cadrul multilateral al Panelului Parteneriatului Estic privind PSAC)</w:t>
            </w:r>
          </w:p>
          <w:p w:rsidR="00DC6569" w:rsidRPr="00E02294" w:rsidRDefault="00DC6569" w:rsidP="00E92FEC">
            <w:pPr>
              <w:widowControl w:val="0"/>
              <w:spacing w:after="0" w:line="240" w:lineRule="auto"/>
              <w:outlineLvl w:val="0"/>
              <w:rPr>
                <w:rFonts w:ascii="Times New Roman" w:hAnsi="Times New Roman"/>
                <w:sz w:val="20"/>
                <w:szCs w:val="20"/>
              </w:rPr>
            </w:pPr>
            <w:r w:rsidRPr="00E02294">
              <w:rPr>
                <w:rFonts w:ascii="Times New Roman" w:hAnsi="Times New Roman"/>
                <w:sz w:val="20"/>
                <w:szCs w:val="20"/>
              </w:rPr>
              <w:t>(7)</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Consolidarea capacităţilor în domeniul prevenirii conflictelor şi gestionării situaţiilor de criză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(7.1)</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SDOI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Dezvoltarea capabilităţilor Armatei Naţionale şi experţilor naţionali de participare la operaţiuni internaţionale şi ale UE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(7.2)</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DTC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Asigurarea participării experţilor naţionali</w:t>
            </w:r>
            <w:r w:rsidRPr="00E02294">
              <w:rPr>
                <w:rFonts w:ascii="Times New Roman" w:hAnsi="Times New Roman"/>
                <w:b/>
                <w:sz w:val="20"/>
                <w:szCs w:val="20"/>
              </w:rPr>
              <w:t xml:space="preserve"> </w:t>
            </w:r>
            <w:r w:rsidRPr="00E02294">
              <w:rPr>
                <w:rFonts w:ascii="Times New Roman" w:hAnsi="Times New Roman"/>
                <w:sz w:val="20"/>
                <w:szCs w:val="20"/>
              </w:rPr>
              <w:t>la cursuri de instruire, traininguri, seminare relevante în vederea familiarizării cu procesul decizional în domeniul Politicii de Securitate şi Apărare Comună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(7.3)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DTC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Continuarea reformelor în sectorul de securitate şi apărare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(7.4)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 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DPF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limitele resurselor bugetare şi din </w:t>
            </w:r>
            <w:r w:rsidRPr="00E02294">
              <w:rPr>
                <w:rFonts w:ascii="Times New Roman" w:hAnsi="Times New Roman"/>
                <w:sz w:val="20"/>
                <w:szCs w:val="20"/>
              </w:rPr>
              <w:lastRenderedPageBreak/>
              <w:t>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264</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ind w:left="-46"/>
              <w:rPr>
                <w:rFonts w:ascii="Times New Roman" w:eastAsia="SimSun" w:hAnsi="Times New Roman"/>
                <w:b/>
                <w:sz w:val="20"/>
                <w:szCs w:val="20"/>
              </w:rPr>
            </w:pPr>
            <w:r w:rsidRPr="00E02294">
              <w:rPr>
                <w:rFonts w:ascii="Times New Roman" w:hAnsi="Times New Roman"/>
                <w:b/>
                <w:sz w:val="20"/>
                <w:szCs w:val="20"/>
              </w:rPr>
              <w:t>Acordului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Părţile îşi reiterează angajamentul de a găsi o soluţie durabilă la problema transnistreană, respectînd pe deplin suveranitatea şi integritatea teritorială a Republicii Moldova, precum şi de a facilita în comun reabilitarea postconflict. În aşteptarea unei soluţionări şi fără a aduce atingere formatului de negociere stabilit, problema transnistreană va constitui unul dintre principalele subiecte de pe agenda dialogului politic şi a cooperării dintre părţi, precum şi în dialogul şi cooperarea cu alţi actori internaţionali interesaţi</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Continuarea dialogului </w:t>
            </w:r>
            <w:r w:rsidRPr="00E02294">
              <w:rPr>
                <w:rFonts w:ascii="Times New Roman" w:hAnsi="Times New Roman"/>
                <w:sz w:val="20"/>
                <w:szCs w:val="20"/>
              </w:rPr>
              <w:lastRenderedPageBreak/>
              <w:t>constructiv cu toţi omologii relevanţi privind problemele de  frontieră care vizează conflictul transnistrean</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(8)</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Consolidarea cooperării cu Misiunea Comisiei Europene de Asistenţă la Frontieră (EUBAM), inclusiv pentru reluarea deplină a traficului feroviar de mărfuri şi pasageri prin regiunea transnistreană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(8.11)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Monitorizarea implementării Memorandumului de înţelegere între Guvernul Republicii Moldova, Comisia Europeană şi Guvernul Ucrainei  cu privire la Misiunea Comisiei Europene de Asistenţă la Frontieră în Republica Moldova şi Ucraina, semnat la 7 octombrie 2005</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(8.12)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Promovarea conceptului de „restabilire a spaţiilor unice” (juridic, economic, social, de apărare, vamal, umanitar, informaţional etc.) pe ambele maluri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(8.13)</w:t>
            </w:r>
          </w:p>
          <w:p w:rsidR="00DC6569" w:rsidRPr="00E02294" w:rsidRDefault="00DC6569" w:rsidP="00E92FEC">
            <w:pPr>
              <w:spacing w:before="240"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Subdiviziunele, autoritățile și instituțiile din subordinea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265</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ind w:left="-46"/>
              <w:rPr>
                <w:rFonts w:ascii="Times New Roman" w:eastAsia="SimSun" w:hAnsi="Times New Roman"/>
                <w:b/>
                <w:sz w:val="20"/>
                <w:szCs w:val="20"/>
              </w:rPr>
            </w:pPr>
            <w:r w:rsidRPr="00E02294">
              <w:rPr>
                <w:rFonts w:ascii="Times New Roman" w:hAnsi="Times New Roman"/>
                <w:b/>
                <w:sz w:val="20"/>
                <w:szCs w:val="20"/>
              </w:rPr>
              <w:t>Acordului de Asociere</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Armele de distrugere în masă</w:t>
            </w:r>
          </w:p>
          <w:p w:rsidR="00DC6569" w:rsidRPr="00E02294" w:rsidRDefault="00DC6569" w:rsidP="00E92FEC">
            <w:pPr>
              <w:spacing w:after="0" w:line="240" w:lineRule="auto"/>
              <w:outlineLvl w:val="1"/>
              <w:rPr>
                <w:rFonts w:ascii="Times New Roman" w:eastAsia="SimSun" w:hAnsi="Times New Roman"/>
                <w:sz w:val="20"/>
                <w:szCs w:val="20"/>
              </w:rPr>
            </w:pP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Politica externă şi de securitate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(9)</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Prevenirea/combaterea proliferării armelor de distrugere în masă prin implementarea la nivel naţional a obligaţiilor existente în conformitate cu tratatele şi acordurile internaţionale la care Republica Moldova este parte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(9.1)</w:t>
            </w:r>
          </w:p>
        </w:tc>
        <w:tc>
          <w:tcPr>
            <w:tcW w:w="346" w:type="pct"/>
            <w:shd w:val="clear" w:color="auto" w:fill="FFFFFF"/>
          </w:tcPr>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Desfăşurarea dialogului cu partenerii străini în vederea implementării acţiunilor privind neproliferarea şi distrugerea armelor şi muniţiilor</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(9.2)</w:t>
            </w:r>
          </w:p>
        </w:tc>
        <w:tc>
          <w:tcPr>
            <w:tcW w:w="346" w:type="pct"/>
            <w:shd w:val="clear" w:color="auto" w:fill="FFFFFF"/>
          </w:tcPr>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ind w:left="-46"/>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266</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Părţile consideră că proliferarea armelor de distrugere în masă (ADM) şi a vectorilor acestora, atît către actori statali, cît şi către actori nestatali, reprezintă una dintre cele mai grave ameninţări la adresa păcii şi stabilităţii internaţionale. Prin urmare, părţile convin să coopereze şi să contribuie la combaterea proliferării ADM şi a vectorilor acestora prin respectarea în totalitate şi prin punerea în aplicare la nivel naţional a obligaţiilor care le revin în temeiul tratatelor şi acordurilor internaţionale privind dezarmarea şi </w:t>
            </w:r>
            <w:r w:rsidRPr="00E02294">
              <w:rPr>
                <w:rFonts w:ascii="Times New Roman" w:hAnsi="Times New Roman"/>
                <w:sz w:val="20"/>
                <w:szCs w:val="20"/>
              </w:rPr>
              <w:lastRenderedPageBreak/>
              <w:t>neproliferarea şi a altor obligaţii internaţionale relevante. Părţile convin că această dispoziţie reprezintă un element esenţial al prezentului acord</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Cooperarea în şi contribuirea la contracararea proliferării armelor de distrugere în masă şi materialelor conexe, precum şi mijloacelor de livrare a acestora prin conformarea deplină cu şi implementarea la nivel naţional a obligaţiilor existente ale  Părţilor stipulate în tratatele şi acordurile internaţionale cu privire la dezarmare şi neproliferare, precum şi a altor obligaţii internaţionale relevante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(9)</w:t>
            </w:r>
          </w:p>
        </w:tc>
        <w:tc>
          <w:tcPr>
            <w:tcW w:w="1081" w:type="pct"/>
            <w:gridSpan w:val="5"/>
            <w:shd w:val="clear" w:color="auto" w:fill="FFFFFF"/>
          </w:tcPr>
          <w:p w:rsidR="00DC6569" w:rsidRPr="00E02294" w:rsidRDefault="00DC6569" w:rsidP="00E92FEC">
            <w:pPr>
              <w:tabs>
                <w:tab w:val="left" w:pos="2558"/>
              </w:tabs>
              <w:spacing w:after="0" w:line="240" w:lineRule="auto"/>
              <w:ind w:left="-46"/>
              <w:rPr>
                <w:rFonts w:ascii="Times New Roman" w:hAnsi="Times New Roman"/>
                <w:sz w:val="20"/>
                <w:szCs w:val="20"/>
              </w:rPr>
            </w:pPr>
            <w:r w:rsidRPr="00E02294">
              <w:rPr>
                <w:rFonts w:ascii="Times New Roman" w:hAnsi="Times New Roman"/>
                <w:sz w:val="20"/>
                <w:szCs w:val="20"/>
              </w:rPr>
              <w:lastRenderedPageBreak/>
              <w:t>Cooperarea cu centrele de excelenţă ale Uniunii Europene, inclusiv ale Consiliului Europei, pentru implementarea proiectelor privind atenuarea riscurilor provocate de materialele chimice, biologice, radiologice şi nucleare (CBRN)</w:t>
            </w:r>
          </w:p>
          <w:p w:rsidR="00DC6569" w:rsidRPr="00E02294" w:rsidRDefault="00DC6569" w:rsidP="00E92FEC">
            <w:pPr>
              <w:tabs>
                <w:tab w:val="left" w:pos="2558"/>
              </w:tabs>
              <w:spacing w:after="0" w:line="240" w:lineRule="auto"/>
              <w:ind w:left="-46"/>
              <w:rPr>
                <w:rFonts w:ascii="Times New Roman" w:hAnsi="Times New Roman"/>
                <w:sz w:val="20"/>
                <w:szCs w:val="20"/>
              </w:rPr>
            </w:pPr>
            <w:r w:rsidRPr="00E02294">
              <w:rPr>
                <w:rFonts w:ascii="Times New Roman" w:hAnsi="Times New Roman"/>
                <w:sz w:val="20"/>
                <w:szCs w:val="20"/>
              </w:rPr>
              <w:t>(9.4)</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ind w:left="-46"/>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tabs>
                <w:tab w:val="left" w:pos="2558"/>
              </w:tabs>
              <w:spacing w:after="0" w:line="240" w:lineRule="auto"/>
              <w:ind w:left="-46"/>
              <w:rPr>
                <w:rFonts w:ascii="Times New Roman" w:hAnsi="Times New Roman"/>
                <w:sz w:val="20"/>
                <w:szCs w:val="20"/>
              </w:rPr>
            </w:pPr>
            <w:r w:rsidRPr="00E02294">
              <w:rPr>
                <w:rFonts w:ascii="Times New Roman" w:hAnsi="Times New Roman"/>
                <w:sz w:val="20"/>
                <w:szCs w:val="20"/>
              </w:rPr>
              <w:t>Cooperarea cu UE în procesul de implementare a tratatelor şi convenţiilor internaţionale în domeniul neproliferării armelor de distrugere în masă:</w:t>
            </w:r>
          </w:p>
          <w:p w:rsidR="00DC6569" w:rsidRPr="00E02294" w:rsidRDefault="00DC6569" w:rsidP="00E92FEC">
            <w:pPr>
              <w:pStyle w:val="22"/>
              <w:spacing w:after="0" w:line="240" w:lineRule="auto"/>
              <w:ind w:left="-46" w:firstLine="220"/>
              <w:rPr>
                <w:rFonts w:ascii="Times New Roman" w:hAnsi="Times New Roman"/>
                <w:sz w:val="20"/>
                <w:szCs w:val="20"/>
                <w:lang w:val="ro-RO"/>
              </w:rPr>
            </w:pPr>
            <w:r w:rsidRPr="00E02294">
              <w:rPr>
                <w:rFonts w:ascii="Times New Roman" w:hAnsi="Times New Roman"/>
                <w:sz w:val="20"/>
                <w:szCs w:val="20"/>
                <w:lang w:val="ro-RO"/>
              </w:rPr>
              <w:t>- Tratatul cu privire la neproliferarea armelor nucleare (NPT);</w:t>
            </w:r>
          </w:p>
          <w:p w:rsidR="00DC6569" w:rsidRPr="00E02294" w:rsidRDefault="00DC6569" w:rsidP="00E92FEC">
            <w:pPr>
              <w:pStyle w:val="22"/>
              <w:spacing w:after="0" w:line="240" w:lineRule="auto"/>
              <w:ind w:left="-46" w:firstLine="220"/>
              <w:rPr>
                <w:rFonts w:ascii="Times New Roman" w:hAnsi="Times New Roman"/>
                <w:sz w:val="20"/>
                <w:szCs w:val="20"/>
                <w:lang w:val="ro-RO"/>
              </w:rPr>
            </w:pPr>
            <w:r w:rsidRPr="00E02294">
              <w:rPr>
                <w:rFonts w:ascii="Times New Roman" w:hAnsi="Times New Roman"/>
                <w:sz w:val="20"/>
                <w:szCs w:val="20"/>
                <w:lang w:val="ro-RO"/>
              </w:rPr>
              <w:t>- Tratatul cu privire la interzicerea totală a testelor nucleare (CTBT);</w:t>
            </w:r>
          </w:p>
          <w:p w:rsidR="00DC6569" w:rsidRPr="00E02294" w:rsidRDefault="00DC6569" w:rsidP="00E92FEC">
            <w:pPr>
              <w:pStyle w:val="22"/>
              <w:spacing w:after="0" w:line="240" w:lineRule="auto"/>
              <w:ind w:left="-46" w:firstLine="220"/>
              <w:rPr>
                <w:rFonts w:ascii="Times New Roman" w:hAnsi="Times New Roman"/>
                <w:sz w:val="20"/>
                <w:szCs w:val="20"/>
                <w:lang w:val="ro-RO"/>
              </w:rPr>
            </w:pPr>
            <w:r w:rsidRPr="00E02294">
              <w:rPr>
                <w:rFonts w:ascii="Times New Roman" w:hAnsi="Times New Roman"/>
                <w:sz w:val="20"/>
                <w:szCs w:val="20"/>
                <w:lang w:val="ro-RO"/>
              </w:rPr>
              <w:t>- Convenţia cu privire la interzicerea minelor antipersoană, Convenţia cu privire la interzicerea armelor biologice (BTWC);</w:t>
            </w:r>
          </w:p>
          <w:p w:rsidR="00DC6569" w:rsidRPr="00E02294" w:rsidRDefault="00DC6569" w:rsidP="00E92FEC">
            <w:pPr>
              <w:pStyle w:val="22"/>
              <w:spacing w:after="0" w:line="240" w:lineRule="auto"/>
              <w:ind w:left="-46" w:firstLine="220"/>
              <w:rPr>
                <w:rFonts w:ascii="Times New Roman" w:hAnsi="Times New Roman"/>
                <w:sz w:val="20"/>
                <w:szCs w:val="20"/>
                <w:lang w:val="ro-RO"/>
              </w:rPr>
            </w:pPr>
            <w:r w:rsidRPr="00E02294">
              <w:rPr>
                <w:rFonts w:ascii="Times New Roman" w:hAnsi="Times New Roman"/>
                <w:sz w:val="20"/>
                <w:szCs w:val="20"/>
                <w:lang w:val="ro-RO"/>
              </w:rPr>
              <w:t xml:space="preserve">- Convenţia asupra interzicerii sau limitării utilizării anumitor arme convenţionale care pot fi considerate ca producînd efecte traumatizante </w:t>
            </w:r>
            <w:r w:rsidRPr="00E02294">
              <w:rPr>
                <w:rFonts w:ascii="Times New Roman" w:hAnsi="Times New Roman"/>
                <w:sz w:val="20"/>
                <w:szCs w:val="20"/>
                <w:lang w:val="ro-RO"/>
              </w:rPr>
              <w:lastRenderedPageBreak/>
              <w:t>excesive sau ca lovind fără discriminare (CCW) şi Protocoalele adiţionale ale acesteia;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alte tratate în domeniu</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(9.5)</w:t>
            </w:r>
          </w:p>
        </w:tc>
        <w:tc>
          <w:tcPr>
            <w:tcW w:w="346" w:type="pct"/>
            <w:shd w:val="clear" w:color="auto" w:fill="FFFFFF"/>
          </w:tcPr>
          <w:p w:rsidR="00DC6569" w:rsidRPr="00E02294" w:rsidRDefault="00DC6569" w:rsidP="00104221">
            <w:pPr>
              <w:tabs>
                <w:tab w:val="left" w:pos="2558"/>
              </w:tabs>
              <w:spacing w:after="0" w:line="240" w:lineRule="auto"/>
              <w:ind w:left="-46" w:right="-169"/>
              <w:jc w:val="center"/>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tabs>
                <w:tab w:val="left" w:pos="2558"/>
              </w:tabs>
              <w:spacing w:after="0" w:line="240" w:lineRule="auto"/>
              <w:ind w:left="-46" w:right="-169"/>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tabs>
                <w:tab w:val="left" w:pos="2558"/>
              </w:tabs>
              <w:spacing w:after="0" w:line="240" w:lineRule="auto"/>
              <w:ind w:left="-46" w:right="-169"/>
              <w:jc w:val="center"/>
              <w:rPr>
                <w:rFonts w:ascii="Times New Roman" w:hAnsi="Times New Roman"/>
                <w:sz w:val="20"/>
                <w:szCs w:val="20"/>
              </w:rPr>
            </w:pPr>
          </w:p>
          <w:p w:rsidR="00DC6569" w:rsidRPr="00E02294" w:rsidRDefault="00DC6569" w:rsidP="00104221">
            <w:pPr>
              <w:tabs>
                <w:tab w:val="left" w:pos="2558"/>
              </w:tabs>
              <w:spacing w:after="0" w:line="240" w:lineRule="auto"/>
              <w:ind w:left="-46" w:right="-169"/>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52B09" w:rsidRPr="00E02294" w:rsidTr="00377285">
        <w:trPr>
          <w:gridAfter w:val="1"/>
          <w:wAfter w:w="957" w:type="pct"/>
        </w:trPr>
        <w:tc>
          <w:tcPr>
            <w:tcW w:w="202" w:type="pct"/>
            <w:vMerge w:val="restart"/>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267</w:t>
            </w:r>
          </w:p>
        </w:tc>
        <w:tc>
          <w:tcPr>
            <w:tcW w:w="703" w:type="pct"/>
            <w:gridSpan w:val="2"/>
            <w:vMerge w:val="restart"/>
            <w:shd w:val="clear" w:color="auto" w:fill="FFFFFF"/>
          </w:tcPr>
          <w:p w:rsidR="00652B09" w:rsidRPr="00E02294" w:rsidRDefault="00652B0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 xml:space="preserve">Prevederile </w:t>
            </w:r>
          </w:p>
          <w:p w:rsidR="00652B09" w:rsidRPr="00E02294" w:rsidRDefault="00652B0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652B09" w:rsidRPr="00E02294" w:rsidRDefault="00652B0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Instituirea unui sistem eficace de control al exporturilor naționale, care să controleze atît exporturile, cît și tranzitul bunurilor legate de ADM, inclusiv un control al utilizării finale a tehnologiilor cu dublă utilizare legată de ADM, și care să prevadă sancțiuni eficace în cazul încălcării controalelor exporturilor</w:t>
            </w:r>
          </w:p>
          <w:p w:rsidR="00652B09" w:rsidRPr="00E02294" w:rsidRDefault="00652B0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652B09" w:rsidRPr="00E02294" w:rsidRDefault="00652B0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 xml:space="preserve">Instituirea unui sistem eficient </w:t>
            </w:r>
            <w:r w:rsidRPr="00E02294">
              <w:rPr>
                <w:rFonts w:ascii="Times New Roman" w:hAnsi="Times New Roman"/>
                <w:sz w:val="20"/>
                <w:szCs w:val="20"/>
              </w:rPr>
              <w:lastRenderedPageBreak/>
              <w:t>de control al exporturilor naţionale şi tranzitului mărfurilor legate de armele de distrugere în masă, inclusiv controlul privind utilizarea finală a armelor de distrugere în masă asupra tehnologiilor cu dublă destinaţie, şi care să prevadă sancţiuni eficiente în cazul încălcării controlului exportului</w:t>
            </w:r>
          </w:p>
          <w:p w:rsidR="00652B09" w:rsidRPr="00E02294" w:rsidRDefault="00652B0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(9)</w:t>
            </w:r>
          </w:p>
        </w:tc>
        <w:tc>
          <w:tcPr>
            <w:tcW w:w="1081" w:type="pct"/>
            <w:gridSpan w:val="5"/>
            <w:shd w:val="clear" w:color="auto" w:fill="FFFFFF"/>
          </w:tcPr>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Elaborarea cadrului legislativ/normativ necesar pentru instituirea şi funcţionarea unui sistem eficient de control al exporturilor naţionale, care să monitorizeze atît exporturile, cît şi tranzitul mărfurilor legate de armele de distrugere în masă, inclusiv utilizarea finală a tehnologiilor cu dublă utilizare în legătură cu armele de distrugere în masă, şi care să prevadă sancţiuni eficiente în cazul încălcării regimului exporturilor</w:t>
            </w:r>
          </w:p>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t>(9.7)</w:t>
            </w:r>
          </w:p>
        </w:tc>
        <w:tc>
          <w:tcPr>
            <w:tcW w:w="346" w:type="pct"/>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652B09" w:rsidRPr="00E02294" w:rsidRDefault="00652B09" w:rsidP="00104221">
            <w:pPr>
              <w:spacing w:line="240" w:lineRule="auto"/>
              <w:jc w:val="center"/>
              <w:rPr>
                <w:rFonts w:ascii="Times New Roman" w:hAnsi="Times New Roman"/>
                <w:sz w:val="20"/>
                <w:szCs w:val="20"/>
              </w:rPr>
            </w:pPr>
          </w:p>
        </w:tc>
        <w:tc>
          <w:tcPr>
            <w:tcW w:w="323"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652B09" w:rsidRPr="00E02294" w:rsidRDefault="00652B09" w:rsidP="00104221">
            <w:pPr>
              <w:spacing w:after="0" w:line="240" w:lineRule="auto"/>
              <w:jc w:val="center"/>
              <w:rPr>
                <w:rFonts w:ascii="Times New Roman" w:hAnsi="Times New Roman"/>
                <w:sz w:val="20"/>
                <w:szCs w:val="20"/>
              </w:rPr>
            </w:pPr>
          </w:p>
        </w:tc>
        <w:tc>
          <w:tcPr>
            <w:tcW w:w="537" w:type="pct"/>
            <w:gridSpan w:val="4"/>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652B09" w:rsidRPr="00E02294" w:rsidRDefault="00652B09" w:rsidP="00104221">
            <w:pPr>
              <w:spacing w:after="0" w:line="240" w:lineRule="auto"/>
              <w:jc w:val="center"/>
              <w:rPr>
                <w:rFonts w:ascii="Times New Roman" w:hAnsi="Times New Roman"/>
                <w:sz w:val="20"/>
                <w:szCs w:val="20"/>
              </w:rPr>
            </w:pPr>
          </w:p>
          <w:p w:rsidR="00652B09" w:rsidRPr="00E02294" w:rsidRDefault="00652B09" w:rsidP="00104221">
            <w:pPr>
              <w:spacing w:after="0" w:line="240" w:lineRule="auto"/>
              <w:jc w:val="center"/>
              <w:rPr>
                <w:rFonts w:ascii="Times New Roman" w:hAnsi="Times New Roman"/>
                <w:sz w:val="20"/>
                <w:szCs w:val="20"/>
              </w:rPr>
            </w:pPr>
          </w:p>
        </w:tc>
        <w:tc>
          <w:tcPr>
            <w:tcW w:w="294"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52B09" w:rsidRPr="00E02294" w:rsidTr="00377285">
        <w:trPr>
          <w:gridAfter w:val="1"/>
          <w:wAfter w:w="957" w:type="pct"/>
        </w:trPr>
        <w:tc>
          <w:tcPr>
            <w:tcW w:w="202" w:type="pct"/>
            <w:vMerge/>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652B09" w:rsidRPr="00E02294" w:rsidRDefault="00652B09" w:rsidP="00E92FEC">
            <w:pPr>
              <w:spacing w:after="0" w:line="240" w:lineRule="auto"/>
              <w:ind w:left="-46" w:right="33"/>
              <w:rPr>
                <w:rFonts w:ascii="Times New Roman" w:hAnsi="Times New Roman"/>
                <w:b/>
                <w:sz w:val="20"/>
                <w:szCs w:val="20"/>
              </w:rPr>
            </w:pPr>
          </w:p>
        </w:tc>
        <w:tc>
          <w:tcPr>
            <w:tcW w:w="1081" w:type="pct"/>
            <w:gridSpan w:val="5"/>
            <w:shd w:val="clear" w:color="auto" w:fill="FFFFFF"/>
          </w:tcPr>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t xml:space="preserve">Elaborarea Planului naţional de acţiuni privind implementarea Rezoluţiei 1540  a Consiliului de Securitate al ONU privind neproliferarea armelor de distrugere în masă şi a iniţiativei UE privind crearea centrelor de excelenţă în domeniul diminuării riscurilor provocate de materialele </w:t>
            </w:r>
            <w:r w:rsidRPr="00E02294">
              <w:rPr>
                <w:rFonts w:ascii="Times New Roman" w:hAnsi="Times New Roman"/>
                <w:sz w:val="20"/>
                <w:szCs w:val="20"/>
              </w:rPr>
              <w:lastRenderedPageBreak/>
              <w:t>chimice, biologice, radiologice şi nucleare</w:t>
            </w:r>
          </w:p>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t>(9.8)</w:t>
            </w:r>
          </w:p>
          <w:p w:rsidR="00652B09" w:rsidRPr="00E02294" w:rsidRDefault="00652B09" w:rsidP="00E92FEC">
            <w:pPr>
              <w:spacing w:after="0" w:line="240" w:lineRule="auto"/>
              <w:rPr>
                <w:rFonts w:ascii="Times New Roman" w:hAnsi="Times New Roman"/>
                <w:sz w:val="20"/>
                <w:szCs w:val="20"/>
              </w:rPr>
            </w:pPr>
          </w:p>
        </w:tc>
        <w:tc>
          <w:tcPr>
            <w:tcW w:w="346" w:type="pct"/>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DTC</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652B09" w:rsidRPr="00E02294" w:rsidRDefault="00652B09" w:rsidP="00104221">
            <w:pPr>
              <w:spacing w:line="240" w:lineRule="auto"/>
              <w:jc w:val="center"/>
              <w:rPr>
                <w:rFonts w:ascii="Times New Roman" w:hAnsi="Times New Roman"/>
                <w:sz w:val="20"/>
                <w:szCs w:val="20"/>
              </w:rPr>
            </w:pPr>
          </w:p>
        </w:tc>
        <w:tc>
          <w:tcPr>
            <w:tcW w:w="323"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652B09" w:rsidRPr="00E02294" w:rsidRDefault="00652B09" w:rsidP="00104221">
            <w:pPr>
              <w:spacing w:after="0" w:line="240" w:lineRule="auto"/>
              <w:jc w:val="center"/>
              <w:rPr>
                <w:rFonts w:ascii="Times New Roman" w:hAnsi="Times New Roman"/>
                <w:sz w:val="20"/>
                <w:szCs w:val="20"/>
              </w:rPr>
            </w:pPr>
          </w:p>
        </w:tc>
        <w:tc>
          <w:tcPr>
            <w:tcW w:w="537" w:type="pct"/>
            <w:gridSpan w:val="4"/>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652B09" w:rsidRPr="00E02294" w:rsidRDefault="00652B09" w:rsidP="00104221">
            <w:pPr>
              <w:spacing w:after="0" w:line="240" w:lineRule="auto"/>
              <w:jc w:val="center"/>
              <w:rPr>
                <w:rFonts w:ascii="Times New Roman" w:hAnsi="Times New Roman"/>
                <w:sz w:val="20"/>
                <w:szCs w:val="20"/>
              </w:rPr>
            </w:pPr>
          </w:p>
          <w:p w:rsidR="00652B09" w:rsidRPr="00E02294" w:rsidRDefault="00652B09" w:rsidP="00104221">
            <w:pPr>
              <w:spacing w:after="0" w:line="240" w:lineRule="auto"/>
              <w:jc w:val="center"/>
              <w:rPr>
                <w:rFonts w:ascii="Times New Roman" w:hAnsi="Times New Roman"/>
                <w:sz w:val="20"/>
                <w:szCs w:val="20"/>
              </w:rPr>
            </w:pPr>
          </w:p>
        </w:tc>
        <w:tc>
          <w:tcPr>
            <w:tcW w:w="294"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w:t>
            </w:r>
            <w:r w:rsidRPr="00E02294">
              <w:rPr>
                <w:rFonts w:ascii="Times New Roman" w:hAnsi="Times New Roman"/>
                <w:sz w:val="20"/>
                <w:szCs w:val="20"/>
              </w:rPr>
              <w:lastRenderedPageBreak/>
              <w:t>are</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268</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Armele de calibru mic şi armamentul uşor şi controlul exporturilor de arme convenţionale</w:t>
            </w:r>
          </w:p>
          <w:p w:rsidR="00DC6569" w:rsidRPr="00E02294" w:rsidRDefault="00DC6569" w:rsidP="00E92FEC">
            <w:pPr>
              <w:spacing w:after="0" w:line="240" w:lineRule="auto"/>
              <w:outlineLvl w:val="1"/>
              <w:rPr>
                <w:rFonts w:ascii="Times New Roman" w:eastAsia="SimSun" w:hAnsi="Times New Roman"/>
                <w:sz w:val="20"/>
                <w:szCs w:val="20"/>
              </w:rPr>
            </w:pP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eastAsia="SimSu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Dezvoltarea posibilităţilor de cooperare în lupta împotriva traficului de arme şi distrugerea depozitelor de armament</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Dezvoltarea posibilităților de cooperare și efectuare a schimbului de informații privind depistarea și urmărirea </w:t>
            </w:r>
            <w:r w:rsidRPr="00E02294">
              <w:rPr>
                <w:rFonts w:ascii="Times New Roman" w:hAnsi="Times New Roman"/>
                <w:sz w:val="20"/>
                <w:szCs w:val="20"/>
              </w:rPr>
              <w:lastRenderedPageBreak/>
              <w:t>armamentului ilegal</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(10)</w:t>
            </w:r>
          </w:p>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Consolidarea capacităţilor instituţionale şi preluarea bunelor practici internaţionale în lupta împotriva traficului de arme şi distrugerea stocurilor</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(10.1)</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Organizarea măsurilor de distrugere prin topirea armelor cu destinaţie civilă, retrase din circuitul civil</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(10.2)</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mecanismului de marcare a armelor din circuitul civil, importate în Republica Moldova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(10.3)</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Asigurarea schimbului de informaţii şi monitorizarea în domeniul prevenirii şi combaterii traficului ilicit de arme şi muniţii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(10.4)</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Asigurarea accesului responsabililor din cadrul  Ministerul Afacerilor Interne la portalul iARMS (INTERPOL Illicit Arms Records and tracing </w:t>
            </w:r>
            <w:r w:rsidRPr="00E02294">
              <w:rPr>
                <w:rFonts w:ascii="Times New Roman" w:hAnsi="Times New Roman"/>
                <w:sz w:val="20"/>
                <w:szCs w:val="20"/>
              </w:rPr>
              <w:lastRenderedPageBreak/>
              <w:t>Management System) al OIPC Interpol în scopul schimbului informaţional şi cooperării investigative între organele de aplicare a legii privind circulaţia ilicită a armelor de foc la nivel internaţional, precum şi a armelor ilicite care au fost utilizate în comiterea infracţiunilor</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(10.5)</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lastRenderedPageBreak/>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limitele resurselor bugetare şi </w:t>
            </w:r>
            <w:r w:rsidRPr="00E02294">
              <w:rPr>
                <w:rFonts w:ascii="Times New Roman" w:hAnsi="Times New Roman"/>
                <w:sz w:val="20"/>
                <w:szCs w:val="20"/>
              </w:rPr>
              <w:lastRenderedPageBreak/>
              <w:t>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269</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Părţile convin să respecte şi să execute pe deplin obligaţiile care le revin în ceea ce priveşte combaterea comerţului ilicit cu SALW, inclusiv cu muniţia aferentă, în temeiul acordurilor internaţionale în vigoare şi al rezoluţiilor Consiliului de Securitate al ONU, precum şi angajamentele care le revin în cadrul altor instrumente internaţionale aplicabile în acest domeniu, cum ar fi Programul de acţiune al ONU pentru prevenirea, combaterea şi eradicarea comerţului ilicit cu SALW sub toate aspectele sale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ind w:left="-46"/>
              <w:rPr>
                <w:rFonts w:ascii="Times New Roman" w:hAnsi="Times New Roman"/>
                <w:sz w:val="20"/>
                <w:szCs w:val="20"/>
              </w:rPr>
            </w:pPr>
            <w:r w:rsidRPr="00E02294">
              <w:rPr>
                <w:rFonts w:ascii="Times New Roman" w:hAnsi="Times New Roman"/>
                <w:sz w:val="20"/>
                <w:szCs w:val="20"/>
              </w:rPr>
              <w:t>Politica externă şi de securitate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 Combaterea comerţului ilicit cu arme de calibru mic şi armament uşor, inclusiv cu muniţiile pentru acestea, în cadrul acordurilor internaţionale existente  şi rezoluţiilor Consiliului de Securitate al ONU şi în baza angajamentelor în cadrul altor instrumente internaţionale </w:t>
            </w:r>
            <w:r w:rsidRPr="00E02294">
              <w:rPr>
                <w:rFonts w:ascii="Times New Roman" w:hAnsi="Times New Roman"/>
                <w:sz w:val="20"/>
                <w:szCs w:val="20"/>
              </w:rPr>
              <w:lastRenderedPageBreak/>
              <w:t>aplicabile în acest domeniu</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(10)</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lastRenderedPageBreak/>
              <w:t>Aprofundarea schimbului de informaţii între organele de drept, organizaţiile naţionale şi partenerii externi pe tematica eradicării comerţului ilicit cu arme de calibru mic şi armament uşor, precum şi organizarea atelierelor de lucru pe problema vizată</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(10.8)</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ind w:left="-46"/>
              <w:rPr>
                <w:rFonts w:ascii="Times New Roman" w:eastAsia="SimSun" w:hAnsi="Times New Roman"/>
                <w:sz w:val="20"/>
                <w:szCs w:val="20"/>
              </w:rPr>
            </w:pPr>
            <w:r w:rsidRPr="00E02294">
              <w:rPr>
                <w:rFonts w:ascii="Times New Roman" w:eastAsia="SimSun" w:hAnsi="Times New Roman"/>
                <w:sz w:val="20"/>
                <w:szCs w:val="20"/>
              </w:rPr>
              <w:t>Implementarea Programul de acţiune al Naţiunilor Unite pentru prevenirea, combaterea şi eradicarea comerţului ilicit cu arme de calibru mic şi armament uşor (SALW) şi prezentarea rapoartelor anuale în conformitate cu rezoluţiile în acest sens ale Adunării Generale a ONU</w:t>
            </w:r>
          </w:p>
          <w:p w:rsidR="00DC6569" w:rsidRPr="00E02294" w:rsidRDefault="00DC6569" w:rsidP="00E92FEC">
            <w:pPr>
              <w:spacing w:after="0" w:line="240" w:lineRule="auto"/>
              <w:ind w:left="-46"/>
              <w:rPr>
                <w:rFonts w:ascii="Times New Roman" w:eastAsia="SimSun" w:hAnsi="Times New Roman"/>
                <w:sz w:val="20"/>
                <w:szCs w:val="20"/>
              </w:rPr>
            </w:pPr>
            <w:r w:rsidRPr="00E02294">
              <w:rPr>
                <w:rFonts w:ascii="Times New Roman" w:eastAsia="SimSun" w:hAnsi="Times New Roman"/>
                <w:sz w:val="20"/>
                <w:szCs w:val="20"/>
              </w:rPr>
              <w:t>(10.9)</w:t>
            </w:r>
          </w:p>
        </w:tc>
        <w:tc>
          <w:tcPr>
            <w:tcW w:w="346" w:type="pct"/>
            <w:shd w:val="clear" w:color="auto" w:fill="FFFFFF"/>
          </w:tcPr>
          <w:p w:rsidR="00DC6569" w:rsidRPr="00E02294" w:rsidRDefault="00DC656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270</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Părţile se angajează să coopereze şi să asigure coordonarea, complementaritatea şi sinergia eforturilor pe care le depun pentru a combate comerţul ilicit cu SALW, inclusiv cu muniţia aferentă, şi distrugerea stocurilor excesive, la nivel global, regional, subregional şi naţional</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(10)</w:t>
            </w:r>
          </w:p>
        </w:tc>
        <w:tc>
          <w:tcPr>
            <w:tcW w:w="1081" w:type="pct"/>
            <w:gridSpan w:val="5"/>
            <w:shd w:val="clear" w:color="auto" w:fill="FFFFFF"/>
          </w:tcPr>
          <w:p w:rsidR="00DC6569" w:rsidRPr="00E02294" w:rsidRDefault="00DC6569" w:rsidP="00E92FEC">
            <w:pPr>
              <w:spacing w:after="0" w:line="240" w:lineRule="auto"/>
              <w:ind w:left="-46"/>
              <w:rPr>
                <w:rFonts w:ascii="Times New Roman" w:eastAsia="SimSun" w:hAnsi="Times New Roman"/>
                <w:sz w:val="20"/>
                <w:szCs w:val="20"/>
              </w:rPr>
            </w:pPr>
            <w:r w:rsidRPr="00E02294">
              <w:rPr>
                <w:rFonts w:ascii="Times New Roman" w:eastAsia="SimSun" w:hAnsi="Times New Roman"/>
                <w:sz w:val="20"/>
                <w:szCs w:val="20"/>
              </w:rPr>
              <w:t>Participarea la atelierele de lucru sau conferinţele  internaţionale privind aspectele legate de SALW, organizate sub egida ONU, OSCE şi altor organizaţii internaţionale şi iniţiative regionale</w:t>
            </w:r>
          </w:p>
          <w:p w:rsidR="00DC6569" w:rsidRPr="00E02294" w:rsidRDefault="00DC6569" w:rsidP="00E92FEC">
            <w:pPr>
              <w:spacing w:after="0" w:line="240" w:lineRule="auto"/>
              <w:ind w:left="-46"/>
              <w:rPr>
                <w:rFonts w:ascii="Times New Roman" w:hAnsi="Times New Roman"/>
                <w:sz w:val="20"/>
                <w:szCs w:val="20"/>
                <w:lang w:eastAsia="en-US"/>
              </w:rPr>
            </w:pPr>
            <w:r w:rsidRPr="00E02294">
              <w:rPr>
                <w:rFonts w:ascii="Times New Roman" w:eastAsia="SimSun" w:hAnsi="Times New Roman"/>
                <w:sz w:val="20"/>
                <w:szCs w:val="20"/>
              </w:rPr>
              <w:t>(10.10)</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271</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eastAsia="SimSun" w:hAnsi="Times New Roman"/>
                <w:b/>
                <w:sz w:val="20"/>
                <w:szCs w:val="20"/>
              </w:rPr>
            </w:pP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Cooperarea internaţională</w:t>
            </w:r>
            <w:r w:rsidRPr="00E02294">
              <w:rPr>
                <w:rFonts w:ascii="Times New Roman" w:hAnsi="Times New Roman"/>
                <w:sz w:val="20"/>
                <w:szCs w:val="20"/>
              </w:rPr>
              <w:t xml:space="preserve"> în lupta împotriva </w:t>
            </w:r>
            <w:r w:rsidRPr="00E02294">
              <w:rPr>
                <w:rFonts w:ascii="Times New Roman" w:eastAsia="SimSun" w:hAnsi="Times New Roman"/>
                <w:sz w:val="20"/>
                <w:szCs w:val="20"/>
              </w:rPr>
              <w:t>terorismului</w:t>
            </w:r>
          </w:p>
          <w:p w:rsidR="00DC6569" w:rsidRPr="00E02294" w:rsidRDefault="00DC6569" w:rsidP="00E92FEC">
            <w:pPr>
              <w:spacing w:after="0" w:line="240" w:lineRule="auto"/>
              <w:outlineLvl w:val="1"/>
              <w:rPr>
                <w:rFonts w:ascii="Times New Roman" w:hAnsi="Times New Roman"/>
                <w:b/>
                <w:sz w:val="20"/>
                <w:szCs w:val="20"/>
              </w:rPr>
            </w:pP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eastAsia="SimSun" w:hAnsi="Times New Roman"/>
                <w:sz w:val="20"/>
                <w:szCs w:val="20"/>
              </w:rPr>
            </w:pPr>
          </w:p>
          <w:p w:rsidR="00DC6569" w:rsidRPr="00E02294" w:rsidRDefault="00DC6569" w:rsidP="00E92FEC">
            <w:pPr>
              <w:spacing w:after="0" w:line="240" w:lineRule="auto"/>
              <w:ind w:left="-46"/>
              <w:rPr>
                <w:rFonts w:ascii="Times New Roman" w:hAnsi="Times New Roman"/>
                <w:sz w:val="20"/>
                <w:szCs w:val="20"/>
              </w:rPr>
            </w:pPr>
            <w:r w:rsidRPr="00E02294">
              <w:rPr>
                <w:rFonts w:ascii="Times New Roman" w:hAnsi="Times New Roman"/>
                <w:sz w:val="20"/>
                <w:szCs w:val="20"/>
              </w:rPr>
              <w:t>Politica externă şi de securitate</w:t>
            </w:r>
          </w:p>
          <w:p w:rsidR="00DC6569" w:rsidRPr="00E02294" w:rsidRDefault="00DC6569" w:rsidP="00E92FEC">
            <w:pPr>
              <w:spacing w:after="0" w:line="240" w:lineRule="auto"/>
              <w:ind w:left="-46"/>
              <w:rPr>
                <w:rFonts w:ascii="Times New Roman" w:hAnsi="Times New Roman"/>
                <w:sz w:val="20"/>
                <w:szCs w:val="20"/>
              </w:rPr>
            </w:pPr>
            <w:r w:rsidRPr="00E02294">
              <w:rPr>
                <w:rFonts w:ascii="Times New Roman" w:hAnsi="Times New Roman"/>
                <w:sz w:val="20"/>
                <w:szCs w:val="20"/>
              </w:rPr>
              <w:t xml:space="preserve">- Cooperarea pentru aprofundarea consensului internaţional cu privire la drepturile omului, bazat pe lupta împotriva terorismului, inclusiv privind definiţia juridică a actelor de terorism, prin promovarea acordului privind Convenţia cuprinzătoare cu privire la terorismul internaţional, precum şi îmbunătăţirea în continuare a cadrului legislativ şi de reglementare naţional în </w:t>
            </w:r>
            <w:r w:rsidRPr="00E02294">
              <w:rPr>
                <w:rFonts w:ascii="Times New Roman" w:hAnsi="Times New Roman"/>
                <w:sz w:val="20"/>
                <w:szCs w:val="20"/>
              </w:rPr>
              <w:lastRenderedPageBreak/>
              <w:t>domeniul luptei împotriva terorismului</w:t>
            </w:r>
          </w:p>
          <w:p w:rsidR="00DC6569" w:rsidRPr="00E02294" w:rsidRDefault="00DC6569" w:rsidP="00E92FEC">
            <w:pPr>
              <w:spacing w:after="0" w:line="240" w:lineRule="auto"/>
              <w:ind w:left="-46"/>
              <w:rPr>
                <w:rFonts w:ascii="Times New Roman" w:hAnsi="Times New Roman"/>
                <w:sz w:val="20"/>
                <w:szCs w:val="20"/>
              </w:rPr>
            </w:pPr>
            <w:r w:rsidRPr="00E02294">
              <w:rPr>
                <w:rFonts w:ascii="Times New Roman" w:hAnsi="Times New Roman"/>
                <w:sz w:val="20"/>
                <w:szCs w:val="20"/>
              </w:rPr>
              <w:t>(11)</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lastRenderedPageBreak/>
              <w:t>Ajustarea cadrului legislativ în vederea definirii actelor de terorism în conformitate cu cele mai bune practici europene şi internaţionale</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(11.1)</w:t>
            </w:r>
          </w:p>
        </w:tc>
        <w:tc>
          <w:tcPr>
            <w:tcW w:w="346" w:type="pct"/>
            <w:shd w:val="clear" w:color="auto" w:fill="FFFFFF"/>
          </w:tcPr>
          <w:p w:rsidR="00DC6569" w:rsidRPr="00E02294" w:rsidRDefault="00DC656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DGJ</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Participarea la elaborarea Convenţiei privind fenomenul terorismului internaţional, cu  ulterioara aderare la actul vizat</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(11.2)</w:t>
            </w:r>
          </w:p>
        </w:tc>
        <w:tc>
          <w:tcPr>
            <w:tcW w:w="346" w:type="pct"/>
            <w:shd w:val="clear" w:color="auto" w:fill="FFFFFF"/>
          </w:tcPr>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pStyle w:val="NormalWeb1"/>
              <w:ind w:firstLine="0"/>
              <w:jc w:val="left"/>
              <w:rPr>
                <w:rFonts w:eastAsia="SimSun"/>
                <w:sz w:val="20"/>
                <w:szCs w:val="20"/>
                <w:lang w:val="ro-RO"/>
              </w:rPr>
            </w:pPr>
            <w:r w:rsidRPr="00E02294">
              <w:rPr>
                <w:rFonts w:eastAsia="SimSun"/>
                <w:sz w:val="20"/>
                <w:szCs w:val="20"/>
                <w:lang w:val="ro-RO"/>
              </w:rPr>
              <w:t>Cooperarea în vederea realizării prevederilor convenţiilor încheiate la nivel internaţional şi regional privind prevenirea, suprimarea şi reprimarea terorismului internaţional</w:t>
            </w:r>
          </w:p>
          <w:p w:rsidR="00DC6569" w:rsidRPr="00E02294" w:rsidRDefault="00DC6569" w:rsidP="00E92FEC">
            <w:pPr>
              <w:pStyle w:val="NormalWeb1"/>
              <w:ind w:firstLine="0"/>
              <w:jc w:val="left"/>
              <w:rPr>
                <w:sz w:val="20"/>
                <w:szCs w:val="20"/>
                <w:lang w:val="ro-RO"/>
              </w:rPr>
            </w:pPr>
            <w:r w:rsidRPr="00E02294">
              <w:rPr>
                <w:rFonts w:eastAsia="SimSun"/>
                <w:sz w:val="20"/>
                <w:szCs w:val="20"/>
                <w:lang w:val="ro-RO"/>
              </w:rPr>
              <w:t>(11.3)</w:t>
            </w:r>
          </w:p>
        </w:tc>
        <w:tc>
          <w:tcPr>
            <w:tcW w:w="346" w:type="pct"/>
            <w:shd w:val="clear" w:color="auto" w:fill="FFFFFF"/>
          </w:tcPr>
          <w:p w:rsidR="00DC6569" w:rsidRPr="00E02294" w:rsidRDefault="00DC656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ind w:firstLine="5"/>
              <w:jc w:val="center"/>
              <w:rPr>
                <w:rFonts w:ascii="Times New Roman" w:hAnsi="Times New Roman"/>
                <w:sz w:val="20"/>
                <w:szCs w:val="20"/>
                <w:lang w:eastAsia="ro-RO"/>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napToGrid w:val="0"/>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pStyle w:val="NormalWeb1"/>
              <w:ind w:firstLine="0"/>
              <w:jc w:val="center"/>
              <w:rPr>
                <w:sz w:val="20"/>
                <w:szCs w:val="20"/>
                <w:lang w:val="ro-RO"/>
              </w:rPr>
            </w:pP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pStyle w:val="NormalWeb1"/>
              <w:ind w:firstLine="0"/>
              <w:jc w:val="left"/>
              <w:rPr>
                <w:rFonts w:eastAsia="SimSun"/>
                <w:sz w:val="20"/>
                <w:szCs w:val="20"/>
                <w:lang w:val="ro-RO"/>
              </w:rPr>
            </w:pPr>
            <w:r w:rsidRPr="00E02294">
              <w:rPr>
                <w:rFonts w:eastAsia="SimSun"/>
                <w:sz w:val="20"/>
                <w:szCs w:val="20"/>
                <w:lang w:val="ro-RO"/>
              </w:rPr>
              <w:t>Asigurarea schimbului de informaţii despre organizaţiile teroriste, în conformitate cu dreptul internaţional</w:t>
            </w:r>
          </w:p>
          <w:p w:rsidR="00DC6569" w:rsidRPr="00E02294" w:rsidRDefault="00DC6569" w:rsidP="00E92FEC">
            <w:pPr>
              <w:pStyle w:val="NormalWeb1"/>
              <w:ind w:firstLine="0"/>
              <w:jc w:val="left"/>
              <w:rPr>
                <w:sz w:val="20"/>
                <w:szCs w:val="20"/>
                <w:lang w:val="ro-RO"/>
              </w:rPr>
            </w:pPr>
            <w:r w:rsidRPr="00E02294">
              <w:rPr>
                <w:rFonts w:eastAsia="SimSun"/>
                <w:sz w:val="20"/>
                <w:szCs w:val="20"/>
                <w:lang w:val="ro-RO"/>
              </w:rPr>
              <w:lastRenderedPageBreak/>
              <w:t>(11.4)</w:t>
            </w:r>
          </w:p>
        </w:tc>
        <w:tc>
          <w:tcPr>
            <w:tcW w:w="346" w:type="pct"/>
            <w:shd w:val="clear" w:color="auto" w:fill="FFFFFF"/>
          </w:tcPr>
          <w:p w:rsidR="00DC6569" w:rsidRPr="00E02294" w:rsidRDefault="00DC656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lastRenderedPageBreak/>
              <w:t>IGP</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ind w:firstLine="5"/>
              <w:jc w:val="center"/>
              <w:rPr>
                <w:rFonts w:ascii="Times New Roman" w:hAnsi="Times New Roman"/>
                <w:sz w:val="20"/>
                <w:szCs w:val="20"/>
                <w:lang w:eastAsia="ro-RO"/>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napToGrid w:val="0"/>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pStyle w:val="NormalWeb1"/>
              <w:ind w:firstLine="0"/>
              <w:jc w:val="center"/>
              <w:rPr>
                <w:sz w:val="20"/>
                <w:szCs w:val="20"/>
                <w:lang w:val="ro-RO"/>
              </w:rPr>
            </w:pP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resurselor bugetare şi </w:t>
            </w:r>
            <w:r w:rsidRPr="00E02294">
              <w:rPr>
                <w:rFonts w:ascii="Times New Roman" w:hAnsi="Times New Roman"/>
                <w:sz w:val="20"/>
                <w:szCs w:val="20"/>
              </w:rPr>
              <w:lastRenderedPageBreak/>
              <w:t>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pStyle w:val="NormalWeb1"/>
              <w:ind w:firstLine="0"/>
              <w:jc w:val="left"/>
              <w:rPr>
                <w:rFonts w:eastAsia="SimSun"/>
                <w:sz w:val="20"/>
                <w:szCs w:val="20"/>
                <w:lang w:val="ro-RO"/>
              </w:rPr>
            </w:pPr>
            <w:r w:rsidRPr="00E02294">
              <w:rPr>
                <w:rFonts w:eastAsia="SimSun"/>
                <w:sz w:val="20"/>
                <w:szCs w:val="20"/>
                <w:lang w:val="ro-RO"/>
              </w:rPr>
              <w:t>Dezvoltarea cooperării cu UE şi statele membre ale UE în vederea combaterii traficului de arme şi distrugerii muniţiilor</w:t>
            </w:r>
          </w:p>
          <w:p w:rsidR="00DC6569" w:rsidRPr="00E02294" w:rsidRDefault="00DC6569" w:rsidP="00E92FEC">
            <w:pPr>
              <w:pStyle w:val="NormalWeb1"/>
              <w:ind w:firstLine="0"/>
              <w:jc w:val="left"/>
              <w:rPr>
                <w:sz w:val="20"/>
                <w:szCs w:val="20"/>
                <w:lang w:val="ro-RO"/>
              </w:rPr>
            </w:pPr>
            <w:r w:rsidRPr="00E02294">
              <w:rPr>
                <w:rFonts w:eastAsia="SimSun"/>
                <w:sz w:val="20"/>
                <w:szCs w:val="20"/>
                <w:lang w:val="ro-RO"/>
              </w:rPr>
              <w:t>(11.5)</w:t>
            </w:r>
          </w:p>
        </w:tc>
        <w:tc>
          <w:tcPr>
            <w:tcW w:w="346" w:type="pct"/>
            <w:shd w:val="clear" w:color="auto" w:fill="FFFFFF"/>
          </w:tcPr>
          <w:p w:rsidR="00DC6569" w:rsidRPr="00E02294" w:rsidRDefault="00DC656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ind w:firstLine="5"/>
              <w:jc w:val="center"/>
              <w:rPr>
                <w:rFonts w:ascii="Times New Roman" w:hAnsi="Times New Roman"/>
                <w:sz w:val="20"/>
                <w:szCs w:val="20"/>
                <w:lang w:eastAsia="ro-RO"/>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napToGrid w:val="0"/>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pStyle w:val="NormalWeb1"/>
              <w:ind w:firstLine="0"/>
              <w:jc w:val="center"/>
              <w:rPr>
                <w:sz w:val="20"/>
                <w:szCs w:val="20"/>
                <w:lang w:val="ro-RO"/>
              </w:rPr>
            </w:pP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widowControl w:val="0"/>
              <w:spacing w:after="0" w:line="240" w:lineRule="auto"/>
              <w:ind w:left="-46"/>
              <w:outlineLvl w:val="0"/>
              <w:rPr>
                <w:rFonts w:ascii="Times New Roman" w:eastAsia="SimSun" w:hAnsi="Times New Roman"/>
                <w:sz w:val="20"/>
                <w:szCs w:val="20"/>
              </w:rPr>
            </w:pPr>
            <w:r w:rsidRPr="00E02294">
              <w:rPr>
                <w:rFonts w:ascii="Times New Roman" w:eastAsia="SimSun" w:hAnsi="Times New Roman"/>
                <w:sz w:val="20"/>
                <w:szCs w:val="20"/>
              </w:rPr>
              <w:t>Dezvoltarea cu UE şi statele membre ale UE a  colaborării şi schimbului de informaţii  în vederea identificării şi urmăririi armelor ilegale</w:t>
            </w:r>
          </w:p>
          <w:p w:rsidR="00DC6569" w:rsidRPr="00E02294" w:rsidRDefault="00DC6569" w:rsidP="00E92FEC">
            <w:pPr>
              <w:widowControl w:val="0"/>
              <w:spacing w:after="0" w:line="240" w:lineRule="auto"/>
              <w:ind w:left="-46"/>
              <w:outlineLvl w:val="0"/>
              <w:rPr>
                <w:rFonts w:ascii="Times New Roman" w:eastAsia="SimSun" w:hAnsi="Times New Roman"/>
                <w:sz w:val="20"/>
                <w:szCs w:val="20"/>
              </w:rPr>
            </w:pPr>
            <w:r w:rsidRPr="00E02294">
              <w:rPr>
                <w:rFonts w:ascii="Times New Roman" w:eastAsia="SimSun" w:hAnsi="Times New Roman"/>
                <w:sz w:val="20"/>
                <w:szCs w:val="20"/>
              </w:rPr>
              <w:t>(11.6)</w:t>
            </w:r>
          </w:p>
        </w:tc>
        <w:tc>
          <w:tcPr>
            <w:tcW w:w="346" w:type="pct"/>
            <w:shd w:val="clear" w:color="auto" w:fill="FFFFFF"/>
          </w:tcPr>
          <w:p w:rsidR="00DC6569" w:rsidRPr="00E02294" w:rsidRDefault="00DC656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widowControl w:val="0"/>
              <w:spacing w:after="0" w:line="240" w:lineRule="auto"/>
              <w:ind w:left="-46"/>
              <w:outlineLvl w:val="0"/>
              <w:rPr>
                <w:rFonts w:ascii="Times New Roman" w:eastAsia="SimSun" w:hAnsi="Times New Roman"/>
                <w:sz w:val="20"/>
                <w:szCs w:val="20"/>
              </w:rPr>
            </w:pPr>
            <w:r w:rsidRPr="00E02294">
              <w:rPr>
                <w:rFonts w:ascii="Times New Roman" w:eastAsia="SimSun" w:hAnsi="Times New Roman"/>
                <w:sz w:val="20"/>
                <w:szCs w:val="20"/>
              </w:rPr>
              <w:t>Cooperarea şi participarea la combaterea proliferării armelor de distrugere în masă, precum şi a materialelor şi mijloacelor de livrare  a acestora</w:t>
            </w:r>
          </w:p>
          <w:p w:rsidR="00DC6569" w:rsidRPr="00E02294" w:rsidRDefault="00DC6569" w:rsidP="00E92FEC">
            <w:pPr>
              <w:widowControl w:val="0"/>
              <w:spacing w:after="0" w:line="240" w:lineRule="auto"/>
              <w:ind w:left="-46"/>
              <w:outlineLvl w:val="0"/>
              <w:rPr>
                <w:rFonts w:ascii="Times New Roman" w:eastAsia="SimSun" w:hAnsi="Times New Roman"/>
                <w:sz w:val="20"/>
                <w:szCs w:val="20"/>
              </w:rPr>
            </w:pPr>
            <w:r w:rsidRPr="00E02294">
              <w:rPr>
                <w:rFonts w:ascii="Times New Roman" w:eastAsia="SimSun" w:hAnsi="Times New Roman"/>
                <w:sz w:val="20"/>
                <w:szCs w:val="20"/>
              </w:rPr>
              <w:t>(11.7)</w:t>
            </w:r>
          </w:p>
        </w:tc>
        <w:tc>
          <w:tcPr>
            <w:tcW w:w="346" w:type="pct"/>
            <w:shd w:val="clear" w:color="auto" w:fill="FFFFFF"/>
          </w:tcPr>
          <w:p w:rsidR="00DC6569" w:rsidRPr="00E02294" w:rsidRDefault="00DC656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widowControl w:val="0"/>
              <w:spacing w:after="0" w:line="240" w:lineRule="auto"/>
              <w:ind w:left="-46"/>
              <w:outlineLvl w:val="0"/>
              <w:rPr>
                <w:rFonts w:ascii="Times New Roman" w:eastAsia="SimSun" w:hAnsi="Times New Roman"/>
                <w:sz w:val="20"/>
                <w:szCs w:val="20"/>
              </w:rPr>
            </w:pPr>
            <w:r w:rsidRPr="00E02294">
              <w:rPr>
                <w:rFonts w:ascii="Times New Roman" w:eastAsia="SimSun" w:hAnsi="Times New Roman"/>
                <w:sz w:val="20"/>
                <w:szCs w:val="20"/>
              </w:rPr>
              <w:t>Consolidarea capacităţilor instituţionale prin adoptarea exemplelor eficiente şi experienţelor considerate bune practici în domeniul combaterii terorismului</w:t>
            </w:r>
          </w:p>
          <w:p w:rsidR="00DC6569" w:rsidRPr="00E02294" w:rsidRDefault="00DC6569" w:rsidP="00E92FEC">
            <w:pPr>
              <w:widowControl w:val="0"/>
              <w:spacing w:after="0" w:line="240" w:lineRule="auto"/>
              <w:ind w:left="-46"/>
              <w:outlineLvl w:val="0"/>
              <w:rPr>
                <w:rFonts w:ascii="Times New Roman" w:eastAsia="SimSun" w:hAnsi="Times New Roman"/>
                <w:sz w:val="20"/>
                <w:szCs w:val="20"/>
              </w:rPr>
            </w:pPr>
            <w:r w:rsidRPr="00E02294">
              <w:rPr>
                <w:rFonts w:ascii="Times New Roman" w:eastAsia="SimSun" w:hAnsi="Times New Roman"/>
                <w:sz w:val="20"/>
                <w:szCs w:val="20"/>
              </w:rPr>
              <w:t>(11.8)</w:t>
            </w:r>
          </w:p>
        </w:tc>
        <w:tc>
          <w:tcPr>
            <w:tcW w:w="346" w:type="pct"/>
            <w:shd w:val="clear" w:color="auto" w:fill="FFFFFF"/>
          </w:tcPr>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Cooperarea continuă de domeniul controlului exporturilor tehnologii şi echipamente militare</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(11.9)</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 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272</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lastRenderedPageBreak/>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Părţile convin să colaboreze la nivel bilateral, regional şi internaţional pentru a preveni şi a combate terorismul în conformitate cu dreptul internaţional, cu rezoluţiile ONU în domeniu, cu standardele internaţionale în domeniul drepturilor omului, cu dreptul refugiaţilor şi cu dreptul umanitar</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Continuarea dezvoltării capacităţilor instituţionale prin adoptarea celor mai bune practici şi experienţe internaţionale în domeniul luptei împotriva terorismului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(11)</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lastRenderedPageBreak/>
              <w:t xml:space="preserve">Participarea la platformele regionale şi </w:t>
            </w:r>
            <w:r w:rsidRPr="00E02294">
              <w:rPr>
                <w:rFonts w:ascii="Times New Roman" w:eastAsia="SimSun" w:hAnsi="Times New Roman"/>
                <w:sz w:val="20"/>
                <w:szCs w:val="20"/>
              </w:rPr>
              <w:lastRenderedPageBreak/>
              <w:t>internaţionale privind prevenirea şi combaterea terorismului</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(11.10)</w:t>
            </w:r>
          </w:p>
        </w:tc>
        <w:tc>
          <w:tcPr>
            <w:tcW w:w="346" w:type="pct"/>
            <w:shd w:val="clear" w:color="auto" w:fill="FFFFFF"/>
          </w:tcPr>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eastAsia="SimSun" w:hAnsi="Times New Roman"/>
                <w:sz w:val="20"/>
                <w:szCs w:val="20"/>
              </w:rPr>
              <w:lastRenderedPageBreak/>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Dezvoltarea cooperării interinstituţionale, regionale şi internaţionale în vederea combaterii terorismului</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(11.11)</w:t>
            </w:r>
          </w:p>
        </w:tc>
        <w:tc>
          <w:tcPr>
            <w:tcW w:w="346" w:type="pct"/>
            <w:shd w:val="clear" w:color="auto" w:fill="FFFFFF"/>
          </w:tcPr>
          <w:p w:rsidR="00DC6569" w:rsidRPr="00E02294" w:rsidRDefault="00DC656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856"/>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Implementarea instrumentelor internaţionale relevante ale ONU în domeniul prevenirii şi combaterii terorismului</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(11.12)</w:t>
            </w:r>
          </w:p>
        </w:tc>
        <w:tc>
          <w:tcPr>
            <w:tcW w:w="346" w:type="pct"/>
            <w:shd w:val="clear" w:color="auto" w:fill="FFFFFF"/>
          </w:tcPr>
          <w:p w:rsidR="00DC6569" w:rsidRPr="00E02294" w:rsidRDefault="00DC656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ind w:left="-46"/>
              <w:jc w:val="center"/>
              <w:rPr>
                <w:rFonts w:ascii="Times New Roma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52B09" w:rsidRPr="00E02294" w:rsidTr="00377285">
        <w:trPr>
          <w:gridAfter w:val="1"/>
          <w:wAfter w:w="957" w:type="pct"/>
        </w:trPr>
        <w:tc>
          <w:tcPr>
            <w:tcW w:w="202" w:type="pct"/>
            <w:vMerge w:val="restart"/>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273</w:t>
            </w:r>
          </w:p>
        </w:tc>
        <w:tc>
          <w:tcPr>
            <w:tcW w:w="703" w:type="pct"/>
            <w:gridSpan w:val="2"/>
            <w:vMerge w:val="restart"/>
            <w:shd w:val="clear" w:color="auto" w:fill="FFFFFF"/>
          </w:tcPr>
          <w:p w:rsidR="00652B09" w:rsidRPr="00E02294" w:rsidRDefault="00652B0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652B09" w:rsidRPr="00E02294" w:rsidRDefault="00652B0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652B09" w:rsidRPr="00E02294" w:rsidRDefault="00652B09" w:rsidP="00E92FEC">
            <w:pPr>
              <w:spacing w:after="0" w:line="240" w:lineRule="auto"/>
              <w:outlineLvl w:val="1"/>
              <w:rPr>
                <w:rFonts w:ascii="Times New Roman" w:hAnsi="Times New Roman"/>
                <w:sz w:val="20"/>
                <w:szCs w:val="20"/>
              </w:rPr>
            </w:pPr>
          </w:p>
          <w:p w:rsidR="00652B09" w:rsidRPr="00E02294" w:rsidRDefault="00652B09" w:rsidP="00E92FEC">
            <w:pPr>
              <w:spacing w:after="0" w:line="240" w:lineRule="auto"/>
              <w:outlineLvl w:val="1"/>
              <w:rPr>
                <w:rFonts w:ascii="Times New Roman" w:hAnsi="Times New Roman"/>
                <w:sz w:val="20"/>
                <w:szCs w:val="20"/>
              </w:rPr>
            </w:pPr>
            <w:r w:rsidRPr="00E02294">
              <w:rPr>
                <w:rFonts w:ascii="Times New Roman" w:hAnsi="Times New Roman"/>
                <w:sz w:val="20"/>
                <w:szCs w:val="20"/>
              </w:rPr>
              <w:t>În acest sens, părţile cooperează în special în vederea aprofundării consensului internaţional privind lupta împotriva terorismului, inclusiv prin definirea juridică a actelor teroriste şi prin iniţierea de demersuri în vederea ajungerii la un acord referitor la Convenţia generală privind terorismul internaţional</w:t>
            </w:r>
          </w:p>
          <w:p w:rsidR="00652B09" w:rsidRPr="00E02294" w:rsidRDefault="00652B09" w:rsidP="00E92FEC">
            <w:pPr>
              <w:spacing w:after="0" w:line="240" w:lineRule="auto"/>
              <w:outlineLvl w:val="1"/>
              <w:rPr>
                <w:rFonts w:ascii="Times New Roman" w:hAnsi="Times New Roman"/>
                <w:sz w:val="20"/>
                <w:szCs w:val="20"/>
              </w:rPr>
            </w:pPr>
          </w:p>
          <w:p w:rsidR="00652B09" w:rsidRPr="00E02294" w:rsidRDefault="00652B0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652B09" w:rsidRPr="00E02294" w:rsidRDefault="00652B09" w:rsidP="00E92FEC">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Realizarea schimbului de informaţie privind organizaţiile şi grupurile teroriste, activităţile şi reţele de sprijinire a acestora, în conformitate cu dreptul internaţional şi legislaţia părţilor</w:t>
            </w:r>
          </w:p>
          <w:p w:rsidR="00652B09" w:rsidRPr="00E02294" w:rsidRDefault="00652B0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(11)</w:t>
            </w:r>
          </w:p>
        </w:tc>
        <w:tc>
          <w:tcPr>
            <w:tcW w:w="1081" w:type="pct"/>
            <w:gridSpan w:val="5"/>
            <w:shd w:val="clear" w:color="auto" w:fill="FFFFFF"/>
          </w:tcPr>
          <w:p w:rsidR="00652B09" w:rsidRPr="00E02294" w:rsidRDefault="00652B09" w:rsidP="00E92FEC">
            <w:pPr>
              <w:spacing w:after="0" w:line="240" w:lineRule="auto"/>
              <w:rPr>
                <w:rFonts w:ascii="Times New Roman" w:hAnsi="Times New Roman"/>
                <w:spacing w:val="2"/>
                <w:sz w:val="20"/>
                <w:szCs w:val="20"/>
              </w:rPr>
            </w:pPr>
            <w:r w:rsidRPr="00E02294">
              <w:rPr>
                <w:rFonts w:ascii="Times New Roman" w:hAnsi="Times New Roman"/>
                <w:sz w:val="20"/>
                <w:szCs w:val="20"/>
              </w:rPr>
              <w:lastRenderedPageBreak/>
              <w:t>Aprofundarea schimbului de informaţii cu instituţiile omoloage din alte state pe linia prevenirii şi combaterii</w:t>
            </w:r>
            <w:r w:rsidRPr="00E02294">
              <w:rPr>
                <w:rFonts w:ascii="Times New Roman" w:hAnsi="Times New Roman"/>
                <w:spacing w:val="2"/>
                <w:sz w:val="20"/>
                <w:szCs w:val="20"/>
              </w:rPr>
              <w:t xml:space="preserve"> terorismului</w:t>
            </w:r>
          </w:p>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pacing w:val="2"/>
                <w:sz w:val="20"/>
                <w:szCs w:val="20"/>
              </w:rPr>
              <w:t>(11.13)</w:t>
            </w:r>
          </w:p>
        </w:tc>
        <w:tc>
          <w:tcPr>
            <w:tcW w:w="346" w:type="pct"/>
            <w:shd w:val="clear" w:color="auto" w:fill="FFFFFF"/>
          </w:tcPr>
          <w:p w:rsidR="00652B09" w:rsidRPr="00E02294" w:rsidRDefault="00652B0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IGP</w:t>
            </w:r>
          </w:p>
          <w:p w:rsidR="00652B09" w:rsidRPr="00E02294" w:rsidRDefault="00652B09" w:rsidP="00104221">
            <w:pPr>
              <w:spacing w:after="0" w:line="240" w:lineRule="auto"/>
              <w:ind w:left="-46"/>
              <w:jc w:val="center"/>
              <w:rPr>
                <w:rFonts w:ascii="Times New Roman" w:hAnsi="Times New Roman"/>
                <w:sz w:val="20"/>
                <w:szCs w:val="20"/>
              </w:rPr>
            </w:pPr>
            <w:r w:rsidRPr="00E02294">
              <w:rPr>
                <w:rFonts w:ascii="Times New Roman" w:eastAsia="SimSun" w:hAnsi="Times New Roman"/>
                <w:sz w:val="20"/>
                <w:szCs w:val="20"/>
              </w:rPr>
              <w:t>***</w:t>
            </w:r>
          </w:p>
          <w:p w:rsidR="00652B09" w:rsidRPr="00E02294" w:rsidRDefault="00652B0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652B09" w:rsidRPr="00E02294" w:rsidRDefault="00652B09" w:rsidP="00104221">
            <w:pPr>
              <w:spacing w:line="240" w:lineRule="auto"/>
              <w:jc w:val="center"/>
              <w:rPr>
                <w:rFonts w:ascii="Times New Roman" w:hAnsi="Times New Roman"/>
                <w:sz w:val="20"/>
                <w:szCs w:val="20"/>
              </w:rPr>
            </w:pPr>
          </w:p>
        </w:tc>
        <w:tc>
          <w:tcPr>
            <w:tcW w:w="323"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652B09" w:rsidRPr="00E02294" w:rsidRDefault="00652B09" w:rsidP="00104221">
            <w:pPr>
              <w:spacing w:after="0" w:line="240" w:lineRule="auto"/>
              <w:jc w:val="center"/>
              <w:rPr>
                <w:rFonts w:ascii="Times New Roman" w:hAnsi="Times New Roman"/>
                <w:sz w:val="20"/>
                <w:szCs w:val="20"/>
              </w:rPr>
            </w:pPr>
          </w:p>
          <w:p w:rsidR="00652B09" w:rsidRPr="00E02294" w:rsidRDefault="00652B09" w:rsidP="00104221">
            <w:pPr>
              <w:spacing w:after="0" w:line="240" w:lineRule="auto"/>
              <w:jc w:val="center"/>
              <w:rPr>
                <w:rFonts w:ascii="Times New Roman" w:hAnsi="Times New Roman"/>
                <w:sz w:val="20"/>
                <w:szCs w:val="20"/>
              </w:rPr>
            </w:pPr>
          </w:p>
        </w:tc>
        <w:tc>
          <w:tcPr>
            <w:tcW w:w="294"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52B09" w:rsidRPr="00E02294" w:rsidTr="00377285">
        <w:trPr>
          <w:gridAfter w:val="1"/>
          <w:wAfter w:w="957" w:type="pct"/>
        </w:trPr>
        <w:tc>
          <w:tcPr>
            <w:tcW w:w="202" w:type="pct"/>
            <w:vMerge/>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652B09" w:rsidRPr="00E02294" w:rsidRDefault="00652B09" w:rsidP="00E92FEC">
            <w:pPr>
              <w:spacing w:after="0" w:line="240" w:lineRule="auto"/>
              <w:ind w:left="-46" w:right="33"/>
              <w:rPr>
                <w:rFonts w:ascii="Times New Roman" w:hAnsi="Times New Roman"/>
                <w:b/>
                <w:sz w:val="20"/>
                <w:szCs w:val="20"/>
              </w:rPr>
            </w:pPr>
          </w:p>
        </w:tc>
        <w:tc>
          <w:tcPr>
            <w:tcW w:w="1081" w:type="pct"/>
            <w:gridSpan w:val="5"/>
            <w:shd w:val="clear" w:color="auto" w:fill="FFFFFF"/>
          </w:tcPr>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t>Optimizarea cadrului normativ naţional în domeniul prevenirii şi combaterii terorismului</w:t>
            </w:r>
          </w:p>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t>(11.14)</w:t>
            </w:r>
          </w:p>
        </w:tc>
        <w:tc>
          <w:tcPr>
            <w:tcW w:w="346" w:type="pct"/>
            <w:shd w:val="clear" w:color="auto" w:fill="FFFFFF"/>
          </w:tcPr>
          <w:p w:rsidR="00652B09" w:rsidRPr="00E02294" w:rsidRDefault="00652B09" w:rsidP="00104221">
            <w:pPr>
              <w:spacing w:after="0" w:line="240" w:lineRule="auto"/>
              <w:ind w:left="-46"/>
              <w:jc w:val="center"/>
              <w:rPr>
                <w:rFonts w:ascii="Times New Roman" w:eastAsia="SimSun" w:hAnsi="Times New Roman"/>
                <w:sz w:val="20"/>
                <w:szCs w:val="20"/>
              </w:rPr>
            </w:pPr>
            <w:r w:rsidRPr="00E02294">
              <w:rPr>
                <w:rFonts w:ascii="Times New Roman" w:eastAsia="SimSun" w:hAnsi="Times New Roman"/>
                <w:sz w:val="20"/>
                <w:szCs w:val="20"/>
              </w:rPr>
              <w:t>IGP</w:t>
            </w:r>
          </w:p>
          <w:p w:rsidR="00652B09" w:rsidRPr="00E02294" w:rsidRDefault="00652B09" w:rsidP="00104221">
            <w:pPr>
              <w:spacing w:after="0" w:line="240" w:lineRule="auto"/>
              <w:ind w:left="-46"/>
              <w:jc w:val="center"/>
              <w:rPr>
                <w:rFonts w:ascii="Times New Roman" w:hAnsi="Times New Roman"/>
                <w:sz w:val="20"/>
                <w:szCs w:val="20"/>
              </w:rPr>
            </w:pPr>
            <w:r w:rsidRPr="00E02294">
              <w:rPr>
                <w:rFonts w:ascii="Times New Roman" w:eastAsia="SimSun" w:hAnsi="Times New Roman"/>
                <w:sz w:val="20"/>
                <w:szCs w:val="20"/>
              </w:rPr>
              <w:t>***</w:t>
            </w:r>
          </w:p>
          <w:p w:rsidR="00652B09" w:rsidRPr="00E02294" w:rsidRDefault="00652B09" w:rsidP="00104221">
            <w:pPr>
              <w:spacing w:after="0" w:line="240" w:lineRule="auto"/>
              <w:ind w:left="-46"/>
              <w:jc w:val="center"/>
              <w:rPr>
                <w:rFonts w:ascii="Times New Roman" w:eastAsia="SimSun" w:hAnsi="Times New Roman"/>
                <w:sz w:val="20"/>
                <w:szCs w:val="20"/>
              </w:rPr>
            </w:pPr>
          </w:p>
        </w:tc>
        <w:tc>
          <w:tcPr>
            <w:tcW w:w="297" w:type="pct"/>
            <w:gridSpan w:val="3"/>
            <w:vMerge/>
            <w:shd w:val="clear" w:color="auto" w:fill="FFFFFF"/>
          </w:tcPr>
          <w:p w:rsidR="00652B09" w:rsidRPr="00E02294" w:rsidRDefault="00652B09" w:rsidP="00104221">
            <w:pPr>
              <w:spacing w:line="240" w:lineRule="auto"/>
              <w:jc w:val="center"/>
              <w:rPr>
                <w:rFonts w:ascii="Times New Roman" w:hAnsi="Times New Roman"/>
                <w:sz w:val="20"/>
                <w:szCs w:val="20"/>
              </w:rPr>
            </w:pPr>
          </w:p>
        </w:tc>
        <w:tc>
          <w:tcPr>
            <w:tcW w:w="323"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652B09" w:rsidRPr="00E02294" w:rsidRDefault="00652B09" w:rsidP="00104221">
            <w:pPr>
              <w:spacing w:after="0" w:line="240" w:lineRule="auto"/>
              <w:jc w:val="center"/>
              <w:rPr>
                <w:rFonts w:ascii="Times New Roman" w:hAnsi="Times New Roman"/>
                <w:sz w:val="20"/>
                <w:szCs w:val="20"/>
              </w:rPr>
            </w:pPr>
          </w:p>
          <w:p w:rsidR="00652B09" w:rsidRPr="00E02294" w:rsidRDefault="00652B09" w:rsidP="00104221">
            <w:pPr>
              <w:spacing w:after="0" w:line="240" w:lineRule="auto"/>
              <w:jc w:val="center"/>
              <w:rPr>
                <w:rFonts w:ascii="Times New Roman" w:hAnsi="Times New Roman"/>
                <w:sz w:val="20"/>
                <w:szCs w:val="20"/>
              </w:rPr>
            </w:pPr>
          </w:p>
        </w:tc>
        <w:tc>
          <w:tcPr>
            <w:tcW w:w="294"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52B09" w:rsidRPr="00E02294" w:rsidTr="00377285">
        <w:trPr>
          <w:gridAfter w:val="1"/>
          <w:wAfter w:w="957" w:type="pct"/>
        </w:trPr>
        <w:tc>
          <w:tcPr>
            <w:tcW w:w="202" w:type="pct"/>
            <w:vMerge w:val="restart"/>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274</w:t>
            </w:r>
          </w:p>
        </w:tc>
        <w:tc>
          <w:tcPr>
            <w:tcW w:w="703" w:type="pct"/>
            <w:gridSpan w:val="2"/>
            <w:vMerge w:val="restart"/>
            <w:shd w:val="clear" w:color="auto" w:fill="FFFFFF"/>
          </w:tcPr>
          <w:p w:rsidR="00652B09" w:rsidRPr="00E02294" w:rsidRDefault="00652B0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652B09" w:rsidRPr="00E02294" w:rsidRDefault="00652B0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652B09" w:rsidRPr="00E02294" w:rsidRDefault="00652B09" w:rsidP="00E92FEC">
            <w:pPr>
              <w:spacing w:after="0" w:line="240" w:lineRule="auto"/>
              <w:outlineLvl w:val="1"/>
              <w:rPr>
                <w:rFonts w:ascii="Times New Roman" w:hAnsi="Times New Roman"/>
                <w:sz w:val="20"/>
                <w:szCs w:val="20"/>
              </w:rPr>
            </w:pPr>
            <w:r w:rsidRPr="00E02294">
              <w:rPr>
                <w:rFonts w:ascii="Times New Roman" w:hAnsi="Times New Roman"/>
                <w:sz w:val="20"/>
                <w:szCs w:val="20"/>
              </w:rPr>
              <w:t>În cadrul punerii în aplicare integrale a Rezoluţiei 1373 (2001) a Consiliului de Securitate al ONU şi a altor instrumente ale ONU relevante, precum şi a convenţiilor şi instrumentelor internaţionale aplicabile, părţile fac schimb de informaţii cu privire la organizaţiile şi grupurile teroriste, la activităţile acestora şi la reţelele de sprijin, în conformitate cu dreptul internaţional şi cu legislaţia părţilor</w:t>
            </w:r>
          </w:p>
          <w:p w:rsidR="00652B09" w:rsidRPr="00E02294" w:rsidRDefault="00652B0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(11)</w:t>
            </w:r>
          </w:p>
        </w:tc>
        <w:tc>
          <w:tcPr>
            <w:tcW w:w="1081" w:type="pct"/>
            <w:gridSpan w:val="5"/>
            <w:shd w:val="clear" w:color="auto" w:fill="FFFFFF"/>
          </w:tcPr>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t>Elaborarea şi prezentarea în adresa partenerilor externi a rapoartelor naţionale privind măsurile întreprinse în domeniul implementării Rezoluţiei 1373 a Consiliului de Securitate al ONU</w:t>
            </w:r>
          </w:p>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t>(11.15)</w:t>
            </w:r>
          </w:p>
        </w:tc>
        <w:tc>
          <w:tcPr>
            <w:tcW w:w="346" w:type="pct"/>
            <w:shd w:val="clear" w:color="auto" w:fill="FFFFFF"/>
          </w:tcPr>
          <w:p w:rsidR="00652B09" w:rsidRPr="00E02294" w:rsidRDefault="00652B09" w:rsidP="00104221">
            <w:pPr>
              <w:spacing w:after="0" w:line="240" w:lineRule="auto"/>
              <w:ind w:left="-46"/>
              <w:jc w:val="center"/>
              <w:rPr>
                <w:rFonts w:ascii="Times New Roman" w:hAnsi="Times New Roman"/>
                <w:sz w:val="20"/>
                <w:szCs w:val="20"/>
              </w:rPr>
            </w:pPr>
            <w:r w:rsidRPr="00E02294">
              <w:rPr>
                <w:rFonts w:ascii="Times New Roman" w:eastAsia="SimSun" w:hAnsi="Times New Roman"/>
                <w:sz w:val="20"/>
                <w:szCs w:val="20"/>
              </w:rPr>
              <w:t>IGP</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652B09" w:rsidRPr="00E02294" w:rsidRDefault="00652B09" w:rsidP="00104221">
            <w:pPr>
              <w:spacing w:line="240" w:lineRule="auto"/>
              <w:jc w:val="center"/>
              <w:rPr>
                <w:rFonts w:ascii="Times New Roman" w:hAnsi="Times New Roman"/>
                <w:sz w:val="20"/>
                <w:szCs w:val="20"/>
              </w:rPr>
            </w:pPr>
          </w:p>
        </w:tc>
        <w:tc>
          <w:tcPr>
            <w:tcW w:w="323"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652B09" w:rsidRPr="00E02294" w:rsidRDefault="00652B09" w:rsidP="00104221">
            <w:pPr>
              <w:spacing w:after="0" w:line="240" w:lineRule="auto"/>
              <w:jc w:val="center"/>
              <w:rPr>
                <w:rFonts w:ascii="Times New Roman" w:hAnsi="Times New Roman"/>
                <w:sz w:val="20"/>
                <w:szCs w:val="20"/>
              </w:rPr>
            </w:pPr>
          </w:p>
          <w:p w:rsidR="00652B09" w:rsidRPr="00E02294" w:rsidRDefault="00652B09" w:rsidP="00104221">
            <w:pPr>
              <w:spacing w:after="0" w:line="240" w:lineRule="auto"/>
              <w:jc w:val="center"/>
              <w:rPr>
                <w:rFonts w:ascii="Times New Roman" w:hAnsi="Times New Roman"/>
                <w:sz w:val="20"/>
                <w:szCs w:val="20"/>
              </w:rPr>
            </w:pPr>
          </w:p>
        </w:tc>
        <w:tc>
          <w:tcPr>
            <w:tcW w:w="294"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52B09" w:rsidRPr="00E02294" w:rsidTr="00377285">
        <w:trPr>
          <w:gridAfter w:val="1"/>
          <w:wAfter w:w="957" w:type="pct"/>
        </w:trPr>
        <w:tc>
          <w:tcPr>
            <w:tcW w:w="202" w:type="pct"/>
            <w:vMerge/>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652B09" w:rsidRPr="00E02294" w:rsidRDefault="00652B09" w:rsidP="00E92FEC">
            <w:pPr>
              <w:spacing w:after="0" w:line="240" w:lineRule="auto"/>
              <w:ind w:left="-46" w:right="33"/>
              <w:rPr>
                <w:rFonts w:ascii="Times New Roman" w:hAnsi="Times New Roman"/>
                <w:b/>
                <w:sz w:val="20"/>
                <w:szCs w:val="20"/>
              </w:rPr>
            </w:pPr>
          </w:p>
        </w:tc>
        <w:tc>
          <w:tcPr>
            <w:tcW w:w="1081" w:type="pct"/>
            <w:gridSpan w:val="5"/>
            <w:shd w:val="clear" w:color="auto" w:fill="FFFFFF"/>
          </w:tcPr>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t>Desfăşurarea dialogului cu partenerii externi în vederea preluării bunelor practici de implementare a instrumentelor şi convenţiilor ONU în domeniul prevenirii şi combaterii terorismului</w:t>
            </w:r>
          </w:p>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t>(11.16)</w:t>
            </w:r>
          </w:p>
        </w:tc>
        <w:tc>
          <w:tcPr>
            <w:tcW w:w="346" w:type="pct"/>
            <w:shd w:val="clear" w:color="auto" w:fill="FFFFFF"/>
          </w:tcPr>
          <w:p w:rsidR="00652B09" w:rsidRPr="00E02294" w:rsidRDefault="00652B09" w:rsidP="00104221">
            <w:pPr>
              <w:spacing w:after="0" w:line="240" w:lineRule="auto"/>
              <w:ind w:left="-46"/>
              <w:jc w:val="center"/>
              <w:rPr>
                <w:rFonts w:ascii="Times New Roman" w:hAnsi="Times New Roman"/>
                <w:sz w:val="20"/>
                <w:szCs w:val="20"/>
              </w:rPr>
            </w:pPr>
            <w:r w:rsidRPr="00E02294">
              <w:rPr>
                <w:rFonts w:ascii="Times New Roman" w:eastAsia="SimSun" w:hAnsi="Times New Roman"/>
                <w:sz w:val="20"/>
                <w:szCs w:val="20"/>
              </w:rPr>
              <w:t>IGP</w:t>
            </w:r>
          </w:p>
          <w:p w:rsidR="00652B09" w:rsidRPr="00E02294" w:rsidRDefault="00652B09" w:rsidP="00104221">
            <w:pPr>
              <w:spacing w:after="0" w:line="240" w:lineRule="auto"/>
              <w:ind w:left="-46"/>
              <w:jc w:val="center"/>
              <w:rPr>
                <w:rFonts w:ascii="Times New Roman" w:eastAsia="SimSun" w:hAnsi="Times New Roman"/>
                <w:sz w:val="20"/>
                <w:szCs w:val="20"/>
              </w:rPr>
            </w:pPr>
          </w:p>
        </w:tc>
        <w:tc>
          <w:tcPr>
            <w:tcW w:w="297" w:type="pct"/>
            <w:gridSpan w:val="3"/>
            <w:vMerge/>
            <w:shd w:val="clear" w:color="auto" w:fill="FFFFFF"/>
          </w:tcPr>
          <w:p w:rsidR="00652B09" w:rsidRPr="00E02294" w:rsidRDefault="00652B09" w:rsidP="00104221">
            <w:pPr>
              <w:spacing w:line="240" w:lineRule="auto"/>
              <w:jc w:val="center"/>
              <w:rPr>
                <w:rFonts w:ascii="Times New Roman" w:hAnsi="Times New Roman"/>
                <w:sz w:val="20"/>
                <w:szCs w:val="20"/>
              </w:rPr>
            </w:pPr>
          </w:p>
        </w:tc>
        <w:tc>
          <w:tcPr>
            <w:tcW w:w="323"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652B09" w:rsidRPr="00E02294" w:rsidRDefault="00652B09" w:rsidP="00104221">
            <w:pPr>
              <w:spacing w:after="0" w:line="240" w:lineRule="auto"/>
              <w:jc w:val="center"/>
              <w:rPr>
                <w:rFonts w:ascii="Times New Roman" w:hAnsi="Times New Roman"/>
                <w:sz w:val="20"/>
                <w:szCs w:val="20"/>
              </w:rPr>
            </w:pPr>
          </w:p>
          <w:p w:rsidR="00652B09" w:rsidRPr="00E02294" w:rsidRDefault="00652B09" w:rsidP="00104221">
            <w:pPr>
              <w:spacing w:after="0" w:line="240" w:lineRule="auto"/>
              <w:jc w:val="center"/>
              <w:rPr>
                <w:rFonts w:ascii="Times New Roman" w:hAnsi="Times New Roman"/>
                <w:sz w:val="20"/>
                <w:szCs w:val="20"/>
              </w:rPr>
            </w:pPr>
          </w:p>
        </w:tc>
        <w:tc>
          <w:tcPr>
            <w:tcW w:w="294"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limitele resurselor bugetare </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275</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tabs>
                <w:tab w:val="left" w:pos="2276"/>
              </w:tabs>
              <w:spacing w:after="0" w:line="240" w:lineRule="auto"/>
              <w:rPr>
                <w:rFonts w:ascii="Times New Roman" w:hAnsi="Times New Roman"/>
                <w:b/>
                <w:sz w:val="20"/>
                <w:szCs w:val="20"/>
              </w:rPr>
            </w:pPr>
            <w:r w:rsidRPr="00E02294">
              <w:rPr>
                <w:rFonts w:ascii="Times New Roman" w:hAnsi="Times New Roman"/>
                <w:b/>
                <w:sz w:val="20"/>
                <w:szCs w:val="20"/>
              </w:rPr>
              <w:t>Supremaţia legii</w:t>
            </w:r>
            <w:r w:rsidRPr="00E02294">
              <w:rPr>
                <w:rFonts w:ascii="Times New Roman" w:hAnsi="Times New Roman"/>
                <w:b/>
                <w:sz w:val="20"/>
                <w:szCs w:val="20"/>
              </w:rPr>
              <w:tab/>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Părţile cooperează pe deplin cu privire la funcţionarea eficace a instituţiilor în domeniul asigurării respectării legii şi al administrării justiţiei.</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Cooperarea în domeniul </w:t>
            </w:r>
            <w:r w:rsidRPr="00E02294">
              <w:rPr>
                <w:rFonts w:ascii="Times New Roman" w:hAnsi="Times New Roman"/>
                <w:sz w:val="20"/>
                <w:szCs w:val="20"/>
              </w:rPr>
              <w:lastRenderedPageBreak/>
              <w:t>justiţiei, libertăţii şi securităţii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(12)</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Valorificarea mecanismelor de cooperare cu instituţiile UE şi statele membre UE în vederea consolidării funcţionării eficiente a instituţiilor de aplicare/administrare a legii, inclusiv prin preluarea celor mai bune practici în vederea sporirii colaborării la nivel naţional</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(12.2)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276</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Protecţia datelor cu caracter personal</w:t>
            </w:r>
          </w:p>
          <w:p w:rsidR="00DC6569" w:rsidRPr="00E02294" w:rsidRDefault="00DC656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Părţile convin să coopereze în vederea asigurării unui nivel înalt de protecţie a datelor cu caracter personal în conformitate cu instrumentele juridice şi cu standardele internaţionale, ale UE şi ale Consiliului Europei</w:t>
            </w:r>
          </w:p>
          <w:p w:rsidR="00DC6569" w:rsidRPr="00E02294" w:rsidRDefault="00DC6569" w:rsidP="00E92FEC">
            <w:pPr>
              <w:spacing w:after="0" w:line="240" w:lineRule="auto"/>
              <w:ind w:left="-46" w:right="33"/>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Cooperarea în domeniul justiţiei, libertăţii şi securităţii</w:t>
            </w:r>
          </w:p>
          <w:p w:rsidR="00DC6569" w:rsidRPr="00E02294" w:rsidRDefault="00DC656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Fortificarea în continuare a dezvoltării capacităţii autorităţii pentru protecţia datelor cu caracter personal (Centrul Naţional pentru Protecţia Datelor cu Caracter Personal) şi monitorizarea aplicării standardelor de protecţie a datelor în toate sectoarele, în special în cele referitoare la aplicarea legii</w:t>
            </w:r>
          </w:p>
          <w:p w:rsidR="00DC6569" w:rsidRPr="00E02294" w:rsidRDefault="00DC6569" w:rsidP="00E92FEC">
            <w:pPr>
              <w:spacing w:after="0" w:line="240" w:lineRule="auto"/>
              <w:ind w:left="-46" w:right="33"/>
              <w:rPr>
                <w:rFonts w:ascii="Times New Roman" w:hAnsi="Times New Roman"/>
                <w:sz w:val="20"/>
                <w:szCs w:val="20"/>
              </w:rPr>
            </w:pPr>
            <w:r w:rsidRPr="00E02294">
              <w:rPr>
                <w:rFonts w:ascii="Times New Roman" w:hAnsi="Times New Roman"/>
                <w:sz w:val="20"/>
                <w:szCs w:val="20"/>
              </w:rPr>
              <w:t>(13)</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instrucţiunilor privind prelucrarea datelor cu caracter personal în diferite sectoare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(13.1)</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pStyle w:val="13"/>
              <w:contextualSpacing/>
              <w:jc w:val="center"/>
              <w:rPr>
                <w:rFonts w:ascii="Times New Roman" w:hAnsi="Times New Roman"/>
                <w:sz w:val="20"/>
                <w:szCs w:val="20"/>
              </w:rPr>
            </w:pPr>
            <w:r w:rsidRPr="00E02294">
              <w:rPr>
                <w:rFonts w:ascii="Times New Roman" w:hAnsi="Times New Roman"/>
                <w:sz w:val="20"/>
                <w:szCs w:val="20"/>
              </w:rPr>
              <w:t>SPDCP</w:t>
            </w:r>
          </w:p>
          <w:p w:rsidR="00DC6569" w:rsidRPr="00E02294" w:rsidRDefault="00DC6569" w:rsidP="00104221">
            <w:pPr>
              <w:pStyle w:val="13"/>
              <w:contextualSpacing/>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pStyle w:val="13"/>
              <w:contextualSpacing/>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277</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Supremaţia legii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Orice prelucrare a datelor cu caracter personal intră sub incidenţa dispoziţiilor legale menţionate în anexa I la prezentul acord. Transferul de date cu caracter personal între </w:t>
            </w:r>
            <w:r w:rsidRPr="00E02294">
              <w:rPr>
                <w:rFonts w:ascii="Times New Roman" w:hAnsi="Times New Roman"/>
                <w:sz w:val="20"/>
                <w:szCs w:val="20"/>
              </w:rPr>
              <w:lastRenderedPageBreak/>
              <w:t xml:space="preserve">părţi are loc numai dacă acesta este necesar pentru punerea în aplicare, de către autorităţile competente ale părţilor, a prezentului acord sau a altor acorduri încheiate între părţi  </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(13)</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Avizarea şi coordonarea obligatorie cu Centrul Naţional pentru Protecţia Datelor cu caracter Personal a</w:t>
            </w:r>
            <w:r w:rsidRPr="00E02294" w:rsidDel="00DF4297">
              <w:rPr>
                <w:rFonts w:ascii="Times New Roman" w:hAnsi="Times New Roman"/>
                <w:sz w:val="20"/>
                <w:szCs w:val="20"/>
              </w:rPr>
              <w:t xml:space="preserve"> </w:t>
            </w:r>
            <w:r w:rsidRPr="00E02294">
              <w:rPr>
                <w:rFonts w:ascii="Times New Roman" w:hAnsi="Times New Roman"/>
                <w:sz w:val="20"/>
                <w:szCs w:val="20"/>
              </w:rPr>
              <w:t>proiectelor tratatelor internaţionale care reglementează schimbul de informaţii cu transmiterea transfrontalieră a datelor cu caracter personal, pentru a asigura respectarea prevederilor art. 32 al Legii nr.133 din 8 iulie 2011privind protecţia datelor cu caracter personal</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(13.3)</w:t>
            </w:r>
          </w:p>
        </w:tc>
        <w:tc>
          <w:tcPr>
            <w:tcW w:w="346" w:type="pct"/>
            <w:shd w:val="clear" w:color="auto" w:fill="FFFFFF"/>
          </w:tcPr>
          <w:p w:rsidR="00DC6569" w:rsidRPr="00E02294" w:rsidRDefault="00DC6569" w:rsidP="00104221">
            <w:pPr>
              <w:pStyle w:val="13"/>
              <w:contextualSpacing/>
              <w:jc w:val="center"/>
              <w:rPr>
                <w:rFonts w:ascii="Times New Roman" w:hAnsi="Times New Roman"/>
                <w:sz w:val="20"/>
                <w:szCs w:val="20"/>
              </w:rPr>
            </w:pPr>
            <w:r w:rsidRPr="00E02294">
              <w:rPr>
                <w:rFonts w:ascii="Times New Roman" w:hAnsi="Times New Roman"/>
                <w:sz w:val="20"/>
                <w:szCs w:val="20"/>
              </w:rPr>
              <w:lastRenderedPageBreak/>
              <w:t>DGRIIE</w:t>
            </w:r>
          </w:p>
          <w:p w:rsidR="00DC6569" w:rsidRPr="00E02294" w:rsidRDefault="00DC6569" w:rsidP="00104221">
            <w:pPr>
              <w:pStyle w:val="13"/>
              <w:contextualSpacing/>
              <w:jc w:val="center"/>
              <w:rPr>
                <w:rFonts w:ascii="Times New Roman" w:hAnsi="Times New Roman"/>
                <w:sz w:val="20"/>
                <w:szCs w:val="20"/>
              </w:rPr>
            </w:pPr>
            <w:r w:rsidRPr="00E02294">
              <w:rPr>
                <w:rFonts w:ascii="Times New Roman" w:hAnsi="Times New Roman"/>
                <w:sz w:val="20"/>
                <w:szCs w:val="20"/>
              </w:rPr>
              <w:t>SPDCP</w:t>
            </w:r>
          </w:p>
          <w:p w:rsidR="00DC6569" w:rsidRPr="00E02294" w:rsidRDefault="00DC6569" w:rsidP="00104221">
            <w:pPr>
              <w:pStyle w:val="13"/>
              <w:contextualSpacing/>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278</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eastAsia="SimSun" w:hAnsi="Times New Roman"/>
                <w:sz w:val="20"/>
                <w:szCs w:val="20"/>
                <w:lang w:eastAsia="zh-CN"/>
              </w:rPr>
            </w:pPr>
            <w:r w:rsidRPr="00E02294">
              <w:rPr>
                <w:rFonts w:ascii="Times New Roman" w:eastAsia="SimSun" w:hAnsi="Times New Roman"/>
                <w:sz w:val="20"/>
                <w:szCs w:val="20"/>
                <w:lang w:eastAsia="zh-CN"/>
              </w:rPr>
              <w:t>Directiva 2006/24/CE a Parlamentului European si a Consiliului din 15 martie 2006 privind păstrarea datelor generate sau prelucrate în legătură cu furnizarea serviciilor de comunicaţii electronice accesibile publicului sau de reţele de comunicatii publice şi de modificare a Directivei 2002/ 58/CE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lang w:eastAsia="zh-CN"/>
              </w:rPr>
              <w:t>(13)</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Modificarea actelor legislative relevante în conformitate cu Hotărîrea Curţii de Justiţie a UE prin care Directiva 2006/24/CE a Parlamentului European şi a Consiliului din 15 martie 2006 privind păstrarea datelor generate sau prelucrate în legătură cu furnizarea serviciilor de comunicaţii electronice accesibile publicului sau de reţele de comunicaţii publice şi de modificare a Directivei 2002/58/CE este declarată nevalidă</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pStyle w:val="13"/>
              <w:contextualSpacing/>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pStyle w:val="13"/>
              <w:contextualSpacing/>
              <w:jc w:val="center"/>
              <w:rPr>
                <w:rFonts w:ascii="Times New Roman" w:hAnsi="Times New Roman"/>
                <w:sz w:val="20"/>
                <w:szCs w:val="20"/>
              </w:rPr>
            </w:pPr>
            <w:r w:rsidRPr="00E02294">
              <w:rPr>
                <w:rFonts w:ascii="Times New Roman" w:hAnsi="Times New Roman"/>
                <w:sz w:val="20"/>
                <w:szCs w:val="20"/>
              </w:rPr>
              <w:t>SPDCP</w:t>
            </w:r>
          </w:p>
          <w:p w:rsidR="00DC6569" w:rsidRPr="00E02294" w:rsidRDefault="00DC6569" w:rsidP="00104221">
            <w:pPr>
              <w:pStyle w:val="13"/>
              <w:contextualSpacing/>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279</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pStyle w:val="13"/>
              <w:contextualSpacing/>
              <w:rPr>
                <w:rFonts w:ascii="Times New Roman" w:eastAsia="SimSun" w:hAnsi="Times New Roman"/>
                <w:b/>
                <w:sz w:val="20"/>
                <w:szCs w:val="20"/>
                <w:lang w:eastAsia="zh-CN"/>
              </w:rPr>
            </w:pPr>
            <w:r w:rsidRPr="00E02294">
              <w:rPr>
                <w:rFonts w:ascii="Times New Roman" w:eastAsia="SimSun" w:hAnsi="Times New Roman"/>
                <w:b/>
                <w:sz w:val="20"/>
                <w:szCs w:val="20"/>
                <w:lang w:eastAsia="zh-CN"/>
              </w:rPr>
              <w:t>Anexa I , Titlul III, 1 şi 2</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Angajamente şi principii cu privire la protecţia datelor cu caracter personal</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(13)</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Completarea Legii nr.133 din 8 iulie 2011 privind protecţia datelor cu caracter personal cu prevederi care ar urmări crearea cadrului juridic necesar aplicării Deciziei-cadru a Consiliului 2008/977/JAI privind protecţia datelor cu caracter personal prelucrate în cadrul cooperării poliţieneşti şi judiciare în materie penală şi cu prevederi de armonizare la Recomandarea nr. R (87) 15 din 17 septembrie </w:t>
            </w:r>
            <w:smartTag w:uri="urn:schemas-microsoft-com:office:smarttags" w:element="metricconverter">
              <w:smartTagPr>
                <w:attr w:name="ProductID" w:val="1987 a"/>
              </w:smartTagPr>
              <w:r w:rsidRPr="00E02294">
                <w:rPr>
                  <w:rFonts w:ascii="Times New Roman" w:hAnsi="Times New Roman"/>
                  <w:sz w:val="20"/>
                  <w:szCs w:val="20"/>
                </w:rPr>
                <w:t>1987 a</w:t>
              </w:r>
            </w:smartTag>
            <w:r w:rsidRPr="00E02294">
              <w:rPr>
                <w:rFonts w:ascii="Times New Roman" w:hAnsi="Times New Roman"/>
                <w:sz w:val="20"/>
                <w:szCs w:val="20"/>
              </w:rPr>
              <w:t xml:space="preserve"> Comitetului Ministerial al Consiliului Europei care reglementează utilizarea datelor cu caracter personal în activitatea poliţiei</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SPDCP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652B09">
            <w:pPr>
              <w:spacing w:after="0" w:line="240" w:lineRule="auto"/>
              <w:jc w:val="center"/>
              <w:outlineLvl w:val="1"/>
              <w:rPr>
                <w:rFonts w:ascii="Times New Roman" w:hAnsi="Times New Roman"/>
                <w:b/>
                <w:sz w:val="20"/>
                <w:szCs w:val="20"/>
              </w:rPr>
            </w:pPr>
            <w:r>
              <w:rPr>
                <w:rFonts w:ascii="Times New Roman" w:hAnsi="Times New Roman"/>
                <w:b/>
                <w:sz w:val="20"/>
                <w:szCs w:val="20"/>
              </w:rPr>
              <w:t>280</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Cooperarea în domeniul migraţiei, al azilului şi al  gestionării frontierelor</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Părţile reafirmă importanţa </w:t>
            </w:r>
            <w:r w:rsidRPr="00E02294">
              <w:rPr>
                <w:rFonts w:ascii="Times New Roman" w:hAnsi="Times New Roman"/>
                <w:sz w:val="20"/>
                <w:szCs w:val="20"/>
              </w:rPr>
              <w:lastRenderedPageBreak/>
              <w:t>unei gestionări comune a fluxurilor de migraţie între teritoriile lor şi consolidează dialogul amplu purtat în prezent cu privire la toate aspectele legate de migraţie, inclusiv migraţia legală, protecţia internaţională, migraţia ilegală, traficul de migranţi şi traficul de persoane.</w:t>
            </w:r>
          </w:p>
          <w:p w:rsidR="00DC6569" w:rsidRPr="00E02294" w:rsidRDefault="00DC6569" w:rsidP="00E92FEC">
            <w:pPr>
              <w:spacing w:after="0" w:line="240" w:lineRule="auto"/>
              <w:rPr>
                <w:rFonts w:ascii="Times New Roman" w:hAnsi="Times New Roman"/>
                <w:b/>
                <w:sz w:val="20"/>
                <w:szCs w:val="20"/>
              </w:rPr>
            </w:pPr>
            <w:r w:rsidRPr="00E02294">
              <w:rPr>
                <w:rFonts w:ascii="Times New Roman" w:hAnsi="Times New Roman"/>
                <w:sz w:val="20"/>
                <w:szCs w:val="20"/>
              </w:rPr>
              <w:t>(14)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Implementarea Planului de acţiuni pentru anii 2011-2015 privind implementarea Strategiei naţionale în domeniul migraţiei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şi azilului (2011-2020)</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(14.2)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w:t>
            </w:r>
            <w:r w:rsidRPr="00E02294">
              <w:rPr>
                <w:rFonts w:ascii="Times New Roman" w:hAnsi="Times New Roman"/>
                <w:sz w:val="20"/>
                <w:szCs w:val="20"/>
              </w:rPr>
              <w:lastRenderedPageBreak/>
              <w: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şi aprobarea Planului de acţiuni pentru anii 2015-2020 privind implementarea Strategiei naţionale în domeniul migraţiei şi azilului (2011-2020)</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(14.3)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DGAMEP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281</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tabs>
                <w:tab w:val="left" w:pos="2303"/>
              </w:tabs>
              <w:spacing w:after="0" w:line="240" w:lineRule="auto"/>
              <w:rPr>
                <w:rFonts w:ascii="Times New Roman" w:hAnsi="Times New Roman"/>
                <w:sz w:val="20"/>
                <w:szCs w:val="20"/>
                <w:u w:val="single"/>
              </w:rPr>
            </w:pPr>
            <w:r w:rsidRPr="00E02294">
              <w:rPr>
                <w:rFonts w:ascii="Times New Roman" w:hAnsi="Times New Roman"/>
                <w:sz w:val="20"/>
                <w:szCs w:val="20"/>
              </w:rPr>
              <w:t>Aceasta se axează , în special, pe:</w:t>
            </w:r>
          </w:p>
          <w:p w:rsidR="00DC6569" w:rsidRPr="00E02294" w:rsidRDefault="00DC6569" w:rsidP="00E92FEC">
            <w:pPr>
              <w:tabs>
                <w:tab w:val="left" w:pos="2303"/>
              </w:tabs>
              <w:spacing w:after="0" w:line="240" w:lineRule="auto"/>
              <w:rPr>
                <w:rFonts w:ascii="Times New Roman" w:hAnsi="Times New Roman"/>
                <w:sz w:val="20"/>
                <w:szCs w:val="20"/>
              </w:rPr>
            </w:pPr>
            <w:r w:rsidRPr="00E02294">
              <w:rPr>
                <w:rFonts w:ascii="Times New Roman" w:hAnsi="Times New Roman"/>
                <w:sz w:val="20"/>
                <w:szCs w:val="20"/>
                <w:u w:val="single"/>
              </w:rPr>
              <w:t xml:space="preserve"> </w:t>
            </w:r>
            <w:r w:rsidRPr="00E02294">
              <w:rPr>
                <w:rFonts w:ascii="Times New Roman" w:hAnsi="Times New Roman"/>
                <w:sz w:val="20"/>
                <w:szCs w:val="20"/>
              </w:rPr>
              <w:t>Cauzele şi consecinţele migraţiei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sz w:val="20"/>
                <w:szCs w:val="20"/>
              </w:rPr>
              <w:t>Cooperarea în domeniul justiţiei, libertăţii şi securităţii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 Continuarea actualizării Profilului Migraţional Extins după publicarea iniţială reuşită şi integrarea acestuia, în limita posibilităţilor, în procesul decizional cu privire la politica în  domeniul migraţiei</w:t>
            </w:r>
          </w:p>
          <w:p w:rsidR="00DC6569" w:rsidRPr="00E02294" w:rsidRDefault="00DC6569" w:rsidP="00E92FEC">
            <w:pPr>
              <w:spacing w:after="0" w:line="240" w:lineRule="auto"/>
              <w:outlineLvl w:val="1"/>
              <w:rPr>
                <w:rFonts w:ascii="Times New Roman" w:hAnsi="Times New Roman"/>
                <w:bCs/>
                <w:sz w:val="20"/>
                <w:szCs w:val="20"/>
              </w:rPr>
            </w:pPr>
            <w:r w:rsidRPr="00E02294">
              <w:rPr>
                <w:rFonts w:ascii="Times New Roman" w:hAnsi="Times New Roman"/>
                <w:sz w:val="20"/>
                <w:szCs w:val="20"/>
              </w:rPr>
              <w:t>(14)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anuală a Raportului analitic al Profilului Migraţional Extins al Republicii Moldova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(14.4)</w:t>
            </w: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Cs/>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Colaborarea cu autorităţile administraţiei publice centrale şi organele centrale de specialitate, cu autorităţile administraţiei publice locale în vederea colectării de date pentru elaborarea Profilului Migraţional Extins</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(14.5)</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Cs/>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Desfăşurarea periodică a reuniunilor grupurilor tematice de lucru pentru examinarea rezultatelor Raportului analitic al Profilului Migraţional Extins, precum şi a tendinţelor şi necesităţilor de dezvoltare a politicilor în domeniul migraţiei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(14.6)</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b/>
                <w:sz w:val="20"/>
                <w:szCs w:val="20"/>
              </w:rPr>
            </w:pP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3559"/>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282</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Elaborarea şi punerea în aplicare a legislaţiei şi a practicilor naţionale privind protecţia internaţională, în vederea respectării dispoziţiilor Convenţiei de la Geneva privind statutul refugiaţilor din </w:t>
            </w:r>
            <w:smartTag w:uri="urn:schemas-microsoft-com:office:smarttags" w:element="metricconverter">
              <w:smartTagPr>
                <w:attr w:name="ProductID" w:val="1951, a"/>
              </w:smartTagPr>
              <w:r w:rsidRPr="00E02294">
                <w:rPr>
                  <w:rFonts w:ascii="Times New Roman" w:hAnsi="Times New Roman"/>
                  <w:sz w:val="20"/>
                  <w:szCs w:val="20"/>
                </w:rPr>
                <w:t>1951, a</w:t>
              </w:r>
            </w:smartTag>
            <w:r w:rsidRPr="00E02294">
              <w:rPr>
                <w:rFonts w:ascii="Times New Roman" w:hAnsi="Times New Roman"/>
                <w:sz w:val="20"/>
                <w:szCs w:val="20"/>
              </w:rPr>
              <w:t xml:space="preserve"> Protocolului privind statutul refugiaţilor din 1967 şi a altor instrumente internaţionale relevante şi în vederea asigurării respectării principiului nereturnării</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Cooperarea în domeniul justiţiei, libertăţii şi securităţii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Continuarea implementării eficiente a Legii cu privire la azilul în Republica Moldova, care oferă un cadru solid pentru protecţia persoanelor care au nevoie de protecţie internaţională; asigurarea modificării Legii pentru a o ajusta în continuare la standardele internaţionale şi europene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Menţinerea procedurii calitative pentru determinarea statutului de refugiat</w:t>
            </w:r>
          </w:p>
          <w:p w:rsidR="00DC6569" w:rsidRPr="00E02294" w:rsidRDefault="00DC6569" w:rsidP="00E92FEC">
            <w:pPr>
              <w:spacing w:after="0" w:line="240" w:lineRule="auto"/>
              <w:outlineLvl w:val="1"/>
              <w:rPr>
                <w:rFonts w:ascii="Times New Roman" w:hAnsi="Times New Roman"/>
                <w:bCs/>
                <w:sz w:val="20"/>
                <w:szCs w:val="20"/>
              </w:rPr>
            </w:pPr>
            <w:r w:rsidRPr="00E02294">
              <w:rPr>
                <w:rFonts w:ascii="Times New Roman" w:hAnsi="Times New Roman"/>
                <w:sz w:val="20"/>
                <w:szCs w:val="20"/>
              </w:rPr>
              <w:t>(14)</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Aproximarea Legii nr. 270-XVI din 18 decembrie 2008 privind azilul la legislaţia UE şi cele mai bune practice europene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(14.7)</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IV</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 de lege elaborat, consultat și remis spre aprobare</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b/>
                <w:sz w:val="20"/>
                <w:szCs w:val="20"/>
              </w:rPr>
            </w:pPr>
          </w:p>
        </w:tc>
        <w:tc>
          <w:tcPr>
            <w:tcW w:w="294"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3559"/>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ind w:left="-46" w:right="33"/>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Implementarea Curriculei europene de azil, inclusiv instruirea judecătorilor şi a procurorilor în acest domeniu</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(14.9)</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260" w:type="pct"/>
            <w:gridSpan w:val="2"/>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283</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before="240" w:after="0" w:line="240" w:lineRule="auto"/>
              <w:outlineLvl w:val="1"/>
              <w:rPr>
                <w:rFonts w:ascii="Times New Roman" w:hAnsi="Times New Roman"/>
                <w:b/>
                <w:sz w:val="20"/>
                <w:szCs w:val="20"/>
              </w:rPr>
            </w:pPr>
            <w:r w:rsidRPr="00E02294">
              <w:rPr>
                <w:rFonts w:ascii="Times New Roman" w:hAnsi="Times New Roman"/>
                <w:sz w:val="20"/>
                <w:szCs w:val="20"/>
              </w:rPr>
              <w:t xml:space="preserve">Continuarea instruirii </w:t>
            </w:r>
            <w:r w:rsidRPr="00E02294">
              <w:rPr>
                <w:rFonts w:ascii="Times New Roman" w:hAnsi="Times New Roman"/>
                <w:sz w:val="20"/>
                <w:szCs w:val="20"/>
              </w:rPr>
              <w:lastRenderedPageBreak/>
              <w:t>judecătorilor şi magistraţilor în chestiunile legate de azil şi imigraţie, în special pentru a se ocupa de procedurile legale de atac în domeniile respective (14)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Organizarea continuă a seminarelor, instruirilor, trainingurilor privind standardele de calitate în procedura de azil pentru toţi actorii implicaţi(14.13)***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limitele resurselor bugetare şi din </w:t>
            </w:r>
            <w:r w:rsidRPr="00E02294">
              <w:rPr>
                <w:rFonts w:ascii="Times New Roman" w:hAnsi="Times New Roman"/>
                <w:sz w:val="20"/>
                <w:szCs w:val="20"/>
              </w:rPr>
              <w:lastRenderedPageBreak/>
              <w:t>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284</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Activarea actelor de identitate biometrice şi iniţierea eliberării documentelor de călătorie pentru refugiaţi(14)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Organizarea confecţionării şi eliberării documentelor de călătorie pentru refugiaţi şi beneficiarii de protecţie umanitară(14.14)***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285</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Normele în materie de admisie, drepturile şi statutul persoanelor admise, tratamentul echitabil şi integrarea persoanelor care nu au cetăţenia statului-gazdă, aflate în situaţie de şedere legală, precum şi educaţia, formarea şi măsurile de combatere a rasismului şi a xenofobiei</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Priorităţile Agendei de Asociere</w:t>
            </w:r>
            <w:r w:rsidRPr="00E02294">
              <w:rPr>
                <w:rFonts w:ascii="Times New Roman" w:hAnsi="Times New Roman"/>
                <w:sz w:val="20"/>
                <w:szCs w:val="20"/>
              </w:rPr>
              <w:t xml:space="preserve"> </w:t>
            </w:r>
          </w:p>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sz w:val="20"/>
                <w:szCs w:val="20"/>
              </w:rPr>
              <w:t>Cooperarea în domeniul justiţiei, libertăţii şi securităţii</w:t>
            </w:r>
          </w:p>
          <w:p w:rsidR="00DC6569" w:rsidRPr="00E02294" w:rsidRDefault="00DC6569" w:rsidP="00E92FEC">
            <w:pPr>
              <w:tabs>
                <w:tab w:val="left" w:pos="422"/>
              </w:tabs>
              <w:spacing w:after="0" w:line="240" w:lineRule="auto"/>
              <w:rPr>
                <w:rFonts w:ascii="Times New Roman" w:hAnsi="Times New Roman"/>
                <w:b/>
                <w:sz w:val="20"/>
                <w:szCs w:val="20"/>
              </w:rPr>
            </w:pPr>
            <w:r w:rsidRPr="00E02294">
              <w:rPr>
                <w:rFonts w:ascii="Times New Roman" w:hAnsi="Times New Roman"/>
                <w:sz w:val="20"/>
                <w:szCs w:val="20"/>
              </w:rPr>
              <w:t xml:space="preserve"> Continuarea consolidării Biroului Migraţie şi Azil (BMA) drept actor coordonator pentru gestionarea robustă a fluxurilor de migraţie, îmbunătăţirea în continuare a condiţiilor de primire şi documentare a străinilor, în special activităţii </w:t>
            </w:r>
            <w:r w:rsidRPr="00E02294">
              <w:rPr>
                <w:rFonts w:ascii="Times New Roman" w:hAnsi="Times New Roman"/>
                <w:sz w:val="20"/>
                <w:szCs w:val="20"/>
              </w:rPr>
              <w:lastRenderedPageBreak/>
              <w:t>ghişeelor unice pentru documentarea cetăţenilor străini la nivel central şi local(14)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Dezvoltarea şi implementarea unui nou concept de ghişeu unic(14.16)*</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Renovarea, modernizarea şi, după caz, reamplasarea ghişeelor unice de documentare a străinilor (Nord, Centru şi Sud) (14.17)*</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Dezvoltarea şi implementarea noilor servicii de documentare pentru străini(14.18)*</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în continuare a cadrului legal şi normativ, precum şi a regulamentelor instituţionale interne în scopul de a facilita documentarea străinilor</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(14.19)**</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w:t>
            </w:r>
            <w:r w:rsidRPr="00E02294">
              <w:rPr>
                <w:rFonts w:ascii="Times New Roman" w:hAnsi="Times New Roman"/>
                <w:sz w:val="20"/>
                <w:szCs w:val="20"/>
              </w:rPr>
              <w:lastRenderedPageBreak/>
              <w: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materialelor informative pentru fiecare dintre categoriile de  migranţi privind drepturile şi obligaţiile acestora în Republica Moldova, inclusiv privind procedurile şi detaliile practice de documentare în Republica Moldova (14.20)*</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pStyle w:val="13"/>
              <w:contextualSpacing/>
              <w:rPr>
                <w:rFonts w:ascii="Times New Roman" w:hAnsi="Times New Roman"/>
                <w:sz w:val="20"/>
                <w:szCs w:val="20"/>
              </w:rPr>
            </w:pPr>
            <w:r w:rsidRPr="00E02294">
              <w:rPr>
                <w:rFonts w:ascii="Times New Roman" w:hAnsi="Times New Roman"/>
                <w:sz w:val="20"/>
                <w:szCs w:val="20"/>
              </w:rPr>
              <w:t>Crearea Registrului de stat al populaţiei şi dezvoltarea conturului informaţional „Străinul”, prin consolidarea Sistemului informaţional în domeniul migraţiei (SIAMA) în calitate de principal instrument de colectare a datelor despre străini (14.21)**</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pStyle w:val="13"/>
              <w:contextualSpacing/>
              <w:rPr>
                <w:rFonts w:ascii="Times New Roman" w:hAnsi="Times New Roman"/>
                <w:sz w:val="20"/>
                <w:szCs w:val="20"/>
              </w:rPr>
            </w:pPr>
            <w:r w:rsidRPr="00E02294">
              <w:rPr>
                <w:rFonts w:ascii="Times New Roman" w:hAnsi="Times New Roman"/>
                <w:sz w:val="20"/>
                <w:szCs w:val="20"/>
              </w:rPr>
              <w:t>Elaborarea unui modul privind analiza riscurilor în cadrul sistemului informaţional al Biroului Migraţie şi Azil din subordinea Ministerului Afacerilor Interne (14.22.)*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şi semnarea acordurilor interinstituţionale privind schimbul de informaţi (14.23)**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Instruirea continuă a personalului Biroului Migraţie şi Azil prin traininguri, seminare, vizite de studiu, preluarea practicilor statelor membre UE (14.24)*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286</w:t>
            </w:r>
          </w:p>
        </w:tc>
        <w:tc>
          <w:tcPr>
            <w:tcW w:w="703" w:type="pct"/>
            <w:gridSpan w:val="2"/>
            <w:vMerge w:val="restart"/>
            <w:shd w:val="clear" w:color="auto" w:fill="FFFFFF"/>
          </w:tcPr>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Priorităţile Agendei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Dezvoltarea în continuare a cadrului de integrare (14)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cadrului legal în domeniul integrării refugiaţilor, beneficiarilor de protecţie umanit()ară şi altor categorii de cetăţeni străini (14.24)**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tabs>
                <w:tab w:val="left" w:pos="422"/>
              </w:tabs>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Elaborarea acordului interinstituţional pentru </w:t>
            </w:r>
            <w:r w:rsidRPr="00E02294">
              <w:rPr>
                <w:rFonts w:ascii="Times New Roman" w:hAnsi="Times New Roman"/>
                <w:sz w:val="20"/>
                <w:szCs w:val="20"/>
              </w:rPr>
              <w:lastRenderedPageBreak/>
              <w:t>implementarea eficientă a cadrului legal în domeniul integrării străinilor (14.26)**</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DGJ</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Crearea centrelor de integrare pentru străini (14.27)**</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DAPD</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Desfăşurarea activităţilor de informare pentru a exclude manifestările de rasism şi xenofobie (14.28)**</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pStyle w:val="af2"/>
              <w:spacing w:after="0" w:line="240" w:lineRule="auto"/>
              <w:jc w:val="center"/>
              <w:rPr>
                <w:rFonts w:ascii="Times New Roman" w:hAnsi="Times New Roman"/>
                <w:b/>
                <w:bCs/>
                <w:lang w:val="ro-RO"/>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Realizarea schimbului de informaţii şi de bune practici cu statele membre UE  privind integrarea refugiaţilor şi beneficiarilor de protecţie internaţională (14.29)**</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pStyle w:val="af2"/>
              <w:spacing w:after="0" w:line="240" w:lineRule="auto"/>
              <w:jc w:val="center"/>
              <w:rPr>
                <w:rFonts w:ascii="Times New Roman" w:hAnsi="Times New Roman"/>
                <w:b/>
                <w:bCs/>
                <w:lang w:val="ro-RO"/>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287</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Instituirea unei politici preventive eficace împotriva migraţiei ilegale, a traficului de migranţi şi de persoane, inclusiv a unor mijloace de combatere a reţelelor de traficanţi de migranţi şi de persoane şi de asigurare a protecţiei victimelor acestui tip de trafic</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Priorităţile Agendei de Asociere</w:t>
            </w:r>
            <w:r w:rsidRPr="00E02294">
              <w:rPr>
                <w:rFonts w:ascii="Times New Roman" w:hAnsi="Times New Roman"/>
                <w:sz w:val="20"/>
                <w:szCs w:val="20"/>
              </w:rPr>
              <w:t xml:space="preserve"> </w:t>
            </w:r>
          </w:p>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sz w:val="20"/>
                <w:szCs w:val="20"/>
              </w:rPr>
              <w:t>Cooperarea în domeniul justiţiei, libertăţii şi securităţii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 xml:space="preserve"> Continuarea consolidării serviciilor regionale ale subdiviziunii pentru combaterea migraţiei ilegale a Biroului Migraţie şi Azil, precum şi asigurarea prezenţei unitare a Biroului la nivel regional şi crearea facilităţilor la nivel local distincte de cele ale poliţiei naţionale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b/>
                <w:sz w:val="20"/>
                <w:szCs w:val="20"/>
              </w:rPr>
              <w:t>(14)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Ajustarea politicilor şi cadrului regulator de prevenire a migraţiei ilegale conform standardelor UE şi celor mai bune practici europene (elaborarea noilor metodologii de activitate) (14.30)*</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ind w:left="-46" w:right="33"/>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infrastructurii şi a echipamentului secţiilor regionale de combatere a şederii ilegale a străinilor (mun. Cahul şi mun. Bălţi)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(14.31)*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DAPD</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Style w:val="hps"/>
                <w:rFonts w:ascii="Times New Roman" w:hAnsi="Times New Roman"/>
                <w:sz w:val="20"/>
                <w:szCs w:val="20"/>
              </w:rPr>
              <w:t>Elaborarea metodologiei de depistare a migranţilor cu şedere ilegală (14.32)**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DGJ</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Proiectul Metodologiei elaborat și aprobat</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limitele resurselor bugetare şi </w:t>
            </w:r>
            <w:r w:rsidRPr="00E02294">
              <w:rPr>
                <w:rFonts w:ascii="Times New Roman" w:hAnsi="Times New Roman"/>
                <w:sz w:val="20"/>
                <w:szCs w:val="20"/>
              </w:rPr>
              <w:lastRenderedPageBreak/>
              <w:t>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Style w:val="hps"/>
                <w:rFonts w:ascii="Times New Roman" w:hAnsi="Times New Roman"/>
                <w:sz w:val="20"/>
                <w:szCs w:val="20"/>
              </w:rPr>
            </w:pPr>
            <w:r w:rsidRPr="00E02294">
              <w:rPr>
                <w:rStyle w:val="hps"/>
                <w:rFonts w:ascii="Times New Roman" w:hAnsi="Times New Roman"/>
                <w:sz w:val="20"/>
                <w:szCs w:val="20"/>
              </w:rPr>
              <w:t>Elaborarea metodologiei de analiză a riscurilor în domeniul migraţiei şi azilului (14.33)*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capacităţilor profesionale ale angajaţilor secţiilor regionale de combatere a şederii ilegale a străinilor (14.34)*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napToGrid w:val="0"/>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288</w:t>
            </w:r>
          </w:p>
        </w:tc>
        <w:tc>
          <w:tcPr>
            <w:tcW w:w="703" w:type="pct"/>
            <w:gridSpan w:val="2"/>
            <w:vMerge w:val="restart"/>
            <w:shd w:val="clear" w:color="auto" w:fill="FFFFFF"/>
          </w:tcPr>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Priorităţile Agendei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 xml:space="preserve">Consolidarea infrastructurii existente (inclusiv a centrelor de detenţie) şi completarea cu personal a organelor responsabile pentru a asigura întoarcerea efectivă a conaţionalilor ţărilor terţe care locuiesc ilegal şi/sau sînt în tranzit de pe teritoriul Republicii Moldova; </w:t>
            </w:r>
            <w:r w:rsidRPr="00E02294">
              <w:rPr>
                <w:rFonts w:ascii="Times New Roman" w:hAnsi="Times New Roman"/>
                <w:sz w:val="20"/>
                <w:szCs w:val="20"/>
                <w:shd w:val="clear" w:color="auto" w:fill="FDFDFD"/>
              </w:rPr>
              <w:t>asigurarea respectării drepturilor imigranţilor aflaţi în detenţie administrativă, precum şi dezvoltarea în continuare a cadrului de integrare (14)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Renovarea Centrul de plasament temporar al străinilor în conformitate cu standardele UE (renovarea izolatorului disciplinar) (14.35)*</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DAPD</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Centru renovat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tabs>
                <w:tab w:val="left" w:pos="422"/>
              </w:tabs>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Revizuirea şi aprobarea instrucţiunilor interne de activitate ale Centrului de  plasament temporar al străinilor (14.36)*</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Dezvoltarea sistemelor informaţionale în vederea schimbului de date (14.37)**</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Consolidarea continuă a capacităţilor instituţiei </w:t>
            </w:r>
            <w:r w:rsidRPr="00E02294">
              <w:rPr>
                <w:rFonts w:ascii="Times New Roman" w:hAnsi="Times New Roman"/>
                <w:sz w:val="20"/>
                <w:szCs w:val="20"/>
              </w:rPr>
              <w:lastRenderedPageBreak/>
              <w:t>responsabile de executarea procedurilor de returnare şi expulzare prin seminare, traininguri, instruiri, vizite de studiu, pregătirea formatorilor (14.38)*</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BMA </w:t>
            </w:r>
            <w:r w:rsidRPr="00E02294">
              <w:rPr>
                <w:rFonts w:ascii="Times New Roman" w:hAnsi="Times New Roman"/>
                <w:sz w:val="20"/>
                <w:szCs w:val="20"/>
              </w:rPr>
              <w:lastRenderedPageBreak/>
              <w:t>Academia „Ștefan cel Mare” DGRIIE</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652B09">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289</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În domeniul gestionării frontierelor şi al securităţii documentelor, cooperarea se axează pe chestiuni privind organizarea, formarea, cele mai bune practici şi alte măsuri operaţionale, precum şi consolidarea cooperării dintre Agenţia Europeană pentru Gestionarea Cooperării Operative la Frontierele Externe ale Statelor Membre ale Uniunii Europene (FRONTEX) şi serviciile poliţiei de frontieră ale Republicii Moldova</w:t>
            </w:r>
          </w:p>
          <w:p w:rsidR="00DC6569" w:rsidRPr="00E02294" w:rsidRDefault="00DC6569" w:rsidP="00E92FEC">
            <w:pPr>
              <w:spacing w:after="0" w:line="240" w:lineRule="auto"/>
              <w:rPr>
                <w:rFonts w:ascii="Times New Roman" w:hAnsi="Times New Roman"/>
                <w:b/>
                <w:sz w:val="20"/>
                <w:szCs w:val="20"/>
              </w:rPr>
            </w:pPr>
          </w:p>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Priorităţile Agendei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Cooperarea în domeniul justiţiei, libertăţii şi securităţii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Îmbunătăţirea în continuare a gestionării frontierelor, menţinerea la un nivel înalt a controalelor la frontieră şi supravegherii frontierelor, precum şi extinderea şi modernizarea facilităţilor de supraveghere  video fixe şi  mobile.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Îmbunătăţirea imaginii situaţionale la nivel naţional şi </w:t>
            </w:r>
            <w:r w:rsidRPr="00E02294">
              <w:rPr>
                <w:rFonts w:ascii="Times New Roman" w:hAnsi="Times New Roman"/>
                <w:sz w:val="20"/>
                <w:szCs w:val="20"/>
              </w:rPr>
              <w:lastRenderedPageBreak/>
              <w:t>local prin continuarea reglării analizei riscurilor, gestionării informaţiei şi a fluxului de date (14)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Instituirea sistemului de supraveghere fixă a frontierei prin instalarea camerelor video şi a celor pe principii de termoviziune de-a lungul frontierei de stat, în regiunea localităţilor Palanca, Tudora, Giurgiuleşti şi Criva (14.49)*</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ind w:left="-46" w:right="33"/>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Definitivarea creării  sistemului integrat de management al frontierei de stat, care va include un ansamblu de subsisteme tehnice şi operaţionale, structurate pe o platformă de comunicaţii electronice comune.(14.50)**</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STI</w:t>
            </w:r>
          </w:p>
          <w:p w:rsidR="00DC6569" w:rsidRPr="00E02294" w:rsidRDefault="00DC6569" w:rsidP="00104221">
            <w:pPr>
              <w:spacing w:after="0" w:line="240" w:lineRule="auto"/>
              <w:jc w:val="center"/>
              <w:rPr>
                <w:rFonts w:ascii="Times New Roman" w:hAnsi="Times New Roman"/>
                <w:bCs/>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Realizarea  aplicaţiilor informatice care permit schimbul de informaţii în timp real între structurile naţionale şi internaţionale cu atribuţii în supravegherea şi controlul trecerii frontierelor (14.52)*</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STI</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aplicații informatice utilizate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652B09">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290</w:t>
            </w:r>
          </w:p>
        </w:tc>
        <w:tc>
          <w:tcPr>
            <w:tcW w:w="703" w:type="pct"/>
            <w:gridSpan w:val="2"/>
            <w:vMerge w:val="restart"/>
            <w:shd w:val="clear" w:color="auto" w:fill="FFFFFF"/>
          </w:tcPr>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Priorităţile Agendei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Asigurarea în continuare a infrastructurii adecvate, echipamentului tehnic, sistemelor TI, resurselor financiare şi umane, în conformitate cu Strategia şi planurile de acţiune ale Republicii Moldova de management integrat al frontierei (14)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Dotarea subdiviziunilor de frontieră cu maşini de teren moderne, sisteme mobile de monitorizare video şi pe principii de termoviziune, montate pe mijloace de transport,  echipament şi tehnică de calcul mobil pentru consultarea bazelor de date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(14.53)</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Dotarea, conform cerinţelor Catalogului Schengen, a punctelor de trecere cu echipament special pentru controlul de nivelul al doilea al documentelor şi controlul mijloacelor de transport în scopul depistării persoanelor ascunse (14.54)*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DPF</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Construcţia capitală/reconstrucţia edificiilor subdiviziunilor Poliţiei de Frontieră (direcţiile regionale „Est” şi „Sud”, sectoarele Poliţiei de Frontieră „Săiţi” şi „Volontiri”)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(14.55)*</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DPF</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sistemului avansat de informaţii despre pasageri (API) în punctul de trecere a frontierei „Aeroport-Chişinău” (14.56)**</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DPF</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652B09">
            <w:pPr>
              <w:spacing w:after="0" w:line="240" w:lineRule="auto"/>
              <w:jc w:val="center"/>
              <w:outlineLvl w:val="1"/>
              <w:rPr>
                <w:rFonts w:ascii="Times New Roman" w:hAnsi="Times New Roman"/>
                <w:b/>
                <w:sz w:val="20"/>
                <w:szCs w:val="20"/>
              </w:rPr>
            </w:pPr>
            <w:r>
              <w:rPr>
                <w:rFonts w:ascii="Times New Roman" w:hAnsi="Times New Roman"/>
                <w:b/>
                <w:sz w:val="20"/>
                <w:szCs w:val="20"/>
              </w:rPr>
              <w:t>291</w:t>
            </w:r>
          </w:p>
        </w:tc>
        <w:tc>
          <w:tcPr>
            <w:tcW w:w="703" w:type="pct"/>
            <w:gridSpan w:val="2"/>
            <w:vMerge w:val="restart"/>
            <w:shd w:val="clear" w:color="auto" w:fill="FFFFFF"/>
          </w:tcPr>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Priorităţile Agendei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Susţinerea şi extinderea în continuare a programelor de instruire şi a măsurilor anticorupţie (14)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Instruirea angajaţilor Poliţiei de Frontieră în scopul sporirii gradului de integritate şi îmbunătăţirii conduitei profesionale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(14.57)*</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Consolidarea capacităţilor de monitorizare a </w:t>
            </w:r>
            <w:r w:rsidRPr="00E02294">
              <w:rPr>
                <w:rFonts w:ascii="Times New Roman" w:hAnsi="Times New Roman"/>
                <w:sz w:val="20"/>
                <w:szCs w:val="20"/>
              </w:rPr>
              <w:lastRenderedPageBreak/>
              <w:t>activităţii poliţiştilor de frontieră în scopul prevenirii şi combaterii acţiunilor de corupţie (supravegherea video în cabinele de control, desfăşurarea controalelor inopinate şi evidenţa statistică a acestora, controlul integrităţii poliţiştilor de frontieră prin aplicarea Sistemului internaţional integrat al Poliţiei de Frontieră) (14.58)*</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lastRenderedPageBreak/>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lastRenderedPageBreak/>
              <w:t>SPIA</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292</w:t>
            </w:r>
          </w:p>
        </w:tc>
        <w:tc>
          <w:tcPr>
            <w:tcW w:w="703" w:type="pct"/>
            <w:gridSpan w:val="2"/>
            <w:vMerge w:val="restart"/>
            <w:shd w:val="clear" w:color="auto" w:fill="FFFFFF"/>
          </w:tcPr>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Priorităţile Agendei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Exploatarea în continuare a oportunităţilor de acţiuni comune, instruire şi consultanţă de specialitate din partea EUBAM, Frontex şi statelor membre ale UE (14)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Planului de acţiuni al Misiunii Uniunii Europene de Asistenţă la Frontiera Moldo-Ucraineană EUBAM (10 Phase Action Plan) (14.59)**</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BMA</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Semnarea şi implementarea Planului de cooperare cu Agenţia Europeană pentru Gestionarea Cooperării Operaţionale la Frontierele Externe ale Statelor Membre ale Uniunii Europene (FRONTEX) pentru anii 2015-2017 (14.60)*</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Continuarea eforturilor în vederea implicării Departamentului Poliţiei de Frontieră în cadrul iniţiativei Uniunii Europene  de supraveghere a frontierei  EUROSUR (14.65)**</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293</w:t>
            </w:r>
          </w:p>
        </w:tc>
        <w:tc>
          <w:tcPr>
            <w:tcW w:w="703" w:type="pct"/>
            <w:gridSpan w:val="2"/>
            <w:shd w:val="clear" w:color="auto" w:fill="FFFFFF"/>
          </w:tcPr>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Priorităţile Agendei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Utilizarea efectului de pîrghie al prezenţei EUBAM pentru a intensifica şi dezvolta în continuare cooperarea cu Serviciul de Grăniceri al Ucrainei, inclusiv în domeniul schimbului automatizat de date nominale (14)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Semnarea şi implementarea Acordului dintre Guvernul Republicii Moldova şi Cabinetul de Miniştri al Ucrainei privind punctele de contact la frontiera de stat moldo-ucraineană (14.66)*</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 xml:space="preserve">DGJ </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DGRIIE</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294</w:t>
            </w:r>
          </w:p>
        </w:tc>
        <w:tc>
          <w:tcPr>
            <w:tcW w:w="703" w:type="pct"/>
            <w:gridSpan w:val="2"/>
            <w:vMerge w:val="restart"/>
            <w:shd w:val="clear" w:color="auto" w:fill="FFFFFF"/>
          </w:tcPr>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 xml:space="preserve">Priorităţile Agendei de </w:t>
            </w:r>
            <w:r w:rsidRPr="00E02294">
              <w:rPr>
                <w:rFonts w:ascii="Times New Roman" w:hAnsi="Times New Roman"/>
                <w:b/>
                <w:sz w:val="20"/>
                <w:szCs w:val="20"/>
              </w:rPr>
              <w:lastRenderedPageBreak/>
              <w:t>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Explorarea oportunităţilor cu partenerii ucraineni pentru crearea punctelor de trecere a frontierei comune suplimentare şi patrularea în comun a frontierei, inclusiv pe segmentul central al frontierei Moldova-Ucraina (14)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 xml:space="preserve">Semnarea şi implementarea Acordului dintre </w:t>
            </w:r>
            <w:r w:rsidRPr="00E02294">
              <w:rPr>
                <w:rFonts w:ascii="Times New Roman" w:hAnsi="Times New Roman"/>
                <w:sz w:val="20"/>
                <w:szCs w:val="20"/>
              </w:rPr>
              <w:lastRenderedPageBreak/>
              <w:t>Guvernul Republicii Moldova şi Cabinetul de Miniştri al Ucrainei privind cooperarea la efectuarea controlului în comun al persoanelor, al mijloacelor de transport şi al mărfurilor la frontiera de stat moldo-ucraineană (14.67)**</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DPF</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Continuarea implementării </w:t>
            </w:r>
            <w:r w:rsidRPr="00E02294">
              <w:rPr>
                <w:rFonts w:ascii="Times New Roman" w:hAnsi="Times New Roman"/>
                <w:bCs/>
                <w:sz w:val="20"/>
                <w:szCs w:val="20"/>
              </w:rPr>
              <w:t>proiectului-pilot de efectuare a controlului comun în punctul de trecere „Briceni-Rossoşanî”, dislocat pe teritoriul Ucrainei (14.68)**</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Continuarea patrulării comune a frontierei de stat moldo-ucrainene (14.69)*</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295</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hAnsi="Times New Roman"/>
                <w:b/>
                <w:sz w:val="20"/>
                <w:szCs w:val="20"/>
              </w:rPr>
            </w:pPr>
            <w:r w:rsidRPr="00E02294">
              <w:rPr>
                <w:rFonts w:ascii="Times New Roman" w:hAnsi="Times New Roman"/>
                <w:b/>
                <w:sz w:val="20"/>
                <w:szCs w:val="20"/>
              </w:rPr>
              <w:t>Circulaţia persoanelor</w:t>
            </w:r>
          </w:p>
          <w:p w:rsidR="00DC6569" w:rsidRPr="00E02294" w:rsidRDefault="00DC6569" w:rsidP="00E92FEC">
            <w:pPr>
              <w:pStyle w:val="Default"/>
              <w:rPr>
                <w:color w:val="auto"/>
                <w:sz w:val="20"/>
                <w:szCs w:val="20"/>
                <w:lang w:val="ro-RO"/>
              </w:rPr>
            </w:pPr>
            <w:r w:rsidRPr="00E02294">
              <w:rPr>
                <w:color w:val="auto"/>
                <w:sz w:val="20"/>
                <w:szCs w:val="20"/>
                <w:lang w:val="ro-RO"/>
              </w:rPr>
              <w:t xml:space="preserve">Părţile garantează punerea în aplicare integrală a următoarelor acte: </w:t>
            </w:r>
          </w:p>
          <w:p w:rsidR="00DC6569" w:rsidRPr="00E02294" w:rsidRDefault="00DC6569" w:rsidP="00E92FEC">
            <w:pPr>
              <w:pStyle w:val="Default"/>
              <w:rPr>
                <w:color w:val="auto"/>
                <w:sz w:val="20"/>
                <w:szCs w:val="20"/>
                <w:lang w:val="ro-RO"/>
              </w:rPr>
            </w:pPr>
            <w:r w:rsidRPr="00E02294">
              <w:rPr>
                <w:color w:val="auto"/>
                <w:sz w:val="20"/>
                <w:szCs w:val="20"/>
                <w:lang w:val="ro-RO"/>
              </w:rPr>
              <w:t>Acordul dintre Comunitatea Europeană şi Republica Moldova privind readmisia persoanelor aflate în situaţie de şedere ilegală, care a intrat în vigoare la data de 1 ianuarie 2008</w:t>
            </w:r>
          </w:p>
          <w:p w:rsidR="00DC6569" w:rsidRPr="00E02294" w:rsidRDefault="00DC6569" w:rsidP="00E92FEC">
            <w:pPr>
              <w:pStyle w:val="Default"/>
              <w:rPr>
                <w:color w:val="auto"/>
                <w:sz w:val="20"/>
                <w:szCs w:val="20"/>
                <w:lang w:val="ro-RO"/>
              </w:rPr>
            </w:pPr>
          </w:p>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Priorităţile Agendei de Asociere</w:t>
            </w:r>
            <w:r w:rsidRPr="00E02294">
              <w:rPr>
                <w:rFonts w:ascii="Times New Roman" w:hAnsi="Times New Roman"/>
                <w:sz w:val="20"/>
                <w:szCs w:val="20"/>
              </w:rPr>
              <w:t xml:space="preserve"> </w:t>
            </w:r>
          </w:p>
          <w:p w:rsidR="00DC6569" w:rsidRPr="00E02294" w:rsidRDefault="00DC6569" w:rsidP="00E92FEC">
            <w:pPr>
              <w:widowControl w:val="0"/>
              <w:spacing w:after="0" w:line="240" w:lineRule="auto"/>
              <w:outlineLvl w:val="0"/>
              <w:rPr>
                <w:rFonts w:ascii="Times New Roman" w:hAnsi="Times New Roman"/>
                <w:sz w:val="20"/>
                <w:szCs w:val="20"/>
              </w:rPr>
            </w:pPr>
            <w:r w:rsidRPr="00E02294">
              <w:rPr>
                <w:rFonts w:ascii="Times New Roman" w:hAnsi="Times New Roman"/>
                <w:sz w:val="20"/>
                <w:szCs w:val="20"/>
              </w:rPr>
              <w:t>Continuarea implementării eficiente a Acordului dintre Comunitatea Europeană şi Republica Moldova privind readmisia persoanelor aflate în şedere ilegală şi a măsurilor pentru reintegrarea cetăţenilor moldoveni (15)</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Continuarea implementării Acordului dintre Comunitatea Europeană şi Republica Moldova cu privire la readmisia persoanelor în situaţie de şedere ilegală (15.1)**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BMA</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Negocierea şi semnarea cu statele-membre UE a </w:t>
            </w:r>
            <w:r w:rsidRPr="00E02294">
              <w:rPr>
                <w:rStyle w:val="FontStyle26"/>
                <w:b w:val="0"/>
                <w:szCs w:val="20"/>
              </w:rPr>
              <w:t>protocoalelor adiţionale la Acordul dintre Comunitatea Europeană şi Republica Moldova privind  readmisia persoanelor aflate în situaţie de şedere ilegală (15.2)**</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BMA</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Negocierea şi semnarea </w:t>
            </w:r>
            <w:r w:rsidRPr="00E02294">
              <w:rPr>
                <w:rStyle w:val="FontStyle26"/>
                <w:b w:val="0"/>
                <w:szCs w:val="20"/>
              </w:rPr>
              <w:t>cu statele terţe</w:t>
            </w:r>
            <w:r w:rsidRPr="00E02294">
              <w:rPr>
                <w:rFonts w:ascii="Times New Roman" w:hAnsi="Times New Roman"/>
                <w:sz w:val="20"/>
                <w:szCs w:val="20"/>
              </w:rPr>
              <w:t xml:space="preserve"> a acordurilor de readmisie a </w:t>
            </w:r>
            <w:r w:rsidRPr="00E02294">
              <w:rPr>
                <w:rStyle w:val="FontStyle26"/>
                <w:b w:val="0"/>
                <w:szCs w:val="20"/>
              </w:rPr>
              <w:t>persoanelor aflate în situaţie de şedere ilegală (15.3)**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 BMA</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296</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 xml:space="preserve">Părţile depun eforturi pentru creşterea mobilităţii cetăţenilor </w:t>
            </w:r>
            <w:r w:rsidRPr="00E02294">
              <w:rPr>
                <w:rFonts w:ascii="Times New Roman" w:hAnsi="Times New Roman"/>
                <w:sz w:val="20"/>
                <w:szCs w:val="20"/>
              </w:rPr>
              <w:lastRenderedPageBreak/>
              <w:t>şi iau măsuri progresive în direcţia atingerii, la momentul oportun, a obiectivului comun de a avea un regim de călătorii fără viză, dacă sunt întrunite condiţiile necesare pentru asigurarea unei mobilităţi bine gestionate şi desfăşurate în condiţii de siguranţă, prevăzute în cadrul Planului de acţiune privind liberalizarea vizelor (15)</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eastAsia="Times New Roman" w:hAnsi="Times New Roman"/>
                <w:spacing w:val="1"/>
                <w:sz w:val="20"/>
                <w:szCs w:val="20"/>
              </w:rPr>
              <w:lastRenderedPageBreak/>
              <w:t xml:space="preserve">Implementarea acţiunilor/măsurilor de salvgardare în vederea prevenirii şi combaterii eventualelor abuzuri ale liberalizării regimului de vize pentru cetăţenii Republicii Moldova </w:t>
            </w:r>
            <w:r w:rsidRPr="00E02294">
              <w:rPr>
                <w:rFonts w:ascii="Times New Roman" w:eastAsia="Times New Roman" w:hAnsi="Times New Roman"/>
                <w:spacing w:val="1"/>
                <w:sz w:val="20"/>
                <w:szCs w:val="20"/>
              </w:rPr>
              <w:lastRenderedPageBreak/>
              <w:t>pentru şederile de scurtă durată în UE  (15.5)***</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Subdiviziunile, autoritățile și instituțiile din </w:t>
            </w:r>
            <w:r w:rsidRPr="00E02294">
              <w:rPr>
                <w:rFonts w:ascii="Times New Roman" w:hAnsi="Times New Roman"/>
                <w:sz w:val="20"/>
                <w:szCs w:val="20"/>
              </w:rPr>
              <w:lastRenderedPageBreak/>
              <w:t>subordinea MAI</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limitele resurselor bugetare şi din </w:t>
            </w:r>
            <w:r w:rsidRPr="00E02294">
              <w:rPr>
                <w:rFonts w:ascii="Times New Roman" w:hAnsi="Times New Roman"/>
                <w:sz w:val="20"/>
                <w:szCs w:val="20"/>
              </w:rPr>
              <w:lastRenderedPageBreak/>
              <w:t>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Times New Roman" w:hAnsi="Times New Roman"/>
                <w:spacing w:val="1"/>
                <w:sz w:val="20"/>
                <w:szCs w:val="20"/>
              </w:rPr>
            </w:pPr>
            <w:r w:rsidRPr="00E02294">
              <w:rPr>
                <w:rFonts w:ascii="Times New Roman" w:eastAsia="Times New Roman" w:hAnsi="Times New Roman"/>
                <w:spacing w:val="1"/>
                <w:sz w:val="20"/>
                <w:szCs w:val="20"/>
              </w:rPr>
              <w:t>Aplicarea Planului de acţiuni pentru implementarea Matricei de politici pentru suportul bugetar direct privind liberalizarea regimului de vize 2014-2016 (15.6)***</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297</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eastAsia="Times New Roman" w:hAnsi="Times New Roman"/>
                <w:spacing w:val="1"/>
                <w:sz w:val="20"/>
                <w:szCs w:val="20"/>
              </w:rPr>
            </w:pPr>
            <w:r w:rsidRPr="00E02294">
              <w:rPr>
                <w:rFonts w:ascii="Times New Roman" w:eastAsia="Times New Roman" w:hAnsi="Times New Roman"/>
                <w:spacing w:val="1"/>
                <w:sz w:val="20"/>
                <w:szCs w:val="20"/>
              </w:rPr>
              <w:t>Prevenirea şi combaterea criminalităţii organizate, a corupţiei şi a altor activităţi ilegale</w:t>
            </w:r>
          </w:p>
          <w:p w:rsidR="00DC6569" w:rsidRPr="00E02294" w:rsidRDefault="00DC6569" w:rsidP="00E92FEC">
            <w:pPr>
              <w:spacing w:after="0" w:line="240" w:lineRule="auto"/>
              <w:rPr>
                <w:rFonts w:ascii="Times New Roman" w:eastAsia="Times New Roman" w:hAnsi="Times New Roman"/>
                <w:sz w:val="20"/>
                <w:szCs w:val="20"/>
              </w:rPr>
            </w:pPr>
            <w:r w:rsidRPr="00E02294">
              <w:rPr>
                <w:rFonts w:ascii="Times New Roman" w:eastAsia="Times New Roman" w:hAnsi="Times New Roman"/>
                <w:b/>
                <w:spacing w:val="1"/>
                <w:sz w:val="20"/>
                <w:szCs w:val="20"/>
              </w:rPr>
              <w:t xml:space="preserve">- </w:t>
            </w:r>
            <w:r w:rsidRPr="00E02294">
              <w:rPr>
                <w:rFonts w:ascii="Times New Roman" w:eastAsia="Times New Roman" w:hAnsi="Times New Roman"/>
                <w:spacing w:val="1"/>
                <w:sz w:val="20"/>
                <w:szCs w:val="20"/>
              </w:rPr>
              <w:t>Pă</w:t>
            </w:r>
            <w:r w:rsidRPr="00E02294">
              <w:rPr>
                <w:rFonts w:ascii="Times New Roman" w:eastAsia="Times New Roman" w:hAnsi="Times New Roman"/>
                <w:sz w:val="20"/>
                <w:szCs w:val="20"/>
              </w:rPr>
              <w:t>rţile cooperează în ceea ce priveşte prevenirea şi combaterea tuturor formelor de activităţi infracţionale şi ilegale, organizate sau nu, inclusiv cele cu caracter transnaţional, cum ar fi: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contrabanda şi traficul de bunuri, inclusiv în domeniul armelor de calibru mic şi al drogurilor ilicite</w:t>
            </w:r>
          </w:p>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sz w:val="20"/>
                <w:szCs w:val="20"/>
              </w:rPr>
              <w:t>Activităţile economice şi financiare ilegale, cum ar fi contrafacerea, frauda fiscală şi fraudele legate de achiziţiile publice</w:t>
            </w:r>
          </w:p>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sz w:val="20"/>
                <w:szCs w:val="20"/>
              </w:rPr>
              <w:t>Corupţia activă şi cea pasivă, atît în sectorul privat, cît şi în cel public, inclusiv abuzul de funcţii şi traficul de influenţă</w:t>
            </w:r>
          </w:p>
          <w:p w:rsidR="00DC6569" w:rsidRPr="00E02294" w:rsidRDefault="00DC6569" w:rsidP="00E92FEC">
            <w:pPr>
              <w:tabs>
                <w:tab w:val="left" w:pos="422"/>
              </w:tabs>
              <w:spacing w:after="0" w:line="240" w:lineRule="auto"/>
              <w:rPr>
                <w:rFonts w:ascii="Times New Roman" w:hAnsi="Times New Roman"/>
                <w:b/>
                <w:sz w:val="20"/>
                <w:szCs w:val="20"/>
              </w:rPr>
            </w:pPr>
          </w:p>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 xml:space="preserve">Priorităţile Agendei de </w:t>
            </w:r>
            <w:r w:rsidRPr="00E02294">
              <w:rPr>
                <w:rFonts w:ascii="Times New Roman" w:hAnsi="Times New Roman"/>
                <w:b/>
                <w:sz w:val="20"/>
                <w:szCs w:val="20"/>
              </w:rPr>
              <w:lastRenderedPageBreak/>
              <w:t>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Politici naţionale de prevenire şi combatere a traficului de fiinţe umane</w:t>
            </w:r>
          </w:p>
          <w:p w:rsidR="00DC6569" w:rsidRPr="00E02294" w:rsidRDefault="00DC6569" w:rsidP="00E92FEC">
            <w:pPr>
              <w:widowControl w:val="0"/>
              <w:spacing w:after="0" w:line="240" w:lineRule="auto"/>
              <w:outlineLvl w:val="0"/>
              <w:rPr>
                <w:rFonts w:ascii="Times New Roman" w:hAnsi="Times New Roman"/>
                <w:sz w:val="20"/>
                <w:szCs w:val="20"/>
              </w:rPr>
            </w:pPr>
            <w:r w:rsidRPr="00E02294">
              <w:rPr>
                <w:rFonts w:ascii="Times New Roman" w:hAnsi="Times New Roman"/>
                <w:sz w:val="20"/>
                <w:szCs w:val="20"/>
              </w:rPr>
              <w:t>- Aprobarea şi implementarea Planului naţional de acţiuni pentru prevenirea şi combaterea traficului de fiinţe umane (2014-2016)</w:t>
            </w:r>
          </w:p>
          <w:p w:rsidR="00DC6569" w:rsidRPr="00E02294" w:rsidRDefault="00DC6569" w:rsidP="00E92FEC">
            <w:pPr>
              <w:widowControl w:val="0"/>
              <w:spacing w:after="0" w:line="240" w:lineRule="auto"/>
              <w:outlineLvl w:val="0"/>
              <w:rPr>
                <w:rFonts w:ascii="Times New Roman" w:hAnsi="Times New Roman"/>
                <w:sz w:val="20"/>
                <w:szCs w:val="20"/>
              </w:rPr>
            </w:pPr>
            <w:r w:rsidRPr="00E02294">
              <w:rPr>
                <w:rFonts w:ascii="Times New Roman" w:hAnsi="Times New Roman"/>
                <w:sz w:val="20"/>
                <w:szCs w:val="20"/>
              </w:rPr>
              <w:t>- Aprofundarea cooperării cu privire la trafic în cadrul organizaţiilor internaţionale relevante (OSCE, ONU)</w:t>
            </w:r>
          </w:p>
          <w:p w:rsidR="00DC6569" w:rsidRPr="00E02294" w:rsidRDefault="00DC6569" w:rsidP="00E92FEC">
            <w:pPr>
              <w:spacing w:after="0" w:line="240" w:lineRule="auto"/>
              <w:rPr>
                <w:rFonts w:ascii="Times New Roman" w:hAnsi="Times New Roman"/>
                <w:bCs/>
                <w:i/>
                <w:sz w:val="20"/>
                <w:szCs w:val="20"/>
              </w:rPr>
            </w:pPr>
            <w:r w:rsidRPr="00E02294">
              <w:rPr>
                <w:rFonts w:ascii="Times New Roman" w:hAnsi="Times New Roman"/>
                <w:bCs/>
                <w:i/>
                <w:sz w:val="20"/>
                <w:szCs w:val="20"/>
              </w:rPr>
              <w:t>Dialogul politic şi reforma</w:t>
            </w:r>
          </w:p>
          <w:p w:rsidR="00DC6569" w:rsidRPr="00E02294" w:rsidRDefault="00DC6569" w:rsidP="00E92FEC">
            <w:pPr>
              <w:spacing w:line="240" w:lineRule="auto"/>
              <w:outlineLvl w:val="1"/>
              <w:rPr>
                <w:rFonts w:ascii="Times New Roman" w:hAnsi="Times New Roman"/>
                <w:sz w:val="20"/>
                <w:szCs w:val="20"/>
              </w:rPr>
            </w:pPr>
            <w:r w:rsidRPr="00E02294">
              <w:rPr>
                <w:rFonts w:ascii="Times New Roman" w:hAnsi="Times New Roman"/>
                <w:sz w:val="20"/>
                <w:szCs w:val="20"/>
              </w:rPr>
              <w:t xml:space="preserve"> Continuarea reformei sectorului justiţiei, în special asigurarea independenţei şi eficienţei sistemului judiciar, organelor de urmărire penală, precum şi a autorităţilor de drept, care trebuie să fie libere de influenţe politice sau interferenţe excesive; intensificarea luptei împotriva corupţiei (16)</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Organizarea şi desfăşurarea acţiunilor comune de prevenire şi combatere a traficului ilicit de mărfuri pe perimetrul frontierei moldo-ucrainene şi perimetrul administrativ cu regiunea transnistreană (16.5)***</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cooperării cu OLAF, FRONTEX, EUBAM, Europol (16.6)</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colaborării în domeniul combaterii infracţiunilor economice şi evaziunilor fiscale, inclusiv prin încheierea acordurilor de cooperare şi schimb de informaţii între instituţiile omoloage din statele membre ale UE (16.8)</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Semnarea acordurilor bilaterale şi multilaterale de cooperare financiară în privinţa evaziunii fiscale şi schimbului de informaţii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(16.9)</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rPr>
            </w:pPr>
            <w:r w:rsidRPr="00E02294">
              <w:rPr>
                <w:rFonts w:ascii="Times New Roman" w:hAnsi="Times New Roman"/>
                <w:bCs/>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rPr>
            </w:pPr>
            <w:r w:rsidRPr="00E02294">
              <w:rPr>
                <w:rFonts w:ascii="Times New Roman" w:hAnsi="Times New Roman"/>
              </w:rPr>
              <w:t>Acorduri operaționale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rPr>
            </w:pPr>
            <w:r w:rsidRPr="00E02294">
              <w:rPr>
                <w:rFonts w:ascii="Times New Roman" w:hAnsi="Times New Roman"/>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Instruirea continuă a personalului organelor de drept şi justiţiei în domeniul prevenirii şi combaterii corupţiei, în special la nivel înalt</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(16.10)</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Academia „Ștefan cel Mare”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limitele resurselor bugetare şi din fondurile </w:t>
            </w:r>
            <w:r w:rsidRPr="00E02294">
              <w:rPr>
                <w:rFonts w:ascii="Times New Roman" w:hAnsi="Times New Roman"/>
                <w:sz w:val="20"/>
                <w:szCs w:val="20"/>
              </w:rPr>
              <w:lastRenderedPageBreak/>
              <w:t>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eficientă a mecanismului de verificare a stilului de viaţă al angajaţilor autorităţilor naţionale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(16.11)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Dezvoltarea şi consolidarea capacităţilor în lupta împotriva corupţiei la nivel înalt şi a corupţiei în organele de drept</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(16.12)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298</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Falsificarea de documente şi prezentarea de declaraţii false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(16)</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capacităţilor şi dezvoltarea continuă a abilităţilor privind depistarea documentelor false, precum şi a falsului în documente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(16.17)</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299</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eastAsia="Times New Roman" w:hAnsi="Times New Roman"/>
                <w:b/>
                <w:spacing w:val="1"/>
                <w:sz w:val="20"/>
                <w:szCs w:val="20"/>
              </w:rPr>
            </w:pP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Criminalitatea informatică</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(16)</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capacităţilor în domeniul combaterii criminalităţii informatice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(16.18)</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Planului comun de acţiuni în domeniul prevenirii şi combaterii criminalităţii informatice pentru perioada anilor 2013-2015</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(16.19)</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Ajustarea cadrului legal privind prevenirea şi combaterea criminalităţii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(16.20)</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Dezvoltarea unui concept integrat de analiză a riscului în domeniul combaterii criminalităţii informatice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(16.21)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DGAMEP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Participarea la platformele multilaterale privind prevenirea criminalităţii informatice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(16.22)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Asigurarea unei cooperări eficiente cu unitatea EC3  din cadrul Europol</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(16.23)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capacităţilor instituţionale prin instruirea specialiştilor, preluarea celor mai bune practici şi experienţe în domeniul schimbului de informaţii cu privire la combaterea criminalităţii informatice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(16.24)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capacităţilor instituţionale prin preluarea celor mai bune practici şi experienţe în domeniul schimbului de informaţii cu privire la fenomenul criminalităţii (crimă organizată, trafic de persoane, droguri, confiscarea bunurilor ilicite etc.)</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(16.25)</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capacităţilor instituţionale prin preluarea celor mai bune practici şi experienţe în domeniul combaterii terorismului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(16.26)</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52B09" w:rsidRPr="00E02294" w:rsidTr="00377285">
        <w:trPr>
          <w:gridAfter w:val="1"/>
          <w:wAfter w:w="957" w:type="pct"/>
        </w:trPr>
        <w:tc>
          <w:tcPr>
            <w:tcW w:w="202" w:type="pct"/>
            <w:vMerge w:val="restart"/>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300</w:t>
            </w:r>
          </w:p>
        </w:tc>
        <w:tc>
          <w:tcPr>
            <w:tcW w:w="703" w:type="pct"/>
            <w:gridSpan w:val="2"/>
            <w:vMerge w:val="restart"/>
            <w:shd w:val="clear" w:color="auto" w:fill="FFFFFF"/>
          </w:tcPr>
          <w:p w:rsidR="00652B09" w:rsidRPr="00E02294" w:rsidRDefault="00652B0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652B09" w:rsidRPr="00E02294" w:rsidRDefault="00652B0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652B09" w:rsidRPr="00E02294" w:rsidRDefault="00652B0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Părţile intensifică cooperarea bilaterală, regională şi internaţională între organele de asigurare a respectării legii, inclusiv consolidarea cooperării dintre Oficiul European de Poliţie (Europol) şi autorităţile competente ale Republicii Moldova. Părţile se angajează să pună în aplicare în mod eficace standardele internaţionale relevante şi, în special, cele consacrate în Convenţia Organizaţiei Naţiunilor Unite împotriva criminalităţii transnaţionale organizate (UNTOC) din 2000 şi cele trei protocoale la aceasta, în Convenţia Organizaţiei Naţiunilor Unite împotriva corupţiei din 2003 şi în instrumentele relevante ale Consiliului Europei privind prevenirea şi combaterea </w:t>
            </w:r>
            <w:r w:rsidRPr="00E02294">
              <w:rPr>
                <w:rFonts w:ascii="Times New Roman" w:hAnsi="Times New Roman"/>
                <w:sz w:val="20"/>
                <w:szCs w:val="20"/>
              </w:rPr>
              <w:lastRenderedPageBreak/>
              <w:t>corupţiei</w:t>
            </w:r>
          </w:p>
          <w:p w:rsidR="00652B09" w:rsidRPr="00E02294" w:rsidRDefault="00652B09" w:rsidP="00E92FEC">
            <w:pPr>
              <w:spacing w:after="0" w:line="240" w:lineRule="auto"/>
              <w:outlineLvl w:val="1"/>
              <w:rPr>
                <w:rFonts w:ascii="Times New Roman" w:hAnsi="Times New Roman"/>
                <w:sz w:val="20"/>
                <w:szCs w:val="20"/>
              </w:rPr>
            </w:pPr>
          </w:p>
          <w:p w:rsidR="00652B09" w:rsidRPr="00E02294" w:rsidRDefault="00652B0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Priorităţile Agendei de Asociere</w:t>
            </w:r>
            <w:r w:rsidRPr="00E02294">
              <w:rPr>
                <w:rFonts w:ascii="Times New Roman" w:hAnsi="Times New Roman"/>
                <w:sz w:val="20"/>
                <w:szCs w:val="20"/>
              </w:rPr>
              <w:t xml:space="preserve"> </w:t>
            </w:r>
          </w:p>
          <w:p w:rsidR="00652B09" w:rsidRPr="00E02294" w:rsidRDefault="00652B09" w:rsidP="00E92FEC">
            <w:pPr>
              <w:spacing w:after="0" w:line="240" w:lineRule="auto"/>
              <w:outlineLvl w:val="1"/>
              <w:rPr>
                <w:rFonts w:ascii="Times New Roman" w:hAnsi="Times New Roman"/>
                <w:sz w:val="20"/>
                <w:szCs w:val="20"/>
              </w:rPr>
            </w:pPr>
            <w:r w:rsidRPr="00E02294">
              <w:rPr>
                <w:rFonts w:ascii="Times New Roman" w:hAnsi="Times New Roman"/>
                <w:sz w:val="20"/>
                <w:szCs w:val="20"/>
              </w:rPr>
              <w:t>Stabilirea unei cooperări mai strînse cu Europol, inclusiv prin încheierea unui acord de cooperare operaţională</w:t>
            </w:r>
          </w:p>
          <w:p w:rsidR="00652B09" w:rsidRPr="00E02294" w:rsidRDefault="00652B0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(16)</w:t>
            </w:r>
          </w:p>
        </w:tc>
        <w:tc>
          <w:tcPr>
            <w:tcW w:w="1081" w:type="pct"/>
            <w:gridSpan w:val="5"/>
            <w:shd w:val="clear" w:color="auto" w:fill="FFFFFF"/>
          </w:tcPr>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Consolidarea mecanismului de colaborarea interinstituţională a organelor de drept în prevenirea şi combaterea crimei organizate</w:t>
            </w:r>
          </w:p>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t>(16.27)</w:t>
            </w:r>
          </w:p>
        </w:tc>
        <w:tc>
          <w:tcPr>
            <w:tcW w:w="346" w:type="pct"/>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652B09" w:rsidRPr="00E02294" w:rsidRDefault="00652B09" w:rsidP="00104221">
            <w:pPr>
              <w:snapToGrid w:val="0"/>
              <w:spacing w:after="0" w:line="240" w:lineRule="auto"/>
              <w:jc w:val="center"/>
              <w:rPr>
                <w:rFonts w:ascii="Times New Roman" w:hAnsi="Times New Roman"/>
                <w:sz w:val="20"/>
                <w:szCs w:val="20"/>
              </w:rPr>
            </w:pPr>
          </w:p>
        </w:tc>
        <w:tc>
          <w:tcPr>
            <w:tcW w:w="297" w:type="pct"/>
            <w:gridSpan w:val="3"/>
            <w:vMerge/>
            <w:shd w:val="clear" w:color="auto" w:fill="FFFFFF"/>
          </w:tcPr>
          <w:p w:rsidR="00652B09" w:rsidRPr="00E02294" w:rsidRDefault="00652B09" w:rsidP="00104221">
            <w:pPr>
              <w:spacing w:after="0" w:line="240" w:lineRule="auto"/>
              <w:jc w:val="center"/>
              <w:rPr>
                <w:rFonts w:ascii="Times New Roman" w:hAnsi="Times New Roman"/>
                <w:sz w:val="20"/>
                <w:szCs w:val="20"/>
              </w:rPr>
            </w:pPr>
          </w:p>
        </w:tc>
        <w:tc>
          <w:tcPr>
            <w:tcW w:w="323"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652B09" w:rsidRPr="00E02294" w:rsidRDefault="00652B09" w:rsidP="00104221">
            <w:pPr>
              <w:spacing w:after="0" w:line="240" w:lineRule="auto"/>
              <w:jc w:val="center"/>
              <w:rPr>
                <w:rFonts w:ascii="Times New Roman" w:hAnsi="Times New Roman"/>
                <w:sz w:val="20"/>
                <w:szCs w:val="20"/>
              </w:rPr>
            </w:pPr>
          </w:p>
          <w:p w:rsidR="00652B09" w:rsidRPr="00E02294" w:rsidRDefault="00652B09" w:rsidP="00104221">
            <w:pPr>
              <w:spacing w:after="0" w:line="240" w:lineRule="auto"/>
              <w:jc w:val="center"/>
              <w:rPr>
                <w:rFonts w:ascii="Times New Roman" w:hAnsi="Times New Roman"/>
                <w:sz w:val="20"/>
                <w:szCs w:val="20"/>
              </w:rPr>
            </w:pPr>
          </w:p>
        </w:tc>
        <w:tc>
          <w:tcPr>
            <w:tcW w:w="294"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52B09" w:rsidRPr="00E02294" w:rsidTr="00377285">
        <w:trPr>
          <w:gridAfter w:val="1"/>
          <w:wAfter w:w="957" w:type="pct"/>
        </w:trPr>
        <w:tc>
          <w:tcPr>
            <w:tcW w:w="202" w:type="pct"/>
            <w:vMerge/>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652B09" w:rsidRPr="00E02294" w:rsidRDefault="00652B0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t>Organizarea atelierelor de lucru, a seminarelor, a conferinţelor, a exerciţiilor în domeniul activităţii speciale de investigaţie, inclusiv participarea la vizite de studiu în vederea preluării experienţei şi a celor mai bune practici</w:t>
            </w:r>
          </w:p>
          <w:p w:rsidR="00652B09" w:rsidRPr="00E02294" w:rsidRDefault="00652B09" w:rsidP="00E92FEC">
            <w:pPr>
              <w:spacing w:after="0" w:line="240" w:lineRule="auto"/>
              <w:rPr>
                <w:rFonts w:ascii="Times New Roman" w:hAnsi="Times New Roman"/>
                <w:sz w:val="20"/>
                <w:szCs w:val="20"/>
              </w:rPr>
            </w:pPr>
            <w:r w:rsidRPr="00E02294">
              <w:rPr>
                <w:rFonts w:ascii="Times New Roman" w:hAnsi="Times New Roman"/>
                <w:sz w:val="20"/>
                <w:szCs w:val="20"/>
              </w:rPr>
              <w:t>(16.28)</w:t>
            </w:r>
          </w:p>
        </w:tc>
        <w:tc>
          <w:tcPr>
            <w:tcW w:w="346" w:type="pct"/>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652B09" w:rsidRPr="00E02294" w:rsidRDefault="00652B09" w:rsidP="00104221">
            <w:pPr>
              <w:spacing w:after="0" w:line="240" w:lineRule="auto"/>
              <w:jc w:val="center"/>
              <w:rPr>
                <w:rFonts w:ascii="Times New Roman" w:hAnsi="Times New Roman"/>
                <w:sz w:val="20"/>
                <w:szCs w:val="20"/>
              </w:rPr>
            </w:pPr>
          </w:p>
        </w:tc>
        <w:tc>
          <w:tcPr>
            <w:tcW w:w="323"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652B09" w:rsidRPr="00E02294" w:rsidRDefault="00652B09" w:rsidP="00104221">
            <w:pPr>
              <w:spacing w:after="0" w:line="240" w:lineRule="auto"/>
              <w:jc w:val="center"/>
              <w:rPr>
                <w:rFonts w:ascii="Times New Roman" w:hAnsi="Times New Roman"/>
                <w:sz w:val="20"/>
                <w:szCs w:val="20"/>
              </w:rPr>
            </w:pPr>
          </w:p>
          <w:p w:rsidR="00652B09" w:rsidRPr="00E02294" w:rsidRDefault="00652B09" w:rsidP="00104221">
            <w:pPr>
              <w:spacing w:after="0" w:line="240" w:lineRule="auto"/>
              <w:jc w:val="center"/>
              <w:rPr>
                <w:rFonts w:ascii="Times New Roman" w:hAnsi="Times New Roman"/>
                <w:sz w:val="20"/>
                <w:szCs w:val="20"/>
              </w:rPr>
            </w:pPr>
          </w:p>
        </w:tc>
        <w:tc>
          <w:tcPr>
            <w:tcW w:w="294" w:type="pct"/>
            <w:gridSpan w:val="3"/>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301</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Lupta împotriva drogurilor ilicite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În limitele competenţelor şi prerogativelor fiecăreia, părţile cooperează în vederea adoptării unei abordări echilibrate şi integrate cu privire la lupta împotriva drogurilor. Politicile şi acţiunile în acest domeniu au drept obiectiv să consolideze structurile de combatere a drogurilor ilicite, să reducă oferta, traficul şi cererea de droguri ilicite şi să gestioneze consecinţele abuzului de droguri asupra sănătăţii şi a societăţii, precum şi să prevină în mod mai eficace deturnarea precursorilor chimici utilizaţi pentru fabricarea ilicită a drogurilor şi a substanţelor psihotrope</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t>Priorităţile Agendei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Cooperarea în domeniul justiţiei, libertăţii şi securităţii</w:t>
            </w:r>
          </w:p>
          <w:p w:rsidR="00DC6569" w:rsidRPr="00E02294" w:rsidRDefault="00DC6569" w:rsidP="00E92FEC">
            <w:pPr>
              <w:pStyle w:val="22"/>
              <w:spacing w:after="0" w:line="240" w:lineRule="auto"/>
              <w:ind w:left="0"/>
              <w:rPr>
                <w:rFonts w:ascii="Times New Roman" w:hAnsi="Times New Roman"/>
                <w:sz w:val="20"/>
                <w:szCs w:val="20"/>
                <w:lang w:val="ro-RO"/>
              </w:rPr>
            </w:pPr>
            <w:r w:rsidRPr="00E02294">
              <w:rPr>
                <w:rFonts w:ascii="Times New Roman" w:hAnsi="Times New Roman"/>
                <w:sz w:val="20"/>
                <w:szCs w:val="20"/>
                <w:lang w:val="ro-RO"/>
              </w:rPr>
              <w:t xml:space="preserve">- Asigurarea în continuare a </w:t>
            </w:r>
            <w:r w:rsidRPr="00E02294">
              <w:rPr>
                <w:rFonts w:ascii="Times New Roman" w:hAnsi="Times New Roman"/>
                <w:sz w:val="20"/>
                <w:szCs w:val="20"/>
                <w:lang w:val="ro-RO"/>
              </w:rPr>
              <w:lastRenderedPageBreak/>
              <w:t>unei abordări echilibrate şi integrate faţă de problemele legate de droguri pentru a face faţă consecinţelor pentru sănătate şi sociale ale abuzului de droguri, precum şi asigurarea prevenirii mai eficiente a consumului de droguri şi întreprinderea eforturilor pentru reducerea furnizării, traficului şi cererii de droguri ilegale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Fortificarea structurilor instituţionale pentru combaterea drogurilor ilegale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(17)</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Definitivarea metodelor de cooperare necesare pentru prevenirea consumului  de droguri şi combaterea fenomenului traficului de droguri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(17.2)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eastAsia="Times New Roman" w:hAnsi="Times New Roman"/>
                <w:b/>
                <w:bCs/>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Mediatizarea şi informarea societăţii civile despre riscurile şi consecinţele consumului de droguri şi traficului ilicit de droguri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(17.4)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napToGrid w:val="0"/>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652B09">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302</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Lupta împotriva drogurilor ilicite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Părţile convin asupra metodelor de cooperare necesare pentru atingerea acestor obiective. Acţiunile se întemeiază pe principii stabilite de comun acord, în conformitate cu convenţiile internaţionale în domeniu, Strategia UE în materie de droguri (2013 - 2020), Declaraţia politică privind orientările care trebuie urmate pentru reducerea cererii de droguri, adoptate în cadrul celei de a 20-a sesiuni speciale a Adunării Generale a Organizaţiei Naţiunilor Unite privind drogurile, din iunie 1998</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tabs>
                <w:tab w:val="left" w:pos="422"/>
              </w:tabs>
              <w:spacing w:after="0" w:line="240" w:lineRule="auto"/>
              <w:rPr>
                <w:rFonts w:ascii="Times New Roman" w:hAnsi="Times New Roman"/>
                <w:sz w:val="20"/>
                <w:szCs w:val="20"/>
              </w:rPr>
            </w:pPr>
            <w:r w:rsidRPr="00E02294">
              <w:rPr>
                <w:rFonts w:ascii="Times New Roman" w:hAnsi="Times New Roman"/>
                <w:b/>
                <w:sz w:val="20"/>
                <w:szCs w:val="20"/>
              </w:rPr>
              <w:lastRenderedPageBreak/>
              <w:t>Priorităţile Agendei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Dezvoltarea în continuare a cooperării şi schimbului de informaţie şi continuarea cooperării cu Centrul European pentru Monitorizarea Drogurilor şi Dependenţei de Droguri (EMCDDA) şi în cadrul Grupului Pompidou al Consiliului Europei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(17)</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Depistarea în circuitul ilegal a substanţelor noi cu efecte narcotice, psihotrope sau similare acestora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(17.5)</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napToGrid w:val="0"/>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Style w:val="docheader"/>
                <w:rFonts w:ascii="Times New Roman" w:hAnsi="Times New Roman"/>
                <w:bCs/>
                <w:sz w:val="20"/>
                <w:szCs w:val="20"/>
              </w:rPr>
            </w:pPr>
            <w:r w:rsidRPr="00E02294">
              <w:rPr>
                <w:rFonts w:ascii="Times New Roman" w:hAnsi="Times New Roman"/>
                <w:sz w:val="20"/>
                <w:szCs w:val="20"/>
              </w:rPr>
              <w:t xml:space="preserve">Completarea, conform solicitărilor, a listelor substanţelor narcotice, psihotrope şi plantelor care </w:t>
            </w:r>
            <w:r w:rsidRPr="00E02294">
              <w:rPr>
                <w:rStyle w:val="docheader"/>
                <w:rFonts w:ascii="Times New Roman" w:hAnsi="Times New Roman"/>
                <w:bCs/>
                <w:sz w:val="20"/>
                <w:szCs w:val="20"/>
              </w:rPr>
              <w:t>conţin astfel de substanţe depistate în trafic ilicit, precum şi cantităţile acestora, aprobate prin Hotărîrea Guvernului nr. 79 din 23 ianuarie 2006</w:t>
            </w:r>
          </w:p>
          <w:p w:rsidR="00DC6569" w:rsidRPr="00E02294" w:rsidRDefault="00DC6569" w:rsidP="00E92FEC">
            <w:pPr>
              <w:spacing w:after="0" w:line="240" w:lineRule="auto"/>
              <w:rPr>
                <w:rFonts w:ascii="Times New Roman" w:hAnsi="Times New Roman"/>
                <w:sz w:val="20"/>
                <w:szCs w:val="20"/>
              </w:rPr>
            </w:pPr>
            <w:r w:rsidRPr="00E02294">
              <w:rPr>
                <w:rStyle w:val="docheader"/>
                <w:rFonts w:ascii="Times New Roman" w:hAnsi="Times New Roman"/>
                <w:bCs/>
                <w:sz w:val="20"/>
                <w:szCs w:val="20"/>
              </w:rPr>
              <w:t>(17.7)</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303</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Spălarea de bani şi finanţarea terorismului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Părţile cooperează pentru a preveni utilizarea sistemelor lor financiare şi a celor nefinanciare relevante în scopul spălării veniturilor provenite din activităţi infracţionale, precum şi în scopul finanţării terorismului. Această cooperare cuprinde şi recuperarea activelor sau a fondurilor provenite din veniturile obţinute din infracţiuni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Cooperarea în acest domeniu permite realizarea unor schimburi de informaţii utile în cadrul legislaţiilor respective ale părţilor şi adoptarea de standarde adecvate pentru combaterea spălării de bani şi a finanţării terorismului, echivalente cu cele adoptate de organismele internaţionale </w:t>
            </w:r>
            <w:r w:rsidRPr="00E02294">
              <w:rPr>
                <w:rFonts w:ascii="Times New Roman" w:hAnsi="Times New Roman"/>
                <w:sz w:val="20"/>
                <w:szCs w:val="20"/>
              </w:rPr>
              <w:lastRenderedPageBreak/>
              <w:t>relevante care acţionează în acest domeniu, cum ar fi Grupul de Acţiune Financiară Internaţională în domeniul spălării de bani (FATF)</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tabs>
                <w:tab w:val="left" w:pos="422"/>
              </w:tabs>
              <w:spacing w:after="0" w:line="240" w:lineRule="auto"/>
              <w:rPr>
                <w:rFonts w:ascii="Times New Roman" w:hAnsi="Times New Roman"/>
                <w:b/>
                <w:sz w:val="20"/>
                <w:szCs w:val="20"/>
              </w:rPr>
            </w:pPr>
            <w:r w:rsidRPr="00E02294">
              <w:rPr>
                <w:rFonts w:ascii="Times New Roman" w:hAnsi="Times New Roman"/>
                <w:b/>
                <w:sz w:val="20"/>
                <w:szCs w:val="20"/>
              </w:rPr>
              <w:t xml:space="preserve">Priorităţile Agendei de Asociere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Politica externă şi de securitate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 xml:space="preserve">- Implementarea standardelor din recomandările Grupului de Acţiune Financiară Internaţională în domeniul spălării de bani (FATF) cu privire la finanţarea terorismului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Cooperarea în domeniul justiţiei, libertăţii şi securităţii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Cooperarea economică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Intensificarea cooperării cu FATF, Consiliul Europei, MONEYVAL, precum şi cu autorităţile relevante din statele membre ale UE şi semnarea Memorandumurilor de înţelegere dintre autorităţile de investigare financiară ale Republicii Moldova şi ale statelor membre ale UE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(18)</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Realizarea prevederilor Strategiei naţionale de prevenire şi combatere a spălării banilor şi finanţării terorismului pentru anii 2013-2017 şi a Planului de acţiuni pentru implementarea Strategiei nominalizate, aprobate prin Legea nr. 130 din 6 iunie 2013</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(18.1)</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napToGrid w:val="0"/>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Asigurarea schimbului de informaţii în domeniul prevenirii şi combaterii spălării banilor şi finanţării terorismului de către organele competente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(18.5)</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napToGrid w:val="0"/>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notelor informative întocmite și a chestionarelor completate</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Instituirea, optimizarea şi consolidarea structurilor interne responsabile de colaborarea naţională şi internaţională, inclusiv în domeniul prevenirii şi combaterii spălării banilor şi finanţării terorismului, precum şi a crimelor predicate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(18.8)</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napToGrid w:val="0"/>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Încurajarea cooperării cu autorităţile competente din alte state prin semnarea unor acorduri de colaborare, care ar permite inclusiv schimbul de informaţii în domeniul prevenirii şi combaterii spălării banilor şi finanţării terorismului şi a crimelor predicate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(18.9)</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napToGrid w:val="0"/>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Participarea la şedinţele de lucru şi reuniunile organizaţiilor internaţionale de profil (Grupul Egmont, Comitetul MONEYVAL, Conferinţa statelor-părţi la Convenţia de la Varşovia (2005), CARIN, Comitetul ONU de combatere a terorismului etc.)</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(18.11)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și instituțiile din subordinea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napToGrid w:val="0"/>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ședințelor de lucru și al reuniunilor</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304</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Combaterea terorismului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Părţile convin să coopereze în domeniul prevenirii şi al suprimării actelor de terorism, în deplină conformitate cu principiile statului de drept, cu dreptul internaţional în domeniul drepturilor omului, </w:t>
            </w:r>
            <w:r w:rsidRPr="00E02294">
              <w:rPr>
                <w:rFonts w:ascii="Times New Roman" w:hAnsi="Times New Roman"/>
                <w:sz w:val="20"/>
                <w:szCs w:val="20"/>
              </w:rPr>
              <w:lastRenderedPageBreak/>
              <w:t>cu dreptul refugiaţilor şi dreptul umanitar, precum şi în conformitate cu Strategia globală a ONU de combatere a terorismului din 2006 şi cu actele cu putere de lege şi actele administrative respective ale părţilor. Acestea trebuie să procedeze astfel, în special în cadrul punerii în aplicare depline a Rezoluţiilor 1267 (1999), 1373 (2001), 1540 (2004) şi 1904 (2009) ale Consiliului de Securitate al ONU şi a altor instrumente ale ONU în domeniu, precum şi a convenţiilor şi a instrumentelor internaţionale aplicabile:</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pStyle w:val="22"/>
              <w:spacing w:after="0" w:line="240" w:lineRule="auto"/>
              <w:ind w:left="0"/>
              <w:rPr>
                <w:rFonts w:ascii="Times New Roman" w:hAnsi="Times New Roman"/>
                <w:sz w:val="20"/>
                <w:szCs w:val="20"/>
                <w:lang w:val="ro-RO"/>
              </w:rPr>
            </w:pPr>
            <w:r w:rsidRPr="00E02294">
              <w:rPr>
                <w:rFonts w:ascii="Times New Roman" w:hAnsi="Times New Roman"/>
                <w:sz w:val="20"/>
                <w:szCs w:val="20"/>
                <w:lang w:val="ro-RO"/>
              </w:rPr>
              <w:t>Politica externă şi de securitate</w:t>
            </w:r>
          </w:p>
          <w:p w:rsidR="00DC6569" w:rsidRPr="00E02294" w:rsidRDefault="00DC6569" w:rsidP="00E92FEC">
            <w:pPr>
              <w:widowControl w:val="0"/>
              <w:spacing w:after="0" w:line="240" w:lineRule="auto"/>
              <w:outlineLvl w:val="0"/>
              <w:rPr>
                <w:rFonts w:ascii="Times New Roman" w:hAnsi="Times New Roman"/>
                <w:sz w:val="20"/>
                <w:szCs w:val="20"/>
              </w:rPr>
            </w:pPr>
            <w:r w:rsidRPr="00E02294">
              <w:rPr>
                <w:rFonts w:ascii="Times New Roman" w:hAnsi="Times New Roman"/>
                <w:sz w:val="20"/>
                <w:szCs w:val="20"/>
              </w:rPr>
              <w:t>- Cooperarea în aprofundarea consensului internaţional cu privire la drepturile omului, bazat pe lupta împotriva terorismului, la definiţia juridică a actelor de terorism, inclusiv prin promovarea acordului privind Convenţia Cuprinzătoare cu privire la Terorismul Internaţional, precum şi îmbunătăţirea în continuare a cadrului legislativ şi de reglementare naţional în domeniul luptei împotriva terorismului</w:t>
            </w:r>
          </w:p>
          <w:p w:rsidR="00DC6569" w:rsidRPr="00E02294" w:rsidRDefault="00DC6569" w:rsidP="00E92FEC">
            <w:pPr>
              <w:widowControl w:val="0"/>
              <w:spacing w:after="0" w:line="240" w:lineRule="auto"/>
              <w:outlineLvl w:val="0"/>
              <w:rPr>
                <w:rFonts w:ascii="Times New Roman" w:hAnsi="Times New Roman"/>
                <w:sz w:val="20"/>
                <w:szCs w:val="20"/>
              </w:rPr>
            </w:pPr>
            <w:r w:rsidRPr="00E02294">
              <w:rPr>
                <w:rFonts w:ascii="Times New Roman" w:hAnsi="Times New Roman"/>
                <w:sz w:val="20"/>
                <w:szCs w:val="20"/>
              </w:rPr>
              <w:t>(19)</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Implementarea prevederilor Strategiei globale a ONU împotriva terorismului din 2006, altor instrumente ale ONU, ale convenţiilor şi altor instrumente internaţionale aplicabile; consolidarea capacităţilor instituţionale prin preluarea experienţei altor state în domeniul combaterii terorismului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(19.1)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305</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Cooperarea în domeniul justiţiei, libertăţii şi securităţii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(19)</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 xml:space="preserve">Aprofundarea schimbului de informaţii şi de opinii privind tendinţele terorismului, metodele şi </w:t>
            </w:r>
            <w:r w:rsidRPr="00E02294">
              <w:rPr>
                <w:rFonts w:ascii="Times New Roman" w:hAnsi="Times New Roman"/>
                <w:sz w:val="20"/>
                <w:szCs w:val="20"/>
              </w:rPr>
              <w:lastRenderedPageBreak/>
              <w:t>mijloacele de combatere a terorismului, inclusiv a schimbului de practici în domeniul apărării dreptului omului în lupta împotriva fenomenului vizat</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(19.2)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limitele resurselor </w:t>
            </w:r>
            <w:r w:rsidRPr="00E02294">
              <w:rPr>
                <w:rFonts w:ascii="Times New Roman" w:hAnsi="Times New Roman"/>
                <w:sz w:val="20"/>
                <w:szCs w:val="20"/>
              </w:rPr>
              <w:lastRenderedPageBreak/>
              <w:t>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306</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Combaterea terorismului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Schimbul de opinii cu privire la tendinţele terorismului şi la mijloacele şi metodele de combatere a acestui fenomen, inclusiv în domenii tehnice şi în domeniul formării, precum şi prin schimbul de experienţă în ceea ce priveşte prevenirea terorismului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(19)</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pacing w:val="2"/>
                <w:sz w:val="20"/>
                <w:szCs w:val="20"/>
              </w:rPr>
            </w:pPr>
            <w:r w:rsidRPr="00E02294">
              <w:rPr>
                <w:rFonts w:ascii="Times New Roman" w:hAnsi="Times New Roman"/>
                <w:sz w:val="20"/>
                <w:szCs w:val="20"/>
              </w:rPr>
              <w:t xml:space="preserve">Asigurarea schimbului de informaţii cu serviciile speciale partenere din alte state şi organizaţii internaţionale cu privire </w:t>
            </w:r>
            <w:r w:rsidRPr="00E02294">
              <w:rPr>
                <w:rFonts w:ascii="Times New Roman" w:hAnsi="Times New Roman"/>
                <w:spacing w:val="2"/>
                <w:sz w:val="20"/>
                <w:szCs w:val="20"/>
              </w:rPr>
              <w:t>la tendinţele terorismului, mijloacele şi metodele de combatere a acestui fenomen</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pacing w:val="2"/>
                <w:sz w:val="20"/>
                <w:szCs w:val="20"/>
              </w:rPr>
              <w:t>(19.5)</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307</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Continuarea dezvoltării capacităţii instituţionale prin adoptarea celor mai bune practici şi experienţe internaţionale în domeniul luptei împotriva terorismului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(19)</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Instituirea, optimizarea şi consolidarea structurilor interne responsabile de colaborarea naţională şi internaţională pe segmentul prevenirii şi combaterii terorismului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(19.6)</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308</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Combaterea terorismului Schimbul de cele mai bune practici în domeniul protecţiei drepturilor omului în lupta împotriva terorismului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(19)</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pacing w:val="2"/>
                <w:sz w:val="20"/>
                <w:szCs w:val="20"/>
              </w:rPr>
            </w:pPr>
            <w:r w:rsidRPr="00E02294">
              <w:rPr>
                <w:rFonts w:ascii="Times New Roman" w:hAnsi="Times New Roman"/>
                <w:sz w:val="20"/>
                <w:szCs w:val="20"/>
              </w:rPr>
              <w:t xml:space="preserve">Participarea la platformele multilaterale privind </w:t>
            </w:r>
            <w:r w:rsidRPr="00E02294">
              <w:rPr>
                <w:rFonts w:ascii="Times New Roman" w:hAnsi="Times New Roman"/>
                <w:spacing w:val="2"/>
                <w:sz w:val="20"/>
                <w:szCs w:val="20"/>
              </w:rPr>
              <w:t>apărarea drepturilor omului în lupta împotriva terorismului</w:t>
            </w:r>
          </w:p>
          <w:p w:rsidR="00DC6569" w:rsidRPr="00E02294" w:rsidRDefault="00DC6569" w:rsidP="00E92FEC">
            <w:pPr>
              <w:spacing w:after="0" w:line="240" w:lineRule="auto"/>
              <w:rPr>
                <w:rFonts w:ascii="Times New Roman" w:hAnsi="Times New Roman"/>
                <w:spacing w:val="2"/>
                <w:sz w:val="20"/>
                <w:szCs w:val="20"/>
              </w:rPr>
            </w:pPr>
            <w:r w:rsidRPr="00E02294">
              <w:rPr>
                <w:rFonts w:ascii="Times New Roman" w:hAnsi="Times New Roman"/>
                <w:spacing w:val="2"/>
                <w:sz w:val="20"/>
                <w:szCs w:val="20"/>
              </w:rPr>
              <w:t>(19.7)</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napToGrid w:val="0"/>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pacing w:val="2"/>
                <w:sz w:val="20"/>
                <w:szCs w:val="20"/>
              </w:rPr>
            </w:pPr>
            <w:r w:rsidRPr="00E02294">
              <w:rPr>
                <w:rFonts w:ascii="Times New Roman" w:hAnsi="Times New Roman"/>
                <w:sz w:val="20"/>
                <w:szCs w:val="20"/>
              </w:rPr>
              <w:t xml:space="preserve">Implementarea instrumentelor internaţionale relevante ale ONU </w:t>
            </w:r>
            <w:r w:rsidRPr="00E02294">
              <w:rPr>
                <w:rFonts w:ascii="Times New Roman" w:hAnsi="Times New Roman"/>
                <w:spacing w:val="2"/>
                <w:sz w:val="20"/>
                <w:szCs w:val="20"/>
              </w:rPr>
              <w:t>în domeniul apărării drepturilor omului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pacing w:val="2"/>
                <w:sz w:val="20"/>
                <w:szCs w:val="20"/>
              </w:rPr>
              <w:t>(19.8)</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309</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Cooperare judiciară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Părţile convin să dezvolte o </w:t>
            </w:r>
            <w:r w:rsidRPr="00E02294">
              <w:rPr>
                <w:rFonts w:ascii="Times New Roman" w:hAnsi="Times New Roman"/>
                <w:sz w:val="20"/>
                <w:szCs w:val="20"/>
              </w:rPr>
              <w:lastRenderedPageBreak/>
              <w:t>cooperare judiciară în materie civilă şi comercială în ceea ce priveşte negocierea, ratificarea şi punerea în aplicare a convenţiilor multilaterale privind cooperarea judiciară în materie civilă şi, în special, a convenţiilor Conferinţei de la Haga de drept internaţional privat în domeniul cooperării judiciare şi al litigiilor internaţionale, precum şi în domeniul protecţiei copilului</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Cooperarea în domeniul justiţiei, libertăţii şi securităţii</w:t>
            </w:r>
          </w:p>
          <w:p w:rsidR="00DC6569" w:rsidRPr="00E02294" w:rsidRDefault="00DC6569" w:rsidP="00E92FEC">
            <w:pPr>
              <w:spacing w:after="0" w:line="240" w:lineRule="auto"/>
              <w:outlineLvl w:val="0"/>
              <w:rPr>
                <w:rFonts w:ascii="Times New Roman" w:hAnsi="Times New Roman"/>
                <w:sz w:val="20"/>
                <w:szCs w:val="20"/>
              </w:rPr>
            </w:pPr>
            <w:r w:rsidRPr="00E02294">
              <w:rPr>
                <w:rFonts w:ascii="Times New Roman" w:hAnsi="Times New Roman"/>
                <w:sz w:val="20"/>
                <w:szCs w:val="20"/>
              </w:rPr>
              <w:t xml:space="preserve">- Sporirea în continuare a cooperării judiciare pe chestiunile civile şi comerciale prin aderarea la şi implementarea convenţiilor multilaterale privind cooperarea judiciară civilă, în particular a Convenţiilor Conferinţei de la Haga cu privire la dreptul internaţional privat în domeniul cooperării judiciare, </w:t>
            </w:r>
          </w:p>
          <w:p w:rsidR="00DC6569" w:rsidRPr="00E02294" w:rsidRDefault="00DC6569" w:rsidP="00E92FEC">
            <w:pPr>
              <w:spacing w:after="0" w:line="240" w:lineRule="auto"/>
              <w:outlineLvl w:val="0"/>
              <w:rPr>
                <w:rFonts w:ascii="Times New Roman" w:hAnsi="Times New Roman"/>
                <w:sz w:val="20"/>
                <w:szCs w:val="20"/>
              </w:rPr>
            </w:pPr>
            <w:r w:rsidRPr="00E02294">
              <w:rPr>
                <w:rFonts w:ascii="Times New Roman" w:hAnsi="Times New Roman"/>
                <w:sz w:val="20"/>
                <w:szCs w:val="20"/>
              </w:rPr>
              <w:t>sporirea cooperării judiciare în chestiunile penale prin aderarea la şi implementarea convenţiilor relevante, în special a convenţiilor Consiliului Europei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Stabilirea unei cooperări mai strînse cu Eurojust, inclusiv prin încheierea unui acord de cooperare operaţională</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lastRenderedPageBreak/>
              <w:t>(20)</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Implementarea instrumentelor internaţionale relevante ale ONU, CoE în vederea dezvoltării cooperării judiciare în materie civilă, comercială şi penală</w:t>
            </w:r>
          </w:p>
          <w:p w:rsidR="00DC6569" w:rsidRPr="00E02294" w:rsidRDefault="00DC6569" w:rsidP="00E92FEC">
            <w:pPr>
              <w:tabs>
                <w:tab w:val="left" w:pos="1712"/>
                <w:tab w:val="center" w:pos="1989"/>
              </w:tabs>
              <w:spacing w:after="0" w:line="240" w:lineRule="auto"/>
              <w:rPr>
                <w:rFonts w:ascii="Times New Roman" w:hAnsi="Times New Roman"/>
                <w:sz w:val="20"/>
                <w:szCs w:val="20"/>
              </w:rPr>
            </w:pPr>
            <w:r w:rsidRPr="00E02294">
              <w:rPr>
                <w:rFonts w:ascii="Times New Roman" w:hAnsi="Times New Roman"/>
                <w:sz w:val="20"/>
                <w:szCs w:val="20"/>
              </w:rPr>
              <w:lastRenderedPageBreak/>
              <w:tab/>
            </w:r>
            <w:r w:rsidRPr="00E02294">
              <w:rPr>
                <w:rFonts w:ascii="Times New Roman" w:hAnsi="Times New Roman"/>
                <w:sz w:val="20"/>
                <w:szCs w:val="20"/>
              </w:rPr>
              <w:tab/>
              <w:t>(20.1)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napToGrid w:val="0"/>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310</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eastAsia="SimSun" w:hAnsi="Times New Roman"/>
                <w:sz w:val="20"/>
                <w:szCs w:val="20"/>
              </w:rPr>
              <w:t>Controlul intern, inspecţia financiară şi auditul extern</w:t>
            </w:r>
          </w:p>
          <w:p w:rsidR="00DC6569" w:rsidRPr="00E02294" w:rsidRDefault="00DC6569" w:rsidP="00E92FEC">
            <w:pPr>
              <w:autoSpaceDE w:val="0"/>
              <w:autoSpaceDN w:val="0"/>
              <w:adjustRightInd w:val="0"/>
              <w:spacing w:after="0" w:line="240" w:lineRule="auto"/>
              <w:rPr>
                <w:rFonts w:ascii="Times New Roman" w:eastAsia="SimSun" w:hAnsi="Times New Roman"/>
                <w:b/>
                <w:iCs/>
                <w:sz w:val="20"/>
                <w:szCs w:val="20"/>
              </w:rPr>
            </w:pPr>
            <w:r w:rsidRPr="00E02294">
              <w:rPr>
                <w:rFonts w:ascii="Times New Roman" w:eastAsia="SimSun" w:hAnsi="Times New Roman"/>
                <w:sz w:val="20"/>
                <w:szCs w:val="20"/>
              </w:rPr>
              <w:t>Părţile cooperează, de asemenea, în ceea ce priveşte:</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Îmbunătăţirea în continuare a sistemului de control intern (inclusiv funcţia de audit intern independentă din punct de vedere funcţional) în ceea ce priveşte autorităţile de stat şi cele locale prin intermediul armonizării cu standardele şi metodologiile internaţionale general acceptate, precum şi cu bunele practici ale UE</w:t>
            </w:r>
          </w:p>
          <w:p w:rsidR="00DC6569" w:rsidRPr="00E02294" w:rsidRDefault="00DC6569" w:rsidP="00E92FEC">
            <w:pPr>
              <w:spacing w:after="0" w:line="240" w:lineRule="auto"/>
              <w:outlineLvl w:val="1"/>
              <w:rPr>
                <w:rFonts w:ascii="Times New Roman" w:eastAsia="SimSu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tabs>
                <w:tab w:val="left" w:pos="176"/>
                <w:tab w:val="left" w:pos="11520"/>
              </w:tabs>
              <w:spacing w:after="0" w:line="240" w:lineRule="auto"/>
              <w:rPr>
                <w:rFonts w:ascii="Times New Roman" w:eastAsia="SimSun" w:hAnsi="Times New Roman"/>
                <w:sz w:val="20"/>
                <w:szCs w:val="20"/>
              </w:rPr>
            </w:pPr>
            <w:r w:rsidRPr="00E02294">
              <w:rPr>
                <w:rFonts w:ascii="Times New Roman" w:eastAsia="SimSun" w:hAnsi="Times New Roman"/>
                <w:sz w:val="20"/>
                <w:szCs w:val="20"/>
              </w:rPr>
              <w:t>Cooperarea economică</w:t>
            </w:r>
          </w:p>
          <w:p w:rsidR="00DC6569" w:rsidRPr="00E02294" w:rsidRDefault="00DC6569" w:rsidP="00E92FEC">
            <w:pPr>
              <w:tabs>
                <w:tab w:val="left" w:pos="176"/>
                <w:tab w:val="left" w:pos="11520"/>
              </w:tabs>
              <w:spacing w:after="0" w:line="240" w:lineRule="auto"/>
              <w:rPr>
                <w:rFonts w:ascii="Times New Roman" w:eastAsia="SimSun" w:hAnsi="Times New Roman"/>
                <w:sz w:val="20"/>
                <w:szCs w:val="20"/>
              </w:rPr>
            </w:pPr>
            <w:r w:rsidRPr="00E02294">
              <w:rPr>
                <w:rFonts w:ascii="Times New Roman" w:eastAsia="SimSun" w:hAnsi="Times New Roman"/>
                <w:sz w:val="20"/>
                <w:szCs w:val="20"/>
              </w:rPr>
              <w:t>Reforma administraţiei publice şi managementul finanţelor publice</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 Asigurarea îmbunătăţirii în continuare a sistemului de control intern, sub responsabilitate managerială descentralizată, inclusiv a auditului funcţional independent în autorităţile de stat, prin armonizarea la standardele şi metodologiile internaţionale general acceptate şi în conformitate cu cele mai bune practici UE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(49)</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Asigurarea acoperirii auditului intern pentru autorităţile publice centrale şi locale de nivelul al doilea</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(49.2)</w:t>
            </w:r>
          </w:p>
        </w:tc>
        <w:tc>
          <w:tcPr>
            <w:tcW w:w="346" w:type="pct"/>
            <w:shd w:val="clear" w:color="auto" w:fill="FFFFFF"/>
          </w:tcPr>
          <w:p w:rsidR="00DC6569" w:rsidRPr="00E02294" w:rsidRDefault="00DC6569" w:rsidP="00104221">
            <w:pPr>
              <w:autoSpaceDE w:val="0"/>
              <w:autoSpaceDN w:val="0"/>
              <w:adjustRightInd w:val="0"/>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DAI</w:t>
            </w:r>
          </w:p>
          <w:p w:rsidR="00DC6569" w:rsidRPr="00E02294" w:rsidRDefault="00DC6569" w:rsidP="00104221">
            <w:pPr>
              <w:autoSpaceDE w:val="0"/>
              <w:autoSpaceDN w:val="0"/>
              <w:adjustRightInd w:val="0"/>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autoSpaceDE w:val="0"/>
              <w:autoSpaceDN w:val="0"/>
              <w:adjustRightInd w:val="0"/>
              <w:spacing w:after="0" w:line="240" w:lineRule="auto"/>
              <w:jc w:val="center"/>
              <w:rPr>
                <w:rFonts w:ascii="Times New Roman" w:eastAsia="SimSu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311</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lastRenderedPageBreak/>
              <w:t>Lupta împotriva fraudei şi a corupţiei</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Părţile vor coopera, de asemenea, în ceea ce priveşte:</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Schimbul de informaţii, de experienţă şi de bune practici</w:t>
            </w:r>
          </w:p>
          <w:p w:rsidR="00DC6569" w:rsidRPr="00E02294" w:rsidRDefault="00DC6569" w:rsidP="00E92FEC">
            <w:pPr>
              <w:spacing w:after="0" w:line="240" w:lineRule="auto"/>
              <w:outlineLvl w:val="1"/>
              <w:rPr>
                <w:rFonts w:ascii="Times New Roman" w:eastAsia="SimSu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0"/>
              <w:rPr>
                <w:rFonts w:ascii="Times New Roman" w:eastAsia="SimSun" w:hAnsi="Times New Roman"/>
                <w:sz w:val="20"/>
                <w:szCs w:val="20"/>
              </w:rPr>
            </w:pPr>
            <w:r w:rsidRPr="00E02294">
              <w:rPr>
                <w:rFonts w:ascii="Times New Roman" w:eastAsia="SimSun" w:hAnsi="Times New Roman"/>
                <w:sz w:val="20"/>
                <w:szCs w:val="20"/>
              </w:rPr>
              <w:t>Dialogul politic şi reforma</w:t>
            </w:r>
          </w:p>
          <w:p w:rsidR="00DC6569" w:rsidRPr="00E02294" w:rsidRDefault="00DC6569" w:rsidP="00E92FEC">
            <w:pPr>
              <w:spacing w:after="0" w:line="240" w:lineRule="auto"/>
              <w:outlineLvl w:val="0"/>
              <w:rPr>
                <w:rFonts w:ascii="Times New Roman" w:eastAsia="SimSun" w:hAnsi="Times New Roman"/>
                <w:sz w:val="20"/>
                <w:szCs w:val="20"/>
              </w:rPr>
            </w:pPr>
            <w:r w:rsidRPr="00E02294">
              <w:rPr>
                <w:rFonts w:ascii="Times New Roman" w:eastAsia="SimSun" w:hAnsi="Times New Roman"/>
                <w:sz w:val="20"/>
                <w:szCs w:val="20"/>
              </w:rPr>
              <w:t>Lupta împotriva corupţiei şi reforma administraţiei publice</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 Instituirea unui cadru funcţional pentru investigaţiile financiare eficiente şi recuperarea activelor</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(50)</w:t>
            </w:r>
          </w:p>
        </w:tc>
        <w:tc>
          <w:tcPr>
            <w:tcW w:w="1081" w:type="pct"/>
            <w:gridSpan w:val="5"/>
            <w:shd w:val="clear" w:color="auto" w:fill="FFFFFF"/>
          </w:tcPr>
          <w:p w:rsidR="00DC6569" w:rsidRPr="00E02294" w:rsidRDefault="00DC6569" w:rsidP="00E92FEC">
            <w:pPr>
              <w:spacing w:after="0" w:line="240" w:lineRule="auto"/>
              <w:rPr>
                <w:rFonts w:ascii="Times New Roman" w:eastAsia="Times New Roman" w:hAnsi="Times New Roman"/>
                <w:sz w:val="20"/>
                <w:szCs w:val="20"/>
              </w:rPr>
            </w:pPr>
            <w:r w:rsidRPr="00E02294">
              <w:rPr>
                <w:rFonts w:ascii="Times New Roman" w:eastAsia="Times New Roman" w:hAnsi="Times New Roman"/>
                <w:sz w:val="20"/>
                <w:szCs w:val="20"/>
              </w:rPr>
              <w:lastRenderedPageBreak/>
              <w:t xml:space="preserve">Elaborarea unui proiect de asistenţă externă între autorităţile specializate la nivel naţional privind </w:t>
            </w:r>
            <w:r w:rsidRPr="00E02294">
              <w:rPr>
                <w:rFonts w:ascii="Times New Roman" w:eastAsia="Times New Roman" w:hAnsi="Times New Roman"/>
                <w:sz w:val="20"/>
                <w:szCs w:val="20"/>
              </w:rPr>
              <w:lastRenderedPageBreak/>
              <w:t>operaţionalizarea mecanismului de recuperare a veniturilor ilicite</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Times New Roman" w:hAnsi="Times New Roman"/>
                <w:sz w:val="20"/>
                <w:szCs w:val="20"/>
              </w:rPr>
              <w:t>(50.1)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limitele resurselor </w:t>
            </w:r>
            <w:r w:rsidRPr="00E02294">
              <w:rPr>
                <w:rFonts w:ascii="Times New Roman" w:hAnsi="Times New Roman"/>
                <w:sz w:val="20"/>
                <w:szCs w:val="20"/>
              </w:rPr>
              <w:lastRenderedPageBreak/>
              <w:t>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Times New Roman" w:hAnsi="Times New Roman"/>
                <w:sz w:val="20"/>
                <w:szCs w:val="20"/>
              </w:rPr>
            </w:pPr>
            <w:r w:rsidRPr="00E02294">
              <w:rPr>
                <w:rFonts w:ascii="Times New Roman" w:eastAsia="Times New Roman" w:hAnsi="Times New Roman"/>
                <w:sz w:val="20"/>
                <w:szCs w:val="20"/>
              </w:rPr>
              <w:t>Consolidarea capacităţilor autorităţilor specializate prin efectuarea schimbului de experienţe şi bune practici cu statele membre UE în domeniul prevenirii şi combaterii fraudelor şi corupţiei în gestionarea fondurilor UE</w:t>
            </w:r>
          </w:p>
          <w:p w:rsidR="00DC6569" w:rsidRPr="00E02294" w:rsidRDefault="00DC6569" w:rsidP="00E92FEC">
            <w:pPr>
              <w:spacing w:after="0" w:line="240" w:lineRule="auto"/>
              <w:rPr>
                <w:rFonts w:ascii="Times New Roman" w:eastAsia="Times New Roman" w:hAnsi="Times New Roman"/>
                <w:sz w:val="20"/>
                <w:szCs w:val="20"/>
              </w:rPr>
            </w:pPr>
            <w:r w:rsidRPr="00E02294">
              <w:rPr>
                <w:rFonts w:ascii="Times New Roman" w:eastAsia="Times New Roman" w:hAnsi="Times New Roman"/>
                <w:sz w:val="20"/>
                <w:szCs w:val="20"/>
              </w:rPr>
              <w:t>(50.2)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SDOI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312</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Asigurarea unei cooperări eficace cu instituţiile şi organismele relevante ale UE, în cazul controalelor, inspecţiilor şi auditurilor la faţa locului legate de gestiunea şi controlul fondurilor UE, conform normelor şi procedurilor relevante</w:t>
            </w:r>
          </w:p>
          <w:p w:rsidR="00DC6569" w:rsidRPr="00E02294" w:rsidRDefault="00DC6569" w:rsidP="00E92FEC">
            <w:pPr>
              <w:spacing w:after="0" w:line="240" w:lineRule="auto"/>
              <w:outlineLvl w:val="1"/>
              <w:rPr>
                <w:rFonts w:ascii="Times New Roman" w:hAnsi="Times New Roman"/>
                <w:b/>
                <w:sz w:val="20"/>
                <w:szCs w:val="20"/>
              </w:rPr>
            </w:pP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tabs>
                <w:tab w:val="left" w:pos="176"/>
                <w:tab w:val="left" w:pos="11520"/>
              </w:tabs>
              <w:spacing w:after="0" w:line="240" w:lineRule="auto"/>
              <w:rPr>
                <w:rFonts w:ascii="Times New Roman" w:eastAsia="SimSun" w:hAnsi="Times New Roman"/>
                <w:sz w:val="20"/>
                <w:szCs w:val="20"/>
              </w:rPr>
            </w:pPr>
            <w:r w:rsidRPr="00E02294">
              <w:rPr>
                <w:rFonts w:ascii="Times New Roman" w:eastAsia="SimSun" w:hAnsi="Times New Roman"/>
                <w:sz w:val="20"/>
                <w:szCs w:val="20"/>
              </w:rPr>
              <w:t>Cooperare economică</w:t>
            </w:r>
          </w:p>
          <w:p w:rsidR="00DC6569" w:rsidRPr="00E02294" w:rsidRDefault="00DC6569" w:rsidP="00E92FEC">
            <w:pPr>
              <w:tabs>
                <w:tab w:val="left" w:pos="176"/>
                <w:tab w:val="left" w:pos="11520"/>
              </w:tabs>
              <w:spacing w:after="0" w:line="240" w:lineRule="auto"/>
              <w:rPr>
                <w:rFonts w:ascii="Times New Roman" w:eastAsia="SimSun" w:hAnsi="Times New Roman"/>
                <w:sz w:val="20"/>
                <w:szCs w:val="20"/>
              </w:rPr>
            </w:pPr>
            <w:r w:rsidRPr="00E02294">
              <w:rPr>
                <w:rFonts w:ascii="Times New Roman" w:eastAsia="SimSun" w:hAnsi="Times New Roman"/>
                <w:sz w:val="20"/>
                <w:szCs w:val="20"/>
              </w:rPr>
              <w:t>Reforma administraţiei publice şi managementul finanţelor publice</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 xml:space="preserve">Asigurarea cooperării eficiente cu instituţiile şi organele UE relevante, inclusiv Oficiul Euro-pean Antifraudă, în cazul verificărilor la faţa locului din </w:t>
            </w:r>
            <w:r w:rsidRPr="00E02294">
              <w:rPr>
                <w:rFonts w:ascii="Times New Roman" w:eastAsia="SimSun" w:hAnsi="Times New Roman"/>
                <w:sz w:val="20"/>
                <w:szCs w:val="20"/>
              </w:rPr>
              <w:lastRenderedPageBreak/>
              <w:t>cadrul inspecţiilor legate de managementul şi controlul mijloacelor din fondurile UE, care urmează să fie acordate în conformitate cu regulile şi procedurile relevante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(50)</w:t>
            </w:r>
          </w:p>
        </w:tc>
        <w:tc>
          <w:tcPr>
            <w:tcW w:w="1081" w:type="pct"/>
            <w:gridSpan w:val="5"/>
            <w:shd w:val="clear" w:color="auto" w:fill="FFFFFF"/>
          </w:tcPr>
          <w:p w:rsidR="00DC6569" w:rsidRPr="00E02294" w:rsidRDefault="00DC6569" w:rsidP="00E92FEC">
            <w:pPr>
              <w:spacing w:after="0" w:line="240" w:lineRule="auto"/>
              <w:rPr>
                <w:rFonts w:ascii="Times New Roman" w:eastAsia="Times New Roman" w:hAnsi="Times New Roman"/>
                <w:sz w:val="20"/>
                <w:szCs w:val="20"/>
              </w:rPr>
            </w:pPr>
            <w:r w:rsidRPr="00E02294">
              <w:rPr>
                <w:rFonts w:ascii="Times New Roman" w:eastAsia="Times New Roman" w:hAnsi="Times New Roman"/>
                <w:sz w:val="20"/>
                <w:szCs w:val="20"/>
              </w:rPr>
              <w:lastRenderedPageBreak/>
              <w:t>Stabilirea mecanismelor de colaborare cu instituţiile şi organele UE specializate în controlul, auditul managementul fondurilor UE</w:t>
            </w:r>
          </w:p>
          <w:p w:rsidR="00DC6569" w:rsidRPr="00E02294" w:rsidRDefault="00DC6569" w:rsidP="00E92FEC">
            <w:pPr>
              <w:spacing w:after="0" w:line="240" w:lineRule="auto"/>
              <w:rPr>
                <w:rFonts w:ascii="Times New Roman" w:eastAsia="Times New Roman" w:hAnsi="Times New Roman"/>
                <w:sz w:val="20"/>
                <w:szCs w:val="20"/>
              </w:rPr>
            </w:pPr>
            <w:r w:rsidRPr="00E02294">
              <w:rPr>
                <w:rFonts w:ascii="Times New Roman" w:eastAsia="Times New Roman" w:hAnsi="Times New Roman"/>
                <w:sz w:val="20"/>
                <w:szCs w:val="20"/>
              </w:rPr>
              <w:t>(50.3)</w:t>
            </w:r>
          </w:p>
          <w:p w:rsidR="00DC6569" w:rsidRPr="00E02294" w:rsidRDefault="00DC6569" w:rsidP="00E92FEC">
            <w:pPr>
              <w:spacing w:after="0" w:line="240" w:lineRule="auto"/>
              <w:rPr>
                <w:rFonts w:ascii="Times New Roman" w:eastAsia="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SPIA</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DAI</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313</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Dialog periodic cu privire la aspectele reglementate de prezentul capitol</w:t>
            </w:r>
          </w:p>
          <w:p w:rsidR="00DC6569" w:rsidRPr="00E02294" w:rsidRDefault="00DC6569" w:rsidP="00E92FEC">
            <w:pPr>
              <w:spacing w:after="0" w:line="240" w:lineRule="auto"/>
              <w:outlineLvl w:val="1"/>
              <w:rPr>
                <w:rFonts w:ascii="Times New Roman" w:eastAsia="SimSun" w:hAnsi="Times New Roman"/>
                <w:sz w:val="20"/>
                <w:szCs w:val="20"/>
              </w:rPr>
            </w:pP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tabs>
                <w:tab w:val="left" w:pos="317"/>
              </w:tabs>
              <w:spacing w:after="0" w:line="240" w:lineRule="auto"/>
              <w:outlineLvl w:val="0"/>
              <w:rPr>
                <w:rFonts w:ascii="Times New Roman" w:eastAsia="SimSun" w:hAnsi="Times New Roman"/>
                <w:sz w:val="20"/>
                <w:szCs w:val="20"/>
              </w:rPr>
            </w:pPr>
            <w:r w:rsidRPr="00E02294">
              <w:rPr>
                <w:rFonts w:ascii="Times New Roman" w:eastAsia="SimSun" w:hAnsi="Times New Roman"/>
                <w:sz w:val="20"/>
                <w:szCs w:val="20"/>
              </w:rPr>
              <w:t>Cooperarea economică</w:t>
            </w:r>
          </w:p>
          <w:p w:rsidR="00DC6569" w:rsidRPr="00E02294" w:rsidRDefault="00DC6569" w:rsidP="00E92FEC">
            <w:pPr>
              <w:spacing w:after="0" w:line="240" w:lineRule="auto"/>
              <w:rPr>
                <w:rFonts w:ascii="Times New Roman" w:eastAsia="SimSun" w:hAnsi="Times New Roman"/>
                <w:b/>
                <w:bCs/>
                <w:sz w:val="20"/>
                <w:szCs w:val="20"/>
              </w:rPr>
            </w:pPr>
            <w:r w:rsidRPr="00E02294">
              <w:rPr>
                <w:rFonts w:ascii="Times New Roman" w:eastAsia="SimSun" w:hAnsi="Times New Roman"/>
                <w:sz w:val="20"/>
                <w:szCs w:val="20"/>
              </w:rPr>
              <w:t>Reforma administraţiei publice şi managementul finanţelor publice</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 Sporirea capacităţilor instituţionale şi resurselor umane ale administraţiei publice centrale şi locale pentru elaborarea şi implementarea politicii, precum şi asigurarea prestării eficiente a serviciilor publice de calitate înaltă</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(51)</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Asigurarea unui dialog cu instituţiile UE, inclusiv în cadrul structurilor stabilite de Acordul de Asociere</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Subdiviziunile, autoritățile și instituțiile subordonate MAI</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314</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rPr>
                <w:rFonts w:ascii="Times New Roman" w:hAnsi="Times New Roman"/>
                <w:b/>
                <w:sz w:val="20"/>
                <w:szCs w:val="20"/>
              </w:rPr>
            </w:pPr>
            <w:r w:rsidRPr="00E02294">
              <w:rPr>
                <w:rFonts w:ascii="Times New Roman" w:hAnsi="Times New Roman"/>
                <w:sz w:val="20"/>
                <w:szCs w:val="20"/>
              </w:rPr>
              <w:t xml:space="preserve">Elaborarea unei politici naţionale durabile în domeniul transporturilor care să reglementeze toate modurile de transport, în special pentru a asigura sisteme de transport eficiente şi sigure şi pentru a promova integrarea consideraţiilor din domeniul </w:t>
            </w:r>
            <w:r w:rsidRPr="00E02294">
              <w:rPr>
                <w:rFonts w:ascii="Times New Roman" w:hAnsi="Times New Roman"/>
                <w:sz w:val="20"/>
                <w:szCs w:val="20"/>
              </w:rPr>
              <w:lastRenderedPageBreak/>
              <w:t>transporturilor în alte domenii de politică;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Elaborarea unor strategii sectoriale prin prisma politicii naţionale în domeniul transportului (inclusiv cerinţele legale pentru modernizarea echipamentului tehnic şi a flotelor de transport, în conformitate cu cele mai înalte standarde internaţionale) rutier, feroviar, pe căi navigabile interioare, aerian, precum şi a intermodalităţii, inclusiv a calendarelor şi a obiectivelor de referinţă în materie de punere în aplicare, a definirii responsabilităţilor administrative şi a planurilor financiare</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Cooperarea economică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Transport</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Implementarea noii Strategii de transport şi logistică pe anii 2013-2022</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(81)</w:t>
            </w:r>
          </w:p>
        </w:tc>
        <w:tc>
          <w:tcPr>
            <w:tcW w:w="1081" w:type="pct"/>
            <w:gridSpan w:val="5"/>
            <w:shd w:val="clear" w:color="auto" w:fill="FFFFFF"/>
          </w:tcPr>
          <w:p w:rsidR="00DC6569" w:rsidRPr="00E02294" w:rsidRDefault="00DC6569" w:rsidP="00E92FEC">
            <w:pPr>
              <w:spacing w:after="0" w:line="240" w:lineRule="auto"/>
              <w:rPr>
                <w:rFonts w:ascii="Times New Roman" w:eastAsia="Times New Roman" w:hAnsi="Times New Roman"/>
                <w:sz w:val="20"/>
                <w:szCs w:val="20"/>
                <w:lang w:eastAsia="de-DE"/>
              </w:rPr>
            </w:pPr>
            <w:r w:rsidRPr="00E02294">
              <w:rPr>
                <w:rFonts w:ascii="Times New Roman" w:eastAsia="Times New Roman" w:hAnsi="Times New Roman"/>
                <w:sz w:val="20"/>
                <w:szCs w:val="20"/>
                <w:lang w:eastAsia="de-DE"/>
              </w:rPr>
              <w:lastRenderedPageBreak/>
              <w:t>Implementarea prevederilor Strategiei naţionale pentru siguranţă rutieră</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Times New Roman" w:hAnsi="Times New Roman"/>
                <w:sz w:val="20"/>
                <w:szCs w:val="20"/>
                <w:lang w:eastAsia="de-DE"/>
              </w:rPr>
              <w:t>(81.6)</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În limitele resurselor bugetare, din surse externe şi din Fondul rutier</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315</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Îmbunătăţirea circulaţiei pasagerilor şi a bunurilor, sporirea fluidităţii fluxurilor de transport dintre Republica Moldova, UE şi ţările terţe din regiune, prin eliminarea obstacolelor administrative, tehnice şi de alt tip, îmbunătăţirea reţelelor de </w:t>
            </w:r>
            <w:r w:rsidRPr="00E02294">
              <w:rPr>
                <w:rFonts w:ascii="Times New Roman" w:hAnsi="Times New Roman"/>
                <w:sz w:val="20"/>
                <w:szCs w:val="20"/>
              </w:rPr>
              <w:lastRenderedPageBreak/>
              <w:t>transport şi modernizarea infrastructurii în special pe axele principale care leagă părţile. Această cooperare include acţiuni menite să faciliteze procesul de trecere a frontierei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(82)</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lang w:eastAsia="de-DE"/>
              </w:rPr>
            </w:pPr>
            <w:r w:rsidRPr="00E02294">
              <w:rPr>
                <w:rFonts w:ascii="Times New Roman" w:hAnsi="Times New Roman"/>
                <w:sz w:val="20"/>
                <w:szCs w:val="20"/>
                <w:lang w:eastAsia="de-DE"/>
              </w:rPr>
              <w:lastRenderedPageBreak/>
              <w:t>Modernizarea şi extinderea punctelor de trecere a frontierei cu UE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lang w:eastAsia="de-DE"/>
              </w:rPr>
              <w:t>(82.4)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În limitele resurselor bugetare şi din fondurile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ind w:left="-46" w:right="33"/>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Times New Roman" w:hAnsi="Times New Roman"/>
                <w:sz w:val="20"/>
                <w:szCs w:val="20"/>
                <w:lang w:eastAsia="de-DE"/>
              </w:rPr>
            </w:pPr>
            <w:r w:rsidRPr="00E02294">
              <w:rPr>
                <w:rFonts w:ascii="Times New Roman" w:eastAsia="Times New Roman" w:hAnsi="Times New Roman"/>
                <w:sz w:val="20"/>
                <w:szCs w:val="20"/>
                <w:lang w:eastAsia="de-DE"/>
              </w:rPr>
              <w:t>Promovarea şi implementarea controlului comun la frontiera UE</w:t>
            </w:r>
          </w:p>
          <w:p w:rsidR="00DC6569" w:rsidRPr="00E02294" w:rsidRDefault="00DC6569" w:rsidP="00E92FEC">
            <w:pPr>
              <w:spacing w:after="0" w:line="240" w:lineRule="auto"/>
              <w:rPr>
                <w:rFonts w:ascii="Times New Roman" w:hAnsi="Times New Roman"/>
                <w:sz w:val="20"/>
                <w:szCs w:val="20"/>
                <w:lang w:eastAsia="de-DE"/>
              </w:rPr>
            </w:pPr>
            <w:r w:rsidRPr="00E02294">
              <w:rPr>
                <w:rFonts w:ascii="Times New Roman" w:eastAsia="Times New Roman" w:hAnsi="Times New Roman"/>
                <w:sz w:val="20"/>
                <w:szCs w:val="20"/>
                <w:lang w:eastAsia="de-DE"/>
              </w:rPr>
              <w:t>(82.7)</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 xml:space="preserve">În limitele resurselor bugetare şi din fondurile </w:t>
            </w:r>
            <w:r w:rsidRPr="00E02294">
              <w:rPr>
                <w:rFonts w:ascii="Times New Roman" w:hAnsi="Times New Roman"/>
                <w:bCs/>
                <w:sz w:val="20"/>
                <w:szCs w:val="20"/>
              </w:rPr>
              <w:lastRenderedPageBreak/>
              <w:t>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lang w:eastAsia="de-DE"/>
              </w:rPr>
            </w:pPr>
            <w:r w:rsidRPr="00E02294">
              <w:rPr>
                <w:rFonts w:ascii="Times New Roman" w:hAnsi="Times New Roman"/>
                <w:sz w:val="20"/>
                <w:szCs w:val="20"/>
                <w:lang w:eastAsia="de-DE"/>
              </w:rPr>
              <w:t>Perfecţionarea şi dezvoltarea sistemului informaţional „FRONTIERA”, prin intermediul căruia se efectuează schimbul de informaţii în regim on-line între autorităţile care participă la controlul mărfurilor şi mijloacelor de transport la frontieră, conform principiilor multi-agency</w:t>
            </w:r>
          </w:p>
          <w:p w:rsidR="00DC6569" w:rsidRPr="00E02294" w:rsidRDefault="00DC6569" w:rsidP="00E92FEC">
            <w:pPr>
              <w:spacing w:after="0" w:line="240" w:lineRule="auto"/>
              <w:rPr>
                <w:rFonts w:ascii="Times New Roman" w:eastAsia="Times New Roman" w:hAnsi="Times New Roman"/>
                <w:sz w:val="20"/>
                <w:szCs w:val="20"/>
                <w:lang w:eastAsia="de-DE"/>
              </w:rPr>
            </w:pPr>
            <w:r w:rsidRPr="00E02294">
              <w:rPr>
                <w:rFonts w:ascii="Times New Roman" w:hAnsi="Times New Roman"/>
                <w:sz w:val="20"/>
                <w:szCs w:val="20"/>
                <w:lang w:eastAsia="de-DE"/>
              </w:rPr>
              <w:t>(82.8)</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În limitele resurselor bugetare şi din fondurile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316</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Societatea informațională </w:t>
            </w:r>
          </w:p>
          <w:p w:rsidR="00DC6569" w:rsidRPr="00E02294" w:rsidRDefault="00DC6569" w:rsidP="00E92FEC">
            <w:pPr>
              <w:spacing w:after="0" w:line="240" w:lineRule="auto"/>
              <w:outlineLvl w:val="1"/>
              <w:rPr>
                <w:rFonts w:ascii="Times New Roman" w:hAnsi="Times New Roman"/>
                <w:noProof/>
                <w:sz w:val="20"/>
                <w:szCs w:val="20"/>
              </w:rPr>
            </w:pPr>
            <w:r w:rsidRPr="00E02294">
              <w:rPr>
                <w:rFonts w:ascii="Times New Roman" w:hAnsi="Times New Roman"/>
                <w:noProof/>
                <w:sz w:val="20"/>
                <w:szCs w:val="20"/>
              </w:rPr>
              <w:t>Încurajarea şi promovarea punerii în aplicare a instrumentelor TIC pentru o mai bună guvernanţă, e</w:t>
            </w:r>
            <w:r w:rsidRPr="00E02294">
              <w:rPr>
                <w:rFonts w:ascii="Times New Roman" w:hAnsi="Times New Roman"/>
                <w:noProof/>
                <w:sz w:val="20"/>
                <w:szCs w:val="20"/>
              </w:rPr>
              <w:noBreakHyphen/>
              <w:t>learning şi cercetare, servicii publice de asistenţă medicală, digitizarea patrimoniului cultural, dezvoltarea conţinutului digital şi a comerţului electronic</w:t>
            </w:r>
          </w:p>
          <w:p w:rsidR="00DC6569" w:rsidRPr="00E02294" w:rsidRDefault="00DC6569" w:rsidP="00E92FEC">
            <w:pPr>
              <w:spacing w:after="0" w:line="240" w:lineRule="auto"/>
              <w:outlineLvl w:val="1"/>
              <w:rPr>
                <w:rFonts w:ascii="Times New Roman" w:hAnsi="Times New Roman"/>
                <w:noProof/>
                <w:sz w:val="20"/>
                <w:szCs w:val="20"/>
              </w:rPr>
            </w:pP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widowControl w:val="0"/>
              <w:spacing w:after="0" w:line="240" w:lineRule="auto"/>
              <w:outlineLvl w:val="0"/>
              <w:rPr>
                <w:rFonts w:ascii="Times New Roman" w:hAnsi="Times New Roman"/>
                <w:sz w:val="20"/>
                <w:szCs w:val="20"/>
              </w:rPr>
            </w:pPr>
            <w:r w:rsidRPr="00E02294">
              <w:rPr>
                <w:rFonts w:ascii="Times New Roman" w:hAnsi="Times New Roman"/>
                <w:sz w:val="20"/>
                <w:szCs w:val="20"/>
              </w:rPr>
              <w:t>Cooperarea economică</w:t>
            </w:r>
          </w:p>
          <w:p w:rsidR="00DC6569" w:rsidRPr="00E02294" w:rsidRDefault="00DC6569" w:rsidP="00E92FEC">
            <w:pPr>
              <w:widowControl w:val="0"/>
              <w:spacing w:after="0" w:line="240" w:lineRule="auto"/>
              <w:outlineLvl w:val="0"/>
              <w:rPr>
                <w:rFonts w:ascii="Times New Roman" w:hAnsi="Times New Roman"/>
                <w:sz w:val="20"/>
                <w:szCs w:val="20"/>
              </w:rPr>
            </w:pPr>
            <w:r w:rsidRPr="00E02294">
              <w:rPr>
                <w:rFonts w:ascii="Times New Roman" w:hAnsi="Times New Roman"/>
                <w:sz w:val="20"/>
                <w:szCs w:val="20"/>
              </w:rPr>
              <w:t>Societatea informaţională</w:t>
            </w:r>
          </w:p>
          <w:p w:rsidR="00DC6569" w:rsidRPr="00E02294" w:rsidRDefault="00DC6569" w:rsidP="00E92FEC">
            <w:pPr>
              <w:widowControl w:val="0"/>
              <w:tabs>
                <w:tab w:val="left" w:pos="291"/>
              </w:tabs>
              <w:spacing w:after="0" w:line="240" w:lineRule="auto"/>
              <w:outlineLvl w:val="0"/>
              <w:rPr>
                <w:rFonts w:ascii="Times New Roman" w:hAnsi="Times New Roman"/>
                <w:sz w:val="20"/>
                <w:szCs w:val="20"/>
              </w:rPr>
            </w:pPr>
            <w:r w:rsidRPr="00E02294">
              <w:rPr>
                <w:rFonts w:ascii="Times New Roman" w:hAnsi="Times New Roman"/>
                <w:sz w:val="20"/>
                <w:szCs w:val="20"/>
              </w:rPr>
              <w:t>Ajustarea legislaţiei în domeniul comunicaţiilor electronice la acquis-ul UE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Fortificarea sectorului prin schimbul de informaţie şi experienţă în implementarea Iniţiativei Europa 2020 „Agenda digitală pentru Europa”</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(99)</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Strategiei naţionale de dezvoltare a societăţii informaţionale „Moldova Digitală 2020”</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(99.4)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În limitele resurselor bugetare şi din fondurile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317</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Societatea informațională </w:t>
            </w:r>
          </w:p>
          <w:p w:rsidR="00DC6569" w:rsidRPr="00E02294" w:rsidRDefault="00DC6569" w:rsidP="00E92FEC">
            <w:pPr>
              <w:spacing w:after="0" w:line="240" w:lineRule="auto"/>
              <w:outlineLvl w:val="1"/>
              <w:rPr>
                <w:rFonts w:ascii="Times New Roman" w:hAnsi="Times New Roman"/>
                <w:noProof/>
                <w:sz w:val="20"/>
                <w:szCs w:val="20"/>
              </w:rPr>
            </w:pPr>
            <w:r w:rsidRPr="00E02294">
              <w:rPr>
                <w:rFonts w:ascii="Times New Roman" w:hAnsi="Times New Roman"/>
                <w:noProof/>
                <w:sz w:val="20"/>
                <w:szCs w:val="20"/>
              </w:rPr>
              <w:lastRenderedPageBreak/>
              <w:t>Îmbunătăţirea nivelului de securitate a datelor cu caracter personal şi a protejării confidenţialităţii în comunicaţiile electronice</w:t>
            </w:r>
          </w:p>
          <w:p w:rsidR="00DC6569" w:rsidRPr="00E02294" w:rsidRDefault="00DC6569" w:rsidP="00E92FEC">
            <w:pPr>
              <w:spacing w:after="0" w:line="240" w:lineRule="auto"/>
              <w:outlineLvl w:val="1"/>
              <w:rPr>
                <w:rFonts w:ascii="Times New Roman" w:hAnsi="Times New Roman"/>
                <w:noProof/>
                <w:sz w:val="20"/>
                <w:szCs w:val="20"/>
              </w:rPr>
            </w:pP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tabs>
                <w:tab w:val="left" w:pos="194"/>
                <w:tab w:val="left" w:pos="330"/>
              </w:tabs>
              <w:spacing w:after="0" w:line="240" w:lineRule="auto"/>
              <w:rPr>
                <w:rFonts w:ascii="Times New Roman" w:hAnsi="Times New Roman"/>
                <w:sz w:val="20"/>
                <w:szCs w:val="20"/>
              </w:rPr>
            </w:pPr>
            <w:r w:rsidRPr="00E02294">
              <w:rPr>
                <w:rFonts w:ascii="Times New Roman" w:hAnsi="Times New Roman"/>
                <w:sz w:val="20"/>
                <w:szCs w:val="20"/>
              </w:rPr>
              <w:t>Cooperarea în domeniul justiţiei, libertăţii şi securităţii</w:t>
            </w:r>
          </w:p>
          <w:p w:rsidR="00DC6569" w:rsidRPr="00E02294" w:rsidRDefault="00DC6569" w:rsidP="00E92FEC">
            <w:pPr>
              <w:tabs>
                <w:tab w:val="left" w:pos="194"/>
                <w:tab w:val="left" w:pos="330"/>
              </w:tabs>
              <w:spacing w:after="0" w:line="240" w:lineRule="auto"/>
              <w:rPr>
                <w:rFonts w:ascii="Times New Roman" w:hAnsi="Times New Roman"/>
                <w:sz w:val="20"/>
                <w:szCs w:val="20"/>
              </w:rPr>
            </w:pPr>
            <w:r w:rsidRPr="00E02294">
              <w:rPr>
                <w:rFonts w:ascii="Times New Roman" w:hAnsi="Times New Roman"/>
                <w:sz w:val="20"/>
                <w:szCs w:val="20"/>
              </w:rPr>
              <w:t>Protecţia datelor cu caracter personal</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Fortificarea în continuare a dezvoltării capacităţii autorităţii pentru protecţia datelor cu caracter personal (Centrul Naţional pentru Protecţia Datelor cu Caracter Personal) şi monitorizarea aplicării standardelor de protecţie a datelor în toate sectoarele, în special în cele referitoare la aplicarea legii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(99)</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Adaptarea reţelelor de comunicaţii electronice la standardele naţionale de protecţie a datelor cu caracter personal</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(99.6)</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SPDCP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652B09">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318</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Societatea informațională </w:t>
            </w:r>
          </w:p>
          <w:p w:rsidR="00DC6569" w:rsidRPr="00E02294" w:rsidRDefault="00DC6569" w:rsidP="00E92FEC">
            <w:pPr>
              <w:spacing w:after="0" w:line="240" w:lineRule="auto"/>
              <w:rPr>
                <w:rFonts w:ascii="Times New Roman" w:hAnsi="Times New Roman"/>
                <w:noProof/>
                <w:sz w:val="20"/>
                <w:szCs w:val="20"/>
              </w:rPr>
            </w:pPr>
            <w:r w:rsidRPr="00E02294">
              <w:rPr>
                <w:rFonts w:ascii="Times New Roman" w:hAnsi="Times New Roman"/>
                <w:noProof/>
                <w:sz w:val="20"/>
                <w:szCs w:val="20"/>
              </w:rPr>
              <w:t xml:space="preserve">Directiva 2002/22/CE a Parlamentului European şi a Consiliului din 7 martie 2002 privind serviciul universal şi drepturile utilizatorilor cu privire la reţelele şi serviciile electronice de comunicaţii (Directiva privind serviciul universal), astfel cum a fost modificată prin Directiva 2009/136/CE a Parlamentului European şi a Consiliului din 25 noiembrie </w:t>
            </w:r>
            <w:r w:rsidRPr="00E02294">
              <w:rPr>
                <w:rFonts w:ascii="Times New Roman" w:hAnsi="Times New Roman"/>
                <w:noProof/>
                <w:sz w:val="20"/>
                <w:szCs w:val="20"/>
              </w:rPr>
              <w:lastRenderedPageBreak/>
              <w:t>2009</w:t>
            </w:r>
          </w:p>
          <w:p w:rsidR="00DC6569" w:rsidRPr="00E02294" w:rsidRDefault="00DC6569" w:rsidP="00E92FEC">
            <w:pPr>
              <w:spacing w:after="0" w:line="240" w:lineRule="auto"/>
              <w:rPr>
                <w:rFonts w:ascii="Times New Roman" w:hAnsi="Times New Roman"/>
                <w:noProof/>
                <w:sz w:val="20"/>
                <w:szCs w:val="20"/>
              </w:rPr>
            </w:pPr>
            <w:r w:rsidRPr="00E02294">
              <w:rPr>
                <w:rFonts w:ascii="Times New Roman" w:hAnsi="Times New Roman"/>
                <w:noProof/>
                <w:sz w:val="20"/>
                <w:szCs w:val="20"/>
              </w:rPr>
              <w:t>Aplicarea următoarelor dispoziţii ale directivei:</w:t>
            </w:r>
          </w:p>
          <w:p w:rsidR="00DC6569" w:rsidRPr="00E02294" w:rsidRDefault="00DC6569" w:rsidP="00E92FEC">
            <w:pPr>
              <w:tabs>
                <w:tab w:val="left" w:pos="294"/>
              </w:tabs>
              <w:spacing w:after="0" w:line="240" w:lineRule="auto"/>
              <w:rPr>
                <w:rFonts w:ascii="Times New Roman" w:hAnsi="Times New Roman"/>
                <w:noProof/>
                <w:sz w:val="20"/>
                <w:szCs w:val="20"/>
              </w:rPr>
            </w:pPr>
            <w:r w:rsidRPr="00E02294">
              <w:rPr>
                <w:rFonts w:ascii="Times New Roman" w:hAnsi="Times New Roman"/>
                <w:noProof/>
                <w:sz w:val="20"/>
                <w:szCs w:val="20"/>
              </w:rPr>
              <w:t>–</w:t>
            </w:r>
            <w:r w:rsidRPr="00E02294">
              <w:rPr>
                <w:rFonts w:ascii="Times New Roman" w:hAnsi="Times New Roman"/>
                <w:noProof/>
                <w:sz w:val="20"/>
                <w:szCs w:val="20"/>
              </w:rPr>
              <w:tab/>
              <w:t xml:space="preserve">punerea în aplicare a Regulamentului privind obligaţiile de serviciu universal (USO), inclusiv stabilirea unor mecanisme pentru calculul preţurilor şi finanţare; </w:t>
            </w:r>
          </w:p>
          <w:p w:rsidR="00DC6569" w:rsidRPr="00E02294" w:rsidRDefault="00DC6569" w:rsidP="00E92FEC">
            <w:pPr>
              <w:tabs>
                <w:tab w:val="left" w:pos="294"/>
              </w:tabs>
              <w:spacing w:after="0" w:line="240" w:lineRule="auto"/>
              <w:rPr>
                <w:rFonts w:ascii="Times New Roman" w:hAnsi="Times New Roman"/>
                <w:noProof/>
                <w:sz w:val="20"/>
                <w:szCs w:val="20"/>
              </w:rPr>
            </w:pPr>
            <w:r w:rsidRPr="00E02294">
              <w:rPr>
                <w:rFonts w:ascii="Times New Roman" w:hAnsi="Times New Roman"/>
                <w:noProof/>
                <w:sz w:val="20"/>
                <w:szCs w:val="20"/>
              </w:rPr>
              <w:t>–</w:t>
            </w:r>
            <w:r w:rsidRPr="00E02294">
              <w:rPr>
                <w:rFonts w:ascii="Times New Roman" w:hAnsi="Times New Roman"/>
                <w:noProof/>
                <w:sz w:val="20"/>
                <w:szCs w:val="20"/>
              </w:rPr>
              <w:tab/>
              <w:t>asigurarea respectării intereselor şi drepturilor utilizatorilor, în special prin introducerea portabilităţii numerelor şi numărului unic european pentru apeluri de urgenţă 112</w:t>
            </w:r>
          </w:p>
          <w:p w:rsidR="00DC6569" w:rsidRPr="00E02294" w:rsidRDefault="00DC6569" w:rsidP="00E92FEC">
            <w:pPr>
              <w:tabs>
                <w:tab w:val="left" w:pos="294"/>
              </w:tabs>
              <w:spacing w:after="0" w:line="240" w:lineRule="auto"/>
              <w:rPr>
                <w:rFonts w:ascii="Times New Roman" w:hAnsi="Times New Roman"/>
                <w:noProof/>
                <w:sz w:val="20"/>
                <w:szCs w:val="20"/>
              </w:rPr>
            </w:pPr>
            <w:r w:rsidRPr="00E02294">
              <w:rPr>
                <w:rFonts w:ascii="Times New Roman" w:hAnsi="Times New Roman"/>
                <w:noProof/>
                <w:sz w:val="20"/>
                <w:szCs w:val="20"/>
              </w:rPr>
              <w:t>(102)</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lang w:eastAsia="zh-CN"/>
              </w:rPr>
            </w:pPr>
            <w:r w:rsidRPr="00E02294">
              <w:rPr>
                <w:rFonts w:ascii="Times New Roman" w:hAnsi="Times New Roman"/>
                <w:sz w:val="20"/>
                <w:szCs w:val="20"/>
                <w:lang w:eastAsia="zh-CN"/>
              </w:rPr>
              <w:lastRenderedPageBreak/>
              <w:t>Elaborarea Programului naţional de implementare a serviciului de urgenţă 112</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lang w:eastAsia="zh-CN"/>
              </w:rPr>
              <w:t>(102.7)</w:t>
            </w:r>
          </w:p>
        </w:tc>
        <w:tc>
          <w:tcPr>
            <w:tcW w:w="346" w:type="pct"/>
            <w:shd w:val="clear" w:color="auto" w:fill="FFFFFF"/>
          </w:tcPr>
          <w:p w:rsidR="00DC6569" w:rsidRPr="00E02294" w:rsidRDefault="00DC6569" w:rsidP="00104221">
            <w:pPr>
              <w:pStyle w:val="13"/>
              <w:contextualSpacing/>
              <w:jc w:val="center"/>
              <w:rPr>
                <w:rFonts w:ascii="Times New Roman" w:hAnsi="Times New Roman"/>
                <w:sz w:val="20"/>
                <w:szCs w:val="20"/>
                <w:lang w:eastAsia="en-US"/>
              </w:rPr>
            </w:pPr>
            <w:r w:rsidRPr="00E02294">
              <w:rPr>
                <w:rFonts w:ascii="Times New Roman" w:hAnsi="Times New Roman"/>
                <w:sz w:val="20"/>
                <w:szCs w:val="20"/>
                <w:lang w:eastAsia="en-US"/>
              </w:rPr>
              <w:t>SPCSE</w:t>
            </w:r>
          </w:p>
          <w:p w:rsidR="00DC6569" w:rsidRPr="00E02294" w:rsidRDefault="00DC6569" w:rsidP="00104221">
            <w:pPr>
              <w:pStyle w:val="13"/>
              <w:contextualSpacing/>
              <w:jc w:val="center"/>
              <w:rPr>
                <w:rFonts w:ascii="Times New Roman" w:hAnsi="Times New Roman"/>
                <w:sz w:val="20"/>
                <w:szCs w:val="20"/>
                <w:lang w:eastAsia="en-US"/>
              </w:rPr>
            </w:pPr>
            <w:r w:rsidRPr="00E02294">
              <w:rPr>
                <w:rFonts w:ascii="Times New Roman" w:hAnsi="Times New Roman"/>
                <w:sz w:val="20"/>
                <w:szCs w:val="20"/>
                <w:lang w:eastAsia="en-US"/>
              </w:rPr>
              <w:t>IGP</w:t>
            </w:r>
          </w:p>
          <w:p w:rsidR="00DC6569" w:rsidRPr="00E02294" w:rsidRDefault="00DC6569" w:rsidP="00104221">
            <w:pPr>
              <w:pStyle w:val="13"/>
              <w:contextualSpacing/>
              <w:jc w:val="center"/>
              <w:rPr>
                <w:rFonts w:ascii="Times New Roman" w:hAnsi="Times New Roman"/>
                <w:sz w:val="20"/>
                <w:szCs w:val="20"/>
                <w:lang w:eastAsia="en-US"/>
              </w:rPr>
            </w:pPr>
            <w:r w:rsidRPr="00E02294">
              <w:rPr>
                <w:rFonts w:ascii="Times New Roman" w:hAnsi="Times New Roman"/>
                <w:sz w:val="20"/>
                <w:szCs w:val="20"/>
                <w:lang w:eastAsia="en-US"/>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Times New Roman" w:hAnsi="Times New Roman"/>
                <w:sz w:val="20"/>
                <w:szCs w:val="20"/>
              </w:rPr>
            </w:pPr>
            <w:r w:rsidRPr="00E02294">
              <w:rPr>
                <w:rFonts w:ascii="Times New Roman" w:eastAsia="Times New Roman" w:hAnsi="Times New Roman"/>
                <w:sz w:val="20"/>
                <w:szCs w:val="20"/>
              </w:rPr>
              <w:t>Elaborarea Regulamentului şi crearea Comitetului coordonator interdepartamental pentru asigurarea interacţiunii dintre Serviciul 112 şi serviciile specializate de urgenţă</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Times New Roman" w:hAnsi="Times New Roman"/>
                <w:sz w:val="20"/>
                <w:szCs w:val="20"/>
              </w:rPr>
              <w:t>(102.10)</w:t>
            </w:r>
          </w:p>
        </w:tc>
        <w:tc>
          <w:tcPr>
            <w:tcW w:w="346" w:type="pct"/>
            <w:shd w:val="clear" w:color="auto" w:fill="FFFFFF"/>
          </w:tcPr>
          <w:p w:rsidR="00DC6569" w:rsidRPr="00E02294" w:rsidRDefault="00DC6569" w:rsidP="00104221">
            <w:pPr>
              <w:pStyle w:val="13"/>
              <w:contextualSpacing/>
              <w:jc w:val="center"/>
              <w:rPr>
                <w:rFonts w:ascii="Times New Roman" w:hAnsi="Times New Roman"/>
                <w:sz w:val="20"/>
                <w:szCs w:val="20"/>
                <w:lang w:eastAsia="en-US"/>
              </w:rPr>
            </w:pPr>
            <w:r w:rsidRPr="00E02294">
              <w:rPr>
                <w:rFonts w:ascii="Times New Roman" w:hAnsi="Times New Roman"/>
                <w:sz w:val="20"/>
                <w:szCs w:val="20"/>
                <w:lang w:eastAsia="en-US"/>
              </w:rPr>
              <w:t>SPCSE</w:t>
            </w:r>
          </w:p>
          <w:p w:rsidR="00DC6569" w:rsidRPr="00E02294" w:rsidRDefault="00DC6569" w:rsidP="00104221">
            <w:pPr>
              <w:pStyle w:val="13"/>
              <w:contextualSpacing/>
              <w:jc w:val="center"/>
              <w:rPr>
                <w:rFonts w:ascii="Times New Roman" w:hAnsi="Times New Roman"/>
                <w:sz w:val="20"/>
                <w:szCs w:val="20"/>
                <w:lang w:eastAsia="en-US"/>
              </w:rPr>
            </w:pPr>
            <w:r w:rsidRPr="00E02294">
              <w:rPr>
                <w:rFonts w:ascii="Times New Roman" w:hAnsi="Times New Roman"/>
                <w:sz w:val="20"/>
                <w:szCs w:val="20"/>
                <w:lang w:eastAsia="en-US"/>
              </w:rPr>
              <w:t>IGP</w:t>
            </w:r>
          </w:p>
          <w:p w:rsidR="00DC6569" w:rsidRPr="00E02294" w:rsidRDefault="00DC6569" w:rsidP="00104221">
            <w:pPr>
              <w:spacing w:after="0" w:line="240" w:lineRule="auto"/>
              <w:jc w:val="center"/>
              <w:rPr>
                <w:rFonts w:ascii="Times New Roman" w:hAnsi="Times New Roman"/>
                <w:sz w:val="20"/>
                <w:szCs w:val="20"/>
                <w:lang w:eastAsia="en-US"/>
              </w:rPr>
            </w:pPr>
            <w:r w:rsidRPr="00E02294">
              <w:rPr>
                <w:rFonts w:ascii="Times New Roman" w:hAnsi="Times New Roman"/>
                <w:sz w:val="20"/>
                <w:szCs w:val="20"/>
                <w:lang w:eastAsia="en-US"/>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lang w:eastAsia="en-US"/>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lang w:eastAsia="en-US"/>
              </w:rPr>
              <w:t>În limitele resurselor bugetare şi din alte surse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319</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noProof/>
                <w:sz w:val="20"/>
                <w:szCs w:val="20"/>
              </w:rPr>
            </w:pPr>
            <w:r w:rsidRPr="00E02294">
              <w:rPr>
                <w:rFonts w:ascii="Times New Roman" w:hAnsi="Times New Roman"/>
                <w:noProof/>
                <w:sz w:val="20"/>
                <w:szCs w:val="20"/>
              </w:rPr>
              <w:t xml:space="preserve">Părţile intensifică şi asigură o mai bună coordonare şi cooperare între ţările şi regiunile vizate de Strategia UE pentru regiunea Dunării, care să se concentreze, printre altele, pe îmbunătăţirea conexiunilor de transport şi distribuţie a energiei, pe mediu, pe dezvoltarea economică şi socială şi pe securitate, ceea ce va contribui la un transport rutier şi feroviar mai rapid, la furnizarea unei energii la preţuri mai mici şi din surse de aprovizionare mai sigure, la îmbunătăţirea condiţiilor de mediu, cu ape mai curate, la protejarea biodiversităţii şi la prevenirea </w:t>
            </w:r>
            <w:r w:rsidRPr="00E02294">
              <w:rPr>
                <w:rFonts w:ascii="Times New Roman" w:hAnsi="Times New Roman"/>
                <w:noProof/>
                <w:sz w:val="20"/>
                <w:szCs w:val="20"/>
              </w:rPr>
              <w:lastRenderedPageBreak/>
              <w:t>mai eficientă a inundaţiilor transfrontaliere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noProof/>
                <w:sz w:val="20"/>
                <w:szCs w:val="20"/>
              </w:rPr>
              <w:t>(110)</w:t>
            </w:r>
          </w:p>
        </w:tc>
        <w:tc>
          <w:tcPr>
            <w:tcW w:w="1081" w:type="pct"/>
            <w:gridSpan w:val="5"/>
            <w:shd w:val="clear" w:color="auto" w:fill="FFFFFF"/>
          </w:tcPr>
          <w:p w:rsidR="00DC6569" w:rsidRPr="00E02294" w:rsidRDefault="00DC6569" w:rsidP="00E92FEC">
            <w:pPr>
              <w:spacing w:after="0" w:line="240" w:lineRule="auto"/>
              <w:rPr>
                <w:rFonts w:ascii="Times New Roman" w:eastAsia="Times New Roman" w:hAnsi="Times New Roman"/>
                <w:sz w:val="20"/>
                <w:szCs w:val="20"/>
              </w:rPr>
            </w:pPr>
            <w:r w:rsidRPr="00E02294">
              <w:rPr>
                <w:rFonts w:ascii="Times New Roman" w:hAnsi="Times New Roman"/>
                <w:sz w:val="20"/>
                <w:szCs w:val="20"/>
              </w:rPr>
              <w:lastRenderedPageBreak/>
              <w:t xml:space="preserve">Promovarea </w:t>
            </w:r>
            <w:r w:rsidRPr="00E02294">
              <w:rPr>
                <w:rFonts w:ascii="Times New Roman" w:eastAsia="Times New Roman" w:hAnsi="Times New Roman"/>
                <w:sz w:val="20"/>
                <w:szCs w:val="20"/>
              </w:rPr>
              <w:t xml:space="preserve">Strategiei UE pentru Regiunea Dunării în Republica Moldova (SUERD) </w:t>
            </w:r>
            <w:r w:rsidRPr="00E02294">
              <w:rPr>
                <w:rFonts w:ascii="Times New Roman" w:hAnsi="Times New Roman"/>
                <w:sz w:val="20"/>
                <w:szCs w:val="20"/>
              </w:rPr>
              <w:t xml:space="preserve">prin asigurarea </w:t>
            </w:r>
            <w:r w:rsidRPr="00E02294">
              <w:rPr>
                <w:rFonts w:ascii="Times New Roman" w:eastAsia="Times New Roman" w:hAnsi="Times New Roman"/>
                <w:sz w:val="20"/>
                <w:szCs w:val="20"/>
              </w:rPr>
              <w:t>activităţii Coordonatorului naţional (viceministrul dezvoltării regionale şi construcţiilor)</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Times New Roman" w:hAnsi="Times New Roman"/>
                <w:sz w:val="20"/>
                <w:szCs w:val="20"/>
              </w:rPr>
              <w:t>(110.1)</w:t>
            </w:r>
          </w:p>
        </w:tc>
        <w:tc>
          <w:tcPr>
            <w:tcW w:w="346" w:type="pct"/>
            <w:shd w:val="clear" w:color="auto" w:fill="FFFFFF"/>
          </w:tcPr>
          <w:p w:rsidR="00DC6569" w:rsidRPr="00E02294" w:rsidRDefault="00DC6569" w:rsidP="00104221">
            <w:pPr>
              <w:spacing w:after="0" w:line="240" w:lineRule="auto"/>
              <w:jc w:val="center"/>
              <w:rPr>
                <w:rFonts w:ascii="Times New Roman" w:eastAsia="Times New Roman" w:hAnsi="Times New Roman"/>
                <w:sz w:val="20"/>
                <w:szCs w:val="20"/>
              </w:rPr>
            </w:pPr>
            <w:r w:rsidRPr="00E02294">
              <w:rPr>
                <w:rFonts w:ascii="Times New Roman" w:eastAsia="Times New Roman" w:hAnsi="Times New Roman"/>
                <w:sz w:val="20"/>
                <w:szCs w:val="20"/>
              </w:rPr>
              <w:t>DGRIIE</w:t>
            </w:r>
          </w:p>
          <w:p w:rsidR="00DC6569" w:rsidRPr="00E02294" w:rsidRDefault="00DC6569" w:rsidP="00104221">
            <w:pPr>
              <w:spacing w:after="0" w:line="240" w:lineRule="auto"/>
              <w:jc w:val="center"/>
              <w:rPr>
                <w:rFonts w:ascii="Times New Roman" w:eastAsia="Times New Roman" w:hAnsi="Times New Roman"/>
                <w:sz w:val="20"/>
                <w:szCs w:val="20"/>
              </w:rPr>
            </w:pPr>
            <w:r w:rsidRPr="00E02294">
              <w:rPr>
                <w:rFonts w:ascii="Times New Roman" w:eastAsia="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În limitele resurselor bugetare, din mijloacele partenerilor de dezvoltare şi din  alte surse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Facilitarea comunicării coordonatorilor pe priorităţi (PAC) cu experţii naţionali pe priorităţi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(110.2)</w:t>
            </w:r>
          </w:p>
        </w:tc>
        <w:tc>
          <w:tcPr>
            <w:tcW w:w="346" w:type="pct"/>
            <w:shd w:val="clear" w:color="auto" w:fill="FFFFFF"/>
          </w:tcPr>
          <w:p w:rsidR="00DC6569" w:rsidRPr="00E02294" w:rsidRDefault="00DC6569" w:rsidP="00104221">
            <w:pPr>
              <w:spacing w:after="0" w:line="240" w:lineRule="auto"/>
              <w:jc w:val="center"/>
              <w:rPr>
                <w:rFonts w:ascii="Times New Roman" w:eastAsia="Times New Roman" w:hAnsi="Times New Roman"/>
                <w:sz w:val="20"/>
                <w:szCs w:val="20"/>
              </w:rPr>
            </w:pPr>
            <w:r w:rsidRPr="00E02294">
              <w:rPr>
                <w:rFonts w:ascii="Times New Roman" w:eastAsia="Times New Roman" w:hAnsi="Times New Roman"/>
                <w:sz w:val="20"/>
                <w:szCs w:val="20"/>
              </w:rPr>
              <w:t>DGRIIE</w:t>
            </w:r>
          </w:p>
          <w:p w:rsidR="00DC6569" w:rsidRPr="00E02294" w:rsidRDefault="00DC6569" w:rsidP="00104221">
            <w:pPr>
              <w:spacing w:after="0" w:line="240" w:lineRule="auto"/>
              <w:jc w:val="center"/>
              <w:rPr>
                <w:rFonts w:ascii="Times New Roman" w:eastAsia="Times New Roman" w:hAnsi="Times New Roman"/>
                <w:sz w:val="20"/>
                <w:szCs w:val="20"/>
              </w:rPr>
            </w:pPr>
            <w:r w:rsidRPr="00E02294">
              <w:rPr>
                <w:rFonts w:ascii="Times New Roman" w:eastAsia="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În limitele resurselor bugetare, din mijloacele partenerilor de dezvoltare şi din  alte surse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Implicarea în procesul de programare şi ulterior promovarea Programului Transnaţional „Dunărea </w:t>
            </w:r>
            <w:r w:rsidRPr="00E02294">
              <w:rPr>
                <w:rFonts w:ascii="Times New Roman" w:hAnsi="Times New Roman"/>
                <w:sz w:val="20"/>
                <w:szCs w:val="20"/>
              </w:rPr>
              <w:lastRenderedPageBreak/>
              <w:t>2014-2020”</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(110.3)</w:t>
            </w:r>
          </w:p>
        </w:tc>
        <w:tc>
          <w:tcPr>
            <w:tcW w:w="346" w:type="pct"/>
            <w:shd w:val="clear" w:color="auto" w:fill="FFFFFF"/>
          </w:tcPr>
          <w:p w:rsidR="00DC6569" w:rsidRPr="00E02294" w:rsidRDefault="00DC6569" w:rsidP="00104221">
            <w:pPr>
              <w:spacing w:after="0" w:line="240" w:lineRule="auto"/>
              <w:jc w:val="center"/>
              <w:rPr>
                <w:rFonts w:ascii="Times New Roman" w:eastAsia="Times New Roman" w:hAnsi="Times New Roman"/>
                <w:sz w:val="20"/>
                <w:szCs w:val="20"/>
              </w:rPr>
            </w:pPr>
            <w:r w:rsidRPr="00E02294">
              <w:rPr>
                <w:rFonts w:ascii="Times New Roman" w:eastAsia="Times New Roman" w:hAnsi="Times New Roman"/>
                <w:sz w:val="20"/>
                <w:szCs w:val="20"/>
              </w:rPr>
              <w:lastRenderedPageBreak/>
              <w:t>DGRIIE</w:t>
            </w:r>
          </w:p>
          <w:p w:rsidR="00DC6569" w:rsidRPr="00E02294" w:rsidRDefault="00DC6569" w:rsidP="00104221">
            <w:pPr>
              <w:spacing w:after="0" w:line="240" w:lineRule="auto"/>
              <w:jc w:val="center"/>
              <w:rPr>
                <w:rFonts w:ascii="Times New Roman" w:eastAsia="Times New Roman" w:hAnsi="Times New Roman"/>
                <w:sz w:val="20"/>
                <w:szCs w:val="20"/>
              </w:rPr>
            </w:pPr>
            <w:r w:rsidRPr="00E02294">
              <w:rPr>
                <w:rFonts w:ascii="Times New Roman" w:eastAsia="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Times New Roman" w:hAnsi="Times New Roman"/>
                <w:sz w:val="20"/>
                <w:szCs w:val="20"/>
              </w:rPr>
              <w:lastRenderedPageBreak/>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 xml:space="preserve">În limitele resurselor </w:t>
            </w:r>
            <w:r w:rsidRPr="00E02294">
              <w:rPr>
                <w:rFonts w:ascii="Times New Roman" w:hAnsi="Times New Roman"/>
                <w:bCs/>
                <w:sz w:val="20"/>
                <w:szCs w:val="20"/>
              </w:rPr>
              <w:lastRenderedPageBreak/>
              <w:t>bugetare, din mijloacele partenerilor de dezvoltare şi din  alte surse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320</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Punerea în aplicare deplină şi promptă a acordurilor internaţionale în materie de sănătate, în special a Regulamentelor sanitare internaţionale şi a Convenţiei-cadru a Organizaţiei Mondiale a Sănătăţii privind controlul tutunului din 2003</w:t>
            </w:r>
          </w:p>
          <w:p w:rsidR="00DC6569" w:rsidRPr="00E02294" w:rsidRDefault="00DC6569" w:rsidP="00E92FEC">
            <w:pPr>
              <w:spacing w:after="0" w:line="240" w:lineRule="auto"/>
              <w:outlineLvl w:val="1"/>
              <w:rPr>
                <w:rFonts w:ascii="Times New Roman" w:eastAsia="SimSun" w:hAnsi="Times New Roman"/>
                <w:sz w:val="20"/>
                <w:szCs w:val="20"/>
              </w:rPr>
            </w:pP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Cooperarea economică</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Sănătate publică</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 Susţinerea Republicii Moldova în pregătirea pentru implementarea acquis-ului UE în domeniul sănătăţii, conform celor menţionate în anexele relevante ale Acordului prevăzut, în particular referitor la legislaţia în domeniile controlului tutunului, calităţii şi siguranţei substanţelor de origine umană (sînge, ţesuturi, organe şi celule) şi bolilor transmisibile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(114)</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Elaborarea proiectului de lege pentru accederea la Protocolul pentru eliminarea comerţului ilicit cu produse din tutun</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(114.19)</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DGJ</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DGRIIE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Proiect elaborat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321</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lastRenderedPageBreak/>
              <w:t>Decizia nr. 2000/57/CE a Comisiei din 22 decembrie 1999 privind sistemul de alertă precoce şi de reacţie pentru prevenirea şi controlul bolilor transmisibile în temeiul Deciziei nr. 2119/98/CE a Parlamentului European şi a Consiliului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(116)</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lastRenderedPageBreak/>
              <w:t xml:space="preserve">Elaborarea proiectului hotărîrii Guvernului privind sistemul naţional integrat de pregătire şi </w:t>
            </w:r>
            <w:r w:rsidRPr="00E02294">
              <w:rPr>
                <w:rFonts w:ascii="Times New Roman" w:eastAsia="SimSun" w:hAnsi="Times New Roman"/>
                <w:sz w:val="20"/>
                <w:szCs w:val="20"/>
              </w:rPr>
              <w:lastRenderedPageBreak/>
              <w:t>răspuns al sectorului de sănătate în urgenţe de sănătate publică</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(116.1)</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lastRenderedPageBreak/>
              <w:t>SM</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lastRenderedPageBreak/>
              <w:t>SPCSE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DPF</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DGJ</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tabs>
                <w:tab w:val="left" w:pos="73"/>
                <w:tab w:val="left" w:pos="11520"/>
              </w:tabs>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 xml:space="preserve">În limitele resurselor </w:t>
            </w:r>
            <w:r w:rsidRPr="00E02294">
              <w:rPr>
                <w:rFonts w:ascii="Times New Roman" w:eastAsia="SimSun" w:hAnsi="Times New Roman"/>
                <w:sz w:val="20"/>
                <w:szCs w:val="20"/>
              </w:rPr>
              <w:lastRenderedPageBreak/>
              <w:t>bugetare,</w:t>
            </w:r>
          </w:p>
          <w:p w:rsidR="00DC6569" w:rsidRPr="00E02294" w:rsidRDefault="00DC6569" w:rsidP="00104221">
            <w:pPr>
              <w:tabs>
                <w:tab w:val="left" w:pos="73"/>
                <w:tab w:val="left" w:pos="11520"/>
              </w:tabs>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TAIEX,</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colaborarea cu Centrul European de Prevenire şi Control al Bolilor în cadrul proiectului ECDC-ENPI</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322</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Părţile îşi dezvoltă şi îşi consolidează cooperarea cu privire la dezastrele naturale şi la cele provocate de om. Cooperarea se desfăşoară ţinînd seama de interesele părţilor, pe baza egalităţii şi a beneficiilor reciproce, precum şi de interdependenţa existentă între părţi şi activităţile multilaterale în domeniul protecţiei civile</w:t>
            </w:r>
          </w:p>
          <w:p w:rsidR="00DC6569" w:rsidRPr="00E02294" w:rsidRDefault="00DC6569" w:rsidP="00E92FEC">
            <w:pPr>
              <w:spacing w:after="0" w:line="240" w:lineRule="auto"/>
              <w:outlineLvl w:val="1"/>
              <w:rPr>
                <w:rFonts w:ascii="Times New Roman" w:eastAsia="SimSun" w:hAnsi="Times New Roman"/>
                <w:sz w:val="20"/>
                <w:szCs w:val="20"/>
              </w:rPr>
            </w:pP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Cooperarea economică</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Protecţia civilă</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 xml:space="preserve">Stabilirea dialogului privind aspectele de politică ale prevenirii, pregătirii pentru şi răspunsului la dezastre prin schimbul de bune practici, instruirilor comune, exerciţiilor, vizitelor de studiu, </w:t>
            </w:r>
            <w:r w:rsidRPr="00E02294">
              <w:rPr>
                <w:rFonts w:ascii="Times New Roman" w:eastAsia="SimSun" w:hAnsi="Times New Roman"/>
                <w:sz w:val="20"/>
                <w:szCs w:val="20"/>
              </w:rPr>
              <w:lastRenderedPageBreak/>
              <w:t>atelierelor şi şedinţelor pentru discutarea lecţiilor învăţate din operaţiunile întreprinse în cazurile de urgenţă reale şi din exerciţiile desfăşurate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(117)</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lastRenderedPageBreak/>
              <w:t>Participarea la evenimentele reciproce internaţionale de specialitate, schimburi de experienţă, instruiri şi lecţii practice etc., ce ţin de domeniul de pregătire şi răspuns la dezastre</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(117.1)</w:t>
            </w:r>
          </w:p>
          <w:p w:rsidR="00DC6569" w:rsidRPr="00E02294" w:rsidRDefault="00DC6569" w:rsidP="00E92FEC">
            <w:pPr>
              <w:spacing w:after="0" w:line="240" w:lineRule="auto"/>
              <w:rPr>
                <w:rFonts w:ascii="Times New Roman" w:eastAsia="SimSun" w:hAnsi="Times New Roman"/>
                <w:sz w:val="20"/>
                <w:szCs w:val="20"/>
              </w:rPr>
            </w:pP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SPCSE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Fondurile extrabuge-tare, din bugetul 2016,</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asistenţa bilaterală a statelor membre ale UE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323</w:t>
            </w:r>
          </w:p>
        </w:tc>
        <w:tc>
          <w:tcPr>
            <w:tcW w:w="703" w:type="pct"/>
            <w:gridSpan w:val="2"/>
            <w:vMerge w:val="restart"/>
            <w:shd w:val="clear" w:color="auto" w:fill="FFFFFF"/>
          </w:tcPr>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Protecţia civilă</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Facilitarea asistenţei mutuale în cazul situaţiilor excepţionale majore, după caz, şi în funcţie de disponibilitatea resurselor</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(117)</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Implementarea proiectului transfrontalier „Îmbunătăţirea capacităţii de răspuns a Serviciului Mobil de Urgenţă, Reanimare şi Descarcerare (SMURD)”</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(117.2)</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SPCSE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Trimestrul IV</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Programul naţional comun Republica Moldova - România</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Implementarea Acordului dintre Guvernul Republicii Moldova şi Guvernul României privind ajutorul reciproc pentru intervenţiile transfrontaliere în caz de urgenţe medicale</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(117.3)</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SPCSE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DPF</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324</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Cooperarea vizează îmbunătăţirea prevenirii dezastrelor naturale şi a celor provocate de om, a pregătirii pentru acestea şi a reacţiei faţă de acestea</w:t>
            </w:r>
          </w:p>
          <w:p w:rsidR="00DC6569" w:rsidRPr="00E02294" w:rsidRDefault="00DC6569" w:rsidP="00E92FEC">
            <w:pPr>
              <w:spacing w:after="0" w:line="240" w:lineRule="auto"/>
              <w:outlineLvl w:val="1"/>
              <w:rPr>
                <w:rFonts w:ascii="Times New Roman" w:eastAsia="SimSun" w:hAnsi="Times New Roman"/>
                <w:sz w:val="20"/>
                <w:szCs w:val="20"/>
              </w:rPr>
            </w:pP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Protecţia civilă</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Îmbunătăţirea cunoştinţelor privind riscurile dezastrelor şi pierderile economice prin intensificarea cooperării în domeniul accesibilităţii şi comparabilităţii datelor</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(118)</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Instruirea personalului Serviciului Protecţiei Civile şi Situaţiilor Excepţionale în domeniul managementului riscurilor la dezastre</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(118.1)</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SPCSE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Trimestrul II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instruirilor și participanților la acestea</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325</w:t>
            </w:r>
          </w:p>
        </w:tc>
        <w:tc>
          <w:tcPr>
            <w:tcW w:w="703" w:type="pct"/>
            <w:gridSpan w:val="2"/>
            <w:shd w:val="clear" w:color="auto" w:fill="FFFFFF"/>
          </w:tcPr>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Protecţia civilă</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 xml:space="preserve">Elaborarea unei evaluări şi </w:t>
            </w:r>
            <w:r w:rsidRPr="00E02294">
              <w:rPr>
                <w:rFonts w:ascii="Times New Roman" w:eastAsia="SimSun" w:hAnsi="Times New Roman"/>
                <w:sz w:val="20"/>
                <w:szCs w:val="20"/>
              </w:rPr>
              <w:lastRenderedPageBreak/>
              <w:t>cartografieri a riscului dezastrelor şi susţinerea, în caz de necesitate, a elaborării Atlasului Electronic de Riscuri Regionale (ERRA), precum şi asigurarea utilizării eficiente a acestuia la nivel naţional</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(118)</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lastRenderedPageBreak/>
              <w:t xml:space="preserve">Instruirea corpului de comandă şi dispecerilor serviciilor regionale de dispecerat ale Serviciului Protecţiei Civile şi Situaţiilor Excepţionale privind utilizarea resurselor sistemului informatic </w:t>
            </w:r>
            <w:r w:rsidRPr="00E02294">
              <w:rPr>
                <w:rFonts w:ascii="Times New Roman" w:eastAsia="SimSun" w:hAnsi="Times New Roman"/>
                <w:sz w:val="20"/>
                <w:szCs w:val="20"/>
              </w:rPr>
              <w:lastRenderedPageBreak/>
              <w:t>geografic (GIS) în managementul situaţiilor excepţionale</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(118.3)</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lastRenderedPageBreak/>
              <w:t>SPCSE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Trimestrul 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instruirilor și participanților la acestea</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326</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sz w:val="20"/>
                <w:szCs w:val="20"/>
              </w:rPr>
              <w:t>Protecție civilă</w:t>
            </w:r>
            <w:r w:rsidRPr="00E02294">
              <w:rPr>
                <w:rFonts w:ascii="Times New Roman" w:eastAsia="SimSun" w:hAnsi="Times New Roman"/>
                <w:sz w:val="20"/>
                <w:szCs w:val="20"/>
              </w:rPr>
              <w:t xml:space="preserve"> </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Schimb de informaţii şi de experienţă şi pun în aplicare activităţi comune la nivel naţional, regional şi internaţional. Cooperarea cuprinde punerea în aplicare a unor acorduri specifice şi a unor proceduri administrative în acest domeniu, încheiate între părţi, conform competenţelor şi prerogativelor respective ale UE şi ale statelor-membre, în conformitate cu procedurile legale ale fiecărei părţi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(119)</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Realizarea acordurilor bilaterale semnate între Guvernul Republicii Moldova şi guvernele Austriei şi Ucrainei privind asistenţa reciprocă în caz de situaţii excepţionale, prevenirea şi înlăturarea efectelor acestora</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(119.1)</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SPCSE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eastAsia="SimSu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Trimestrul IV</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shd w:val="clear" w:color="auto" w:fill="FFFFFF"/>
              </w:rPr>
            </w:pPr>
            <w:r w:rsidRPr="00E02294">
              <w:rPr>
                <w:rFonts w:ascii="Times New Roman" w:eastAsia="SimSun" w:hAnsi="Times New Roman"/>
                <w:sz w:val="20"/>
                <w:szCs w:val="20"/>
              </w:rPr>
              <w:t xml:space="preserve">Realizarea </w:t>
            </w:r>
            <w:r w:rsidRPr="00E02294">
              <w:rPr>
                <w:rFonts w:ascii="Times New Roman" w:eastAsia="SimSun" w:hAnsi="Times New Roman"/>
                <w:sz w:val="20"/>
                <w:szCs w:val="20"/>
                <w:shd w:val="clear" w:color="auto" w:fill="FFFFFF"/>
              </w:rPr>
              <w:t>Planului de acţiuni privind implementarea Aranjamentului administrativ semnat între Serviciul Protecţiei Civile şi Situaţiilor Excepţionale al Ministerului Afacerilor Interne şi Direcţia generală pentru ajutor umanitar şi protecţie civilă a Comisiei Europene privind cooperarea în domeniul protecţiei civile</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shd w:val="clear" w:color="auto" w:fill="FFFFFF"/>
              </w:rPr>
              <w:t>(119.2)</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SPCSE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eastAsia="SimSu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Trimestrul IV</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327</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eastAsia="SimSun" w:hAnsi="Times New Roman"/>
                <w:sz w:val="20"/>
                <w:szCs w:val="20"/>
              </w:rPr>
              <w:t>Facilitarea asistenţei reciproce în situaţii de urgenţă</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eastAsia="SimSun" w:hAnsi="Times New Roman"/>
                <w:sz w:val="20"/>
                <w:szCs w:val="20"/>
              </w:rPr>
              <w:t>Schimbul, 24 de ore din 24, de alerte timpurii şi de informaţii actualizate privind situaţiile de urgenţă de mare anvergură care afectează UE sau Republica Moldova, inclusiv cereri şi oferte de asistenţă</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eastAsia="SimSun" w:hAnsi="Times New Roman"/>
                <w:sz w:val="20"/>
                <w:szCs w:val="20"/>
              </w:rPr>
              <w:t>Evaluarea impactului dezastrelor asupra mediului</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eastAsia="SimSun" w:hAnsi="Times New Roman"/>
                <w:sz w:val="20"/>
                <w:szCs w:val="20"/>
              </w:rPr>
              <w:lastRenderedPageBreak/>
              <w:t>Invitarea unor experţi pentru a participa la ateliere tehnice şi la simpozioane specifice privind chestiuni din domeniul protecţiei civile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eastAsia="SimSun" w:hAnsi="Times New Roman"/>
                <w:sz w:val="20"/>
                <w:szCs w:val="20"/>
              </w:rPr>
              <w:t>Invitarea, de la caz la caz, a unor observatori la anumite exerciţii şi activităţi de formare specifice organizate de UE şi/sau de Republica Moldova</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Consolidarea cooperării cu privire la utilizarea mai eficace a capacităţilor de protecţie civilă disponibile</w:t>
            </w:r>
          </w:p>
          <w:p w:rsidR="00DC6569" w:rsidRPr="00E02294" w:rsidRDefault="00DC6569" w:rsidP="00E92FEC">
            <w:pPr>
              <w:spacing w:after="0" w:line="240" w:lineRule="auto"/>
              <w:outlineLvl w:val="1"/>
              <w:rPr>
                <w:rFonts w:ascii="Times New Roman" w:eastAsia="SimSun" w:hAnsi="Times New Roman"/>
                <w:sz w:val="20"/>
                <w:szCs w:val="20"/>
              </w:rPr>
            </w:pP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Protecţia civilă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Asigurarea comunicării efective timp de 24 ore, care include schimbul de avertizări şi informaţie privind situaţiile excepţionale la scară mare care afectează UE şi Moldova, precum şi ţările terţe unde Părţile sînt implicate în acţiuni de răspuns la dezastre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(120)</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lastRenderedPageBreak/>
              <w:t>Operaţionalizarea Centrului de dirijare în situaţii excepţionale al Comisiei pentru Situaţii Excepţionale a Republicii Moldova</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(120.2)</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SPCSE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Trimestrul 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Instruirea efectivului Centrului operativ de dispecerat republican privind procedurile de comunicare şi schimb de informaţii cu serviciile similare din UE</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(120.3)</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SPCSE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Trimestrul 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Desfăşurarea  antrenamentelor periodice de comunicare şi schimb de informaţii între serviciile operative de dispecerat 24/7</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(120.4)</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SPCSE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328</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Facilitarea accesului corespunzător la programele respective ale părţilor</w:t>
            </w:r>
          </w:p>
          <w:p w:rsidR="00DC6569" w:rsidRPr="00E02294" w:rsidRDefault="00DC6569" w:rsidP="00E92FEC">
            <w:pPr>
              <w:spacing w:after="0" w:line="240" w:lineRule="auto"/>
              <w:outlineLvl w:val="1"/>
              <w:rPr>
                <w:rFonts w:ascii="Times New Roman" w:eastAsia="SimSun" w:hAnsi="Times New Roman"/>
                <w:sz w:val="20"/>
                <w:szCs w:val="20"/>
              </w:rPr>
            </w:pP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 xml:space="preserve">Cercetare şi inovare </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Facilitarea integrării Republicii Moldova în Spaţiul de Cercetare European (ERA)</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lastRenderedPageBreak/>
              <w:t>(128)</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lastRenderedPageBreak/>
              <w:t xml:space="preserve">Consolidarea Comitetului Naţional „Orizont </w:t>
            </w:r>
            <w:smartTag w:uri="urn:schemas-microsoft-com:office:smarttags" w:element="metricconverter">
              <w:smartTagPr>
                <w:attr w:name="ProductID" w:val="2020”"/>
              </w:smartTagPr>
              <w:r w:rsidRPr="00E02294">
                <w:rPr>
                  <w:rFonts w:ascii="Times New Roman" w:eastAsia="SimSun" w:hAnsi="Times New Roman"/>
                  <w:sz w:val="20"/>
                  <w:szCs w:val="20"/>
                </w:rPr>
                <w:t>2020”</w:t>
              </w:r>
            </w:smartTag>
            <w:r w:rsidRPr="00E02294">
              <w:rPr>
                <w:rFonts w:ascii="Times New Roman" w:eastAsia="SimSun" w:hAnsi="Times New Roman"/>
                <w:sz w:val="20"/>
                <w:szCs w:val="20"/>
              </w:rPr>
              <w:t xml:space="preserve"> în vederea coordonării activităţilor autorităţilor publice centrale/membre ale Comitetului în procesul de integrare în Spaţiul de Cercetare European (ERA)</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(128.2)</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329</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Părţile convin să coopereze pentru a asigura promovarea drepturilor copilului în conformitate cu legislaţia şi cu normele internaţionale, în special Convenţia Naţiunilor Unite din 1989 privind drepturile copilului, ţinînd cont de priorităţile identificate în contextul specific al Republicii Moldova, în special pentru categoriile vulnerabile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(137)</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Coordonarea şi monitorizarea implementării observaţiilor finale ale Comitetului ONU privind drepturile copilului şi Secretariatului Consiliului Europei pe marginea realizării prevederilor:</w:t>
            </w:r>
          </w:p>
          <w:p w:rsidR="00DC6569" w:rsidRPr="00E02294" w:rsidRDefault="00DC6569" w:rsidP="00E92FEC">
            <w:pPr>
              <w:spacing w:after="0" w:line="240" w:lineRule="auto"/>
              <w:ind w:left="30" w:firstLine="144"/>
              <w:rPr>
                <w:rFonts w:ascii="Times New Roman" w:hAnsi="Times New Roman"/>
                <w:sz w:val="20"/>
                <w:szCs w:val="20"/>
              </w:rPr>
            </w:pPr>
            <w:r w:rsidRPr="00E02294">
              <w:rPr>
                <w:rFonts w:ascii="Times New Roman" w:hAnsi="Times New Roman"/>
                <w:sz w:val="20"/>
                <w:szCs w:val="20"/>
              </w:rPr>
              <w:t>- Convenţiei internaţionale privind drepturile copilului;</w:t>
            </w:r>
          </w:p>
          <w:p w:rsidR="00DC6569" w:rsidRPr="00E02294" w:rsidRDefault="00DC6569" w:rsidP="00E92FEC">
            <w:pPr>
              <w:spacing w:after="0" w:line="240" w:lineRule="auto"/>
              <w:ind w:left="30" w:firstLine="144"/>
              <w:rPr>
                <w:rFonts w:ascii="Times New Roman" w:hAnsi="Times New Roman"/>
                <w:sz w:val="20"/>
                <w:szCs w:val="20"/>
              </w:rPr>
            </w:pPr>
            <w:r w:rsidRPr="00E02294">
              <w:rPr>
                <w:rFonts w:ascii="Times New Roman" w:hAnsi="Times New Roman"/>
                <w:sz w:val="20"/>
                <w:szCs w:val="20"/>
              </w:rPr>
              <w:t>- Protocolului opţional la Convenţia cu privire la drepturile copilului, referitor la vînzarea de copii, prostituţia copiilor şi pornografia infantilă (OPSC);</w:t>
            </w:r>
          </w:p>
          <w:p w:rsidR="00DC6569" w:rsidRPr="00E02294" w:rsidRDefault="00DC6569" w:rsidP="00E92FEC">
            <w:pPr>
              <w:spacing w:after="0" w:line="240" w:lineRule="auto"/>
              <w:ind w:left="30" w:firstLine="144"/>
              <w:rPr>
                <w:rFonts w:ascii="Times New Roman" w:hAnsi="Times New Roman"/>
                <w:sz w:val="20"/>
                <w:szCs w:val="20"/>
              </w:rPr>
            </w:pPr>
            <w:r w:rsidRPr="00E02294">
              <w:rPr>
                <w:rFonts w:ascii="Times New Roman" w:hAnsi="Times New Roman"/>
                <w:sz w:val="20"/>
                <w:szCs w:val="20"/>
              </w:rPr>
              <w:t>- Protocolului opţional privind implicarea copiilor în conflictele armate;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Recomandărilor Comitetului părţilor la Convenţia Consiliului Europei cu privire la protecţia copiilor împotriva exploatării şi abuzului sexual (Convenţia de la Lanzarote)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(137.1)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 Raportre semestrială</w:t>
            </w:r>
          </w:p>
          <w:p w:rsidR="00DC6569" w:rsidRPr="00E02294" w:rsidRDefault="00DC6569" w:rsidP="00104221">
            <w:pPr>
              <w:spacing w:after="0" w:line="240" w:lineRule="auto"/>
              <w:jc w:val="center"/>
              <w:rPr>
                <w:rFonts w:ascii="Times New Roman" w:hAnsi="Times New Roman"/>
                <w:sz w:val="20"/>
                <w:szCs w:val="20"/>
              </w:rPr>
            </w:pP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Promovarea proiectului de lege pentru ajustarea cadrului legal privind prevenirea şi combaterea abuzului şi exploatării sexuale online a copiilor, în vederea asigurării investigării şi urmăririi penale eficiente a categoriei respective de infracţiuni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bCs/>
                <w:sz w:val="20"/>
                <w:szCs w:val="20"/>
              </w:rPr>
              <w:t>(137.2)</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DGJ</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Semestrial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330</w:t>
            </w:r>
          </w:p>
        </w:tc>
        <w:tc>
          <w:tcPr>
            <w:tcW w:w="703" w:type="pct"/>
            <w:gridSpan w:val="2"/>
            <w:vMerge w:val="restart"/>
            <w:shd w:val="clear" w:color="auto" w:fill="FFFFFF"/>
          </w:tcPr>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Cooperarea în domeniul justiţiei, libertăţii şi securităţii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Cooperarea în domeniul juridic</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Sporirea în continuare a cooperării judiciare pe chestiunile civile şi comerciale prin implementarea convenţiilor multilaterale privind cooperarea judiciară civilă şi, în particular, a Convenţiilor Conferinţei de la Haga cu privire la dreptul internaţional privat în </w:t>
            </w:r>
            <w:r w:rsidRPr="00E02294">
              <w:rPr>
                <w:rFonts w:ascii="Times New Roman" w:hAnsi="Times New Roman"/>
                <w:sz w:val="20"/>
                <w:szCs w:val="20"/>
              </w:rPr>
              <w:lastRenderedPageBreak/>
              <w:t>domeniul cooperării judiciare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(138)</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lastRenderedPageBreak/>
              <w:t>Instituirea în subordinea Ministerului Muncii, Protecţiei Sociale şi Familiei a Centrului pentru asistenţa copiilor victime şi martori ai violenţei, inclusiv ai abuzului sexual, precum şi elaborarea cadrului normativ pentru organizarea şi funcţionarea centrului vizat şi asigurarea cooperării intersectoriale în procesul de asistenţă a beneficiarilor centrului</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(138.11)</w:t>
            </w:r>
          </w:p>
          <w:p w:rsidR="00DC6569" w:rsidRPr="00E02294" w:rsidRDefault="00DC6569" w:rsidP="00E92FEC">
            <w:pPr>
              <w:spacing w:after="0" w:line="240" w:lineRule="auto"/>
              <w:rPr>
                <w:rFonts w:ascii="Times New Roman" w:eastAsia="SimSun" w:hAnsi="Times New Roman"/>
                <w:sz w:val="20"/>
                <w:szCs w:val="20"/>
              </w:rPr>
            </w:pP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Elaborarea ghidului de audiere a victimei sau martorului minor şi a altor documente cu caracter regulatoriu în domeniu</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(138.12)</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 xml:space="preserve">Academia „Ștefan cel Mare” </w:t>
            </w:r>
            <w:r w:rsidRPr="00E02294">
              <w:rPr>
                <w:rFonts w:ascii="Times New Roman" w:eastAsia="SimSun" w:hAnsi="Times New Roman"/>
                <w:sz w:val="20"/>
                <w:szCs w:val="20"/>
              </w:rPr>
              <w:lastRenderedPageBreak/>
              <w:t>DGRU</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DGJ</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 xml:space="preserve">În limitele resurselor bugetare  şi din </w:t>
            </w:r>
            <w:r w:rsidRPr="00E02294">
              <w:rPr>
                <w:rFonts w:ascii="Times New Roman" w:eastAsia="SimSun" w:hAnsi="Times New Roman"/>
                <w:sz w:val="20"/>
                <w:szCs w:val="20"/>
              </w:rPr>
              <w:lastRenderedPageBreak/>
              <w:t>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Asigurarea instruirii conform unei curricule elaborate la acest subiect, precum şi certificarea intervievatorilor copiilor victime şi martori în procesul investigării penale</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rPr>
              <w:t>(138.13)</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DGRU Academia „Ștefan cel Mare”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331</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Prevenirea şi combaterea tuturor formelor de exploatare (inclusiv munca prestată de copii), a abuzurilor, a neglijenţei şi a violenţei împotriva copiilor, inclusiv prin dezvoltarea şi consolidarea cadrului juridic şi instituţional necesar, precum şi prin intermediul unor campanii de sensibilizare a opiniei publice în acest domeniu</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Drepturile copilului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Implementarea prevederilor relevante ale Planului  naţional de acţiuni în domeniul drepturilor omului, inclusiv întreprinderea eforturilor pentru asigurarea drepturilor copiilor</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(138)</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Realizarea campaniilor de sensibilizare, prevenire şi combatere a violenţei împotriva copiilor, precum şi pentru protecţia drepturilor copiilor implicaţi în sistemul de justiţie penală şi prevenirea delincvenţei juvenile</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(138.14)</w:t>
            </w: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DPF</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lang w:eastAsia="en-GB"/>
              </w:rPr>
            </w:pPr>
            <w:r w:rsidRPr="00E02294">
              <w:rPr>
                <w:rFonts w:ascii="Times New Roman" w:hAnsi="Times New Roman"/>
                <w:sz w:val="20"/>
                <w:szCs w:val="20"/>
                <w:lang w:eastAsia="en-GB"/>
              </w:rPr>
              <w:t>DRP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hAnsi="Times New Roman"/>
                <w:sz w:val="20"/>
                <w:szCs w:val="20"/>
                <w:lang w:eastAsia="en-GB"/>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instrucţiunilor sectoriale pentru identificarea, evaluarea, referirea, asistenţa şi monitorizarea copiilor victime şi potenţiale victime ale violenţei, neglijării, exploatării, traficului prin consolidarea capacităţilor autorităţilor administraţiei publice locale şi ale specialiştilor din sectoarele relevante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(138.17)</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tabs>
                <w:tab w:val="left" w:pos="73"/>
                <w:tab w:val="left" w:pos="11520"/>
              </w:tabs>
              <w:spacing w:after="0" w:line="240" w:lineRule="auto"/>
              <w:ind w:left="-102"/>
              <w:jc w:val="center"/>
              <w:rPr>
                <w:rFonts w:ascii="Times New Roman" w:eastAsia="SimSun" w:hAnsi="Times New Roman"/>
                <w:sz w:val="20"/>
                <w:szCs w:val="20"/>
              </w:rPr>
            </w:pPr>
            <w:r w:rsidRPr="00E02294">
              <w:rPr>
                <w:rFonts w:ascii="Times New Roman" w:hAnsi="Times New Roman"/>
                <w:sz w:val="20"/>
                <w:szCs w:val="20"/>
              </w:rPr>
              <w:t>În limitele resurselor bugetare</w:t>
            </w:r>
            <w:r w:rsidRPr="00E02294">
              <w:rPr>
                <w:rFonts w:ascii="Times New Roman" w:eastAsia="SimSun" w:hAnsi="Times New Roman"/>
                <w:sz w:val="20"/>
                <w:szCs w:val="20"/>
              </w:rPr>
              <w:t xml:space="preserve"> şi din fondurile externe (UNICEF)</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332</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Îmbunătăţirea sistemului de identificare şi de asistenţă </w:t>
            </w:r>
            <w:r w:rsidRPr="00E02294">
              <w:rPr>
                <w:rFonts w:ascii="Times New Roman" w:hAnsi="Times New Roman"/>
                <w:sz w:val="20"/>
                <w:szCs w:val="20"/>
              </w:rPr>
              <w:lastRenderedPageBreak/>
              <w:t>oferită copiilor aflaţi în situaţii vulnerabile, inclusiv participarea sporită a copiilor la procesele de luare a deciziilor şi punerea în aplicare a unor mecanisme eficiente menite să soluţioneze plîngerile individuale formulate de copii</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Drepturile copilului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Implementarea prevederilor relevante ale Planului naţional de acţiuni în domeniul drepturilor omului, inclusiv întreprinderea eforturilor pentru asigurarea drepturilor copiilor</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(138)</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 xml:space="preserve">Dezvoltarea şi promovarea serviciului de asistenţă telefonică gratuită pentru copii „Telefonul Copilului” (116111) prin elaborarea şi implementarea mecanismului de cooperare şi </w:t>
            </w:r>
            <w:r w:rsidRPr="00E02294">
              <w:rPr>
                <w:rFonts w:ascii="Times New Roman" w:hAnsi="Times New Roman"/>
                <w:sz w:val="20"/>
                <w:szCs w:val="20"/>
              </w:rPr>
              <w:lastRenderedPageBreak/>
              <w:t>referire interinstituţională a cazurilor înregistrate la serviciul corespunzător,  instruirea specialiştilor în domeniu, elaborarea şi desfăşurarea campaniilor publice pentru promovarea şi accesarea serviciului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(138.22)</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lastRenderedPageBreak/>
              <w:t>IGP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 xml:space="preserve">În limitele resurselor bugetare  şi din </w:t>
            </w:r>
            <w:r w:rsidRPr="00E02294">
              <w:rPr>
                <w:rFonts w:ascii="Times New Roman" w:eastAsia="SimSun" w:hAnsi="Times New Roman"/>
                <w:sz w:val="20"/>
                <w:szCs w:val="20"/>
              </w:rPr>
              <w:lastRenderedPageBreak/>
              <w:t>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333</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Schimbul de informaţii şi de cele mai bune practici cu privire la reducerea sărăciei în rîndul copiilor, inclusiv cu privire la măsuri care să se axeze pe politici sociale privind bunăstarea copiilor, precum şi măsuri menite să promoveze şi să faciliteze accesul copiilor la educaţie</w:t>
            </w:r>
            <w:r w:rsidRPr="00E02294">
              <w:rPr>
                <w:rFonts w:ascii="Times New Roman" w:hAnsi="Times New Roman"/>
                <w:b/>
                <w:sz w:val="20"/>
                <w:szCs w:val="20"/>
              </w:rPr>
              <w:t xml:space="preserve"> </w:t>
            </w:r>
          </w:p>
          <w:p w:rsidR="00DC6569" w:rsidRPr="00E02294" w:rsidRDefault="00DC6569" w:rsidP="00E92FEC">
            <w:pPr>
              <w:spacing w:after="0" w:line="240" w:lineRule="auto"/>
              <w:outlineLvl w:val="1"/>
              <w:rPr>
                <w:rFonts w:ascii="Times New Roman" w:hAnsi="Times New Roman"/>
                <w:b/>
                <w:sz w:val="20"/>
                <w:szCs w:val="20"/>
              </w:rPr>
            </w:pP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Drepturile copilului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Implementarea prevederilor relevante ale Planului naţional de acţiuni în domeniul </w:t>
            </w:r>
            <w:r w:rsidRPr="00E02294">
              <w:rPr>
                <w:rFonts w:ascii="Times New Roman" w:hAnsi="Times New Roman"/>
                <w:sz w:val="20"/>
                <w:szCs w:val="20"/>
              </w:rPr>
              <w:lastRenderedPageBreak/>
              <w:t>drepturilor omului, inclusiv întreprinderea eforturilor pentru asigurarea drepturilor copiilor</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(138)</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Elaborarea, aprobarea şi implementarea Planului naţional de acţiuni privind implementarea primei etape a Strategiei naţionale pentru protecţia copilului pe anii 2014-2020</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(138.23)</w:t>
            </w: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DGAMEP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DGRU</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DPF</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SPCSE</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334</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tabs>
                <w:tab w:val="left" w:pos="2233"/>
              </w:tabs>
              <w:spacing w:after="0" w:line="240" w:lineRule="auto"/>
              <w:outlineLvl w:val="2"/>
              <w:rPr>
                <w:rFonts w:ascii="Times New Roman" w:eastAsia="SimSun" w:hAnsi="Times New Roman"/>
                <w:b/>
                <w:sz w:val="20"/>
                <w:szCs w:val="20"/>
              </w:rPr>
            </w:pPr>
            <w:r w:rsidRPr="00E02294">
              <w:rPr>
                <w:rFonts w:ascii="Times New Roman" w:hAnsi="Times New Roman"/>
                <w:b/>
                <w:sz w:val="20"/>
                <w:szCs w:val="20"/>
              </w:rPr>
              <w:t>Acordului de Asociere</w:t>
            </w:r>
            <w:r w:rsidRPr="00E02294">
              <w:rPr>
                <w:rFonts w:ascii="Times New Roman" w:hAnsi="Times New Roman"/>
                <w:sz w:val="20"/>
                <w:szCs w:val="20"/>
              </w:rPr>
              <w:t xml:space="preserve"> </w:t>
            </w:r>
            <w:r w:rsidRPr="00E02294">
              <w:rPr>
                <w:rFonts w:ascii="Times New Roman" w:eastAsia="SimSun" w:hAnsi="Times New Roman"/>
                <w:sz w:val="20"/>
                <w:szCs w:val="20"/>
              </w:rPr>
              <w:t>Definirea serviciilor informatice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eastAsia="SimSun" w:hAnsi="Times New Roman"/>
                <w:sz w:val="20"/>
                <w:szCs w:val="20"/>
              </w:rPr>
              <w:t>CPC  84, codul Organizaţiei Naţiunilor Unite utilizat pentru descrierea serviciilor informatice şi conexe, acoperă funcţiile de bază utilizate pentru prestarea tuturor serviciilor informatice şi conexe: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eastAsia="SimSun" w:hAnsi="Times New Roman"/>
                <w:b/>
                <w:sz w:val="20"/>
                <w:szCs w:val="20"/>
              </w:rPr>
              <w:t xml:space="preserve">- </w:t>
            </w:r>
            <w:r w:rsidRPr="00E02294">
              <w:rPr>
                <w:rFonts w:ascii="Times New Roman" w:eastAsia="SimSun" w:hAnsi="Times New Roman"/>
                <w:sz w:val="20"/>
                <w:szCs w:val="20"/>
              </w:rPr>
              <w:t>programe informatice, definite ca fiind ansambluri de instrucţiuni necesare pentru a permite computerelor să funcţioneze şi să comunice (inclusiv realizarea şi implementarea lor);</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eastAsia="SimSun" w:hAnsi="Times New Roman"/>
                <w:b/>
                <w:sz w:val="20"/>
                <w:szCs w:val="20"/>
              </w:rPr>
              <w:t xml:space="preserve">- </w:t>
            </w:r>
            <w:r w:rsidRPr="00E02294">
              <w:rPr>
                <w:rFonts w:ascii="Times New Roman" w:eastAsia="SimSun" w:hAnsi="Times New Roman"/>
                <w:sz w:val="20"/>
                <w:szCs w:val="20"/>
              </w:rPr>
              <w:t>prelucrare şi stocare de date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eastAsia="SimSun" w:hAnsi="Times New Roman"/>
                <w:sz w:val="20"/>
                <w:szCs w:val="20"/>
              </w:rPr>
              <w:t>- servicii conexe, precum serviciile de consultanţă şi de formare pentru personalul clienţilor.</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 xml:space="preserve">Datorită dezvoltărilor tehnologice, aceste servicii sînt oferite din ce în ce mai mult sub formă de pachete de servicii conexe care pot include toate sau o parte dintre aceste funcţii de bază. De exemplu, serviciile precum găzduirea paginilor internet sau a domeniilor, extragerea datelor şi tehnologia Grid </w:t>
            </w:r>
            <w:r w:rsidRPr="00E02294">
              <w:rPr>
                <w:rFonts w:ascii="Times New Roman" w:eastAsia="SimSun" w:hAnsi="Times New Roman"/>
                <w:sz w:val="20"/>
                <w:szCs w:val="20"/>
              </w:rPr>
              <w:lastRenderedPageBreak/>
              <w:t>constau fiecare dintr-o combinaţie de funcţii de bază ale serviciilor informatice, servicii de extragere a datelor şi de calcul distributiv (Grid), fiecare constă dintr-o combinare a funcţiilor de bază ale serviciilor în domeniul informatic</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(224)</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bCs/>
                <w:sz w:val="20"/>
                <w:szCs w:val="20"/>
              </w:rPr>
            </w:pPr>
            <w:r w:rsidRPr="00E02294">
              <w:rPr>
                <w:rFonts w:ascii="Times New Roman" w:eastAsia="SimSun" w:hAnsi="Times New Roman"/>
                <w:sz w:val="20"/>
                <w:szCs w:val="20"/>
              </w:rPr>
              <w:lastRenderedPageBreak/>
              <w:t xml:space="preserve">Ajustarea/revizuirea </w:t>
            </w:r>
            <w:r w:rsidRPr="00E02294">
              <w:rPr>
                <w:rFonts w:ascii="Times New Roman" w:eastAsia="SimSun" w:hAnsi="Times New Roman"/>
                <w:bCs/>
                <w:sz w:val="20"/>
                <w:szCs w:val="20"/>
              </w:rPr>
              <w:t>Legii comunicaţiilor electronice nr.241-XVI din 15 noiembrie 2007</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bCs/>
                <w:sz w:val="20"/>
                <w:szCs w:val="20"/>
              </w:rPr>
              <w:t>(224.5)</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STI</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Trimestrul III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335</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b/>
                <w:bCs/>
                <w:sz w:val="20"/>
                <w:szCs w:val="20"/>
              </w:rPr>
            </w:pPr>
            <w:r w:rsidRPr="00E02294">
              <w:rPr>
                <w:rFonts w:ascii="Times New Roman" w:hAnsi="Times New Roman"/>
                <w:b/>
                <w:sz w:val="20"/>
                <w:szCs w:val="20"/>
              </w:rPr>
              <w:t>Acordului de Asociere</w:t>
            </w:r>
          </w:p>
          <w:p w:rsidR="00DC6569" w:rsidRPr="00E02294" w:rsidRDefault="00DC6569" w:rsidP="00E92FEC">
            <w:pPr>
              <w:autoSpaceDE w:val="0"/>
              <w:autoSpaceDN w:val="0"/>
              <w:adjustRightInd w:val="0"/>
              <w:spacing w:after="0" w:line="240" w:lineRule="auto"/>
              <w:rPr>
                <w:rFonts w:ascii="Times New Roman" w:eastAsia="SimSun" w:hAnsi="Times New Roman"/>
                <w:bCs/>
                <w:sz w:val="20"/>
                <w:szCs w:val="20"/>
              </w:rPr>
            </w:pPr>
            <w:r w:rsidRPr="00E02294">
              <w:rPr>
                <w:rFonts w:ascii="Times New Roman" w:eastAsia="SimSun" w:hAnsi="Times New Roman"/>
                <w:bCs/>
                <w:sz w:val="20"/>
                <w:szCs w:val="20"/>
              </w:rPr>
              <w:t>Acces şi interconectare</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Fiecare parte se asigură că orice prestator de servicii autorizat să ofere servicii de comunicaţii electronice are dreptul şi obligaţia de a negocia accesul şi interconectarea cu alţi furnizori de reţele şi servicii publice de comunicaţii electronice. Accesul şi interconectarea ar trebui convenite, în principiu, pe baza unor negocieri comerciale între prestatorii de servicii în cauză.</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(234)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Implementarea Strategiei naţionale de dezvoltare a societăţii informaţionale „Moldova Digitală </w:t>
            </w:r>
            <w:smartTag w:uri="urn:schemas-microsoft-com:office:smarttags" w:element="metricconverter">
              <w:smartTagPr>
                <w:attr w:name="ProductID" w:val="2020”"/>
              </w:smartTagPr>
              <w:r w:rsidRPr="00E02294">
                <w:rPr>
                  <w:rFonts w:ascii="Times New Roman" w:hAnsi="Times New Roman"/>
                  <w:sz w:val="20"/>
                  <w:szCs w:val="20"/>
                </w:rPr>
                <w:t>2020”</w:t>
              </w:r>
            </w:smartTag>
            <w:r w:rsidRPr="00E02294">
              <w:rPr>
                <w:rFonts w:ascii="Times New Roman" w:hAnsi="Times New Roman"/>
                <w:sz w:val="20"/>
                <w:szCs w:val="20"/>
              </w:rPr>
              <w:t>, pilonul I: Infrastructură şi acces – îmbunătăţirea conectivităţii şi accesului la reţea.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(234.1)</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STI</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336</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Atingerea unui nivel adecvat şi efectiv de protecţie şi asigurarea respectării drepturilor de proprietate intelectuală</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Comerţ şi chestiuni legate de comerţ (DCFTA)</w:t>
            </w:r>
          </w:p>
          <w:p w:rsidR="00DC6569" w:rsidRPr="00E02294" w:rsidRDefault="00DC6569" w:rsidP="00E92FEC">
            <w:pPr>
              <w:widowControl w:val="0"/>
              <w:spacing w:after="0" w:line="240" w:lineRule="auto"/>
              <w:outlineLvl w:val="0"/>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widowControl w:val="0"/>
              <w:spacing w:after="0" w:line="240" w:lineRule="auto"/>
              <w:outlineLvl w:val="0"/>
              <w:rPr>
                <w:rFonts w:ascii="Times New Roman" w:eastAsia="SimSun" w:hAnsi="Times New Roman"/>
                <w:sz w:val="20"/>
                <w:szCs w:val="20"/>
              </w:rPr>
            </w:pPr>
            <w:r w:rsidRPr="00E02294">
              <w:rPr>
                <w:rFonts w:ascii="Times New Roman" w:eastAsia="SimSun" w:hAnsi="Times New Roman"/>
                <w:sz w:val="20"/>
                <w:szCs w:val="20"/>
              </w:rPr>
              <w:lastRenderedPageBreak/>
              <w:t>Drepturile de proprietate intelectuală (DPI)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Implementarea măsurilor eficiente împotriva contrabandei şi pirateriei şi asigurarea implementării eficiente a legislaţiei de aplicare şi a sancţiunilor pentru încălcarea drepturilor de proprietate intelectuală în baza Strategiei Naţionale cu privire la Proprietatea Intelectuală pînă în anul 2020, precum şi pregătirea rapoartelor periodice pe baza ţintelor şi datelor tangibile şi măsurabile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(277)</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lastRenderedPageBreak/>
              <w:t>Realizarea prevederilor Planului de acţiuni pentru anii 2012-2014 privind implementarea Strategiei naţionale în domeniul proprietăţii intelectuale pînă în anul 2020</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(277.12)</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337</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autoSpaceDE w:val="0"/>
              <w:autoSpaceDN w:val="0"/>
              <w:adjustRightInd w:val="0"/>
              <w:spacing w:after="0" w:line="240" w:lineRule="auto"/>
              <w:rPr>
                <w:rFonts w:ascii="Times New Roman" w:eastAsia="SimSun" w:hAnsi="Times New Roman"/>
                <w:bCs/>
                <w:sz w:val="20"/>
                <w:szCs w:val="20"/>
              </w:rPr>
            </w:pPr>
            <w:r w:rsidRPr="00E02294">
              <w:rPr>
                <w:rFonts w:ascii="Times New Roman" w:eastAsia="SimSun" w:hAnsi="Times New Roman"/>
                <w:bCs/>
                <w:sz w:val="20"/>
                <w:szCs w:val="20"/>
              </w:rPr>
              <w:t>Natura obligaţiilor şi domeniul de aplicare al acestora</w:t>
            </w:r>
          </w:p>
          <w:p w:rsidR="00DC6569" w:rsidRPr="00E02294" w:rsidRDefault="00DC6569" w:rsidP="00E92FEC">
            <w:pPr>
              <w:spacing w:after="0" w:line="240" w:lineRule="auto"/>
              <w:outlineLvl w:val="1"/>
              <w:rPr>
                <w:rFonts w:ascii="Times New Roman" w:eastAsia="SimSun" w:hAnsi="Times New Roman"/>
                <w:bCs/>
                <w:sz w:val="20"/>
                <w:szCs w:val="20"/>
              </w:rPr>
            </w:pPr>
            <w:r w:rsidRPr="00E02294">
              <w:rPr>
                <w:rFonts w:ascii="Times New Roman" w:eastAsia="SimSun" w:hAnsi="Times New Roman"/>
                <w:bCs/>
                <w:sz w:val="20"/>
                <w:szCs w:val="20"/>
              </w:rPr>
              <w:t xml:space="preserve">Părţile asigură punerea în aplicare adecvată şi efectivă a acordurilor internaţionale care reglementează proprietatea intelectuală şi la care acestea sînt părţi, inclusiv a Acordului privind aspectele legate de comerţ ale drepturilor de proprietate intelectuală al Organizaţiei Mondiale a Comerţului („Acordul TRIPS”). Dispoziţiile prezentului capitol completează şi precizează drepturile şi obligaţiile care revin părţilor în temeiul Acordului TRIPS şi al altor acorduri internaţionale în </w:t>
            </w:r>
            <w:r w:rsidRPr="00E02294">
              <w:rPr>
                <w:rFonts w:ascii="Times New Roman" w:eastAsia="SimSun" w:hAnsi="Times New Roman"/>
                <w:bCs/>
                <w:sz w:val="20"/>
                <w:szCs w:val="20"/>
              </w:rPr>
              <w:lastRenderedPageBreak/>
              <w:t>domeniul proprietăţii intelectuale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bCs/>
                <w:sz w:val="20"/>
                <w:szCs w:val="20"/>
              </w:rPr>
              <w:t>(278)</w:t>
            </w:r>
          </w:p>
        </w:tc>
        <w:tc>
          <w:tcPr>
            <w:tcW w:w="1081" w:type="pct"/>
            <w:gridSpan w:val="5"/>
            <w:shd w:val="clear" w:color="auto" w:fill="FFFFFF"/>
          </w:tcPr>
          <w:p w:rsidR="00DC6569" w:rsidRPr="00E02294" w:rsidRDefault="00DC6569" w:rsidP="00E92FEC">
            <w:pPr>
              <w:spacing w:after="0" w:line="240" w:lineRule="auto"/>
              <w:contextualSpacing/>
              <w:rPr>
                <w:rFonts w:ascii="Times New Roman" w:eastAsia="SimSun" w:hAnsi="Times New Roman"/>
                <w:sz w:val="20"/>
                <w:szCs w:val="20"/>
              </w:rPr>
            </w:pPr>
            <w:r w:rsidRPr="00E02294">
              <w:rPr>
                <w:rFonts w:ascii="Times New Roman" w:eastAsia="SimSun" w:hAnsi="Times New Roman"/>
                <w:sz w:val="20"/>
                <w:szCs w:val="20"/>
              </w:rPr>
              <w:lastRenderedPageBreak/>
              <w:t>Monitorizarea sistemului internaţional şi a celui european privind protecţia şi respectarea domeniului proprietăţii intelectuale, în scopul evaluării gradului de armonizare a sistemului naţional</w:t>
            </w:r>
          </w:p>
          <w:p w:rsidR="00DC6569" w:rsidRPr="00E02294" w:rsidRDefault="00DC6569" w:rsidP="00E92FEC">
            <w:pPr>
              <w:spacing w:after="0" w:line="240" w:lineRule="auto"/>
              <w:contextualSpacing/>
              <w:rPr>
                <w:rFonts w:ascii="Times New Roman" w:eastAsia="SimSun" w:hAnsi="Times New Roman"/>
                <w:sz w:val="20"/>
                <w:szCs w:val="20"/>
              </w:rPr>
            </w:pPr>
            <w:r w:rsidRPr="00E02294">
              <w:rPr>
                <w:rFonts w:ascii="Times New Roman" w:eastAsia="SimSun" w:hAnsi="Times New Roman"/>
                <w:sz w:val="20"/>
                <w:szCs w:val="20"/>
              </w:rPr>
              <w:t>(278.1)</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Preluarea celor mai bune practici europene din domeniul protecţiei şi respectării domeniului proprietăţii intelectuale în vederea modernizării continue a sistemului naţional de proprietate intelectuală</w:t>
            </w:r>
          </w:p>
          <w:p w:rsidR="00DC6569" w:rsidRPr="00E02294" w:rsidRDefault="00DC6569" w:rsidP="00E92FEC">
            <w:pPr>
              <w:spacing w:after="0" w:line="240" w:lineRule="auto"/>
              <w:contextualSpacing/>
              <w:rPr>
                <w:rFonts w:ascii="Times New Roman" w:eastAsia="SimSun" w:hAnsi="Times New Roman"/>
                <w:sz w:val="20"/>
                <w:szCs w:val="20"/>
              </w:rPr>
            </w:pPr>
            <w:r w:rsidRPr="00E02294">
              <w:rPr>
                <w:rFonts w:ascii="Times New Roman" w:eastAsia="SimSun" w:hAnsi="Times New Roman"/>
                <w:sz w:val="20"/>
                <w:szCs w:val="20"/>
              </w:rPr>
              <w:t>(278.2)</w:t>
            </w:r>
          </w:p>
          <w:p w:rsidR="00DC6569" w:rsidRPr="00E02294" w:rsidRDefault="00DC6569" w:rsidP="00E92FEC">
            <w:pPr>
              <w:spacing w:after="0" w:line="240" w:lineRule="auto"/>
              <w:rPr>
                <w:rFonts w:ascii="Times New Roman" w:eastAsia="SimSu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rPr>
            </w:pPr>
            <w:r w:rsidRPr="00E02294">
              <w:rPr>
                <w:rFonts w:ascii="Times New Roman" w:eastAsia="SimSu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652B09">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338</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autoSpaceDE w:val="0"/>
              <w:autoSpaceDN w:val="0"/>
              <w:adjustRightInd w:val="0"/>
              <w:spacing w:after="0" w:line="240" w:lineRule="auto"/>
              <w:rPr>
                <w:rFonts w:ascii="Times New Roman" w:eastAsia="SimSun" w:hAnsi="Times New Roman"/>
                <w:bCs/>
                <w:sz w:val="20"/>
                <w:szCs w:val="20"/>
              </w:rPr>
            </w:pPr>
            <w:r w:rsidRPr="00E02294">
              <w:rPr>
                <w:rFonts w:ascii="Times New Roman" w:eastAsia="SimSun" w:hAnsi="Times New Roman"/>
                <w:bCs/>
                <w:sz w:val="20"/>
                <w:szCs w:val="20"/>
              </w:rPr>
              <w:t xml:space="preserve">Asigurarea respectării protecţiei </w:t>
            </w:r>
          </w:p>
          <w:p w:rsidR="00DC6569" w:rsidRPr="00E02294" w:rsidRDefault="00DC6569" w:rsidP="00E92FEC">
            <w:pPr>
              <w:spacing w:after="0" w:line="240" w:lineRule="auto"/>
              <w:outlineLvl w:val="1"/>
              <w:rPr>
                <w:rFonts w:ascii="Times New Roman" w:eastAsia="SimSun" w:hAnsi="Times New Roman"/>
                <w:sz w:val="20"/>
                <w:szCs w:val="20"/>
              </w:rPr>
            </w:pPr>
            <w:r w:rsidRPr="00E02294">
              <w:rPr>
                <w:rFonts w:ascii="Times New Roman" w:eastAsia="SimSun" w:hAnsi="Times New Roman"/>
                <w:sz w:val="20"/>
                <w:szCs w:val="20"/>
              </w:rPr>
              <w:t>Părţile asigură respectarea protecţiei prevăzute la articolele 297 şi 300 din prezentul acord prin acţiuni administrative sau proceduri judiciare adecvate, după caz, inclusiv la frontierele vamale (export şi import), pentru a preveni şi a opri orice utilizare ilegală a indicaţiilor geografice protejate. De asemenea, părţile asigură respectarea unei astfel de protecţii la cererea unei părţi interesate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rPr>
              <w:t>(301)</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Aplicarea corespunzătoare a Legii nr. 66-XVI din 27 martie 2008 privind protecţia indicaţiilor geografice, denumirilor de origine şi specialităţilor tradiţionale garantate, precum şi a Codului contravenţional al Republicii Moldova nr. 218-XVI din 24 octombrie 2008, Codului penal al Republicii Moldova nr. 985-XV din 18 aprilie 2002 şi Codului vamal al Republicii Moldova nr. 1149-XIV din 20 iulie 2000, care prevăd norme cu referire la asigurarea respectării drepturilor, inclusiv procedura iniţierii unei acţiuni civile, contravenţionale, penale, precum şi procedura de depunere şi examinare a cererii de intervenţie la frontieră în cadrul Serviciului Vamal</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și instituțiile subordonate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339</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widowControl w:val="0"/>
              <w:suppressLineNumbers/>
              <w:suppressAutoHyphens/>
              <w:spacing w:after="0" w:line="240" w:lineRule="auto"/>
              <w:rPr>
                <w:rFonts w:ascii="Times New Roman" w:eastAsia="SimSun" w:hAnsi="Times New Roman"/>
                <w:b/>
                <w:sz w:val="20"/>
                <w:szCs w:val="20"/>
                <w:lang w:eastAsia="zh-CN" w:bidi="hi-IN"/>
              </w:rPr>
            </w:pPr>
            <w:r w:rsidRPr="00E02294">
              <w:rPr>
                <w:rFonts w:ascii="Times New Roman" w:eastAsia="SimSun" w:hAnsi="Times New Roman"/>
                <w:b/>
                <w:sz w:val="20"/>
                <w:szCs w:val="20"/>
                <w:lang w:eastAsia="zh-CN" w:bidi="hi-IN"/>
              </w:rPr>
              <w:t>Cooperare</w:t>
            </w:r>
          </w:p>
          <w:p w:rsidR="00DC6569" w:rsidRPr="00E02294" w:rsidRDefault="00DC6569" w:rsidP="00E92FEC">
            <w:pPr>
              <w:spacing w:after="0" w:line="240" w:lineRule="auto"/>
              <w:outlineLvl w:val="1"/>
              <w:rPr>
                <w:rFonts w:ascii="Times New Roman" w:eastAsia="SimSun" w:hAnsi="Times New Roman"/>
                <w:sz w:val="20"/>
                <w:szCs w:val="20"/>
                <w:lang w:eastAsia="zh-CN" w:bidi="hi-IN"/>
              </w:rPr>
            </w:pPr>
            <w:r w:rsidRPr="00E02294">
              <w:rPr>
                <w:rFonts w:ascii="Times New Roman" w:eastAsia="SimSun" w:hAnsi="Times New Roman"/>
                <w:sz w:val="20"/>
                <w:szCs w:val="20"/>
                <w:lang w:eastAsia="zh-CN" w:bidi="hi-IN"/>
              </w:rPr>
              <w:t>Schimb de experienţă privind asigurarea respectării normelor la nivel central şi subcentral de către organismele vamale, poliţieneşti, administrative şi judiciare; coordonarea pentru prevenirea exporturilor de mărfuri contrafăcute, inclusiv cu alte ţări</w:t>
            </w:r>
          </w:p>
          <w:p w:rsidR="00DC6569" w:rsidRPr="00E02294" w:rsidRDefault="00DC6569" w:rsidP="00E92FEC">
            <w:pPr>
              <w:spacing w:after="0" w:line="240" w:lineRule="auto"/>
              <w:outlineLvl w:val="1"/>
              <w:rPr>
                <w:rFonts w:ascii="Times New Roman" w:eastAsia="SimSun" w:hAnsi="Times New Roman"/>
                <w:sz w:val="20"/>
                <w:szCs w:val="20"/>
                <w:lang w:eastAsia="zh-CN" w:bidi="hi-IN"/>
              </w:rPr>
            </w:pPr>
          </w:p>
          <w:p w:rsidR="00DC6569" w:rsidRPr="00E02294" w:rsidRDefault="00DC6569" w:rsidP="00E92FEC">
            <w:pPr>
              <w:widowControl w:val="0"/>
              <w:spacing w:after="0" w:line="240" w:lineRule="auto"/>
              <w:outlineLvl w:val="0"/>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rPr>
                <w:rFonts w:ascii="Times New Roman" w:eastAsia="SimSun" w:hAnsi="Times New Roman"/>
                <w:sz w:val="20"/>
                <w:szCs w:val="20"/>
              </w:rPr>
            </w:pPr>
            <w:r w:rsidRPr="00E02294">
              <w:rPr>
                <w:rFonts w:ascii="Times New Roman" w:eastAsia="SimSun" w:hAnsi="Times New Roman"/>
                <w:sz w:val="20"/>
                <w:szCs w:val="20"/>
              </w:rPr>
              <w:t>Comerţ şi chestiuni legate de comerţ (DCFTA)</w:t>
            </w:r>
          </w:p>
          <w:p w:rsidR="00DC6569" w:rsidRPr="00E02294" w:rsidRDefault="00DC6569" w:rsidP="00E92FEC">
            <w:pPr>
              <w:widowControl w:val="0"/>
              <w:spacing w:after="0" w:line="240" w:lineRule="auto"/>
              <w:outlineLvl w:val="0"/>
              <w:rPr>
                <w:rFonts w:ascii="Times New Roman" w:eastAsia="SimSun" w:hAnsi="Times New Roman"/>
                <w:sz w:val="20"/>
                <w:szCs w:val="20"/>
              </w:rPr>
            </w:pPr>
            <w:r w:rsidRPr="00E02294">
              <w:rPr>
                <w:rFonts w:ascii="Times New Roman" w:eastAsia="SimSun" w:hAnsi="Times New Roman"/>
                <w:sz w:val="20"/>
                <w:szCs w:val="20"/>
              </w:rPr>
              <w:t xml:space="preserve">Drepturile de proprietate </w:t>
            </w:r>
            <w:r w:rsidRPr="00E02294">
              <w:rPr>
                <w:rFonts w:ascii="Times New Roman" w:eastAsia="SimSun" w:hAnsi="Times New Roman"/>
                <w:sz w:val="20"/>
                <w:szCs w:val="20"/>
              </w:rPr>
              <w:lastRenderedPageBreak/>
              <w:t>intelectuală (DPI)</w:t>
            </w:r>
          </w:p>
          <w:p w:rsidR="00DC6569" w:rsidRPr="00E02294" w:rsidRDefault="00DC6569" w:rsidP="00E92FEC">
            <w:pPr>
              <w:spacing w:after="0" w:line="240" w:lineRule="auto"/>
              <w:outlineLvl w:val="1"/>
              <w:rPr>
                <w:rFonts w:ascii="Times New Roman" w:eastAsia="SimSun" w:hAnsi="Times New Roman"/>
                <w:sz w:val="20"/>
                <w:szCs w:val="20"/>
                <w:lang w:eastAsia="zh-CN" w:bidi="hi-IN"/>
              </w:rPr>
            </w:pPr>
            <w:r w:rsidRPr="00E02294">
              <w:rPr>
                <w:rFonts w:ascii="Times New Roman" w:eastAsia="SimSun" w:hAnsi="Times New Roman"/>
                <w:sz w:val="20"/>
                <w:szCs w:val="20"/>
                <w:lang w:eastAsia="zh-CN" w:bidi="hi-IN"/>
              </w:rPr>
              <w:t>- Consolidarea structurilor instituţionale relevante, precum şi a oficiilor pentru drepturile de proprietate industrială, protecţia drepturilor de autor şi societăţilor de gestiune colectivă</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eastAsia="SimSun" w:hAnsi="Times New Roman"/>
                <w:sz w:val="20"/>
                <w:szCs w:val="20"/>
                <w:lang w:eastAsia="zh-CN" w:bidi="hi-IN"/>
              </w:rPr>
              <w:t>(332)</w:t>
            </w:r>
          </w:p>
        </w:tc>
        <w:tc>
          <w:tcPr>
            <w:tcW w:w="1081" w:type="pct"/>
            <w:gridSpan w:val="5"/>
            <w:shd w:val="clear" w:color="auto" w:fill="FFFFFF"/>
          </w:tcPr>
          <w:p w:rsidR="00DC6569" w:rsidRPr="00E02294" w:rsidRDefault="00DC6569" w:rsidP="00E92FEC">
            <w:pPr>
              <w:spacing w:after="0" w:line="240" w:lineRule="auto"/>
              <w:rPr>
                <w:rFonts w:ascii="Times New Roman" w:eastAsia="SimSun" w:hAnsi="Times New Roman"/>
                <w:sz w:val="20"/>
                <w:szCs w:val="20"/>
                <w:lang w:eastAsia="zh-CN" w:bidi="hi-IN"/>
              </w:rPr>
            </w:pPr>
            <w:r w:rsidRPr="00E02294">
              <w:rPr>
                <w:rFonts w:ascii="Times New Roman" w:eastAsia="SimSun" w:hAnsi="Times New Roman"/>
                <w:sz w:val="20"/>
                <w:szCs w:val="20"/>
                <w:lang w:eastAsia="zh-CN" w:bidi="hi-IN"/>
              </w:rPr>
              <w:lastRenderedPageBreak/>
              <w:t>Consolidarea capacităţilor instituţionale ale universităţilor din Republica Moldova în ceea ce priveşte managementul transferului tehnologic şi proprietăţii intelectuale</w:t>
            </w:r>
          </w:p>
          <w:p w:rsidR="00DC6569" w:rsidRPr="00E02294" w:rsidRDefault="00DC6569" w:rsidP="00E92FEC">
            <w:pPr>
              <w:spacing w:after="0" w:line="240" w:lineRule="auto"/>
              <w:rPr>
                <w:rFonts w:ascii="Times New Roman" w:hAnsi="Times New Roman"/>
                <w:sz w:val="20"/>
                <w:szCs w:val="20"/>
              </w:rPr>
            </w:pPr>
            <w:r w:rsidRPr="00E02294">
              <w:rPr>
                <w:rFonts w:ascii="Times New Roman" w:eastAsia="SimSun" w:hAnsi="Times New Roman"/>
                <w:sz w:val="20"/>
                <w:szCs w:val="20"/>
                <w:lang w:eastAsia="zh-CN" w:bidi="hi-IN"/>
              </w:rPr>
              <w:t>(332.5)</w:t>
            </w:r>
          </w:p>
        </w:tc>
        <w:tc>
          <w:tcPr>
            <w:tcW w:w="346" w:type="pct"/>
            <w:shd w:val="clear" w:color="auto" w:fill="FFFFFF"/>
          </w:tcPr>
          <w:p w:rsidR="00DC6569" w:rsidRPr="00E02294" w:rsidRDefault="00DC6569" w:rsidP="00104221">
            <w:pPr>
              <w:spacing w:after="0" w:line="240" w:lineRule="auto"/>
              <w:jc w:val="center"/>
              <w:rPr>
                <w:rFonts w:ascii="Times New Roman" w:eastAsia="SimSun" w:hAnsi="Times New Roman"/>
                <w:sz w:val="20"/>
                <w:szCs w:val="20"/>
                <w:lang w:eastAsia="zh-CN" w:bidi="hi-IN"/>
              </w:rPr>
            </w:pPr>
            <w:r w:rsidRPr="00E02294">
              <w:rPr>
                <w:rFonts w:ascii="Times New Roman" w:eastAsia="SimSun" w:hAnsi="Times New Roman"/>
                <w:sz w:val="20"/>
                <w:szCs w:val="20"/>
                <w:lang w:eastAsia="zh-CN" w:bidi="hi-IN"/>
              </w:rPr>
              <w:t>Academia „Ștefan cel Mare”</w:t>
            </w:r>
          </w:p>
          <w:p w:rsidR="00DC6569" w:rsidRPr="00E02294" w:rsidRDefault="00DC6569" w:rsidP="00104221">
            <w:pPr>
              <w:spacing w:after="0" w:line="240" w:lineRule="auto"/>
              <w:jc w:val="center"/>
              <w:rPr>
                <w:rFonts w:ascii="Times New Roman" w:eastAsia="SimSun" w:hAnsi="Times New Roman"/>
                <w:sz w:val="20"/>
                <w:szCs w:val="20"/>
                <w:lang w:eastAsia="zh-CN" w:bidi="hi-IN"/>
              </w:rPr>
            </w:pPr>
            <w:r w:rsidRPr="00E02294">
              <w:rPr>
                <w:rFonts w:ascii="Times New Roman" w:eastAsia="SimSun" w:hAnsi="Times New Roman"/>
                <w:sz w:val="20"/>
                <w:szCs w:val="20"/>
                <w:lang w:eastAsia="zh-CN" w:bidi="hi-IN"/>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lang w:eastAsia="zh-CN" w:bidi="hi-IN"/>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lang w:eastAsia="zh-CN" w:bidi="hi-IN"/>
              </w:rPr>
              <w:t>Bugetul Agenţiei de Stat pentru Proprietate Intelectua-lă, Proiectul TEMPUS TecTNet „Reţeaua de Transfer Tehnolo-gic”</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340</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Republica Moldova beneficiază de asistenţă financiară prin intermediul mecanismelor şi al instrumentelor de finanţare relevante ale UE. Republica Moldova poate beneficia, de asemenea, de împrumuturi de la Banca Europeană de Investiţii (BEI), de la Banca Europeană pentru Reconstrucţie şi Dezvoltare (BERD) şi de la alte instituţii financiare internaţionale. Asistenţa financiară va contribui la îndeplinirea obiectivelor prezentului acord şi va fi furnizată în conformitate cu prezentul capitol</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widowControl w:val="0"/>
              <w:spacing w:after="0" w:line="240" w:lineRule="auto"/>
              <w:outlineLvl w:val="0"/>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Susţinerea Republicii Moldova de către Uniunea Europeană în realizarea obiectivelor şi priorităţilor stabilite în Agenda de Asociere. UE va face acest </w:t>
            </w:r>
            <w:r w:rsidRPr="00E02294">
              <w:rPr>
                <w:rFonts w:ascii="Times New Roman" w:hAnsi="Times New Roman"/>
                <w:sz w:val="20"/>
                <w:szCs w:val="20"/>
              </w:rPr>
              <w:lastRenderedPageBreak/>
              <w:t>lucru prin utilizarea tuturor surselor disponibile de susţinere, precum şi prin experienţă, consultanţă, cele mai bune practici şi know-how, prin schimb de informaţii, prin susţinerea dezvoltării capacităţilor şi consolidării instituţionale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(413)</w:t>
            </w:r>
          </w:p>
        </w:tc>
        <w:tc>
          <w:tcPr>
            <w:tcW w:w="1081" w:type="pct"/>
            <w:gridSpan w:val="5"/>
            <w:shd w:val="clear" w:color="auto" w:fill="FFFFFF"/>
          </w:tcPr>
          <w:p w:rsidR="00DC6569" w:rsidRPr="00E02294" w:rsidRDefault="00DC6569" w:rsidP="00E92FEC">
            <w:pPr>
              <w:spacing w:after="0" w:line="240" w:lineRule="auto"/>
              <w:ind w:left="33"/>
              <w:rPr>
                <w:rFonts w:ascii="Times New Roman" w:hAnsi="Times New Roman"/>
                <w:sz w:val="20"/>
                <w:szCs w:val="20"/>
              </w:rPr>
            </w:pPr>
            <w:r w:rsidRPr="00E02294">
              <w:rPr>
                <w:rFonts w:ascii="Times New Roman" w:hAnsi="Times New Roman"/>
                <w:sz w:val="20"/>
                <w:szCs w:val="20"/>
              </w:rPr>
              <w:lastRenderedPageBreak/>
              <w:t>Continuarea eforturilor de gestionare eficientă a asistenţei acordate de UE şi alţi parteneri de dezvoltare, inclusiv prin revizuirea cadrului normativ naţional în domeniu (cum ar fi Regulamentul cu privire la cadrul instituţional şi mecanismul de coordonare a asistenţei externe acordate Republicii Moldova de organizaţiile</w:t>
            </w:r>
          </w:p>
          <w:p w:rsidR="00DC6569" w:rsidRPr="00E02294" w:rsidRDefault="00DC6569" w:rsidP="00E92FEC">
            <w:pPr>
              <w:spacing w:after="0" w:line="240" w:lineRule="auto"/>
              <w:ind w:left="33"/>
              <w:rPr>
                <w:rFonts w:ascii="Times New Roman" w:hAnsi="Times New Roman"/>
                <w:sz w:val="20"/>
                <w:szCs w:val="20"/>
              </w:rPr>
            </w:pPr>
            <w:r w:rsidRPr="00E02294">
              <w:rPr>
                <w:rFonts w:ascii="Times New Roman" w:hAnsi="Times New Roman"/>
                <w:sz w:val="20"/>
                <w:szCs w:val="20"/>
              </w:rPr>
              <w:t>internaţionale şi ţările donatoare, aprobat prin Hotărîrea Guvernului nr.12 din 19  ianuarie 2010)</w:t>
            </w:r>
          </w:p>
          <w:p w:rsidR="00DC6569" w:rsidRPr="00E02294" w:rsidRDefault="00DC6569" w:rsidP="00E92FEC">
            <w:pPr>
              <w:spacing w:after="0" w:line="240" w:lineRule="auto"/>
              <w:ind w:left="33"/>
              <w:rPr>
                <w:rFonts w:ascii="Times New Roman" w:hAnsi="Times New Roman"/>
                <w:sz w:val="20"/>
                <w:szCs w:val="20"/>
              </w:rPr>
            </w:pPr>
            <w:r w:rsidRPr="00E02294">
              <w:rPr>
                <w:rFonts w:ascii="Times New Roman" w:hAnsi="Times New Roman"/>
                <w:sz w:val="20"/>
                <w:szCs w:val="20"/>
              </w:rPr>
              <w:t>(413.1)</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Consolidarea capacităţilor autorităţilor publice centrale şi locale în atragerea fondurilor/asistenţei Uniunii Europene şi în implementare proiectelor</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(413.2)</w:t>
            </w:r>
          </w:p>
        </w:tc>
        <w:tc>
          <w:tcPr>
            <w:tcW w:w="346" w:type="pct"/>
            <w:shd w:val="clear" w:color="auto" w:fill="FFFFFF"/>
          </w:tcPr>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341</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spacing w:after="0" w:line="240" w:lineRule="auto"/>
              <w:outlineLvl w:val="1"/>
              <w:rPr>
                <w:rFonts w:ascii="Times New Roman" w:hAnsi="Times New Roman"/>
                <w:iCs/>
                <w:sz w:val="20"/>
                <w:szCs w:val="20"/>
              </w:rPr>
            </w:pPr>
            <w:r w:rsidRPr="00E02294">
              <w:rPr>
                <w:rFonts w:ascii="Times New Roman" w:hAnsi="Times New Roman"/>
                <w:iCs/>
                <w:sz w:val="20"/>
                <w:szCs w:val="20"/>
              </w:rPr>
              <w:t>Domeniile prioritare ale asistenţei financiare din partea UE convenite de părţi sînt precizate în programele anuale de acţiuni, bazate pe cadre multianuale care reflectă priorităţile de politică convenite. Sumele aferente asistenţei stabilite în aceste programe ţin seama de necesităţile şi capacităţile sectoriale ale Republicii Moldova, precum şi de progresele reformelor aplicate de Republica Moldova, în special în domeniile care fac obiectul prezentului acord</w:t>
            </w:r>
          </w:p>
          <w:p w:rsidR="00DC6569" w:rsidRPr="00E02294" w:rsidRDefault="00DC6569" w:rsidP="00E92FEC">
            <w:pPr>
              <w:widowControl w:val="0"/>
              <w:spacing w:after="0" w:line="240" w:lineRule="auto"/>
              <w:outlineLvl w:val="0"/>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Sprijinul UE va fi acordat în contextul priorităţilor generale de asistenţă  acordată Republicii Moldova, conform celor stabilite în Cadrul Strategic Unic (CSU) al Instrumentului European de Vecinătate (IEV) şi în programele multilaterale </w:t>
            </w:r>
            <w:r w:rsidRPr="00E02294">
              <w:rPr>
                <w:rFonts w:ascii="Times New Roman" w:hAnsi="Times New Roman"/>
                <w:sz w:val="20"/>
                <w:szCs w:val="20"/>
              </w:rPr>
              <w:lastRenderedPageBreak/>
              <w:t>prevăzute în cadrul IEV</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(415)</w:t>
            </w:r>
          </w:p>
        </w:tc>
        <w:tc>
          <w:tcPr>
            <w:tcW w:w="1081" w:type="pct"/>
            <w:gridSpan w:val="5"/>
            <w:shd w:val="clear" w:color="auto" w:fill="FFFFFF"/>
          </w:tcPr>
          <w:p w:rsidR="00DC6569" w:rsidRPr="00E02294" w:rsidRDefault="00DC6569" w:rsidP="00E92FEC">
            <w:pPr>
              <w:spacing w:after="0" w:line="240" w:lineRule="auto"/>
              <w:ind w:left="33"/>
              <w:rPr>
                <w:rFonts w:ascii="Times New Roman" w:hAnsi="Times New Roman"/>
                <w:sz w:val="20"/>
                <w:szCs w:val="20"/>
              </w:rPr>
            </w:pPr>
            <w:r w:rsidRPr="00E02294">
              <w:rPr>
                <w:rFonts w:ascii="Times New Roman" w:hAnsi="Times New Roman"/>
                <w:sz w:val="20"/>
                <w:szCs w:val="20"/>
              </w:rPr>
              <w:lastRenderedPageBreak/>
              <w:t>Racordarea procesului de programare a asistenţei cu Cadrul Bugetar pe Termen Mediu şi/sau bugetele anuale</w:t>
            </w:r>
          </w:p>
          <w:p w:rsidR="00DC6569" w:rsidRPr="00E02294" w:rsidRDefault="00DC6569" w:rsidP="00E92FEC">
            <w:pPr>
              <w:spacing w:after="0" w:line="240" w:lineRule="auto"/>
              <w:ind w:left="33"/>
              <w:rPr>
                <w:rFonts w:ascii="Times New Roman" w:hAnsi="Times New Roman"/>
                <w:sz w:val="20"/>
                <w:szCs w:val="20"/>
              </w:rPr>
            </w:pPr>
            <w:r w:rsidRPr="00E02294">
              <w:rPr>
                <w:rFonts w:ascii="Times New Roman" w:hAnsi="Times New Roman"/>
                <w:sz w:val="20"/>
                <w:szCs w:val="20"/>
              </w:rPr>
              <w:t>(415.2)</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DGAMEP</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ind w:left="33"/>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342</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spacing w:after="0" w:line="240" w:lineRule="auto"/>
              <w:outlineLvl w:val="1"/>
              <w:rPr>
                <w:rFonts w:ascii="Times New Roman" w:hAnsi="Times New Roman"/>
                <w:iCs/>
                <w:sz w:val="20"/>
                <w:szCs w:val="20"/>
              </w:rPr>
            </w:pPr>
            <w:r w:rsidRPr="00E02294">
              <w:rPr>
                <w:rFonts w:ascii="Times New Roman" w:hAnsi="Times New Roman"/>
                <w:iCs/>
                <w:sz w:val="20"/>
                <w:szCs w:val="20"/>
              </w:rPr>
              <w:t>Consiliul de asociere este informat în legătură cu progresul şi punerea în aplicare a asistenţei financiare şi în legătură cu impactul acesteia asupra îndeplinirii obiectivelor prezentului acord. În acest scop, organismele relevante ale părţilor îşi furnizează reciproc şi permanent  informaţii adecvate obţinute în urma monitorizării şi evaluării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iCs/>
                <w:sz w:val="20"/>
                <w:szCs w:val="20"/>
              </w:rPr>
              <w:t>(418)</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rapoartelor (anuale, semestriale, în funcţie de periodicitatea necesară) de monitorizare şi evaluare a asistenţei financiare</w:t>
            </w:r>
          </w:p>
        </w:tc>
        <w:tc>
          <w:tcPr>
            <w:tcW w:w="346" w:type="pct"/>
            <w:shd w:val="clear" w:color="auto" w:fill="FFFFFF"/>
          </w:tcPr>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343</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spacing w:after="0" w:line="240" w:lineRule="auto"/>
              <w:outlineLvl w:val="1"/>
              <w:rPr>
                <w:rFonts w:ascii="Times New Roman" w:hAnsi="Times New Roman"/>
                <w:iCs/>
                <w:sz w:val="20"/>
                <w:szCs w:val="20"/>
              </w:rPr>
            </w:pPr>
            <w:r w:rsidRPr="00E02294">
              <w:rPr>
                <w:rFonts w:ascii="Times New Roman" w:hAnsi="Times New Roman"/>
                <w:iCs/>
                <w:sz w:val="20"/>
                <w:szCs w:val="20"/>
              </w:rPr>
              <w:t>Părţile pun în aplicare asistenţa în conformitate cu principiile bunei gestiuni financiare şi cooperează în vederea protejării intereselor financiare ale UE şi ale Republicii Moldova astfel cum prevede capitolul 2 (Dispoziţii antifraudă şi de control) din prezentul titlu</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iCs/>
                <w:sz w:val="20"/>
                <w:szCs w:val="20"/>
              </w:rPr>
              <w:t>(419)</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Instruirea autorităţilor naţionale în conformitate cu principiile bunei gestiuni financiare şi protejării intereselor financiare ale UE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(419.1)</w:t>
            </w:r>
          </w:p>
        </w:tc>
        <w:tc>
          <w:tcPr>
            <w:tcW w:w="346" w:type="pct"/>
            <w:shd w:val="clear" w:color="auto" w:fill="FFFFFF"/>
          </w:tcPr>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344</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spacing w:after="0" w:line="240" w:lineRule="auto"/>
              <w:ind w:left="33"/>
              <w:rPr>
                <w:rFonts w:ascii="Times New Roman" w:hAnsi="Times New Roman"/>
                <w:sz w:val="20"/>
                <w:szCs w:val="20"/>
              </w:rPr>
            </w:pPr>
            <w:r w:rsidRPr="00E02294">
              <w:rPr>
                <w:rFonts w:ascii="Times New Roman" w:hAnsi="Times New Roman"/>
                <w:sz w:val="20"/>
                <w:szCs w:val="20"/>
              </w:rPr>
              <w:t xml:space="preserve">Măsuri pentru prevenirea şi combaterea fraudei, a corupţiei şi a oricăror alte activităţi ilegale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Părţile iau măsuri eficace pentru prevenirea şi combaterea fraudei, a corupţiei </w:t>
            </w:r>
            <w:r w:rsidRPr="00E02294">
              <w:rPr>
                <w:rFonts w:ascii="Times New Roman" w:hAnsi="Times New Roman"/>
                <w:sz w:val="20"/>
                <w:szCs w:val="20"/>
              </w:rPr>
              <w:lastRenderedPageBreak/>
              <w:t>şi a oricăror alte activităţi ilegale, printre altele, prin intermediul asistenţei administrative reciproce şi al asistenţei juridice reciproce în domeniile care fac obiectul prezentului prezentul acord</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(422)</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Consolidarea capacităţilor profesionale ale angajaţilor Centrului Naţional Anticorupţie şi ai Ministerului Afacerilor Interne potrivit competenţelor atribuite în domeniul prevenirii şi combaterii corupţiei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(422.1)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ale eventualilor finanţatori</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345</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spacing w:after="0" w:line="240" w:lineRule="auto"/>
              <w:ind w:left="33"/>
              <w:rPr>
                <w:rFonts w:ascii="Times New Roman" w:hAnsi="Times New Roman"/>
                <w:bCs/>
                <w:sz w:val="20"/>
                <w:szCs w:val="20"/>
              </w:rPr>
            </w:pPr>
            <w:r w:rsidRPr="00E02294">
              <w:rPr>
                <w:rFonts w:ascii="Times New Roman" w:hAnsi="Times New Roman"/>
                <w:bCs/>
                <w:sz w:val="20"/>
                <w:szCs w:val="20"/>
              </w:rPr>
              <w:t>Schimbul de informaţii şi intensificarea cooperării la nivel operaţional</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Pentru buna aplicare a prezentului capitol, autorităţile competente din UE şi din Republica Moldova fac schimb de informaţii periodic şi, la cererea uneia dintre părţi, poartă consultări</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widowControl w:val="0"/>
              <w:spacing w:after="0" w:line="240" w:lineRule="auto"/>
              <w:outlineLvl w:val="0"/>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Asigurarea cooperării eficiente cu instituţiile şi organele UE relevante, inclusiv Oficiul European Antifraudă (OLAF) în cazul verificărilor la faţa locului din cadrul inspecţiilor legate de managementul şi controlul mijloacelor din fondurile UE, care urmează să fie acordate în conformitate cu regulile şi procedurile relevante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(423)</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Negocierea şi semnarea unui Acord administrativ de cooperare cu Oficiul European Antifraudă (OLAF) (fie a acordurilor individuale cu fiecare instituţie în parte, după modelul aplicat în cooperarea cu Serviciul Vamal la combaterea contrabandei cu ţigări, fie a unui acord comun cu participarea din partea Republicii Moldova a tuturor instituţiilor vizate)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(423.2)</w:t>
            </w:r>
          </w:p>
        </w:tc>
        <w:tc>
          <w:tcPr>
            <w:tcW w:w="346" w:type="pct"/>
            <w:shd w:val="clear" w:color="auto" w:fill="FFFFFF"/>
          </w:tcPr>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346</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OLAF poate conveni cu omologii săi din Republica </w:t>
            </w:r>
            <w:r w:rsidRPr="00E02294">
              <w:rPr>
                <w:rFonts w:ascii="Times New Roman" w:hAnsi="Times New Roman"/>
                <w:sz w:val="20"/>
                <w:szCs w:val="20"/>
              </w:rPr>
              <w:lastRenderedPageBreak/>
              <w:t>Moldova asupra intensificării cooperării în domeniul combaterii fraudei, inclusiv prin acorduri operaţionale cu autorităţile din Republica Moldova</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(423)</w:t>
            </w:r>
          </w:p>
        </w:tc>
        <w:tc>
          <w:tcPr>
            <w:tcW w:w="1081" w:type="pct"/>
            <w:gridSpan w:val="5"/>
            <w:shd w:val="clear" w:color="auto" w:fill="FFFFFF"/>
          </w:tcPr>
          <w:p w:rsidR="00DC6569" w:rsidRPr="00E02294" w:rsidRDefault="00DC6569" w:rsidP="00E92FEC">
            <w:pPr>
              <w:spacing w:after="0" w:line="240" w:lineRule="auto"/>
              <w:ind w:left="33"/>
              <w:rPr>
                <w:rFonts w:ascii="Times New Roman" w:hAnsi="Times New Roman"/>
                <w:sz w:val="20"/>
                <w:szCs w:val="20"/>
              </w:rPr>
            </w:pPr>
            <w:r w:rsidRPr="00E02294">
              <w:rPr>
                <w:rFonts w:ascii="Times New Roman" w:hAnsi="Times New Roman"/>
                <w:sz w:val="20"/>
                <w:szCs w:val="20"/>
              </w:rPr>
              <w:lastRenderedPageBreak/>
              <w:t>Asigurarea schimbului de informaţii cu instituţiile UE în procesul de cooperare la nivel operaţional</w:t>
            </w:r>
          </w:p>
          <w:p w:rsidR="00DC6569" w:rsidRPr="00E02294" w:rsidRDefault="00DC6569" w:rsidP="00E92FEC">
            <w:pPr>
              <w:spacing w:after="0" w:line="240" w:lineRule="auto"/>
              <w:ind w:left="33"/>
              <w:rPr>
                <w:rFonts w:ascii="Times New Roman" w:hAnsi="Times New Roman"/>
                <w:sz w:val="20"/>
                <w:szCs w:val="20"/>
              </w:rPr>
            </w:pPr>
            <w:r w:rsidRPr="00E02294">
              <w:rPr>
                <w:rFonts w:ascii="Times New Roman" w:hAnsi="Times New Roman"/>
                <w:sz w:val="20"/>
                <w:szCs w:val="20"/>
              </w:rPr>
              <w:t>(423.3)</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SimSu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347</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spacing w:after="0" w:line="240" w:lineRule="auto"/>
              <w:ind w:left="33"/>
              <w:rPr>
                <w:rFonts w:ascii="Times New Roman" w:hAnsi="Times New Roman"/>
                <w:sz w:val="20"/>
                <w:szCs w:val="20"/>
              </w:rPr>
            </w:pPr>
            <w:r w:rsidRPr="00E02294">
              <w:rPr>
                <w:rFonts w:ascii="Times New Roman" w:hAnsi="Times New Roman"/>
                <w:sz w:val="20"/>
                <w:szCs w:val="20"/>
              </w:rPr>
              <w:t>Prevenirea neregulilor, a fraudei şi a corupţiei</w:t>
            </w:r>
          </w:p>
          <w:p w:rsidR="00DC6569" w:rsidRPr="00E02294" w:rsidRDefault="00DC6569" w:rsidP="00E92FEC">
            <w:pPr>
              <w:spacing w:after="0" w:line="240" w:lineRule="auto"/>
              <w:ind w:left="33"/>
              <w:rPr>
                <w:rFonts w:ascii="Times New Roman" w:hAnsi="Times New Roman"/>
                <w:sz w:val="20"/>
                <w:szCs w:val="20"/>
              </w:rPr>
            </w:pPr>
            <w:r w:rsidRPr="00E02294">
              <w:rPr>
                <w:rFonts w:ascii="Times New Roman" w:hAnsi="Times New Roman"/>
                <w:sz w:val="20"/>
                <w:szCs w:val="20"/>
              </w:rPr>
              <w:t xml:space="preserve"> Autorităţile din Republica Moldova verifică cu regularitate dacă operaţiunile finanţate din fonduri UE au fost executate corespunzător. Acestea iau toate măsurile adecvate pentru a preveni şi a remedia neregulile sau fraudele</w:t>
            </w:r>
          </w:p>
          <w:p w:rsidR="00DC6569" w:rsidRPr="00E02294" w:rsidRDefault="00DC6569" w:rsidP="00E92FEC">
            <w:pPr>
              <w:spacing w:after="0" w:line="240" w:lineRule="auto"/>
              <w:ind w:left="33"/>
              <w:rPr>
                <w:rFonts w:ascii="Times New Roman" w:hAnsi="Times New Roman"/>
                <w:b/>
                <w:sz w:val="20"/>
                <w:szCs w:val="20"/>
              </w:rPr>
            </w:pPr>
            <w:r w:rsidRPr="00E02294">
              <w:rPr>
                <w:rFonts w:ascii="Times New Roman" w:hAnsi="Times New Roman"/>
                <w:sz w:val="20"/>
                <w:szCs w:val="20"/>
              </w:rPr>
              <w:t>(424)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Efectuarea verificărilor, conform termenilor conveniţi, asupra operaţiunilor financiare cu fondurile europene, pentru a asigura gestiunea corectă a acestora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(424.1)</w:t>
            </w:r>
          </w:p>
        </w:tc>
        <w:tc>
          <w:tcPr>
            <w:tcW w:w="346" w:type="pct"/>
            <w:shd w:val="clear" w:color="auto" w:fill="FFFFFF"/>
          </w:tcPr>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ale fondurilor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napToGrid w:val="0"/>
              <w:spacing w:after="0" w:line="240" w:lineRule="auto"/>
              <w:ind w:left="33"/>
              <w:rPr>
                <w:rFonts w:ascii="Times New Roman" w:hAnsi="Times New Roman"/>
                <w:sz w:val="20"/>
                <w:szCs w:val="20"/>
              </w:rPr>
            </w:pPr>
            <w:r w:rsidRPr="00E02294">
              <w:rPr>
                <w:rFonts w:ascii="Times New Roman" w:hAnsi="Times New Roman"/>
                <w:sz w:val="20"/>
                <w:szCs w:val="20"/>
              </w:rPr>
              <w:t>Întreprinderea acţiunilor de prevenire a practicilor de corupţie activă sau pasivă în utilizarea fondurilor europene</w:t>
            </w:r>
          </w:p>
          <w:p w:rsidR="00DC6569" w:rsidRPr="00E02294" w:rsidRDefault="00DC6569" w:rsidP="00E92FEC">
            <w:pPr>
              <w:snapToGrid w:val="0"/>
              <w:spacing w:after="0" w:line="240" w:lineRule="auto"/>
              <w:ind w:left="33"/>
              <w:rPr>
                <w:rFonts w:ascii="Times New Roman" w:hAnsi="Times New Roman"/>
                <w:sz w:val="20"/>
                <w:szCs w:val="20"/>
              </w:rPr>
            </w:pPr>
            <w:r w:rsidRPr="00E02294">
              <w:rPr>
                <w:rFonts w:ascii="Times New Roman" w:hAnsi="Times New Roman"/>
                <w:sz w:val="20"/>
                <w:szCs w:val="20"/>
              </w:rPr>
              <w:t>(424.2)</w:t>
            </w:r>
          </w:p>
        </w:tc>
        <w:tc>
          <w:tcPr>
            <w:tcW w:w="346" w:type="pct"/>
            <w:shd w:val="clear" w:color="auto" w:fill="FFFFFF"/>
          </w:tcPr>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ale fondurilor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348</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Autorităţile din Republica Moldova iau toate măsurile adecvate pentru a preveni şi a remedia orice practici de corupţie activă sau pasivă şi pentru a exclude conflictul de interese în orice etapă a procedurilor referitoare la execuţia fondurilor UE</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(424)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Instruirea continuă a personalului autorităţilor naţionale în prevenirea fraudei şi a corupţiei în contextul implementării proiectelor de asistenţă UE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(424.4)</w:t>
            </w:r>
          </w:p>
        </w:tc>
        <w:tc>
          <w:tcPr>
            <w:tcW w:w="346" w:type="pct"/>
            <w:shd w:val="clear" w:color="auto" w:fill="FFFFFF"/>
          </w:tcPr>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DAPD</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ale fondurilor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349</w:t>
            </w:r>
          </w:p>
        </w:tc>
        <w:tc>
          <w:tcPr>
            <w:tcW w:w="703" w:type="pct"/>
            <w:gridSpan w:val="2"/>
            <w:vMerge w:val="restart"/>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spacing w:after="0" w:line="240" w:lineRule="auto"/>
              <w:ind w:left="33"/>
              <w:rPr>
                <w:rFonts w:ascii="Times New Roman" w:hAnsi="Times New Roman"/>
                <w:sz w:val="20"/>
                <w:szCs w:val="20"/>
              </w:rPr>
            </w:pPr>
            <w:r w:rsidRPr="00E02294">
              <w:rPr>
                <w:rFonts w:ascii="Times New Roman" w:hAnsi="Times New Roman"/>
                <w:sz w:val="20"/>
                <w:szCs w:val="20"/>
              </w:rPr>
              <w:t>Cercetarea şi urmărirea penală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Autorităţile din Republica Moldova asigură cercetarea şi urmărirea penală a cazurilor presupuse şi reale de fraudă, </w:t>
            </w:r>
            <w:r w:rsidRPr="00E02294">
              <w:rPr>
                <w:rFonts w:ascii="Times New Roman" w:hAnsi="Times New Roman"/>
                <w:sz w:val="20"/>
                <w:szCs w:val="20"/>
              </w:rPr>
              <w:lastRenderedPageBreak/>
              <w:t>corupţie sau orice altă neregulă, inclusiv conflict de interese, depistate în urma controalelor naţionale sau ale UE. Dacă este cazul, OLAF poate furniza autorităţilor competente din Republica Moldova asistenţă în îndeplinirea acestei sarcini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(425)</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Examinarea cadrului normativ naţional în vederea înaintării propunerilor de ajustare a acestuia în partea ce ţine de cercetarea şi urmărirea penală în cazurile ce implică fondurile UE şi ale altor donatori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(425.1)</w:t>
            </w:r>
          </w:p>
        </w:tc>
        <w:tc>
          <w:tcPr>
            <w:tcW w:w="346" w:type="pct"/>
            <w:shd w:val="clear" w:color="auto" w:fill="FFFFFF"/>
          </w:tcPr>
          <w:p w:rsidR="00DC6569" w:rsidRPr="00E02294" w:rsidRDefault="00DC6569" w:rsidP="00104221">
            <w:pPr>
              <w:spacing w:after="0" w:line="240" w:lineRule="auto"/>
              <w:ind w:left="34"/>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34"/>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ind w:left="34"/>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ind w:left="34"/>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Din bugetul de stat / în limitele posibilităţilor proiectelor</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ind w:left="-46" w:right="33"/>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şi promovarea, după caz, a modificărilor relevante în legislaţia naţională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(425.2)</w:t>
            </w:r>
          </w:p>
          <w:p w:rsidR="00DC6569" w:rsidRPr="00E02294" w:rsidRDefault="00DC6569" w:rsidP="00E92FEC">
            <w:pPr>
              <w:spacing w:after="0" w:line="240" w:lineRule="auto"/>
              <w:rPr>
                <w:rFonts w:ascii="Times New Roman" w:hAnsi="Times New Roman"/>
                <w:sz w:val="20"/>
                <w:szCs w:val="20"/>
              </w:rPr>
            </w:pP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34"/>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34"/>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ind w:left="34"/>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ind w:left="34"/>
              <w:jc w:val="center"/>
              <w:rPr>
                <w:rFonts w:ascii="Times New Roman" w:hAnsi="Times New Roman"/>
                <w:sz w:val="20"/>
                <w:szCs w:val="20"/>
              </w:rPr>
            </w:pPr>
          </w:p>
          <w:p w:rsidR="00DC6569" w:rsidRPr="00E02294" w:rsidRDefault="00DC6569" w:rsidP="00104221">
            <w:pPr>
              <w:spacing w:after="0" w:line="240" w:lineRule="auto"/>
              <w:ind w:left="34"/>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şi ale fondurilor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350</w:t>
            </w:r>
          </w:p>
        </w:tc>
        <w:tc>
          <w:tcPr>
            <w:tcW w:w="703" w:type="pct"/>
            <w:gridSpan w:val="2"/>
            <w:shd w:val="clear" w:color="auto" w:fill="FFFFFF"/>
          </w:tcPr>
          <w:p w:rsidR="00DC6569" w:rsidRPr="00E02294" w:rsidRDefault="00DC6569" w:rsidP="00E92FEC">
            <w:pPr>
              <w:spacing w:after="0" w:line="240" w:lineRule="auto"/>
              <w:ind w:left="-46" w:right="33"/>
              <w:rPr>
                <w:rFonts w:ascii="Times New Roman" w:hAnsi="Times New Roman"/>
                <w:b/>
                <w:sz w:val="20"/>
                <w:szCs w:val="20"/>
              </w:rPr>
            </w:pPr>
            <w:r w:rsidRPr="00E02294">
              <w:rPr>
                <w:rFonts w:ascii="Times New Roman" w:hAnsi="Times New Roman"/>
                <w:b/>
                <w:sz w:val="20"/>
                <w:szCs w:val="20"/>
              </w:rPr>
              <w:t>Prevederile</w:t>
            </w:r>
          </w:p>
          <w:p w:rsidR="00DC6569" w:rsidRPr="00E02294" w:rsidRDefault="00DC6569" w:rsidP="00E92FEC">
            <w:pPr>
              <w:autoSpaceDE w:val="0"/>
              <w:autoSpaceDN w:val="0"/>
              <w:adjustRightInd w:val="0"/>
              <w:spacing w:after="0" w:line="240" w:lineRule="auto"/>
              <w:rPr>
                <w:rFonts w:ascii="Times New Roman" w:eastAsia="SimSun" w:hAnsi="Times New Roman"/>
                <w:sz w:val="20"/>
                <w:szCs w:val="20"/>
              </w:rPr>
            </w:pPr>
            <w:r w:rsidRPr="00E02294">
              <w:rPr>
                <w:rFonts w:ascii="Times New Roman" w:hAnsi="Times New Roman"/>
                <w:b/>
                <w:sz w:val="20"/>
                <w:szCs w:val="20"/>
              </w:rPr>
              <w:t>Acordului de Asociere</w:t>
            </w:r>
            <w:r w:rsidRPr="00E02294">
              <w:rPr>
                <w:rFonts w:ascii="Times New Roman" w:eastAsia="SimSun" w:hAnsi="Times New Roman"/>
                <w:sz w:val="20"/>
                <w:szCs w:val="20"/>
              </w:rPr>
              <w:t xml:space="preserve"> </w:t>
            </w:r>
          </w:p>
          <w:p w:rsidR="00DC6569" w:rsidRPr="00E02294" w:rsidRDefault="00DC6569" w:rsidP="00E92FEC">
            <w:pPr>
              <w:spacing w:after="0" w:line="240" w:lineRule="auto"/>
              <w:ind w:left="34"/>
              <w:rPr>
                <w:rFonts w:ascii="Times New Roman" w:hAnsi="Times New Roman"/>
                <w:sz w:val="20"/>
                <w:szCs w:val="20"/>
              </w:rPr>
            </w:pPr>
            <w:r w:rsidRPr="00E02294">
              <w:rPr>
                <w:rFonts w:ascii="Times New Roman" w:hAnsi="Times New Roman"/>
                <w:sz w:val="20"/>
                <w:szCs w:val="20"/>
              </w:rPr>
              <w:t>Comunicarea cu privire la fraude, corupţie şi nereguli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Autorităţile din Republica Moldova transmit Comisiei Europene fără întîrziere orice informaţie de care iau cunoştinţă cu privire la cazuri presupuse sau reale de fraudă, corupţie sau orice altă neregulă, inclusiv conflict de interese, legate de execuţia fondurilor UE. În caz de suspiciune de fraudă sau corupţie, OLAF este, de asemenea, informat</w:t>
            </w:r>
          </w:p>
          <w:p w:rsidR="00DC6569" w:rsidRPr="00E02294" w:rsidRDefault="00DC6569" w:rsidP="00E92FEC">
            <w:pPr>
              <w:spacing w:after="0" w:line="240" w:lineRule="auto"/>
              <w:outlineLvl w:val="1"/>
              <w:rPr>
                <w:rFonts w:ascii="Times New Roman" w:hAnsi="Times New Roman"/>
                <w:sz w:val="20"/>
                <w:szCs w:val="20"/>
              </w:rPr>
            </w:pPr>
          </w:p>
          <w:p w:rsidR="00DC6569" w:rsidRPr="00E02294" w:rsidRDefault="00DC6569" w:rsidP="00E92FEC">
            <w:pPr>
              <w:widowControl w:val="0"/>
              <w:spacing w:after="0" w:line="240" w:lineRule="auto"/>
              <w:outlineLvl w:val="0"/>
              <w:rPr>
                <w:rFonts w:ascii="Times New Roman" w:eastAsia="SimSun" w:hAnsi="Times New Roman"/>
                <w:sz w:val="20"/>
                <w:szCs w:val="20"/>
              </w:rPr>
            </w:pPr>
            <w:r w:rsidRPr="00E02294">
              <w:rPr>
                <w:rFonts w:ascii="Times New Roman" w:hAnsi="Times New Roman"/>
                <w:b/>
                <w:sz w:val="20"/>
                <w:szCs w:val="20"/>
              </w:rPr>
              <w:t>Priorităţile Agendei de Asociere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Instituirea unui cadru funcţional pentru investigaţiile financiare eficiente şi recuperarea activelor</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(426)</w:t>
            </w:r>
          </w:p>
        </w:tc>
        <w:tc>
          <w:tcPr>
            <w:tcW w:w="1081" w:type="pct"/>
            <w:gridSpan w:val="5"/>
            <w:shd w:val="clear" w:color="auto" w:fill="FFFFFF"/>
          </w:tcPr>
          <w:p w:rsidR="00DC6569" w:rsidRPr="00E02294" w:rsidRDefault="00DC6569" w:rsidP="00E92FEC">
            <w:pPr>
              <w:spacing w:after="0" w:line="240" w:lineRule="auto"/>
              <w:ind w:left="34"/>
              <w:rPr>
                <w:rFonts w:ascii="Times New Roman" w:hAnsi="Times New Roman"/>
                <w:sz w:val="20"/>
                <w:szCs w:val="20"/>
              </w:rPr>
            </w:pPr>
            <w:r w:rsidRPr="00E02294">
              <w:rPr>
                <w:rFonts w:ascii="Times New Roman" w:hAnsi="Times New Roman"/>
                <w:sz w:val="20"/>
                <w:szCs w:val="20"/>
              </w:rPr>
              <w:t>Stabilirea, în cadrul instituţiilor responsabile de combaterea fraudei, a corupţiei şi altor abateri, a unui punct de contact şi a unui mecanism pentru schimbul de informaţii cu UE, inclusiv:</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crearea şi implementarea mecanismului de furnizare către Comisia Europeană a informaţiilor/probelor referitoare la prevenirea conflictelor de interese la utilizarea fondurilor UE, în conformitate cu art. 56 din Regulamentul (CE, Euratom) nr. 1605/2002 din 25 iunie 2002 privind regulamentul financiar aplicabil bugetului general al Comunităţilor Europene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(426.2)</w:t>
            </w:r>
          </w:p>
        </w:tc>
        <w:tc>
          <w:tcPr>
            <w:tcW w:w="346" w:type="pct"/>
            <w:shd w:val="clear" w:color="auto" w:fill="FFFFFF"/>
          </w:tcPr>
          <w:p w:rsidR="00DC6569" w:rsidRPr="00E02294" w:rsidRDefault="00DC6569" w:rsidP="00104221">
            <w:pPr>
              <w:spacing w:after="0" w:line="240" w:lineRule="auto"/>
              <w:ind w:left="33"/>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ind w:left="34"/>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ind w:left="34"/>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23"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537" w:type="pct"/>
            <w:gridSpan w:val="4"/>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4043" w:type="pct"/>
            <w:gridSpan w:val="24"/>
            <w:shd w:val="clear" w:color="auto" w:fill="B2A1C7"/>
          </w:tcPr>
          <w:p w:rsidR="00DC6569" w:rsidRPr="00E02294" w:rsidRDefault="00DC6569" w:rsidP="00104221">
            <w:pPr>
              <w:spacing w:after="0" w:line="240" w:lineRule="auto"/>
              <w:jc w:val="center"/>
              <w:rPr>
                <w:rFonts w:ascii="Times New Roman" w:hAnsi="Times New Roman"/>
                <w:b/>
                <w:sz w:val="20"/>
                <w:szCs w:val="20"/>
              </w:rPr>
            </w:pPr>
          </w:p>
          <w:p w:rsidR="00DC6569" w:rsidRPr="00E02294" w:rsidRDefault="00DC6569" w:rsidP="00104221">
            <w:pPr>
              <w:spacing w:after="0" w:line="240" w:lineRule="auto"/>
              <w:jc w:val="center"/>
              <w:rPr>
                <w:rFonts w:ascii="Times New Roman" w:hAnsi="Times New Roman"/>
                <w:b/>
                <w:sz w:val="24"/>
                <w:szCs w:val="24"/>
              </w:rPr>
            </w:pPr>
            <w:r w:rsidRPr="00E02294">
              <w:rPr>
                <w:rFonts w:ascii="Times New Roman" w:hAnsi="Times New Roman"/>
                <w:b/>
                <w:sz w:val="24"/>
                <w:szCs w:val="24"/>
              </w:rPr>
              <w:t>Obiectivul V. Reforma justiției</w:t>
            </w:r>
          </w:p>
          <w:p w:rsidR="00DC6569" w:rsidRPr="00E02294" w:rsidRDefault="00DC6569" w:rsidP="00104221">
            <w:pPr>
              <w:spacing w:after="0" w:line="240" w:lineRule="auto"/>
              <w:jc w:val="center"/>
              <w:rPr>
                <w:rFonts w:ascii="Times New Roman" w:hAnsi="Times New Roman"/>
                <w:sz w:val="20"/>
                <w:szCs w:val="20"/>
              </w:rPr>
            </w:pP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351</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 xml:space="preserve">Implementarea unor metode moderne de investigare şi </w:t>
            </w:r>
            <w:r w:rsidRPr="00E02294">
              <w:rPr>
                <w:rFonts w:ascii="Times New Roman" w:hAnsi="Times New Roman"/>
                <w:bCs/>
                <w:sz w:val="20"/>
                <w:szCs w:val="20"/>
              </w:rPr>
              <w:lastRenderedPageBreak/>
              <w:t>urmărire penală (tehnologii informaţionale, expertize moderne etc.)</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(2.3.1)</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Consolidarea capacităţilor de expertiză medico-legală ale laboratoarelor (analiza ADN)</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(2.3.1.1)</w:t>
            </w:r>
          </w:p>
        </w:tc>
        <w:tc>
          <w:tcPr>
            <w:tcW w:w="346" w:type="pct"/>
            <w:shd w:val="clear" w:color="auto" w:fill="FFFFFF"/>
          </w:tcPr>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lastRenderedPageBreak/>
              <w:t>IGP</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w:t>
            </w:r>
          </w:p>
          <w:p w:rsidR="00DC6569" w:rsidRPr="00E02294" w:rsidRDefault="00DC6569" w:rsidP="00104221">
            <w:pPr>
              <w:spacing w:after="0" w:line="240" w:lineRule="auto"/>
              <w:ind w:firstLine="5"/>
              <w:jc w:val="center"/>
              <w:rPr>
                <w:rFonts w:ascii="Times New Roman" w:hAnsi="Times New Roman"/>
                <w:sz w:val="20"/>
                <w:szCs w:val="20"/>
                <w:lang w:eastAsia="ro-RO"/>
              </w:rPr>
            </w:pPr>
          </w:p>
        </w:tc>
        <w:tc>
          <w:tcPr>
            <w:tcW w:w="297" w:type="pct"/>
            <w:gridSpan w:val="3"/>
            <w:vMerge w:val="restart"/>
            <w:shd w:val="clear" w:color="auto" w:fill="FFFFFF"/>
          </w:tcPr>
          <w:p w:rsidR="00DC6569" w:rsidRPr="00E02294" w:rsidRDefault="00DC6569" w:rsidP="00104221">
            <w:pPr>
              <w:spacing w:after="0" w:line="240" w:lineRule="auto"/>
              <w:ind w:firstLine="5"/>
              <w:jc w:val="center"/>
              <w:rPr>
                <w:rFonts w:ascii="Times New Roman" w:hAnsi="Times New Roman"/>
                <w:sz w:val="20"/>
                <w:szCs w:val="20"/>
              </w:rPr>
            </w:pPr>
            <w:r w:rsidRPr="00E02294">
              <w:rPr>
                <w:rFonts w:ascii="Times New Roman" w:hAnsi="Times New Roman"/>
                <w:sz w:val="20"/>
                <w:szCs w:val="20"/>
              </w:rPr>
              <w:lastRenderedPageBreak/>
              <w:t xml:space="preserve">HP nr. 6 din </w:t>
            </w:r>
            <w:r w:rsidRPr="00E02294">
              <w:rPr>
                <w:rFonts w:ascii="Times New Roman" w:hAnsi="Times New Roman"/>
                <w:sz w:val="20"/>
                <w:szCs w:val="20"/>
              </w:rPr>
              <w:lastRenderedPageBreak/>
              <w:t>16.02.2012</w:t>
            </w:r>
          </w:p>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napToGrid w:val="0"/>
              <w:spacing w:after="0" w:line="240" w:lineRule="auto"/>
              <w:jc w:val="center"/>
              <w:rPr>
                <w:rFonts w:ascii="Times New Roman" w:hAnsi="Times New Roman"/>
                <w:sz w:val="20"/>
                <w:szCs w:val="20"/>
              </w:rPr>
            </w:pPr>
            <w:r w:rsidRPr="00E02294">
              <w:rPr>
                <w:rFonts w:ascii="Times New Roman" w:hAnsi="Times New Roman"/>
                <w:sz w:val="20"/>
                <w:szCs w:val="20"/>
              </w:rPr>
              <w:lastRenderedPageBreak/>
              <w:t>Lunar</w:t>
            </w:r>
          </w:p>
        </w:tc>
        <w:tc>
          <w:tcPr>
            <w:tcW w:w="454" w:type="pct"/>
            <w:gridSpan w:val="2"/>
            <w:shd w:val="clear" w:color="auto" w:fill="FFFFFF"/>
          </w:tcPr>
          <w:p w:rsidR="00DC6569" w:rsidRPr="00E02294" w:rsidRDefault="00DC6569" w:rsidP="00104221">
            <w:pPr>
              <w:pStyle w:val="NormalWeb1"/>
              <w:ind w:firstLine="0"/>
              <w:jc w:val="center"/>
              <w:rPr>
                <w:sz w:val="20"/>
                <w:szCs w:val="20"/>
                <w:lang w:val="ro-RO"/>
              </w:rPr>
            </w:pPr>
            <w:r w:rsidRPr="00E02294">
              <w:rPr>
                <w:sz w:val="20"/>
                <w:szCs w:val="20"/>
                <w:lang w:val="ro-RO"/>
              </w:rPr>
              <w:t>Echipamentul necesar procurat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bugetului </w:t>
            </w:r>
            <w:r w:rsidRPr="00E02294">
              <w:rPr>
                <w:rFonts w:ascii="Times New Roman" w:hAnsi="Times New Roman"/>
                <w:sz w:val="20"/>
                <w:szCs w:val="20"/>
              </w:rPr>
              <w:lastRenderedPageBreak/>
              <w:t>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Organizarea cursurilor de instruire şi perfecţionare privind metodele moderne de investigare şi urmărire penală pentru lucrătorii implicaţi în activitatea de urmărire penală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(2.3.1.2)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Lunar </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cursuri desfăşurate</w:t>
            </w:r>
            <w:r w:rsidRPr="00E02294">
              <w:rPr>
                <w:rFonts w:ascii="Times New Roman" w:hAnsi="Times New Roman"/>
                <w:sz w:val="20"/>
                <w:szCs w:val="20"/>
              </w:rPr>
              <w:b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Crearea laboratoarelor criminalistice mobile (în centrul, nordul şi sudul ţării)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(2.3.1.7)</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Laboratoare create şi funcţionale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352</w:t>
            </w:r>
          </w:p>
        </w:tc>
        <w:tc>
          <w:tcPr>
            <w:tcW w:w="703" w:type="pct"/>
            <w:gridSpan w:val="2"/>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Îmbunătăţirea capacităţilor profesionale ale persoanelor implicate în activităţile de investigare şi urmărire penală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bCs/>
                <w:sz w:val="20"/>
                <w:szCs w:val="20"/>
              </w:rPr>
              <w:t>(2.3.2.)</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Organizarea cursurilor de instruire a persoanelor implicate în activităţile de investigare şi urmărire penală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(2.3.2.2)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Plan de instruire elaborat şi aprobat</w:t>
            </w:r>
            <w:r w:rsidRPr="00E02294">
              <w:rPr>
                <w:rFonts w:ascii="Times New Roman" w:hAnsi="Times New Roman"/>
                <w:sz w:val="20"/>
                <w:szCs w:val="20"/>
              </w:rPr>
              <w:br/>
              <w:t>Numărul de cursuri desfăşurate</w:t>
            </w:r>
            <w:r w:rsidRPr="00E02294">
              <w:rPr>
                <w:rFonts w:ascii="Times New Roman" w:hAnsi="Times New Roman"/>
                <w:sz w:val="20"/>
                <w:szCs w:val="20"/>
              </w:rPr>
              <w:b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353</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Efectuarea urmăririi penale în cadrul unui grup interdepartamental (“task force group”), în caz de necesitate; eficientizarea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bCs/>
                <w:sz w:val="20"/>
                <w:szCs w:val="20"/>
              </w:rPr>
              <w:t>(2.3.4)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normelor interdepartamentale privind modul, procedura şi condiţiile de funcţionare a grupurilor interdepartamentale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(2.3.4.3)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 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Norme interdepartamentale elaborate şi aprobate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Organizarea cursurilor de instruire pentru ofiţerii de urmărire penală în materie de cooperare în cadrul grupurilor interdepartamentale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(2.3.4.4)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Plan de instruire elaborat şi aprobat </w:t>
            </w:r>
            <w:r w:rsidRPr="00E02294">
              <w:rPr>
                <w:rFonts w:ascii="Times New Roman" w:hAnsi="Times New Roman"/>
                <w:sz w:val="20"/>
                <w:szCs w:val="20"/>
              </w:rPr>
              <w:br/>
              <w:t>Număr de cursuri organizate</w:t>
            </w:r>
            <w:r w:rsidRPr="00E02294">
              <w:rPr>
                <w:rFonts w:ascii="Times New Roman" w:hAnsi="Times New Roman"/>
                <w:sz w:val="20"/>
                <w:szCs w:val="20"/>
              </w:rPr>
              <w:b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354</w:t>
            </w:r>
          </w:p>
        </w:tc>
        <w:tc>
          <w:tcPr>
            <w:tcW w:w="703" w:type="pct"/>
            <w:gridSpan w:val="2"/>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Ameliorarea capacităţilor profesionale ale actorilor fazei prejudiciare prin asigurarea specializării acestora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bCs/>
                <w:sz w:val="20"/>
                <w:szCs w:val="20"/>
              </w:rPr>
              <w:t>(2.3.5)</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Organizarea cursurilor de specializare a actorilor implicaţi în faza prejudiciară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(2.3.5.2)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Numărul de cursuri desfăşurate </w:t>
            </w:r>
            <w:r w:rsidRPr="00E02294">
              <w:rPr>
                <w:rFonts w:ascii="Times New Roman" w:hAnsi="Times New Roman"/>
                <w:sz w:val="20"/>
                <w:szCs w:val="20"/>
              </w:rPr>
              <w:b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355</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 xml:space="preserve">Elaborarea şi aplicarea unor instrumente eficiente de prevenire a imixtiunii în activitatea de înfăptuire a </w:t>
            </w:r>
            <w:r w:rsidRPr="00E02294">
              <w:rPr>
                <w:rFonts w:ascii="Times New Roman" w:hAnsi="Times New Roman"/>
                <w:bCs/>
                <w:sz w:val="20"/>
                <w:szCs w:val="20"/>
              </w:rPr>
              <w:lastRenderedPageBreak/>
              <w:t>justiţiei, precum şi de prevenire a comportamentului corupţional al actorilor din sectorul justiţiei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bCs/>
                <w:sz w:val="20"/>
                <w:szCs w:val="20"/>
              </w:rPr>
              <w:t>(4.1.5)</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Informarea societăţii despre implementarea noilor instrumente de prevenire a imixtiunii în activitatea de înfăptuire a justiţiei şi de prevenire a comportamentului corupţional</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(4.1.5.5)</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DRP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comunicatelor de presă publicate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Instituirea şi aplicarea mecanismului de testare cu aparatul poligraf</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(4.1.5.9)</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testări efectuate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356</w:t>
            </w:r>
          </w:p>
        </w:tc>
        <w:tc>
          <w:tcPr>
            <w:tcW w:w="703" w:type="pct"/>
            <w:gridSpan w:val="2"/>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Îmbunătăţirea capacităţilor unităţilor responsabile de asigurarea securităţii interne</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(4.1.6)</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Instruirea membrilor unităţilor responsabile de asigurarea securităţii interne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(4.1.6.2)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cursuri organizate</w:t>
            </w:r>
            <w:r w:rsidRPr="00E02294">
              <w:rPr>
                <w:rFonts w:ascii="Times New Roman" w:hAnsi="Times New Roman"/>
                <w:sz w:val="20"/>
                <w:szCs w:val="20"/>
              </w:rPr>
              <w:b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357</w:t>
            </w:r>
          </w:p>
        </w:tc>
        <w:tc>
          <w:tcPr>
            <w:tcW w:w="703" w:type="pct"/>
            <w:gridSpan w:val="2"/>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Instruirea periodică a actorilor din sectorul justiţiei în domeniul eticii profesionale</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(4.2.2)</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Organizarea şi desfăşurarea cursurilor în domeniul eticii profesionale pentru reprezentanţii sectorului justiţiei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(4.2.2.2)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cursuri organizate</w:t>
            </w:r>
            <w:r w:rsidRPr="00E02294">
              <w:rPr>
                <w:rFonts w:ascii="Times New Roman" w:hAnsi="Times New Roman"/>
                <w:sz w:val="20"/>
                <w:szCs w:val="20"/>
              </w:rPr>
              <w:b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358</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Îmbunătăţirea mecanismelor de respectare a eticii profesionale şi sporirea capacităţilor organelor responsabile de etica profesională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bCs/>
                <w:sz w:val="20"/>
                <w:szCs w:val="20"/>
              </w:rPr>
              <w:t>(4.2.3)</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Organizarea şi desfăşurarea cursurilor de instruire a membrilor organelor abilitate cu investigarea abaterilor de la etica profesională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(4.2.3.2)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cursuri organizate</w:t>
            </w:r>
            <w:r w:rsidRPr="00E02294">
              <w:rPr>
                <w:rFonts w:ascii="Times New Roman" w:hAnsi="Times New Roman"/>
                <w:sz w:val="20"/>
                <w:szCs w:val="20"/>
              </w:rPr>
              <w:b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Cs/>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Monitorizarea noilor mecanisme de investigare a abaterilor de la etica profesională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(4.2.3.3)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Monitorizare desfăşurată</w:t>
            </w:r>
            <w:r w:rsidRPr="00E02294">
              <w:rPr>
                <w:rFonts w:ascii="Times New Roman" w:hAnsi="Times New Roman"/>
                <w:sz w:val="20"/>
                <w:szCs w:val="20"/>
              </w:rPr>
              <w:br/>
              <w:t>Raport de monitorizare întocmit şi difuzat</w:t>
            </w:r>
            <w:r w:rsidRPr="00E02294">
              <w:rPr>
                <w:rFonts w:ascii="Times New Roman" w:hAnsi="Times New Roman"/>
                <w:sz w:val="20"/>
                <w:szCs w:val="20"/>
              </w:rPr>
              <w:br/>
              <w:t>Numărul de proceduri disciplinare iniţiate şi rezultatele acestora</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359</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Campanii de sensibilizare a opiniei publice cu privire la etica profesională a actorilor din sectorul justiţiei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bCs/>
                <w:sz w:val="20"/>
                <w:szCs w:val="20"/>
              </w:rPr>
              <w:t>(4.2.4)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conceptelor de promovare a eticii profesionale şi de sensibilizare a opiniei publice cu privire la etica profesională a reprezentanţilor sectorului justiţiei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(4.2.4.1)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Concepte elaborate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Publicarea de broşuri cu privire la etica profesională a reprezentanţilor sectorului justiţiei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(4.2.4.2)</w:t>
            </w:r>
          </w:p>
        </w:tc>
        <w:tc>
          <w:tcPr>
            <w:tcW w:w="346" w:type="pct"/>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DRP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broşuri publicate</w:t>
            </w:r>
            <w:r w:rsidRPr="00E02294">
              <w:rPr>
                <w:rFonts w:ascii="Times New Roman" w:hAnsi="Times New Roman"/>
                <w:sz w:val="20"/>
                <w:szCs w:val="20"/>
              </w:rPr>
              <w:br/>
              <w:t>Numărul de broşuri distribuite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Cs/>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Realizarea spoturilor publicitare cu privire la activitatea instituţiilor din sectorul justiţiei şi </w:t>
            </w:r>
            <w:r w:rsidRPr="00E02294">
              <w:rPr>
                <w:rFonts w:ascii="Times New Roman" w:hAnsi="Times New Roman"/>
                <w:sz w:val="20"/>
                <w:szCs w:val="20"/>
              </w:rPr>
              <w:lastRenderedPageBreak/>
              <w:t>publicarea acestora pe Internet</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(4.2.4.3)</w:t>
            </w: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Numărul de spoturi publicitare </w:t>
            </w:r>
            <w:r w:rsidRPr="00E02294">
              <w:rPr>
                <w:rFonts w:ascii="Times New Roman" w:hAnsi="Times New Roman"/>
                <w:sz w:val="20"/>
                <w:szCs w:val="20"/>
              </w:rPr>
              <w:lastRenderedPageBreak/>
              <w:t>realizate şi publicate</w:t>
            </w:r>
            <w:r w:rsidRPr="00E02294">
              <w:rPr>
                <w:rFonts w:ascii="Times New Roman" w:hAnsi="Times New Roman"/>
                <w:sz w:val="20"/>
                <w:szCs w:val="20"/>
              </w:rPr>
              <w:br/>
              <w:t>Numărul de accesări ale spoturilor publicitare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bugetului </w:t>
            </w:r>
            <w:r w:rsidRPr="00E02294">
              <w:rPr>
                <w:rFonts w:ascii="Times New Roman" w:hAnsi="Times New Roman"/>
                <w:sz w:val="20"/>
                <w:szCs w:val="20"/>
              </w:rPr>
              <w:lastRenderedPageBreak/>
              <w:t>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360</w:t>
            </w:r>
          </w:p>
        </w:tc>
        <w:tc>
          <w:tcPr>
            <w:tcW w:w="703" w:type="pct"/>
            <w:gridSpan w:val="2"/>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Implicarea societăţii în procesul de supraveghere privind respectarea eticii profesionale de către actorii din sectorul justiţiei</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(4.2.5)</w:t>
            </w:r>
          </w:p>
        </w:tc>
        <w:tc>
          <w:tcPr>
            <w:tcW w:w="1081" w:type="pct"/>
            <w:gridSpan w:val="5"/>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Încurajarea societăţii civile de a monitoriza activitatea reprezentanţilor sectorului justiţiei, participarea societăţii civile la procesul de monitorizare</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(4.2.5.2)</w:t>
            </w:r>
          </w:p>
        </w:tc>
        <w:tc>
          <w:tcPr>
            <w:tcW w:w="346" w:type="pct"/>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aparatului central, autoritățile administrative și instituțiile din subordine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acordurilor de colaborare semnate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Monitorizare desfăşurată</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de monitorizare întocmite şi difuzate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361</w:t>
            </w:r>
          </w:p>
        </w:tc>
        <w:tc>
          <w:tcPr>
            <w:tcW w:w="703" w:type="pct"/>
            <w:gridSpan w:val="2"/>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Desfăşurarea instruirilor periodice privind combaterea corupţiei pentru actorii din sectorul justiţiei</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(4.3.1)</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Organizarea şi desfăşurarea cursurilor de instruire în domeniul combaterii corupţiei pentru reprezentanţii sectorului justiţiei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(4.3.1.2)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cursuri organizate</w:t>
            </w:r>
            <w:r w:rsidRPr="00E02294">
              <w:rPr>
                <w:rFonts w:ascii="Times New Roman" w:hAnsi="Times New Roman"/>
                <w:sz w:val="20"/>
                <w:szCs w:val="20"/>
              </w:rPr>
              <w:b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362</w:t>
            </w:r>
          </w:p>
        </w:tc>
        <w:tc>
          <w:tcPr>
            <w:tcW w:w="703" w:type="pct"/>
            <w:gridSpan w:val="2"/>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Elaborarea şi aplicarea unor măsuri de încurajare a actorilor din sectorul justiţiei în scopul promovării unui comportament integru şi dezvoltării unei culturi de intoleranţă faţă de fenomenul corupţiei</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(4.3.2)</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şi aplicarea unui mecanism de încurajare a testării benevole cu aparatul poligraf şi mediatizarea utilizării acestuia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(4.3.2.3)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DRP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Mecanism elaborat şi aplicat</w:t>
            </w:r>
            <w:r w:rsidRPr="00E02294">
              <w:rPr>
                <w:rFonts w:ascii="Times New Roman" w:hAnsi="Times New Roman"/>
                <w:sz w:val="20"/>
                <w:szCs w:val="20"/>
              </w:rPr>
              <w:br/>
              <w:t>Numărul de comunicate de presă difuzate şi publicate pe Internet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363</w:t>
            </w:r>
          </w:p>
        </w:tc>
        <w:tc>
          <w:tcPr>
            <w:tcW w:w="703" w:type="pct"/>
            <w:gridSpan w:val="2"/>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Fortificarea sistemului avertizorilor de integritate (din interiorul şi exteriorul sectorului)</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(4.3.3)</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Organizarea şi desfăşurarea cursurilor cu privire la instituţia avertizorilor de integritate pentru reprezentanţii sectorului justiţiei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(4.3.3.3)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Academia „Ștefan cel Mare”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cursuri organizate</w:t>
            </w:r>
            <w:r w:rsidRPr="00E02294">
              <w:rPr>
                <w:rFonts w:ascii="Times New Roman" w:hAnsi="Times New Roman"/>
                <w:sz w:val="20"/>
                <w:szCs w:val="20"/>
              </w:rPr>
              <w:b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364</w:t>
            </w:r>
          </w:p>
        </w:tc>
        <w:tc>
          <w:tcPr>
            <w:tcW w:w="703" w:type="pct"/>
            <w:gridSpan w:val="2"/>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Asigurarea specializării actorilor din sistemul justiţiei în lucrul cu copiii</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(6.3.1)</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Organizarea cursurilor de instruire iniţială sau/şi continuă a persoanelor care lucrează cu copiii aflaţi în contact cu sistemul justiţiei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(6.3.1.3)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cursuri desfăşurate</w:t>
            </w:r>
            <w:r w:rsidRPr="00E02294">
              <w:rPr>
                <w:rFonts w:ascii="Times New Roman" w:hAnsi="Times New Roman"/>
                <w:sz w:val="20"/>
                <w:szCs w:val="20"/>
              </w:rPr>
              <w:b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365</w:t>
            </w:r>
          </w:p>
        </w:tc>
        <w:tc>
          <w:tcPr>
            <w:tcW w:w="703" w:type="pct"/>
            <w:gridSpan w:val="2"/>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 xml:space="preserve">Consolidarea instrumentelor </w:t>
            </w:r>
            <w:r w:rsidRPr="00E02294">
              <w:rPr>
                <w:rFonts w:ascii="Times New Roman" w:hAnsi="Times New Roman"/>
                <w:bCs/>
                <w:sz w:val="20"/>
                <w:szCs w:val="20"/>
              </w:rPr>
              <w:lastRenderedPageBreak/>
              <w:t>de protecţie a copiilor victime sau martori ai infracţiunilor în cadrul proceselor penale</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(6.3.2)</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 xml:space="preserve">Amenajarea în incinta inspectoratelor de poliţie a </w:t>
            </w:r>
            <w:r w:rsidRPr="00E02294">
              <w:rPr>
                <w:rFonts w:ascii="Times New Roman" w:hAnsi="Times New Roman"/>
                <w:sz w:val="20"/>
                <w:szCs w:val="20"/>
              </w:rPr>
              <w:lastRenderedPageBreak/>
              <w:t>spaţiilor destinate asistenţei şi audierii copiilor</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(6.3.2.2)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Numărul de spaţii </w:t>
            </w:r>
            <w:r w:rsidRPr="00E02294">
              <w:rPr>
                <w:rFonts w:ascii="Times New Roman" w:hAnsi="Times New Roman"/>
                <w:sz w:val="20"/>
                <w:szCs w:val="20"/>
              </w:rPr>
              <w:lastRenderedPageBreak/>
              <w:t>amenajate în cadrul inspectoratelor de poliţie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bugetului aprobat</w:t>
            </w:r>
            <w:r w:rsidRPr="00E02294">
              <w:rPr>
                <w:rFonts w:ascii="Times New Roman" w:eastAsia="SimSun" w:hAnsi="Times New Roman"/>
                <w:sz w:val="20"/>
                <w:szCs w:val="20"/>
              </w:rPr>
              <w:t xml:space="preserve">  şi din fondurile extrabugetare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366</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Consolidarea sistemului de colectare şi analiză a datelor privind copiii care intră în contact cu sistemul de justiţie</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(6.3.5)</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Colectarea şi prelucrarea datelor privind copiii care intră în contact cu sistemul justiţiei, publicarea anuală  a acestora pe paginile web ale autorităţilor publice responsabile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(6.3.5.2)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DRP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Date colectate, prelucrate, publicate anual şi accesibile publicului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Cs/>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Instruirea specialiştilor din cadrul autorităţilor publice cu privire la colectarea şi prelucrarea datelor statistice în conformitate cu sistemul indicatorilor internaţionali de justiţie juvenilă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(6.3.5.3)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Lunar </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cursuri desfăşurate</w:t>
            </w:r>
            <w:r w:rsidRPr="00E02294">
              <w:rPr>
                <w:rFonts w:ascii="Times New Roman" w:hAnsi="Times New Roman"/>
                <w:sz w:val="20"/>
                <w:szCs w:val="20"/>
              </w:rPr>
              <w:br/>
              <w:t>Numărul de specialişti instruiţi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2250"/>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367</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Evaluarea şi îmbunătăţirea calităţii învăţămîntului juridic superior din Republica Moldova în conformitate cu bunele practici europene şi principiile de la Bologna, inclusiv asigurarea uniformizării programei universitare a facultăţilor de drept</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(7.2.1)</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Realizarea evaluărilor naţionale ale calităţii învăţămîntului juridic (altul decît cel universitar) din Republica Moldova în conformitate cu bunele practici europene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(7.2.1.3)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Metodologie de evaluare naţională, elaborată şi aprobată</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Evaluări naţionale realizate</w:t>
            </w:r>
            <w:r w:rsidRPr="00E02294">
              <w:rPr>
                <w:rFonts w:ascii="Times New Roman" w:hAnsi="Times New Roman"/>
                <w:sz w:val="20"/>
                <w:szCs w:val="20"/>
              </w:rPr>
              <w:br/>
              <w:t>Rapoarte de autoevaluare elaborate în baza metodologiei naţionale de evaluare</w:t>
            </w:r>
            <w:r w:rsidRPr="00E02294">
              <w:rPr>
                <w:rFonts w:ascii="Times New Roman" w:hAnsi="Times New Roman"/>
                <w:sz w:val="20"/>
                <w:szCs w:val="20"/>
              </w:rPr>
              <w:br/>
              <w:t>Concluzii şi recomandări formulate în baza evaluărilor naţionale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2250"/>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Cs/>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Actualizarea programelor și includerea unor metode noi de predare în învățămîntul juridic (altul decît cel universitar) în conformitate cu bunele practice europene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(7.2.1.4)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Lunar</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programelor pentru învățămăînt specializat actualizate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Noi metode de predare introduce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profesori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4043" w:type="pct"/>
            <w:gridSpan w:val="24"/>
            <w:shd w:val="clear" w:color="auto" w:fill="B2A1C7"/>
          </w:tcPr>
          <w:p w:rsidR="00DC6569" w:rsidRPr="00E02294" w:rsidRDefault="00DC6569" w:rsidP="00104221">
            <w:pPr>
              <w:spacing w:after="0" w:line="240" w:lineRule="auto"/>
              <w:jc w:val="center"/>
              <w:rPr>
                <w:rFonts w:ascii="Times New Roman" w:hAnsi="Times New Roman"/>
                <w:b/>
                <w:sz w:val="20"/>
                <w:szCs w:val="20"/>
              </w:rPr>
            </w:pPr>
          </w:p>
          <w:p w:rsidR="00DC6569" w:rsidRPr="00E02294" w:rsidRDefault="00DC6569" w:rsidP="00104221">
            <w:pPr>
              <w:spacing w:after="0" w:line="240" w:lineRule="auto"/>
              <w:jc w:val="center"/>
              <w:rPr>
                <w:rFonts w:ascii="Times New Roman" w:hAnsi="Times New Roman"/>
                <w:b/>
                <w:sz w:val="24"/>
                <w:szCs w:val="24"/>
              </w:rPr>
            </w:pPr>
            <w:r w:rsidRPr="00E02294">
              <w:rPr>
                <w:rFonts w:ascii="Times New Roman" w:hAnsi="Times New Roman"/>
                <w:b/>
                <w:sz w:val="24"/>
                <w:szCs w:val="24"/>
              </w:rPr>
              <w:t>Obiectivul VI. Management integrat al frontierei</w:t>
            </w:r>
          </w:p>
          <w:p w:rsidR="00DC6569" w:rsidRPr="00E02294" w:rsidRDefault="00DC6569" w:rsidP="00104221">
            <w:pPr>
              <w:spacing w:after="0" w:line="240" w:lineRule="auto"/>
              <w:jc w:val="center"/>
              <w:outlineLvl w:val="1"/>
              <w:rPr>
                <w:rFonts w:ascii="Times New Roman" w:hAnsi="Times New Roman"/>
                <w:sz w:val="20"/>
                <w:szCs w:val="20"/>
              </w:rPr>
            </w:pP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368</w:t>
            </w:r>
          </w:p>
        </w:tc>
        <w:tc>
          <w:tcPr>
            <w:tcW w:w="703" w:type="pct"/>
            <w:gridSpan w:val="2"/>
            <w:shd w:val="clear" w:color="auto" w:fill="FFFFFF"/>
          </w:tcPr>
          <w:p w:rsidR="00DC6569" w:rsidRPr="00E02294" w:rsidRDefault="00DC6569" w:rsidP="00E92FEC">
            <w:pPr>
              <w:spacing w:after="0" w:line="240" w:lineRule="auto"/>
              <w:ind w:left="-45"/>
              <w:rPr>
                <w:rFonts w:ascii="Times New Roman" w:hAnsi="Times New Roman"/>
                <w:sz w:val="20"/>
                <w:szCs w:val="20"/>
              </w:rPr>
            </w:pPr>
            <w:r w:rsidRPr="00E02294">
              <w:rPr>
                <w:rFonts w:ascii="Times New Roman" w:hAnsi="Times New Roman"/>
                <w:sz w:val="20"/>
                <w:szCs w:val="20"/>
              </w:rPr>
              <w:t>Asigurarea cu personalul necesar la frontieră, în conformitate cu standardele europene</w:t>
            </w:r>
          </w:p>
          <w:p w:rsidR="00DC6569" w:rsidRPr="00E02294" w:rsidRDefault="00DC6569" w:rsidP="00E92FEC">
            <w:pPr>
              <w:spacing w:after="0" w:line="240" w:lineRule="auto"/>
              <w:ind w:left="-45"/>
              <w:rPr>
                <w:rFonts w:ascii="Times New Roman" w:hAnsi="Times New Roman"/>
                <w:sz w:val="20"/>
                <w:szCs w:val="20"/>
              </w:rPr>
            </w:pPr>
            <w:r w:rsidRPr="00E02294">
              <w:rPr>
                <w:rFonts w:ascii="Times New Roman" w:hAnsi="Times New Roman"/>
                <w:sz w:val="20"/>
                <w:szCs w:val="20"/>
              </w:rPr>
              <w:t>(1)</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Completarea și modificarea cadrului normativ în vederea majorării cu 18,5% a efectivului-limită al Poliției de Frontieră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Programul de activitate al Guvernului Republicii Moldova  2015-2018</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(6.15)</w:t>
            </w:r>
          </w:p>
          <w:p w:rsidR="00DC6569" w:rsidRPr="00E02294" w:rsidRDefault="00DC6569" w:rsidP="00104221">
            <w:pPr>
              <w:spacing w:after="0" w:line="240" w:lineRule="auto"/>
              <w:jc w:val="center"/>
              <w:outlineLvl w:val="1"/>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HG nr. 1005 din 10.12.2014</w:t>
            </w:r>
          </w:p>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Proiectul hotărîrii Guvernului privind modificarea Regulamentului Departamentului Poliției de Frontieră examinat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alocațiilor bugetare </w:t>
            </w:r>
            <w:r w:rsidRPr="00E02294">
              <w:rPr>
                <w:rFonts w:ascii="Times New Roman" w:eastAsia="SimSun" w:hAnsi="Times New Roman"/>
                <w:sz w:val="20"/>
                <w:szCs w:val="20"/>
              </w:rPr>
              <w:t>bugetare  şi din fondurile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369</w:t>
            </w:r>
          </w:p>
        </w:tc>
        <w:tc>
          <w:tcPr>
            <w:tcW w:w="703" w:type="pct"/>
            <w:gridSpan w:val="2"/>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Consolidarea sistemului de formare inițială și continuă a personalului autorităților ce dețin atribuții nemijlocite la frontieră</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(2)</w:t>
            </w:r>
          </w:p>
          <w:p w:rsidR="00DC6569" w:rsidRPr="00E02294" w:rsidRDefault="00DC6569" w:rsidP="00E92FEC">
            <w:pPr>
              <w:spacing w:after="0" w:line="240" w:lineRule="auto"/>
              <w:rPr>
                <w:rFonts w:ascii="Times New Roman" w:hAnsi="Times New Roman"/>
                <w:bCs/>
                <w:sz w:val="20"/>
                <w:szCs w:val="20"/>
              </w:rPr>
            </w:pPr>
          </w:p>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Expertizarea, adaptarea și modernizarea programelor de formare inițială și continuă, în conformitate cu</w:t>
            </w:r>
            <w:r w:rsidRPr="00E02294">
              <w:rPr>
                <w:rFonts w:ascii="Times New Roman" w:hAnsi="Times New Roman"/>
                <w:bCs/>
                <w:sz w:val="20"/>
                <w:szCs w:val="20"/>
              </w:rPr>
              <w:t xml:space="preserve"> standardele și cele mai bune practici ale țărilor UE;</w:t>
            </w:r>
            <w:r w:rsidRPr="00E02294">
              <w:rPr>
                <w:rFonts w:ascii="Times New Roman" w:hAnsi="Times New Roman"/>
                <w:sz w:val="20"/>
                <w:szCs w:val="20"/>
              </w:rPr>
              <w:t xml:space="preserve"> introducerea standardelor unitare de pregătire; elaborarea, actualizarea și implementarea planurilor/ strategiilor instituționale de formare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Programele pentru cursurile de formare inițială, continuă și de dezvoltare managerială modernizate/actualizate conform bunelor practici europene și implementate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Strategii instituționale de formare  elaborate și/sau actualizate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Procentul de ajustare a programelor de formare ale Poliţiei </w:t>
            </w:r>
            <w:r w:rsidRPr="00E02294">
              <w:rPr>
                <w:rFonts w:ascii="Times New Roman" w:hAnsi="Times New Roman"/>
                <w:sz w:val="20"/>
                <w:szCs w:val="20"/>
              </w:rPr>
              <w:lastRenderedPageBreak/>
              <w:t xml:space="preserve">de Frontieră la Curriculumul European de Pregătire a Funcționarului de Frontieră pentru formarea inițială și continuă și numărul de module preluate în raport cu numărul total de module ale Curriculumului European </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370</w:t>
            </w:r>
          </w:p>
        </w:tc>
        <w:tc>
          <w:tcPr>
            <w:tcW w:w="703" w:type="pct"/>
            <w:gridSpan w:val="2"/>
            <w:vMerge w:val="restart"/>
            <w:shd w:val="clear" w:color="auto" w:fill="FFFFFF"/>
          </w:tcPr>
          <w:p w:rsidR="00DC6569" w:rsidRPr="00E02294" w:rsidRDefault="00DC6569" w:rsidP="00E92FEC">
            <w:pPr>
              <w:spacing w:after="0" w:line="240" w:lineRule="auto"/>
              <w:ind w:left="-45"/>
              <w:rPr>
                <w:rFonts w:ascii="Times New Roman" w:hAnsi="Times New Roman"/>
                <w:sz w:val="20"/>
                <w:szCs w:val="20"/>
              </w:rPr>
            </w:pPr>
            <w:r w:rsidRPr="00E02294">
              <w:rPr>
                <w:rFonts w:ascii="Times New Roman" w:hAnsi="Times New Roman"/>
                <w:sz w:val="20"/>
                <w:szCs w:val="20"/>
              </w:rPr>
              <w:t>Perfecționarea cadrului normativ și procedural privind rolurile și responsabilitățile autorităților din sistemul managementului  integrat al frontierei de stat</w:t>
            </w:r>
          </w:p>
          <w:p w:rsidR="00DC6569" w:rsidRPr="00E02294" w:rsidRDefault="00DC6569" w:rsidP="00E92FEC">
            <w:pPr>
              <w:spacing w:after="0" w:line="240" w:lineRule="auto"/>
              <w:ind w:left="-45"/>
              <w:rPr>
                <w:rFonts w:ascii="Times New Roman" w:hAnsi="Times New Roman"/>
                <w:sz w:val="20"/>
                <w:szCs w:val="20"/>
              </w:rPr>
            </w:pPr>
            <w:r w:rsidRPr="00E02294">
              <w:rPr>
                <w:rFonts w:ascii="Times New Roman" w:hAnsi="Times New Roman"/>
                <w:sz w:val="20"/>
                <w:szCs w:val="20"/>
              </w:rPr>
              <w:t>(6)</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Evaluarea legislației și procedurilor autorităților de management integrat al frontierei de stat în vederea identificării nivelului de conformare cu aquis-ul și standardele Uniunii Europene în domeniu și nivelul de compatibilitate, interoperabilitate și integrare sistemică între autoritățile din sistemul managementului integrat al frontierei de stat</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(6.1)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tabs>
                <w:tab w:val="left" w:pos="317"/>
              </w:tabs>
              <w:spacing w:after="0" w:line="240" w:lineRule="auto"/>
              <w:ind w:left="34"/>
              <w:jc w:val="center"/>
              <w:rPr>
                <w:rFonts w:ascii="Times New Roman" w:hAnsi="Times New Roman"/>
                <w:sz w:val="20"/>
                <w:szCs w:val="20"/>
              </w:rPr>
            </w:pPr>
            <w:r w:rsidRPr="00E02294">
              <w:rPr>
                <w:rFonts w:ascii="Times New Roman" w:hAnsi="Times New Roman"/>
                <w:sz w:val="20"/>
                <w:szCs w:val="20"/>
              </w:rPr>
              <w:t>Studiu de evaluare privind nivelul de conformare al legislației și procedurilor autorităților de management integrat al frontierei de stat cu aquis-ul și standardele Uniunii Europene în domeniu realizat</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Recomandările de modificare și completare a cadrului normativ și procedural cu privire la managementul integrat al frontierei de stat formulate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ind w:left="-45"/>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Modificarea și completarea Legii nr. 132 din 8 iunie 2012 privind desfășurarea în siguranță a </w:t>
            </w:r>
            <w:r w:rsidRPr="00E02294">
              <w:rPr>
                <w:rFonts w:ascii="Times New Roman" w:hAnsi="Times New Roman"/>
                <w:sz w:val="20"/>
                <w:szCs w:val="20"/>
              </w:rPr>
              <w:lastRenderedPageBreak/>
              <w:t>activităților nucleare prin includerea de atribuții specifice Departamentului Poliției de Frontieră (capitolul III. Competența autorităților cu atribuții în domeniul activităților nucleare și radiologice)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(6.5)</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Proiect de modificare și </w:t>
            </w:r>
            <w:r w:rsidRPr="00E02294">
              <w:rPr>
                <w:rFonts w:ascii="Times New Roman" w:hAnsi="Times New Roman"/>
                <w:sz w:val="20"/>
                <w:szCs w:val="20"/>
              </w:rPr>
              <w:lastRenderedPageBreak/>
              <w:t>completare a Legii nr. 132 din 8 iunie 2012 privind desfășurarea în siguranță a activităților nucleare, pentru oferirea de atribuții specifice Departamentului Poliției de Frontieră în domeniu, elaborat și aprobat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alocațiilor </w:t>
            </w:r>
            <w:r w:rsidRPr="00E02294">
              <w:rPr>
                <w:rFonts w:ascii="Times New Roman" w:hAnsi="Times New Roman"/>
                <w:sz w:val="20"/>
                <w:szCs w:val="20"/>
              </w:rPr>
              <w:lastRenderedPageBreak/>
              <w:t>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371</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Dezvoltarea Capacităților de supraveghere a frontierei de stat pe segmentele terestru, fluvial și aerian</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(7)</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Constituirea, la nivel central și regional, a subdiviziunilor specializate de intervenție. Asigurarea lor cu personal pregătit, dotarea cu mijloace și echipamente necesare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(7.4)</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tabs>
                <w:tab w:val="left" w:pos="340"/>
              </w:tabs>
              <w:spacing w:after="0" w:line="240" w:lineRule="auto"/>
              <w:ind w:left="57"/>
              <w:jc w:val="center"/>
              <w:rPr>
                <w:rFonts w:ascii="Times New Roman" w:hAnsi="Times New Roman"/>
                <w:sz w:val="20"/>
                <w:szCs w:val="20"/>
              </w:rPr>
            </w:pPr>
            <w:r w:rsidRPr="00E02294">
              <w:rPr>
                <w:rFonts w:ascii="Times New Roman" w:hAnsi="Times New Roman"/>
                <w:sz w:val="20"/>
                <w:szCs w:val="20"/>
              </w:rPr>
              <w:t>Cadrul normativ elaborat, adoptat și implementat</w:t>
            </w:r>
          </w:p>
          <w:p w:rsidR="00DC6569" w:rsidRPr="00E02294" w:rsidRDefault="00DC6569" w:rsidP="00104221">
            <w:pPr>
              <w:tabs>
                <w:tab w:val="left" w:pos="340"/>
              </w:tabs>
              <w:spacing w:after="0" w:line="240" w:lineRule="auto"/>
              <w:ind w:left="57"/>
              <w:jc w:val="center"/>
              <w:rPr>
                <w:rFonts w:ascii="Times New Roman" w:hAnsi="Times New Roman"/>
                <w:sz w:val="20"/>
                <w:szCs w:val="20"/>
              </w:rPr>
            </w:pPr>
            <w:r w:rsidRPr="00E02294">
              <w:rPr>
                <w:rFonts w:ascii="Times New Roman" w:hAnsi="Times New Roman"/>
                <w:sz w:val="20"/>
                <w:szCs w:val="20"/>
              </w:rPr>
              <w:t>Subdiviziuni constituite la nivel central şi regional</w:t>
            </w:r>
          </w:p>
          <w:p w:rsidR="00DC6569" w:rsidRPr="00E02294" w:rsidRDefault="00DC6569" w:rsidP="00104221">
            <w:pPr>
              <w:tabs>
                <w:tab w:val="left" w:pos="340"/>
              </w:tabs>
              <w:spacing w:after="0" w:line="240" w:lineRule="auto"/>
              <w:ind w:left="57"/>
              <w:jc w:val="center"/>
              <w:rPr>
                <w:rFonts w:ascii="Times New Roman" w:hAnsi="Times New Roman"/>
                <w:sz w:val="20"/>
                <w:szCs w:val="20"/>
              </w:rPr>
            </w:pPr>
            <w:r w:rsidRPr="00E02294">
              <w:rPr>
                <w:rFonts w:ascii="Times New Roman" w:hAnsi="Times New Roman"/>
                <w:sz w:val="20"/>
                <w:szCs w:val="20"/>
              </w:rPr>
              <w:t>Procentul personalului încadrat şi instruit</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Procentul dotării subdiviziunilor nou create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Proiecte și programe de asistență externă estimate în sumă de cca 150 000 euro</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ind w:left="-45"/>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Dezvoltarea capacităților instituționale tehnice și profesionale în domeniul securității aeronautice prin dotarea cu echipamente și soft necesar</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(7.5)</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subdiviziunilor echipate corespunzător</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Proiecte și programe de asistență externă estimate în sumă de cca 300 000 euro</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372</w:t>
            </w:r>
          </w:p>
        </w:tc>
        <w:tc>
          <w:tcPr>
            <w:tcW w:w="703" w:type="pct"/>
            <w:gridSpan w:val="2"/>
            <w:shd w:val="clear" w:color="auto" w:fill="FFFFFF"/>
          </w:tcPr>
          <w:p w:rsidR="00DC6569" w:rsidRPr="00E02294" w:rsidRDefault="00DC6569" w:rsidP="00E92FEC">
            <w:pPr>
              <w:spacing w:after="0" w:line="240" w:lineRule="auto"/>
              <w:ind w:left="-45"/>
              <w:rPr>
                <w:rFonts w:ascii="Times New Roman" w:hAnsi="Times New Roman"/>
                <w:bCs/>
                <w:sz w:val="20"/>
                <w:szCs w:val="20"/>
              </w:rPr>
            </w:pPr>
            <w:r w:rsidRPr="00E02294">
              <w:rPr>
                <w:rFonts w:ascii="Times New Roman" w:hAnsi="Times New Roman"/>
                <w:bCs/>
                <w:sz w:val="20"/>
                <w:szCs w:val="20"/>
              </w:rPr>
              <w:t>Dezvoltarea capacităților serviciului chinologic</w:t>
            </w:r>
          </w:p>
          <w:p w:rsidR="00DC6569" w:rsidRPr="00E02294" w:rsidRDefault="00DC6569" w:rsidP="00E92FEC">
            <w:pPr>
              <w:spacing w:after="0" w:line="240" w:lineRule="auto"/>
              <w:ind w:left="-45"/>
              <w:rPr>
                <w:rFonts w:ascii="Times New Roman" w:hAnsi="Times New Roman"/>
                <w:sz w:val="20"/>
                <w:szCs w:val="20"/>
              </w:rPr>
            </w:pPr>
            <w:r w:rsidRPr="00E02294">
              <w:rPr>
                <w:rFonts w:ascii="Times New Roman" w:hAnsi="Times New Roman"/>
                <w:bCs/>
                <w:sz w:val="20"/>
                <w:szCs w:val="20"/>
              </w:rPr>
              <w:t>(8)</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Elaborarea procedurilor standard de operare în domeniu</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(8.1)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Proceduri standard de operare elaborate și aplicate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373</w:t>
            </w:r>
          </w:p>
        </w:tc>
        <w:tc>
          <w:tcPr>
            <w:tcW w:w="703" w:type="pct"/>
            <w:gridSpan w:val="2"/>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Implementarea noilor tehnologii privind controlul trecerii frontierei</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(9)</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Cs/>
                <w:sz w:val="20"/>
                <w:szCs w:val="20"/>
              </w:rPr>
              <w:t xml:space="preserve">Obținerea accesului la Directoriul Cheilor Publice </w:t>
            </w:r>
            <w:r w:rsidRPr="00E02294">
              <w:rPr>
                <w:rFonts w:ascii="Times New Roman" w:hAnsi="Times New Roman"/>
                <w:sz w:val="20"/>
                <w:szCs w:val="20"/>
              </w:rPr>
              <w:t>național (semnăturile digitale) aplicate în paşapoartele cu date biometrice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(9.2)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Acces la Directoriul Cheilor Publice asigurat</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Acces la Directoriul Cheilor Publice național asigurat, operațional și interoperabil cu sistemele ICAO și non-ICAO</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Suport bugetar, oferit de Uniunea Europeană în contextul PALV în suma de </w:t>
            </w:r>
            <w:r w:rsidRPr="00E02294">
              <w:rPr>
                <w:rFonts w:ascii="Times New Roman" w:hAnsi="Times New Roman"/>
                <w:sz w:val="20"/>
                <w:szCs w:val="20"/>
              </w:rPr>
              <w:br/>
              <w:t>107 800 euro</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374</w:t>
            </w:r>
          </w:p>
        </w:tc>
        <w:tc>
          <w:tcPr>
            <w:tcW w:w="703" w:type="pct"/>
            <w:gridSpan w:val="2"/>
            <w:shd w:val="clear" w:color="auto" w:fill="FFFFFF"/>
          </w:tcPr>
          <w:p w:rsidR="00DC6569" w:rsidRPr="00E02294" w:rsidRDefault="00DC6569" w:rsidP="00E92FEC">
            <w:pPr>
              <w:spacing w:after="0" w:line="240" w:lineRule="auto"/>
              <w:ind w:left="-45"/>
              <w:rPr>
                <w:rFonts w:ascii="Times New Roman" w:hAnsi="Times New Roman"/>
                <w:sz w:val="20"/>
                <w:szCs w:val="20"/>
              </w:rPr>
            </w:pPr>
            <w:r w:rsidRPr="00E02294">
              <w:rPr>
                <w:rFonts w:ascii="Times New Roman" w:hAnsi="Times New Roman"/>
                <w:sz w:val="20"/>
                <w:szCs w:val="20"/>
              </w:rPr>
              <w:t>Dezvoltarea capacităților de control al trecerii frontierei de stat</w:t>
            </w:r>
          </w:p>
          <w:p w:rsidR="00DC6569" w:rsidRPr="00E02294" w:rsidRDefault="00DC6569" w:rsidP="00E92FEC">
            <w:pPr>
              <w:spacing w:after="0" w:line="240" w:lineRule="auto"/>
              <w:ind w:left="-45"/>
              <w:rPr>
                <w:rFonts w:ascii="Times New Roman" w:hAnsi="Times New Roman"/>
                <w:sz w:val="20"/>
                <w:szCs w:val="20"/>
              </w:rPr>
            </w:pPr>
            <w:r w:rsidRPr="00E02294">
              <w:rPr>
                <w:rFonts w:ascii="Times New Roman" w:hAnsi="Times New Roman"/>
                <w:sz w:val="20"/>
                <w:szCs w:val="20"/>
              </w:rPr>
              <w:t>(10)</w:t>
            </w:r>
          </w:p>
        </w:tc>
        <w:tc>
          <w:tcPr>
            <w:tcW w:w="1081" w:type="pct"/>
            <w:gridSpan w:val="5"/>
            <w:shd w:val="clear" w:color="auto" w:fill="FFFFFF"/>
          </w:tcPr>
          <w:p w:rsidR="00DC6569" w:rsidRPr="00E02294" w:rsidRDefault="00DC6569" w:rsidP="00E92FEC">
            <w:pPr>
              <w:tabs>
                <w:tab w:val="left" w:pos="298"/>
              </w:tabs>
              <w:spacing w:after="0" w:line="240" w:lineRule="auto"/>
              <w:ind w:left="-73"/>
              <w:rPr>
                <w:rFonts w:ascii="Times New Roman" w:hAnsi="Times New Roman"/>
                <w:sz w:val="20"/>
                <w:szCs w:val="20"/>
              </w:rPr>
            </w:pPr>
            <w:r w:rsidRPr="00E02294">
              <w:rPr>
                <w:rFonts w:ascii="Times New Roman" w:hAnsi="Times New Roman"/>
                <w:sz w:val="20"/>
                <w:szCs w:val="20"/>
              </w:rPr>
              <w:t>Evaluarea în comun cu autoritățile ce dețin atribuții nemijlocite la frontieră a mijloacelor tehnice și echipamentelor existente pentru efectuarea controlului trecerii frontierei în linia I și II, incluzînd recomandări pentru înlocuirea/ actualizarea/procurarea echipamentului necesar/ amenajarea spațiilor</w:t>
            </w:r>
          </w:p>
          <w:p w:rsidR="00DC6569" w:rsidRPr="00E02294" w:rsidRDefault="00DC6569" w:rsidP="00E92FEC">
            <w:pPr>
              <w:tabs>
                <w:tab w:val="left" w:pos="298"/>
              </w:tabs>
              <w:spacing w:after="0" w:line="240" w:lineRule="auto"/>
              <w:ind w:left="-73"/>
              <w:rPr>
                <w:rFonts w:ascii="Times New Roman" w:hAnsi="Times New Roman"/>
                <w:sz w:val="20"/>
                <w:szCs w:val="20"/>
              </w:rPr>
            </w:pPr>
            <w:r w:rsidRPr="00E02294">
              <w:rPr>
                <w:rFonts w:ascii="Times New Roman" w:hAnsi="Times New Roman"/>
                <w:sz w:val="20"/>
                <w:szCs w:val="20"/>
              </w:rPr>
              <w:t>(10.3)</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tabs>
                <w:tab w:val="left" w:pos="317"/>
              </w:tabs>
              <w:spacing w:after="0" w:line="240" w:lineRule="auto"/>
              <w:ind w:left="34"/>
              <w:jc w:val="center"/>
              <w:rPr>
                <w:rFonts w:ascii="Times New Roman" w:hAnsi="Times New Roman"/>
                <w:sz w:val="20"/>
                <w:szCs w:val="20"/>
              </w:rPr>
            </w:pPr>
            <w:r w:rsidRPr="00E02294">
              <w:rPr>
                <w:rFonts w:ascii="Times New Roman" w:hAnsi="Times New Roman"/>
                <w:sz w:val="20"/>
                <w:szCs w:val="20"/>
              </w:rPr>
              <w:t>Studiu de evaluare a mijloacelor tehnice și echipamentului existente pentru efectuarea controlului trecerii frontierei în linia I și II în punctele de trecere a frontierei elaborat</w:t>
            </w:r>
          </w:p>
          <w:p w:rsidR="00DC6569" w:rsidRPr="00E02294" w:rsidRDefault="00DC6569" w:rsidP="00104221">
            <w:pPr>
              <w:tabs>
                <w:tab w:val="left" w:pos="317"/>
              </w:tabs>
              <w:spacing w:after="0" w:line="240" w:lineRule="auto"/>
              <w:ind w:left="34"/>
              <w:jc w:val="center"/>
              <w:rPr>
                <w:rFonts w:ascii="Times New Roman" w:hAnsi="Times New Roman"/>
                <w:b/>
                <w:sz w:val="20"/>
                <w:szCs w:val="20"/>
              </w:rPr>
            </w:pPr>
            <w:r w:rsidRPr="00E02294">
              <w:rPr>
                <w:rFonts w:ascii="Times New Roman" w:hAnsi="Times New Roman"/>
                <w:sz w:val="20"/>
                <w:szCs w:val="20"/>
              </w:rPr>
              <w:t>Recomandări pentru înlocuirea/ actualizarea/procurarea echipamentului necesar /amenajarea spațiilor</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p w:rsidR="00DC6569" w:rsidRPr="00E02294" w:rsidRDefault="00DC6569" w:rsidP="00104221">
            <w:pPr>
              <w:spacing w:after="0" w:line="240" w:lineRule="auto"/>
              <w:jc w:val="center"/>
              <w:outlineLvl w:val="1"/>
              <w:rPr>
                <w:rFonts w:ascii="Times New Roman" w:hAnsi="Times New Roman"/>
                <w:sz w:val="20"/>
                <w:szCs w:val="20"/>
              </w:rPr>
            </w:pP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375</w:t>
            </w:r>
          </w:p>
        </w:tc>
        <w:tc>
          <w:tcPr>
            <w:tcW w:w="703" w:type="pct"/>
            <w:gridSpan w:val="2"/>
            <w:vMerge w:val="restart"/>
            <w:shd w:val="clear" w:color="auto" w:fill="FFFFFF"/>
          </w:tcPr>
          <w:p w:rsidR="00DC6569" w:rsidRPr="00E02294" w:rsidRDefault="00DC6569" w:rsidP="00E92FEC">
            <w:pPr>
              <w:spacing w:after="0" w:line="240" w:lineRule="auto"/>
              <w:ind w:left="-45"/>
              <w:rPr>
                <w:rFonts w:ascii="Times New Roman" w:hAnsi="Times New Roman"/>
                <w:sz w:val="20"/>
                <w:szCs w:val="20"/>
              </w:rPr>
            </w:pPr>
            <w:r w:rsidRPr="00E02294">
              <w:rPr>
                <w:rFonts w:ascii="Times New Roman" w:hAnsi="Times New Roman"/>
                <w:sz w:val="20"/>
                <w:szCs w:val="20"/>
              </w:rPr>
              <w:t>Facilitarea controlului trecerii frontierei de stat</w:t>
            </w:r>
          </w:p>
          <w:p w:rsidR="00DC6569" w:rsidRPr="00E02294" w:rsidRDefault="00DC6569" w:rsidP="00E92FEC">
            <w:pPr>
              <w:spacing w:after="0" w:line="240" w:lineRule="auto"/>
              <w:ind w:left="-45"/>
              <w:rPr>
                <w:rFonts w:ascii="Times New Roman" w:hAnsi="Times New Roman"/>
                <w:sz w:val="20"/>
                <w:szCs w:val="20"/>
              </w:rPr>
            </w:pPr>
            <w:r w:rsidRPr="00E02294">
              <w:rPr>
                <w:rFonts w:ascii="Times New Roman" w:hAnsi="Times New Roman"/>
                <w:sz w:val="20"/>
                <w:szCs w:val="20"/>
              </w:rPr>
              <w:lastRenderedPageBreak/>
              <w:t>(11)</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 xml:space="preserve">Realizarea și implementarea mecanismului de evidență statistică și raportare în format </w:t>
            </w:r>
            <w:r w:rsidRPr="00E02294">
              <w:rPr>
                <w:rFonts w:ascii="Times New Roman" w:hAnsi="Times New Roman"/>
                <w:sz w:val="20"/>
                <w:szCs w:val="20"/>
              </w:rPr>
              <w:lastRenderedPageBreak/>
              <w:t>electronic a deplasării grupurilor organizate de turiști, prin încheierea acordului trilateral de cooperare între Departamentul Poliției de Frontieră, Agenția Turismului și Biroul Național de Statistică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(11.4)</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tabs>
                <w:tab w:val="left" w:pos="317"/>
              </w:tabs>
              <w:spacing w:after="0" w:line="240" w:lineRule="auto"/>
              <w:ind w:left="-73"/>
              <w:jc w:val="center"/>
              <w:rPr>
                <w:rFonts w:ascii="Times New Roman" w:hAnsi="Times New Roman"/>
                <w:sz w:val="20"/>
                <w:szCs w:val="20"/>
              </w:rPr>
            </w:pPr>
            <w:r w:rsidRPr="00E02294">
              <w:rPr>
                <w:rFonts w:ascii="Times New Roman" w:hAnsi="Times New Roman"/>
                <w:sz w:val="20"/>
                <w:szCs w:val="20"/>
              </w:rPr>
              <w:t xml:space="preserve">Acordul trilateral de cooperare între </w:t>
            </w:r>
            <w:r w:rsidRPr="00E02294">
              <w:rPr>
                <w:rFonts w:ascii="Times New Roman" w:hAnsi="Times New Roman"/>
                <w:sz w:val="20"/>
                <w:szCs w:val="20"/>
              </w:rPr>
              <w:lastRenderedPageBreak/>
              <w:t>Departamentul Poliției de Frontieră, Agenția Turismului și Biroul Național de Statistică încheiat</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Mecanismul de evidență statistică și raportare electronică a deplasării grupurilor organizate de turiști creat și implementat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alocațiilor </w:t>
            </w:r>
            <w:r w:rsidRPr="00E02294">
              <w:rPr>
                <w:rFonts w:ascii="Times New Roman" w:hAnsi="Times New Roman"/>
                <w:sz w:val="20"/>
                <w:szCs w:val="20"/>
              </w:rPr>
              <w:lastRenderedPageBreak/>
              <w:t>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ind w:left="-45"/>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Îmbunătățirea condițiilor de traversare a frontierei de către grupurile organizate de turiști prin realizarea în punctele de trecere a frontierei a „coridorului verde” în perioadele de vîrf de sezon (iulie-august. decembrie-ianuarie)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(11.5)</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„Coridorul verde” creat și funcțional</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376</w:t>
            </w:r>
          </w:p>
        </w:tc>
        <w:tc>
          <w:tcPr>
            <w:tcW w:w="703" w:type="pct"/>
            <w:gridSpan w:val="2"/>
            <w:vMerge w:val="restart"/>
            <w:shd w:val="clear" w:color="auto" w:fill="FFFFFF"/>
          </w:tcPr>
          <w:p w:rsidR="00DC6569" w:rsidRPr="00E02294" w:rsidRDefault="00DC6569" w:rsidP="00E92FEC">
            <w:pPr>
              <w:spacing w:after="0" w:line="240" w:lineRule="auto"/>
              <w:ind w:left="-45"/>
              <w:rPr>
                <w:rFonts w:ascii="Times New Roman" w:hAnsi="Times New Roman"/>
                <w:sz w:val="20"/>
                <w:szCs w:val="20"/>
              </w:rPr>
            </w:pPr>
            <w:r w:rsidRPr="00E02294">
              <w:rPr>
                <w:rFonts w:ascii="Times New Roman" w:hAnsi="Times New Roman"/>
                <w:sz w:val="20"/>
                <w:szCs w:val="20"/>
              </w:rPr>
              <w:t>Dezvoltarea capacităților instituționale de colectare, stocare, evaluare și prelucrare a datelor/ informațiilor care privesc securitatea frontalieră a Republicii Moldova</w:t>
            </w:r>
          </w:p>
          <w:p w:rsidR="00DC6569" w:rsidRPr="00E02294" w:rsidRDefault="00DC6569" w:rsidP="00E92FEC">
            <w:pPr>
              <w:spacing w:after="0" w:line="240" w:lineRule="auto"/>
              <w:ind w:left="-45"/>
              <w:rPr>
                <w:rFonts w:ascii="Times New Roman" w:hAnsi="Times New Roman"/>
                <w:sz w:val="20"/>
                <w:szCs w:val="20"/>
              </w:rPr>
            </w:pPr>
            <w:r w:rsidRPr="00E02294">
              <w:rPr>
                <w:rFonts w:ascii="Times New Roman" w:hAnsi="Times New Roman"/>
                <w:sz w:val="20"/>
                <w:szCs w:val="20"/>
              </w:rPr>
              <w:t>(13)</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Elaborarea cadrului de reglementare privind procedurile operaționale de analiză a informațiilor în Poliția de Frontieră</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(13.1)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p w:rsidR="00DC6569" w:rsidRPr="00E02294" w:rsidRDefault="00DC6569" w:rsidP="00104221">
            <w:pPr>
              <w:spacing w:after="0" w:line="240" w:lineRule="auto"/>
              <w:jc w:val="center"/>
              <w:outlineLvl w:val="1"/>
              <w:rPr>
                <w:rFonts w:ascii="Times New Roman" w:hAnsi="Times New Roman"/>
                <w:b/>
                <w:sz w:val="20"/>
                <w:szCs w:val="20"/>
              </w:rPr>
            </w:pP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Cadrul metodologic privind analiză informațiilor aprobat și implementat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Elaborarea și aplicarea standardului ocupațional al analistului de informații, completarea cadrului metodologic/al procedurilor standard de operare și pregătirea profesională a specialiștilor în domeniu</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(13.3)</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Semestrul I</w:t>
            </w:r>
          </w:p>
          <w:p w:rsidR="00DC6569" w:rsidRPr="00E02294" w:rsidRDefault="00DC6569" w:rsidP="00104221">
            <w:pPr>
              <w:spacing w:after="0" w:line="240" w:lineRule="auto"/>
              <w:jc w:val="center"/>
              <w:outlineLvl w:val="1"/>
              <w:rPr>
                <w:rFonts w:ascii="Times New Roman" w:hAnsi="Times New Roman"/>
                <w:b/>
                <w:sz w:val="20"/>
                <w:szCs w:val="20"/>
              </w:rPr>
            </w:pPr>
          </w:p>
        </w:tc>
        <w:tc>
          <w:tcPr>
            <w:tcW w:w="454" w:type="pct"/>
            <w:gridSpan w:val="2"/>
            <w:shd w:val="clear" w:color="auto" w:fill="FFFFFF"/>
          </w:tcPr>
          <w:p w:rsidR="00DC6569" w:rsidRPr="00E02294" w:rsidRDefault="00DC6569" w:rsidP="00104221">
            <w:pPr>
              <w:tabs>
                <w:tab w:val="left" w:pos="340"/>
              </w:tabs>
              <w:spacing w:after="0" w:line="240" w:lineRule="auto"/>
              <w:ind w:left="-73"/>
              <w:jc w:val="center"/>
              <w:rPr>
                <w:rFonts w:ascii="Times New Roman" w:hAnsi="Times New Roman"/>
                <w:sz w:val="20"/>
                <w:szCs w:val="20"/>
              </w:rPr>
            </w:pPr>
            <w:r w:rsidRPr="00E02294">
              <w:rPr>
                <w:rFonts w:ascii="Times New Roman" w:hAnsi="Times New Roman"/>
                <w:sz w:val="20"/>
                <w:szCs w:val="20"/>
              </w:rPr>
              <w:t>Standardul ocupaţional al analistului de informații elaborat/implementat</w:t>
            </w:r>
          </w:p>
          <w:p w:rsidR="00DC6569" w:rsidRPr="00E02294" w:rsidRDefault="00DC6569" w:rsidP="00104221">
            <w:pPr>
              <w:tabs>
                <w:tab w:val="left" w:pos="340"/>
              </w:tabs>
              <w:spacing w:after="0" w:line="240" w:lineRule="auto"/>
              <w:ind w:left="-73"/>
              <w:jc w:val="center"/>
              <w:rPr>
                <w:rFonts w:ascii="Times New Roman" w:hAnsi="Times New Roman"/>
                <w:sz w:val="20"/>
                <w:szCs w:val="20"/>
              </w:rPr>
            </w:pPr>
            <w:r w:rsidRPr="00E02294">
              <w:rPr>
                <w:rFonts w:ascii="Times New Roman" w:hAnsi="Times New Roman"/>
                <w:sz w:val="20"/>
                <w:szCs w:val="20"/>
              </w:rPr>
              <w:t>Procentul personalului instruit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p w:rsidR="00DC6569" w:rsidRPr="00E02294" w:rsidRDefault="00DC6569" w:rsidP="00104221">
            <w:pPr>
              <w:spacing w:after="0" w:line="240" w:lineRule="auto"/>
              <w:jc w:val="center"/>
              <w:outlineLvl w:val="1"/>
              <w:rPr>
                <w:rFonts w:ascii="Times New Roman" w:hAnsi="Times New Roman"/>
                <w:b/>
                <w:sz w:val="20"/>
                <w:szCs w:val="20"/>
              </w:rPr>
            </w:pP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Dezvoltarea mecanismului de funcționare a Grupului Comun de Analiză a Riscurilor la nivel național în vederea cooperării în domeniul analizei riscurilor, inclusiv analiza riscurilor privind criminalitatea transfrontalieră, traficul de </w:t>
            </w:r>
            <w:r w:rsidRPr="00E02294">
              <w:rPr>
                <w:rFonts w:ascii="Times New Roman" w:hAnsi="Times New Roman"/>
                <w:sz w:val="20"/>
                <w:szCs w:val="20"/>
              </w:rPr>
              <w:lastRenderedPageBreak/>
              <w:t>ființe umane și migrația ilegală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(13.4)</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tabs>
                <w:tab w:val="left" w:pos="340"/>
              </w:tabs>
              <w:spacing w:after="0" w:line="240" w:lineRule="auto"/>
              <w:ind w:left="-73"/>
              <w:jc w:val="center"/>
              <w:rPr>
                <w:rFonts w:ascii="Times New Roman" w:hAnsi="Times New Roman"/>
                <w:sz w:val="20"/>
                <w:szCs w:val="20"/>
              </w:rPr>
            </w:pPr>
            <w:r w:rsidRPr="00E02294">
              <w:rPr>
                <w:rFonts w:ascii="Times New Roman" w:hAnsi="Times New Roman"/>
                <w:sz w:val="20"/>
                <w:szCs w:val="20"/>
              </w:rPr>
              <w:t>Grupul Comun de Analiză a Riscurilor la nivel național funcțional</w:t>
            </w:r>
          </w:p>
          <w:p w:rsidR="00DC6569" w:rsidRPr="00E02294" w:rsidRDefault="00DC6569" w:rsidP="00104221">
            <w:pPr>
              <w:tabs>
                <w:tab w:val="left" w:pos="340"/>
              </w:tabs>
              <w:spacing w:after="0" w:line="240" w:lineRule="auto"/>
              <w:ind w:left="-73"/>
              <w:jc w:val="center"/>
              <w:rPr>
                <w:rFonts w:ascii="Times New Roman" w:hAnsi="Times New Roman"/>
                <w:sz w:val="20"/>
                <w:szCs w:val="20"/>
              </w:rPr>
            </w:pPr>
            <w:r w:rsidRPr="00E02294">
              <w:rPr>
                <w:rFonts w:ascii="Times New Roman" w:hAnsi="Times New Roman"/>
                <w:sz w:val="20"/>
                <w:szCs w:val="20"/>
              </w:rPr>
              <w:t xml:space="preserve">Numărul de ședințe </w:t>
            </w:r>
            <w:r w:rsidRPr="00E02294">
              <w:rPr>
                <w:rFonts w:ascii="Times New Roman" w:hAnsi="Times New Roman"/>
                <w:sz w:val="20"/>
                <w:szCs w:val="20"/>
              </w:rPr>
              <w:lastRenderedPageBreak/>
              <w:t>desfășurate ale Grupului Comun de Analiză a Riscurilor</w:t>
            </w:r>
          </w:p>
          <w:p w:rsidR="00DC6569" w:rsidRPr="00E02294" w:rsidRDefault="00DC6569" w:rsidP="00104221">
            <w:pPr>
              <w:tabs>
                <w:tab w:val="left" w:pos="340"/>
              </w:tabs>
              <w:spacing w:after="0" w:line="240" w:lineRule="auto"/>
              <w:ind w:left="-73"/>
              <w:jc w:val="center"/>
              <w:rPr>
                <w:rFonts w:ascii="Times New Roman" w:hAnsi="Times New Roman"/>
                <w:sz w:val="20"/>
                <w:szCs w:val="20"/>
              </w:rPr>
            </w:pPr>
            <w:r w:rsidRPr="00E02294">
              <w:rPr>
                <w:rFonts w:ascii="Times New Roman" w:hAnsi="Times New Roman"/>
                <w:sz w:val="20"/>
                <w:szCs w:val="20"/>
              </w:rPr>
              <w:t>Numărul de produse analitice elaborate (rapoarte, note informative, comunicate) și relevanța acestora</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În limitele alocațiilor bugetare aprobate</w:t>
            </w:r>
          </w:p>
          <w:p w:rsidR="00DC6569" w:rsidRPr="00E02294" w:rsidRDefault="00DC6569" w:rsidP="00104221">
            <w:pPr>
              <w:spacing w:after="0" w:line="240" w:lineRule="auto"/>
              <w:jc w:val="center"/>
              <w:rPr>
                <w:rFonts w:ascii="Times New Roman" w:hAnsi="Times New Roman"/>
                <w:sz w:val="20"/>
                <w:szCs w:val="20"/>
              </w:rPr>
            </w:pP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Modificarea Concepţiei sistemului de administrare a riscurilor în Serviciul Vamal, aprobată prin Hotărîrea Guvernului nr. 1144 din 3 noiembrie 2005</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(13.6)</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SDOI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Modificări aprobate şi implementate</w:t>
            </w:r>
          </w:p>
          <w:p w:rsidR="00DC6569" w:rsidRPr="00E02294" w:rsidRDefault="00DC6569" w:rsidP="00104221">
            <w:pPr>
              <w:tabs>
                <w:tab w:val="left" w:pos="340"/>
              </w:tabs>
              <w:spacing w:after="0" w:line="240" w:lineRule="auto"/>
              <w:ind w:left="-73"/>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377</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și punerea în aplicare a reglementărilor interne în domeniul managementului operațional</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și implementarea cadrului normativ intern privind managementul operațional. Compatibilizarea acestuia cu regulile și principiile Schengen privind schimbul de informații în zona de control la frontieră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(14.1)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Cadru normativ elaborat, aprobat și aplicat</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și realizarea procedurilor standard de operare în domeniu</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(14.2)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Proceduri standard de operare  elaborate, dezvoltate și aplicate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378</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Implementarea și consolidarea mecanismului național de coordonare a supravegherii și controlului de frontieră, în conformitate cu Conceptul european de supraveghere a Frontierelor (EUROSUR)</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(15)</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Vizite de studiu/schimb de experiență, instruirea personalului pentru exploatarea echipamentului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(15.3)</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tabs>
                <w:tab w:val="left" w:pos="317"/>
              </w:tabs>
              <w:spacing w:after="0" w:line="240" w:lineRule="auto"/>
              <w:jc w:val="center"/>
              <w:rPr>
                <w:rFonts w:ascii="Times New Roman" w:hAnsi="Times New Roman"/>
                <w:sz w:val="20"/>
                <w:szCs w:val="20"/>
              </w:rPr>
            </w:pPr>
            <w:r w:rsidRPr="00E02294">
              <w:rPr>
                <w:rFonts w:ascii="Times New Roman" w:hAnsi="Times New Roman"/>
                <w:sz w:val="20"/>
                <w:szCs w:val="20"/>
              </w:rPr>
              <w:t>Numărul de instruiri/vizite de studiu desfăşurate</w:t>
            </w:r>
          </w:p>
          <w:p w:rsidR="00DC6569" w:rsidRPr="00E02294" w:rsidRDefault="00DC6569" w:rsidP="00104221">
            <w:pPr>
              <w:tabs>
                <w:tab w:val="left" w:pos="340"/>
              </w:tabs>
              <w:spacing w:after="0" w:line="240" w:lineRule="auto"/>
              <w:ind w:left="-73"/>
              <w:jc w:val="center"/>
              <w:rPr>
                <w:rFonts w:ascii="Times New Roman" w:hAnsi="Times New Roman"/>
                <w:sz w:val="20"/>
                <w:szCs w:val="20"/>
              </w:rPr>
            </w:pPr>
            <w:r w:rsidRPr="00E02294">
              <w:rPr>
                <w:rFonts w:ascii="Times New Roman" w:hAnsi="Times New Roman"/>
                <w:sz w:val="20"/>
                <w:szCs w:val="20"/>
              </w:rPr>
              <w:t>Numărul de personal instruit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379</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Sporirea mobilităţii subdiviziunilor specializate de frontieră conform specificului frontierei (terestre, fluviale şi aeriene)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(16)</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Completarea cadrului normativ necesar dezvoltării mecanismului de mobilitate operațională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(16.1)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tabs>
                <w:tab w:val="left" w:pos="317"/>
              </w:tabs>
              <w:spacing w:after="0" w:line="240" w:lineRule="auto"/>
              <w:jc w:val="center"/>
              <w:rPr>
                <w:rFonts w:ascii="Times New Roman" w:hAnsi="Times New Roman"/>
                <w:sz w:val="20"/>
                <w:szCs w:val="20"/>
              </w:rPr>
            </w:pPr>
            <w:r w:rsidRPr="00E02294">
              <w:rPr>
                <w:rFonts w:ascii="Times New Roman" w:hAnsi="Times New Roman"/>
                <w:sz w:val="20"/>
                <w:szCs w:val="20"/>
              </w:rPr>
              <w:t xml:space="preserve">Proiecte de modificare a cadrului normativ privind mecanismul de mobilitate operațională </w:t>
            </w:r>
            <w:r w:rsidRPr="00E02294">
              <w:rPr>
                <w:rFonts w:ascii="Times New Roman" w:hAnsi="Times New Roman"/>
                <w:sz w:val="20"/>
                <w:szCs w:val="20"/>
              </w:rPr>
              <w:lastRenderedPageBreak/>
              <w:t>elaborate, înaintate și acceptate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652B09">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380</w:t>
            </w:r>
          </w:p>
        </w:tc>
        <w:tc>
          <w:tcPr>
            <w:tcW w:w="703" w:type="pct"/>
            <w:gridSpan w:val="2"/>
            <w:vMerge w:val="restart"/>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Dezvoltarea capacităților echipelor mobile pînă la capacitatea optimă de acţiune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(17)</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bCs/>
                <w:sz w:val="20"/>
                <w:szCs w:val="20"/>
              </w:rPr>
            </w:pPr>
            <w:r w:rsidRPr="00E02294">
              <w:rPr>
                <w:rFonts w:ascii="Times New Roman" w:hAnsi="Times New Roman"/>
                <w:bCs/>
                <w:sz w:val="20"/>
                <w:szCs w:val="20"/>
              </w:rPr>
              <w:t>Elaborarea și aplicarea procedurilor standard de operare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Cs/>
                <w:sz w:val="20"/>
                <w:szCs w:val="20"/>
              </w:rPr>
              <w:t>(17.1)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tabs>
                <w:tab w:val="left" w:pos="317"/>
              </w:tabs>
              <w:spacing w:after="0" w:line="240" w:lineRule="auto"/>
              <w:jc w:val="center"/>
              <w:rPr>
                <w:rFonts w:ascii="Times New Roman" w:hAnsi="Times New Roman"/>
                <w:sz w:val="20"/>
                <w:szCs w:val="20"/>
              </w:rPr>
            </w:pPr>
            <w:r w:rsidRPr="00E02294">
              <w:rPr>
                <w:rFonts w:ascii="Times New Roman" w:hAnsi="Times New Roman"/>
                <w:sz w:val="20"/>
                <w:szCs w:val="20"/>
              </w:rPr>
              <w:t>Procedurile standard de operare  elaborate, dezvoltate și aplicate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Dezvoltarea capacităților echipelor mobile mixte cu subdiviziuni ale Ministerului Afacerilor Interne și alte autorități naționale cu atribuții de management integrat al frontierei de stat, prin:</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 elaborarea de proceduri standard de cooperare comune pentru realizarea supravegherii în zona de frontieră „verde”;</w:t>
            </w:r>
          </w:p>
          <w:p w:rsidR="00DC6569" w:rsidRPr="00E02294" w:rsidRDefault="00DC6569" w:rsidP="00E92FEC">
            <w:pPr>
              <w:spacing w:after="0" w:line="240" w:lineRule="auto"/>
              <w:outlineLvl w:val="1"/>
              <w:rPr>
                <w:rFonts w:ascii="Times New Roman" w:hAnsi="Times New Roman"/>
                <w:bCs/>
                <w:sz w:val="20"/>
                <w:szCs w:val="20"/>
              </w:rPr>
            </w:pPr>
            <w:r w:rsidRPr="00E02294">
              <w:rPr>
                <w:rFonts w:ascii="Times New Roman" w:hAnsi="Times New Roman"/>
                <w:bCs/>
                <w:sz w:val="20"/>
                <w:szCs w:val="20"/>
              </w:rPr>
              <w:t>- pregătirea interinstituțională în cascadă pentru personalul echipelor mobile mixte, inclusiv instruire cu privire la riscurile fitosanitare, veterinare și de sănătate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Cs/>
                <w:sz w:val="20"/>
                <w:szCs w:val="20"/>
              </w:rPr>
              <w:t>(17.4)</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tabs>
                <w:tab w:val="left" w:pos="317"/>
              </w:tabs>
              <w:spacing w:after="0" w:line="240" w:lineRule="auto"/>
              <w:ind w:left="34"/>
              <w:jc w:val="center"/>
              <w:rPr>
                <w:rFonts w:ascii="Times New Roman" w:hAnsi="Times New Roman"/>
                <w:sz w:val="20"/>
                <w:szCs w:val="20"/>
              </w:rPr>
            </w:pPr>
            <w:r w:rsidRPr="00E02294">
              <w:rPr>
                <w:rFonts w:ascii="Times New Roman" w:hAnsi="Times New Roman"/>
                <w:sz w:val="20"/>
                <w:szCs w:val="20"/>
              </w:rPr>
              <w:t>Proceduri standard de operare elaborate în comun</w:t>
            </w:r>
          </w:p>
          <w:p w:rsidR="00DC6569" w:rsidRPr="00E02294" w:rsidRDefault="00DC6569" w:rsidP="00104221">
            <w:pPr>
              <w:tabs>
                <w:tab w:val="left" w:pos="317"/>
              </w:tabs>
              <w:spacing w:after="0" w:line="240" w:lineRule="auto"/>
              <w:jc w:val="center"/>
              <w:rPr>
                <w:rFonts w:ascii="Times New Roman" w:hAnsi="Times New Roman"/>
                <w:sz w:val="20"/>
                <w:szCs w:val="20"/>
              </w:rPr>
            </w:pPr>
            <w:r w:rsidRPr="00E02294">
              <w:rPr>
                <w:rFonts w:ascii="Times New Roman" w:hAnsi="Times New Roman"/>
                <w:sz w:val="20"/>
                <w:szCs w:val="20"/>
              </w:rPr>
              <w:t>Numărul de activități de formare interinstituționale organizate pentru personalul echipelor mobile mixte</w:t>
            </w:r>
          </w:p>
          <w:p w:rsidR="00DC6569" w:rsidRPr="00E02294" w:rsidRDefault="00DC6569" w:rsidP="00104221">
            <w:pPr>
              <w:tabs>
                <w:tab w:val="left" w:pos="317"/>
              </w:tabs>
              <w:spacing w:after="0" w:line="240" w:lineRule="auto"/>
              <w:jc w:val="center"/>
              <w:rPr>
                <w:rFonts w:ascii="Times New Roman" w:hAnsi="Times New Roman"/>
                <w:sz w:val="20"/>
                <w:szCs w:val="20"/>
              </w:rPr>
            </w:pPr>
            <w:r w:rsidRPr="00E02294">
              <w:rPr>
                <w:rFonts w:ascii="Times New Roman" w:hAnsi="Times New Roman"/>
                <w:sz w:val="20"/>
                <w:szCs w:val="20"/>
              </w:rPr>
              <w:t>Numărul de specialiști ai echipelor mobile mixte instruiți</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Proiecte și programe de asistență externă în sumă de </w:t>
            </w:r>
            <w:r w:rsidRPr="00E02294">
              <w:rPr>
                <w:rFonts w:ascii="Times New Roman" w:hAnsi="Times New Roman"/>
                <w:sz w:val="20"/>
                <w:szCs w:val="20"/>
              </w:rPr>
              <w:br/>
              <w:t>10 000 euro</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381</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Consolidarea capacităților de prevenire și combatere a migrației ilegale, criminalității transfrontaliere, altor încălcări ce pot fi comise la frontiera de stat</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(18)</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Elaborarea ghidului procesual de investigare a cazurilor de criminalitate organizată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(18.4)</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tabs>
                <w:tab w:val="left" w:pos="317"/>
              </w:tabs>
              <w:spacing w:after="0" w:line="240" w:lineRule="auto"/>
              <w:jc w:val="center"/>
              <w:rPr>
                <w:rFonts w:ascii="Times New Roman" w:hAnsi="Times New Roman"/>
                <w:sz w:val="20"/>
                <w:szCs w:val="20"/>
              </w:rPr>
            </w:pPr>
            <w:r w:rsidRPr="00E02294">
              <w:rPr>
                <w:rFonts w:ascii="Times New Roman" w:hAnsi="Times New Roman"/>
                <w:sz w:val="20"/>
                <w:szCs w:val="20"/>
              </w:rPr>
              <w:t>Ghid procesual de investigare a cazurilor de criminalitate organizată elaborat și aplicat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382</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Consolidarea cooperării interinstituționale și internaționale în domeniul monitorizării, prevenirii și combaterii migrației ilegale și criminalității transfrontaliere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(19)</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Crearea grupurilor comune interinstituționale (operaționale, de investigații și de căutare) ale structurilor relevante în vederea  cooperării în domeniul desfășurării de operațiuni, investigațiilor comune, elaborării de proceduri standard de operare aplicabile uneia sau mai multor instituții, efectuării revizuirilor legislative necesare, organizării de activități de formare interinstituționale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(19.2)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tabs>
                <w:tab w:val="left" w:pos="175"/>
              </w:tabs>
              <w:spacing w:after="0" w:line="240" w:lineRule="auto"/>
              <w:jc w:val="center"/>
              <w:rPr>
                <w:rFonts w:ascii="Times New Roman" w:hAnsi="Times New Roman"/>
                <w:sz w:val="20"/>
                <w:szCs w:val="20"/>
              </w:rPr>
            </w:pPr>
            <w:r w:rsidRPr="00E02294">
              <w:rPr>
                <w:rFonts w:ascii="Times New Roman" w:hAnsi="Times New Roman"/>
                <w:sz w:val="20"/>
                <w:szCs w:val="20"/>
              </w:rPr>
              <w:t>Grupuri comune interinstituționale operaționale, de investigații și de căutare create și funcționale</w:t>
            </w:r>
          </w:p>
          <w:p w:rsidR="00DC6569" w:rsidRPr="00E02294" w:rsidRDefault="00DC6569" w:rsidP="00104221">
            <w:pPr>
              <w:tabs>
                <w:tab w:val="left" w:pos="175"/>
                <w:tab w:val="left" w:pos="317"/>
              </w:tabs>
              <w:spacing w:after="0" w:line="240" w:lineRule="auto"/>
              <w:jc w:val="center"/>
              <w:rPr>
                <w:rFonts w:ascii="Times New Roman" w:hAnsi="Times New Roman"/>
                <w:sz w:val="20"/>
                <w:szCs w:val="20"/>
              </w:rPr>
            </w:pPr>
            <w:r w:rsidRPr="00E02294">
              <w:rPr>
                <w:rFonts w:ascii="Times New Roman" w:hAnsi="Times New Roman"/>
                <w:sz w:val="20"/>
                <w:szCs w:val="20"/>
              </w:rPr>
              <w:t xml:space="preserve">Numărul de operațiuni/investigații/ instruiri comune </w:t>
            </w:r>
            <w:r w:rsidRPr="00E02294">
              <w:rPr>
                <w:rFonts w:ascii="Times New Roman" w:hAnsi="Times New Roman"/>
                <w:sz w:val="20"/>
                <w:szCs w:val="20"/>
              </w:rPr>
              <w:lastRenderedPageBreak/>
              <w:t>desfășurate în comun cu alte autorități ale managementului integrat al frontierei de stat</w:t>
            </w:r>
          </w:p>
          <w:p w:rsidR="00DC6569" w:rsidRPr="00E02294" w:rsidRDefault="00DC6569" w:rsidP="00104221">
            <w:pPr>
              <w:tabs>
                <w:tab w:val="left" w:pos="317"/>
              </w:tabs>
              <w:spacing w:after="0" w:line="240" w:lineRule="auto"/>
              <w:jc w:val="center"/>
              <w:rPr>
                <w:rFonts w:ascii="Times New Roman" w:hAnsi="Times New Roman"/>
                <w:sz w:val="20"/>
                <w:szCs w:val="20"/>
              </w:rPr>
            </w:pPr>
            <w:r w:rsidRPr="00E02294">
              <w:rPr>
                <w:rFonts w:ascii="Times New Roman" w:hAnsi="Times New Roman"/>
                <w:sz w:val="20"/>
                <w:szCs w:val="20"/>
              </w:rPr>
              <w:t>Numărul de proceduri standard de operare comune elaborate și aplicate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În limitele alocațiilor bugetare aprobate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Proiecte și programe de asistență externă în sumă de </w:t>
            </w:r>
            <w:r w:rsidRPr="00E02294">
              <w:rPr>
                <w:rFonts w:ascii="Times New Roman" w:hAnsi="Times New Roman"/>
                <w:sz w:val="20"/>
                <w:szCs w:val="20"/>
              </w:rPr>
              <w:br/>
            </w:r>
            <w:r w:rsidRPr="00E02294">
              <w:rPr>
                <w:rFonts w:ascii="Times New Roman" w:hAnsi="Times New Roman"/>
                <w:sz w:val="20"/>
                <w:szCs w:val="20"/>
              </w:rPr>
              <w:lastRenderedPageBreak/>
              <w:t>10 000 euro</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383</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Îmbunătățirea infrastructurii frontierei de stat</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sz w:val="20"/>
                <w:szCs w:val="20"/>
              </w:rPr>
              <w:t>(20)</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bCs/>
                <w:sz w:val="20"/>
                <w:szCs w:val="20"/>
              </w:rPr>
              <w:t>Construcţia capitală, reconstrucția,  reparațiile curente și amenajarea sediilor,  infrastructurii drumurilor, comunicațiilor inginerești ale subdiviziunilor Poliției de Frontieră. Îmbunătățirea condițiilor de muncă a personalului în conformitate cu normele Uniunii Europene /Schengen, conform următoarelor etape:</w:t>
            </w:r>
            <w:r w:rsidRPr="00E02294">
              <w:rPr>
                <w:rFonts w:ascii="Times New Roman" w:hAnsi="Times New Roman"/>
                <w:sz w:val="20"/>
                <w:szCs w:val="20"/>
              </w:rPr>
              <w:t xml:space="preserve">Etapa I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(20.1)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tabs>
                <w:tab w:val="left" w:pos="317"/>
              </w:tabs>
              <w:spacing w:line="240" w:lineRule="auto"/>
              <w:ind w:left="34"/>
              <w:rPr>
                <w:rFonts w:ascii="Times New Roman" w:hAnsi="Times New Roman"/>
                <w:sz w:val="20"/>
                <w:szCs w:val="20"/>
              </w:rPr>
            </w:pPr>
            <w:r w:rsidRPr="00E02294">
              <w:rPr>
                <w:rFonts w:ascii="Times New Roman" w:hAnsi="Times New Roman"/>
                <w:sz w:val="20"/>
                <w:szCs w:val="20"/>
              </w:rPr>
              <w:t>Numărul de subdiviziuni ale Poliţiei de Frontieră reparate, amenajate</w:t>
            </w:r>
          </w:p>
          <w:p w:rsidR="00DC6569" w:rsidRPr="00E02294" w:rsidRDefault="00DC6569" w:rsidP="00104221">
            <w:pPr>
              <w:tabs>
                <w:tab w:val="left" w:pos="317"/>
              </w:tabs>
              <w:spacing w:line="240" w:lineRule="auto"/>
              <w:ind w:left="34"/>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Bugetul aprobat pentru anul respectiv </w:t>
            </w:r>
          </w:p>
          <w:p w:rsidR="00DC6569" w:rsidRPr="00E02294" w:rsidRDefault="00DC6569" w:rsidP="00104221">
            <w:pPr>
              <w:spacing w:after="0" w:line="240" w:lineRule="auto"/>
              <w:jc w:val="center"/>
              <w:rPr>
                <w:rFonts w:ascii="Times New Roman" w:hAnsi="Times New Roman"/>
                <w:sz w:val="20"/>
                <w:szCs w:val="20"/>
              </w:rPr>
            </w:pP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652B09">
            <w:pPr>
              <w:spacing w:after="0" w:line="240" w:lineRule="auto"/>
              <w:jc w:val="center"/>
              <w:outlineLvl w:val="1"/>
              <w:rPr>
                <w:rFonts w:ascii="Times New Roman" w:hAnsi="Times New Roman"/>
                <w:b/>
                <w:sz w:val="20"/>
                <w:szCs w:val="20"/>
              </w:rPr>
            </w:pPr>
            <w:r>
              <w:rPr>
                <w:rFonts w:ascii="Times New Roman" w:hAnsi="Times New Roman"/>
                <w:b/>
                <w:sz w:val="20"/>
                <w:szCs w:val="20"/>
              </w:rPr>
              <w:t>384</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Perfecționarea tehnologiilor informaționale și comunicaționale aferente managementului integrat al frontierei de stat</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(21)</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Examinarea perspectivelor și posibilității de conectare a Poliţiei de Frontieră la sistemele informaționale de gestiune a frontierelor internaționale și polițienești europene „Intelligence led policing” („Interpol”, „Europol”, Sistemul Automat de Identificare a Amprentelor), Sistemul de informaţii despre pasageri din aeroporturi şi alte baze de date relevante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(21.3)</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tabs>
                <w:tab w:val="left" w:pos="317"/>
              </w:tabs>
              <w:spacing w:after="0" w:line="240" w:lineRule="auto"/>
              <w:jc w:val="center"/>
              <w:rPr>
                <w:rFonts w:ascii="Times New Roman" w:hAnsi="Times New Roman"/>
                <w:sz w:val="20"/>
                <w:szCs w:val="20"/>
              </w:rPr>
            </w:pPr>
            <w:r w:rsidRPr="00E02294">
              <w:rPr>
                <w:rFonts w:ascii="Times New Roman" w:hAnsi="Times New Roman"/>
                <w:sz w:val="20"/>
                <w:szCs w:val="20"/>
              </w:rPr>
              <w:t>Raport de evaluare elaborat și recomandări formulate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Proiecte și programe de asistență externă în sumă de </w:t>
            </w:r>
            <w:r w:rsidRPr="00E02294">
              <w:rPr>
                <w:rFonts w:ascii="Times New Roman" w:hAnsi="Times New Roman"/>
                <w:sz w:val="20"/>
                <w:szCs w:val="20"/>
              </w:rPr>
              <w:br/>
              <w:t>300 000 euro</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385</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Reformarea și operaționaliza-rea Consiliului Național pentru Management Integrat al Frontierei de Stat</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(22)</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Elaborarea și înaintarea pentru aprobare a proiectului hotărîrii de Guvern cu privire la Consiliul Național pentru Management Integrat al Frontierei de Stat</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(22.1)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tabs>
                <w:tab w:val="left" w:pos="317"/>
              </w:tabs>
              <w:spacing w:after="0" w:line="240" w:lineRule="auto"/>
              <w:jc w:val="center"/>
              <w:rPr>
                <w:rFonts w:ascii="Times New Roman" w:hAnsi="Times New Roman"/>
                <w:sz w:val="20"/>
                <w:szCs w:val="20"/>
              </w:rPr>
            </w:pPr>
            <w:r w:rsidRPr="00E02294">
              <w:rPr>
                <w:rFonts w:ascii="Times New Roman" w:hAnsi="Times New Roman"/>
                <w:sz w:val="20"/>
                <w:szCs w:val="20"/>
              </w:rPr>
              <w:t>Proiect de hotărîre de Guvern privind Consiliul Național de Management Integrat al Frontierei de Stat elaborat şi adoptat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386</w:t>
            </w:r>
          </w:p>
        </w:tc>
        <w:tc>
          <w:tcPr>
            <w:tcW w:w="703" w:type="pct"/>
            <w:gridSpan w:val="2"/>
            <w:vMerge w:val="restart"/>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Consolidarea relațiilor de </w:t>
            </w:r>
            <w:r w:rsidRPr="00E02294">
              <w:rPr>
                <w:rFonts w:ascii="Times New Roman" w:hAnsi="Times New Roman"/>
                <w:sz w:val="20"/>
                <w:szCs w:val="20"/>
              </w:rPr>
              <w:lastRenderedPageBreak/>
              <w:t>cooperare între autoritățile managementului integrat al frontierei de stat</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(23)</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 xml:space="preserve">Elaborarea și semnarea Acordului de cooperare </w:t>
            </w:r>
            <w:r w:rsidRPr="00E02294">
              <w:rPr>
                <w:rFonts w:ascii="Times New Roman" w:hAnsi="Times New Roman"/>
                <w:sz w:val="20"/>
                <w:szCs w:val="20"/>
              </w:rPr>
              <w:lastRenderedPageBreak/>
              <w:t>între Serviciul Fiscal și Departamentul Poliției de Frontieră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(23.1)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tabs>
                <w:tab w:val="left" w:pos="317"/>
              </w:tabs>
              <w:spacing w:after="0" w:line="240" w:lineRule="auto"/>
              <w:jc w:val="center"/>
              <w:rPr>
                <w:rFonts w:ascii="Times New Roman" w:hAnsi="Times New Roman"/>
                <w:sz w:val="20"/>
                <w:szCs w:val="20"/>
              </w:rPr>
            </w:pPr>
            <w:r w:rsidRPr="00E02294">
              <w:rPr>
                <w:rFonts w:ascii="Times New Roman" w:hAnsi="Times New Roman"/>
                <w:sz w:val="20"/>
                <w:szCs w:val="20"/>
              </w:rPr>
              <w:t xml:space="preserve">Acord de </w:t>
            </w:r>
            <w:r w:rsidRPr="00E02294">
              <w:rPr>
                <w:rFonts w:ascii="Times New Roman" w:hAnsi="Times New Roman"/>
                <w:sz w:val="20"/>
                <w:szCs w:val="20"/>
              </w:rPr>
              <w:lastRenderedPageBreak/>
              <w:t>cooperare semnat și aplicat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Elaborarea și semnarea Acordului de cooperare dintre Serviciului Protecției Civile și Situațiilor Excepționale și Departamentul Poliției de Frontieră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(23.2)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Acord de cooperare semnat și aplicat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și semnarea acordului interinstituțional de cooperare în domeniul schimbului reciproc de informaţii operative despre pericole pentru sănătatea publică la nivel internaţional şi răspunderii la urgențe de sănătate publică în punctul de trecere a frontierei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(23.3)</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Acord de cooperare elaborat, semnat şi implementat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și semnarea acordului de cooperare în domeniul protecției mediului combaterii actelor ilegale, prevenirii tăierii ilicite a vegetației silvice și a braconajului în zona terestră a frontierei și în bazinele acvatice transfrontaliere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(23.4)</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Acord de cooperare elaborat, semnat și implementat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Semnarea acordului interinstituțional de cooperare în domeniul evidenței datelor  privind numărul cetățenilor Republicii Moldova care s-au aflat peste hotare mai mult de 90 de zile și s-au întors în țară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(23.5)</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Acord de cooperare instituțională semnat</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Completarea/revizuirea cadrului de cooperare la  nivel regional și local (planuri de cooperare interinstituționale) între autoritățile relevante cu atribuții ale managementului integrat al frontierei de stat</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(23.7)</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Planurile de cooperare inter-instituțională semnate la nivel regional și local și aplicate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Intensificarea cooperării în domeniul managementului situațiilor de criză, prin: constituirea de grupuri comune de lucru interinstituționale ale autorităților de management integrat al frontierei de stat relevante, elaborarea de planuri interinstituționale de acțiuni în situații de urgență </w:t>
            </w:r>
            <w:r w:rsidRPr="00E02294">
              <w:rPr>
                <w:rFonts w:ascii="Times New Roman" w:hAnsi="Times New Roman"/>
                <w:sz w:val="20"/>
                <w:szCs w:val="20"/>
              </w:rPr>
              <w:lastRenderedPageBreak/>
              <w:t>precum epidemii, dezastre naturale sau crize umanitare, incluzînd desfășurarea de acțiuni și elaborarea de proceduri comune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(23.8)</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SDOI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tabs>
                <w:tab w:val="left" w:pos="317"/>
              </w:tabs>
              <w:spacing w:after="0" w:line="240" w:lineRule="auto"/>
              <w:ind w:left="34"/>
              <w:jc w:val="center"/>
              <w:rPr>
                <w:rFonts w:ascii="Times New Roman" w:hAnsi="Times New Roman"/>
                <w:sz w:val="20"/>
                <w:szCs w:val="20"/>
              </w:rPr>
            </w:pPr>
            <w:r w:rsidRPr="00E02294">
              <w:rPr>
                <w:rFonts w:ascii="Times New Roman" w:hAnsi="Times New Roman"/>
                <w:sz w:val="20"/>
                <w:szCs w:val="20"/>
              </w:rPr>
              <w:t xml:space="preserve">Grupuri de lucru interinstituționale în domeniul managementului situațiilor de criză, rezolvării situațiilor </w:t>
            </w:r>
            <w:r w:rsidRPr="00E02294">
              <w:rPr>
                <w:rFonts w:ascii="Times New Roman" w:hAnsi="Times New Roman"/>
                <w:sz w:val="20"/>
                <w:szCs w:val="20"/>
              </w:rPr>
              <w:lastRenderedPageBreak/>
              <w:t>excepționale și a incidentelor create și instituțiile membre constituente</w:t>
            </w:r>
          </w:p>
          <w:p w:rsidR="00DC6569" w:rsidRPr="00E02294" w:rsidRDefault="00DC6569" w:rsidP="00104221">
            <w:pPr>
              <w:tabs>
                <w:tab w:val="left" w:pos="317"/>
              </w:tabs>
              <w:spacing w:after="0" w:line="240" w:lineRule="auto"/>
              <w:ind w:left="34"/>
              <w:jc w:val="center"/>
              <w:rPr>
                <w:rFonts w:ascii="Times New Roman" w:hAnsi="Times New Roman"/>
                <w:sz w:val="20"/>
                <w:szCs w:val="20"/>
              </w:rPr>
            </w:pPr>
            <w:r w:rsidRPr="00E02294">
              <w:rPr>
                <w:rFonts w:ascii="Times New Roman" w:hAnsi="Times New Roman"/>
                <w:sz w:val="20"/>
                <w:szCs w:val="20"/>
              </w:rPr>
              <w:t>Planuri interinstituționale de acțiuni în situații de urgență precum epidemii, dezastre naturale sau crize umanitare elaborate și aplicate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lastRenderedPageBreak/>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387</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bCs/>
                <w:sz w:val="20"/>
                <w:szCs w:val="20"/>
              </w:rPr>
              <w:t>Dezvoltarea cooperării internaţionale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Asigurarea semnării și implementarea Acordului interministerial dintre Serviciul Grăniceri al Ucrainei, Serviciul de Stat Fiscal al Ucrainei si Departamentul Politiei de Frontiera al Ministerului Afacerilor Interne a Republicii Moldova, Serviciul Vamal al Ministerului Finanțelor al Republicii Moldova privind punctele de contact la frontiera moldo-ucraineană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(24.1)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Acord semnat și implementat</w:t>
            </w:r>
          </w:p>
        </w:tc>
        <w:tc>
          <w:tcPr>
            <w:tcW w:w="294"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p w:rsidR="00DC6569" w:rsidRPr="00E02294" w:rsidRDefault="00DC6569" w:rsidP="00104221">
            <w:pPr>
              <w:spacing w:after="0" w:line="240" w:lineRule="auto"/>
              <w:jc w:val="center"/>
              <w:rPr>
                <w:rFonts w:ascii="Times New Roman" w:hAnsi="Times New Roman"/>
                <w:sz w:val="20"/>
                <w:szCs w:val="20"/>
              </w:rPr>
            </w:pP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Cs/>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Negocierea și semnarea Acordului dintre Guvernul Republicii Moldova și Cabinetul de Miniștri al Ucrainei privind cooperarea la efectuarea controlului în comun al persoanelor, mijloacelor de transport și mărfurilor la frontiera de stat</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(24.2)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Acord negociat și semnat</w:t>
            </w:r>
          </w:p>
          <w:p w:rsidR="00DC6569" w:rsidRPr="00E02294" w:rsidRDefault="00DC6569" w:rsidP="00104221">
            <w:pPr>
              <w:spacing w:after="0" w:line="240" w:lineRule="auto"/>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Cs/>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Semnarea Protocolului dintre Departamentul Poliţiei de Frontieră al Ministerului Afacerilor Interne al Republicii Moldova şi Administraţia Serviciului Grăniceresc de Stat al Ucrainei cu privire la schimbul de informaţii statistice şi analitice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(24.3)</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Acord semnat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Cs/>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Negocierea și asigurarea semnării Acordului dintre Republica Moldova, România şi Ucraina </w:t>
            </w:r>
            <w:r w:rsidRPr="00E02294">
              <w:rPr>
                <w:rFonts w:ascii="Times New Roman" w:hAnsi="Times New Roman"/>
                <w:sz w:val="20"/>
                <w:szCs w:val="20"/>
              </w:rPr>
              <w:lastRenderedPageBreak/>
              <w:t>cu privire la punctele de joncțiune a frontierelor de stat ale Republicii Moldova, României şi Ucrainei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(24.4)</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Acord negociat și semnat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limitele alocațiilor </w:t>
            </w:r>
            <w:r w:rsidRPr="00E02294">
              <w:rPr>
                <w:rFonts w:ascii="Times New Roman" w:hAnsi="Times New Roman"/>
                <w:sz w:val="20"/>
                <w:szCs w:val="20"/>
              </w:rPr>
              <w:lastRenderedPageBreak/>
              <w:t>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Cs/>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Finalizarea procesului de demarcare a sectorului moldo-ucrainean al frontierei de stat și semnarea Tratatului dintre Republica Moldova şi Ucraina privind regimul frontierei de stat</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(24.5)</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tabs>
                <w:tab w:val="left" w:pos="198"/>
              </w:tabs>
              <w:spacing w:after="0" w:line="240" w:lineRule="auto"/>
              <w:ind w:left="34"/>
              <w:jc w:val="center"/>
              <w:rPr>
                <w:rFonts w:ascii="Times New Roman" w:hAnsi="Times New Roman"/>
                <w:sz w:val="20"/>
                <w:szCs w:val="20"/>
              </w:rPr>
            </w:pPr>
            <w:r w:rsidRPr="00E02294">
              <w:rPr>
                <w:rFonts w:ascii="Times New Roman" w:hAnsi="Times New Roman"/>
                <w:sz w:val="20"/>
                <w:szCs w:val="20"/>
              </w:rPr>
              <w:t>Tratat dintre Republica Moldova ŞI Ucraina privind regimul frontierei de stat moldo-ucrainene, colaborarea și asistența reciprocă pe probleme de frontieră semnat și înaintat pentru ratificare</w:t>
            </w:r>
          </w:p>
          <w:p w:rsidR="00DC6569" w:rsidRPr="00E02294" w:rsidRDefault="00DC6569" w:rsidP="00104221">
            <w:pPr>
              <w:tabs>
                <w:tab w:val="left" w:pos="317"/>
              </w:tabs>
              <w:spacing w:after="0" w:line="240" w:lineRule="auto"/>
              <w:jc w:val="center"/>
              <w:rPr>
                <w:rFonts w:ascii="Times New Roman" w:hAnsi="Times New Roman"/>
                <w:sz w:val="20"/>
                <w:szCs w:val="20"/>
              </w:rPr>
            </w:pPr>
            <w:r w:rsidRPr="00E02294">
              <w:rPr>
                <w:rFonts w:ascii="Times New Roman" w:hAnsi="Times New Roman"/>
                <w:sz w:val="20"/>
                <w:szCs w:val="20"/>
              </w:rPr>
              <w:t>Numărul de km de frontieră moldo-ucraineană demarcate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Cs/>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negocierea și semnarea Planurilor de cooperare dintre Departamentul Poliției de Frontieră al Republicii Moldova și autoritățile de frontieră ale României, Ucrainei, Georgiei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(24.7)</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Planuri de cooperare elaborate, negociate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388</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Consolidarea cooperării cu Misiunea EUBAM  </w:t>
            </w:r>
          </w:p>
          <w:p w:rsidR="00DC6569" w:rsidRPr="00E02294" w:rsidRDefault="00DC6569" w:rsidP="00E92FEC">
            <w:pPr>
              <w:spacing w:after="0" w:line="240" w:lineRule="auto"/>
              <w:rPr>
                <w:rFonts w:ascii="Times New Roman" w:hAnsi="Times New Roman"/>
                <w:bCs/>
                <w:sz w:val="20"/>
                <w:szCs w:val="20"/>
              </w:rPr>
            </w:pPr>
            <w:r w:rsidRPr="00E02294">
              <w:rPr>
                <w:rFonts w:ascii="Times New Roman" w:hAnsi="Times New Roman"/>
                <w:sz w:val="20"/>
                <w:szCs w:val="20"/>
              </w:rPr>
              <w:t>(26)</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Realizarea Planului de acțiuni EUBAM</w:t>
            </w:r>
            <w:r w:rsidRPr="00E02294">
              <w:rPr>
                <w:rFonts w:ascii="Times New Roman" w:hAnsi="Times New Roman"/>
                <w:b/>
                <w:sz w:val="20"/>
                <w:szCs w:val="20"/>
              </w:rPr>
              <w:t xml:space="preserve">  </w:t>
            </w:r>
            <w:r w:rsidRPr="00E02294">
              <w:rPr>
                <w:rFonts w:ascii="Times New Roman" w:hAnsi="Times New Roman"/>
                <w:sz w:val="20"/>
                <w:szCs w:val="20"/>
              </w:rPr>
              <w:t xml:space="preserve">pentru faza a 10-a de activitate </w:t>
            </w:r>
            <w:r w:rsidRPr="00E02294">
              <w:rPr>
                <w:rFonts w:ascii="Times New Roman" w:hAnsi="Times New Roman"/>
                <w:sz w:val="20"/>
                <w:szCs w:val="20"/>
              </w:rPr>
              <w:br/>
              <w:t>(10 Phase - Action Plan)</w:t>
            </w:r>
          </w:p>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tabs>
                <w:tab w:val="left" w:pos="317"/>
              </w:tabs>
              <w:spacing w:after="0" w:line="240" w:lineRule="auto"/>
              <w:ind w:left="34"/>
              <w:jc w:val="center"/>
              <w:rPr>
                <w:rFonts w:ascii="Times New Roman" w:hAnsi="Times New Roman"/>
                <w:sz w:val="20"/>
                <w:szCs w:val="20"/>
              </w:rPr>
            </w:pPr>
            <w:r w:rsidRPr="00E02294">
              <w:rPr>
                <w:rFonts w:ascii="Times New Roman" w:hAnsi="Times New Roman"/>
                <w:sz w:val="20"/>
                <w:szCs w:val="20"/>
              </w:rPr>
              <w:t>Numărul de activităţi desfăşurate</w:t>
            </w:r>
          </w:p>
          <w:p w:rsidR="00DC6569" w:rsidRPr="00E02294" w:rsidRDefault="00DC6569" w:rsidP="00104221">
            <w:pPr>
              <w:tabs>
                <w:tab w:val="left" w:pos="317"/>
              </w:tabs>
              <w:spacing w:after="0" w:line="240" w:lineRule="auto"/>
              <w:ind w:left="34"/>
              <w:jc w:val="center"/>
              <w:rPr>
                <w:rFonts w:ascii="Times New Roman" w:hAnsi="Times New Roman"/>
                <w:sz w:val="20"/>
                <w:szCs w:val="20"/>
              </w:rPr>
            </w:pPr>
            <w:r w:rsidRPr="00E02294">
              <w:rPr>
                <w:rFonts w:ascii="Times New Roman" w:hAnsi="Times New Roman"/>
                <w:sz w:val="20"/>
                <w:szCs w:val="20"/>
              </w:rPr>
              <w:t>Numărul de personal instruit</w:t>
            </w:r>
          </w:p>
          <w:p w:rsidR="00DC6569" w:rsidRPr="00E02294" w:rsidRDefault="00DC6569" w:rsidP="00104221">
            <w:pPr>
              <w:tabs>
                <w:tab w:val="left" w:pos="317"/>
              </w:tabs>
              <w:spacing w:after="0" w:line="240" w:lineRule="auto"/>
              <w:ind w:left="34"/>
              <w:jc w:val="center"/>
              <w:rPr>
                <w:rFonts w:ascii="Times New Roman" w:hAnsi="Times New Roman"/>
                <w:sz w:val="20"/>
                <w:szCs w:val="20"/>
              </w:rPr>
            </w:pPr>
            <w:r w:rsidRPr="00E02294">
              <w:rPr>
                <w:rFonts w:ascii="Times New Roman" w:hAnsi="Times New Roman"/>
                <w:sz w:val="20"/>
                <w:szCs w:val="20"/>
              </w:rPr>
              <w:t>Numărul de proiecte implementate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produse analitice elaborate în comun</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alocațiilor bugetare aprobate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Bugetul EUBAM</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389</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Securizarea frontierei de stat moldo-ucrainene, în particular pe sectorul de centru</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(1.2.3)</w:t>
            </w:r>
          </w:p>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 xml:space="preserve">Continuarea procesului de implementare a managementului integrat al frontierei de stat moldo-ucrainene şi restabilirea integrităţii </w:t>
            </w:r>
            <w:r w:rsidRPr="00E02294">
              <w:rPr>
                <w:rFonts w:ascii="Times New Roman" w:hAnsi="Times New Roman"/>
                <w:sz w:val="20"/>
                <w:szCs w:val="20"/>
              </w:rPr>
              <w:lastRenderedPageBreak/>
              <w:t>spaţiului frontalier, inclusiv crearea infrastructurii de frontieră şi a capacităţilor instituţionale necesare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w:t>
            </w:r>
          </w:p>
        </w:tc>
        <w:tc>
          <w:tcPr>
            <w:tcW w:w="346" w:type="pct"/>
            <w:shd w:val="clear" w:color="auto" w:fill="FFFFFF"/>
          </w:tcPr>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lastRenderedPageBreak/>
              <w:t>DPF</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BMA</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w:t>
            </w:r>
          </w:p>
        </w:tc>
        <w:tc>
          <w:tcPr>
            <w:tcW w:w="297" w:type="pct"/>
            <w:gridSpan w:val="3"/>
            <w:vMerge w:val="restart"/>
            <w:shd w:val="clear" w:color="auto" w:fill="FFFFFF"/>
          </w:tcPr>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HG nr. 641 din 30.07.2014</w:t>
            </w: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bCs/>
                <w:sz w:val="20"/>
                <w:szCs w:val="20"/>
              </w:rPr>
              <w:lastRenderedPageBreak/>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limitele resurselor bugetare și </w:t>
            </w:r>
            <w:r w:rsidRPr="00E02294">
              <w:rPr>
                <w:rFonts w:ascii="Times New Roman" w:hAnsi="Times New Roman"/>
                <w:sz w:val="20"/>
                <w:szCs w:val="20"/>
              </w:rPr>
              <w:lastRenderedPageBreak/>
              <w:t>alte surse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Cooperarea cu UE şi Ucraina în cadrul Memorandumului de înţelegere cu privire la Misiunea UE de Asistenţă la Frontieră şi în baza acordurilor bilaterale, în scopul asigurării unui control eficient de frontieră şi vamal la frontiera de stat moldo-ucraineană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rPr>
            </w:pPr>
            <w:r w:rsidRPr="00E02294">
              <w:rPr>
                <w:rFonts w:ascii="Times New Roman" w:hAnsi="Times New Roman"/>
                <w:sz w:val="20"/>
              </w:rPr>
              <w:t>DPF</w:t>
            </w:r>
          </w:p>
          <w:p w:rsidR="00DC6569" w:rsidRPr="00E02294" w:rsidRDefault="00DC6569" w:rsidP="00104221">
            <w:pPr>
              <w:spacing w:after="0" w:line="240" w:lineRule="auto"/>
              <w:jc w:val="center"/>
              <w:outlineLvl w:val="1"/>
              <w:rPr>
                <w:rFonts w:ascii="Times New Roman" w:hAnsi="Times New Roman"/>
                <w:sz w:val="20"/>
              </w:rPr>
            </w:pPr>
            <w:r w:rsidRPr="00E02294">
              <w:rPr>
                <w:rFonts w:ascii="Times New Roman" w:hAnsi="Times New Roman"/>
                <w:sz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pStyle w:val="cb"/>
              <w:rPr>
                <w:b w:val="0"/>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și alte surse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Cs/>
                <w:sz w:val="20"/>
                <w:szCs w:val="20"/>
              </w:rPr>
              <w:t>Finalizarea</w:t>
            </w:r>
            <w:r w:rsidRPr="00E02294">
              <w:rPr>
                <w:rFonts w:ascii="Times New Roman" w:hAnsi="Times New Roman"/>
                <w:sz w:val="20"/>
                <w:szCs w:val="20"/>
              </w:rPr>
              <w:t xml:space="preserve"> procesului de demarcare a întregului perimetru al frontierei de stat moldo-ucrainene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rPr>
            </w:pPr>
            <w:r w:rsidRPr="00E02294">
              <w:rPr>
                <w:rFonts w:ascii="Times New Roman" w:hAnsi="Times New Roman"/>
                <w:sz w:val="20"/>
              </w:rPr>
              <w:t>DPF</w:t>
            </w:r>
          </w:p>
          <w:p w:rsidR="00DC6569" w:rsidRPr="00E02294" w:rsidRDefault="00DC6569" w:rsidP="00104221">
            <w:pPr>
              <w:spacing w:after="0" w:line="240" w:lineRule="auto"/>
              <w:jc w:val="center"/>
              <w:outlineLvl w:val="1"/>
              <w:rPr>
                <w:rFonts w:ascii="Times New Roman" w:hAnsi="Times New Roman"/>
                <w:sz w:val="20"/>
              </w:rPr>
            </w:pPr>
            <w:r w:rsidRPr="00E02294">
              <w:rPr>
                <w:rFonts w:ascii="Times New Roman" w:hAnsi="Times New Roman"/>
                <w:sz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pStyle w:val="cb"/>
              <w:rPr>
                <w:b w:val="0"/>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desfăşurare</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 și alte surse extrabugetare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390</w:t>
            </w:r>
          </w:p>
        </w:tc>
        <w:tc>
          <w:tcPr>
            <w:tcW w:w="703" w:type="pct"/>
            <w:gridSpan w:val="2"/>
            <w:vMerge w:val="restart"/>
            <w:shd w:val="clear" w:color="auto" w:fill="FFFFFF"/>
          </w:tcPr>
          <w:p w:rsidR="00DC6569" w:rsidRPr="00E02294" w:rsidRDefault="00DC6569" w:rsidP="00E92FEC">
            <w:pPr>
              <w:autoSpaceDE w:val="0"/>
              <w:autoSpaceDN w:val="0"/>
              <w:adjustRightInd w:val="0"/>
              <w:spacing w:after="0" w:line="240" w:lineRule="auto"/>
              <w:rPr>
                <w:rFonts w:ascii="Times New Roman" w:hAnsi="Times New Roman"/>
                <w:sz w:val="20"/>
                <w:szCs w:val="20"/>
              </w:rPr>
            </w:pPr>
            <w:r w:rsidRPr="00E02294">
              <w:rPr>
                <w:rFonts w:ascii="Times New Roman" w:hAnsi="Times New Roman"/>
                <w:sz w:val="20"/>
                <w:szCs w:val="20"/>
              </w:rPr>
              <w:t>Perfecţionarea managementului integrat al frontierei de stat conform standardelor şi bunelor practici UE</w:t>
            </w:r>
          </w:p>
          <w:p w:rsidR="00DC6569" w:rsidRPr="00E02294" w:rsidRDefault="00DC6569" w:rsidP="00E92FEC">
            <w:pPr>
              <w:autoSpaceDE w:val="0"/>
              <w:autoSpaceDN w:val="0"/>
              <w:adjustRightInd w:val="0"/>
              <w:spacing w:after="0" w:line="240" w:lineRule="auto"/>
              <w:rPr>
                <w:rFonts w:ascii="Times New Roman" w:hAnsi="Times New Roman"/>
                <w:sz w:val="20"/>
                <w:szCs w:val="20"/>
              </w:rPr>
            </w:pPr>
            <w:r w:rsidRPr="00E02294">
              <w:rPr>
                <w:rFonts w:ascii="Times New Roman" w:hAnsi="Times New Roman"/>
                <w:sz w:val="20"/>
                <w:szCs w:val="20"/>
              </w:rPr>
              <w:t>(1.4.4)</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Continuarea procesului de armonizare a legislaţiei naţionale cu privire la securitatea de frontieră la standardele europene</w:t>
            </w:r>
          </w:p>
          <w:p w:rsidR="00DC6569" w:rsidRPr="00E02294" w:rsidRDefault="00DC6569" w:rsidP="00E92FEC">
            <w:pPr>
              <w:spacing w:after="0" w:line="240" w:lineRule="auto"/>
              <w:outlineLvl w:val="1"/>
              <w:rPr>
                <w:rFonts w:ascii="Times New Roman" w:hAnsi="Times New Roman"/>
                <w:bCs/>
                <w:sz w:val="20"/>
                <w:szCs w:val="20"/>
              </w:rPr>
            </w:pPr>
            <w:r w:rsidRPr="00E02294">
              <w:rPr>
                <w:rFonts w:ascii="Times New Roman" w:hAnsi="Times New Roman"/>
                <w:sz w:val="20"/>
                <w:szCs w:val="20"/>
              </w:rPr>
              <w:t>(1)</w:t>
            </w:r>
          </w:p>
        </w:tc>
        <w:tc>
          <w:tcPr>
            <w:tcW w:w="346" w:type="pct"/>
            <w:shd w:val="clear" w:color="auto" w:fill="FFFFFF"/>
          </w:tcPr>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DPF</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DGJ</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pStyle w:val="cb"/>
              <w:rPr>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autoSpaceDE w:val="0"/>
              <w:autoSpaceDN w:val="0"/>
              <w:adjustRightInd w:val="0"/>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Dezvoltarea capacităţilor</w:t>
            </w:r>
            <w:r w:rsidRPr="00E02294">
              <w:rPr>
                <w:rFonts w:ascii="Times New Roman" w:eastAsia="SimSun" w:hAnsi="Times New Roman"/>
                <w:bCs/>
                <w:sz w:val="20"/>
                <w:szCs w:val="20"/>
                <w:lang w:eastAsia="zh-CN"/>
              </w:rPr>
              <w:t xml:space="preserve"> </w:t>
            </w:r>
            <w:r w:rsidRPr="00E02294">
              <w:rPr>
                <w:rFonts w:ascii="Times New Roman" w:hAnsi="Times New Roman"/>
                <w:sz w:val="20"/>
                <w:szCs w:val="20"/>
              </w:rPr>
              <w:t>subdiviziunilor implicate în activitatea de urmărire penală, de investigaţii speciale, de expertiză a documentelor, de analiză a riscurilor, precum şi a capacităţilor echipelor mobile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DPF</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IGP</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w:t>
            </w:r>
          </w:p>
          <w:p w:rsidR="00DC6569" w:rsidRPr="00E02294" w:rsidRDefault="00DC6569" w:rsidP="00104221">
            <w:pPr>
              <w:pStyle w:val="Level2"/>
              <w:spacing w:after="0"/>
              <w:ind w:left="0" w:firstLine="0"/>
              <w:jc w:val="center"/>
              <w:rPr>
                <w:rFonts w:ascii="Times New Roman" w:hAnsi="Times New Roman"/>
                <w:sz w:val="20"/>
              </w:rPr>
            </w:pP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pStyle w:val="cb"/>
              <w:rPr>
                <w:b w:val="0"/>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autoSpaceDE w:val="0"/>
              <w:autoSpaceDN w:val="0"/>
              <w:adjustRightInd w:val="0"/>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Instruirea personalului în domeniul planificării strategice şi managementului de proiect în baza parteneriatelor naţionale/ internaţionale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DPF</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Academia „Ștefan cel Mare”</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b/>
                <w:sz w:val="20"/>
                <w:szCs w:val="20"/>
              </w:rPr>
              <w:t>*</w:t>
            </w:r>
          </w:p>
        </w:tc>
        <w:tc>
          <w:tcPr>
            <w:tcW w:w="297" w:type="pct"/>
            <w:gridSpan w:val="3"/>
            <w:vMerge/>
            <w:shd w:val="clear" w:color="auto" w:fill="FFFFFF"/>
          </w:tcPr>
          <w:p w:rsidR="00DC6569" w:rsidRPr="00E02294" w:rsidRDefault="00DC6569" w:rsidP="00104221">
            <w:pPr>
              <w:pStyle w:val="cb"/>
              <w:rPr>
                <w:b w:val="0"/>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autoSpaceDE w:val="0"/>
              <w:autoSpaceDN w:val="0"/>
              <w:adjustRightInd w:val="0"/>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bCs/>
                <w:sz w:val="20"/>
                <w:szCs w:val="20"/>
              </w:rPr>
            </w:pPr>
            <w:r w:rsidRPr="00E02294">
              <w:rPr>
                <w:rFonts w:ascii="Times New Roman" w:hAnsi="Times New Roman"/>
                <w:sz w:val="20"/>
                <w:szCs w:val="20"/>
              </w:rPr>
              <w:t xml:space="preserve">Continuarea perfecţionării sistemului de management al personalului în </w:t>
            </w:r>
            <w:r w:rsidRPr="00E02294">
              <w:rPr>
                <w:rFonts w:ascii="Times New Roman" w:hAnsi="Times New Roman"/>
                <w:bCs/>
                <w:sz w:val="20"/>
                <w:szCs w:val="20"/>
              </w:rPr>
              <w:t>conformitate cu practicile internaţionale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Cs/>
                <w:sz w:val="20"/>
                <w:szCs w:val="20"/>
              </w:rPr>
              <w:t>(4)</w:t>
            </w:r>
          </w:p>
        </w:tc>
        <w:tc>
          <w:tcPr>
            <w:tcW w:w="346" w:type="pct"/>
            <w:shd w:val="clear" w:color="auto" w:fill="FFFFFF"/>
          </w:tcPr>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DGRU</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Autoritățile și instituțiile din subordinea MAI</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pStyle w:val="cb"/>
              <w:rPr>
                <w:b w:val="0"/>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391</w:t>
            </w:r>
          </w:p>
        </w:tc>
        <w:tc>
          <w:tcPr>
            <w:tcW w:w="703" w:type="pct"/>
            <w:gridSpan w:val="2"/>
            <w:vMerge w:val="restart"/>
            <w:shd w:val="clear" w:color="auto" w:fill="FFFFFF"/>
          </w:tcPr>
          <w:p w:rsidR="00DC6569" w:rsidRPr="00E02294" w:rsidRDefault="00DC6569" w:rsidP="00E92FEC">
            <w:pPr>
              <w:autoSpaceDE w:val="0"/>
              <w:autoSpaceDN w:val="0"/>
              <w:adjustRightInd w:val="0"/>
              <w:spacing w:after="0" w:line="240" w:lineRule="auto"/>
              <w:rPr>
                <w:rFonts w:ascii="Times New Roman" w:hAnsi="Times New Roman"/>
                <w:sz w:val="20"/>
                <w:szCs w:val="20"/>
              </w:rPr>
            </w:pPr>
            <w:r w:rsidRPr="00E02294">
              <w:rPr>
                <w:rFonts w:ascii="Times New Roman" w:hAnsi="Times New Roman"/>
                <w:bCs/>
                <w:sz w:val="20"/>
                <w:szCs w:val="20"/>
              </w:rPr>
              <w:t xml:space="preserve">Modernizarea infrastructurii şi </w:t>
            </w:r>
            <w:r w:rsidRPr="00E02294">
              <w:rPr>
                <w:rFonts w:ascii="Times New Roman" w:hAnsi="Times New Roman"/>
                <w:bCs/>
                <w:sz w:val="20"/>
                <w:szCs w:val="20"/>
              </w:rPr>
              <w:lastRenderedPageBreak/>
              <w:t>echipamentului Poliţiei de Frontieră, precum şi s</w:t>
            </w:r>
            <w:r w:rsidRPr="00E02294">
              <w:rPr>
                <w:rFonts w:ascii="Times New Roman" w:hAnsi="Times New Roman"/>
                <w:sz w:val="20"/>
                <w:szCs w:val="20"/>
              </w:rPr>
              <w:t>porirea nivelului de mobilitate şi eficienţă</w:t>
            </w:r>
          </w:p>
          <w:p w:rsidR="00DC6569" w:rsidRPr="00E02294" w:rsidRDefault="00DC6569" w:rsidP="00E92FEC">
            <w:pPr>
              <w:autoSpaceDE w:val="0"/>
              <w:autoSpaceDN w:val="0"/>
              <w:adjustRightInd w:val="0"/>
              <w:spacing w:after="0" w:line="240" w:lineRule="auto"/>
              <w:rPr>
                <w:rFonts w:ascii="Times New Roman" w:hAnsi="Times New Roman"/>
                <w:sz w:val="20"/>
                <w:szCs w:val="20"/>
              </w:rPr>
            </w:pPr>
            <w:r w:rsidRPr="00E02294">
              <w:rPr>
                <w:rFonts w:ascii="Times New Roman" w:hAnsi="Times New Roman"/>
                <w:sz w:val="20"/>
                <w:szCs w:val="20"/>
              </w:rPr>
              <w:t>(1.4.4.3)</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 xml:space="preserve">Instituirea sistemelor fixe de monitorizare video </w:t>
            </w:r>
            <w:r w:rsidRPr="00E02294">
              <w:rPr>
                <w:rFonts w:ascii="Times New Roman" w:hAnsi="Times New Roman"/>
                <w:sz w:val="20"/>
                <w:szCs w:val="20"/>
              </w:rPr>
              <w:lastRenderedPageBreak/>
              <w:t>a frontierei de stat, dotarea subdiviziunilor operaţionale ale Poliţiei de Frontieră cu mijloace speciale şi echipament modern</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w:t>
            </w:r>
          </w:p>
        </w:tc>
        <w:tc>
          <w:tcPr>
            <w:tcW w:w="346" w:type="pct"/>
            <w:shd w:val="clear" w:color="auto" w:fill="FFFFFF"/>
          </w:tcPr>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lastRenderedPageBreak/>
              <w:t>DPF</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lastRenderedPageBreak/>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pStyle w:val="cb"/>
              <w:rPr>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limitele </w:t>
            </w:r>
            <w:r w:rsidRPr="00E02294">
              <w:rPr>
                <w:rFonts w:ascii="Times New Roman" w:hAnsi="Times New Roman"/>
                <w:sz w:val="20"/>
                <w:szCs w:val="20"/>
              </w:rPr>
              <w:lastRenderedPageBreak/>
              <w:t>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autoSpaceDE w:val="0"/>
              <w:autoSpaceDN w:val="0"/>
              <w:adjustRightInd w:val="0"/>
              <w:spacing w:after="0" w:line="240" w:lineRule="auto"/>
              <w:rPr>
                <w:rFonts w:ascii="Times New Roman" w:hAnsi="Times New Roman"/>
                <w:bCs/>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Sporirea mobilităţii subdiviziunilor specializate de frontieră reieşind din specificul frontierei (terestre, fluviale şi aeriene)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DPF</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97" w:type="pct"/>
            <w:gridSpan w:val="3"/>
            <w:vMerge/>
            <w:shd w:val="clear" w:color="auto" w:fill="FFFFFF"/>
          </w:tcPr>
          <w:p w:rsidR="00DC6569" w:rsidRPr="00E02294" w:rsidRDefault="00DC6569" w:rsidP="00104221">
            <w:pPr>
              <w:pStyle w:val="cb"/>
              <w:rPr>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392</w:t>
            </w:r>
          </w:p>
        </w:tc>
        <w:tc>
          <w:tcPr>
            <w:tcW w:w="703" w:type="pct"/>
            <w:gridSpan w:val="2"/>
            <w:vMerge w:val="restart"/>
            <w:shd w:val="clear" w:color="auto" w:fill="FFFFFF"/>
          </w:tcPr>
          <w:p w:rsidR="00DC6569" w:rsidRPr="00E02294" w:rsidRDefault="00DC6569" w:rsidP="00E92FEC">
            <w:pPr>
              <w:autoSpaceDE w:val="0"/>
              <w:autoSpaceDN w:val="0"/>
              <w:adjustRightInd w:val="0"/>
              <w:spacing w:after="0" w:line="240" w:lineRule="auto"/>
              <w:rPr>
                <w:rFonts w:ascii="Times New Roman" w:hAnsi="Times New Roman"/>
                <w:sz w:val="20"/>
                <w:szCs w:val="20"/>
              </w:rPr>
            </w:pPr>
            <w:r w:rsidRPr="00E02294">
              <w:rPr>
                <w:rFonts w:ascii="Times New Roman" w:hAnsi="Times New Roman"/>
                <w:sz w:val="20"/>
                <w:szCs w:val="20"/>
              </w:rPr>
              <w:t>Îmbunătăţirea schimbului de date la nivel naţional şi internaţional</w:t>
            </w:r>
          </w:p>
          <w:p w:rsidR="00DC6569" w:rsidRPr="00E02294" w:rsidRDefault="00DC6569" w:rsidP="00E92FEC">
            <w:pPr>
              <w:autoSpaceDE w:val="0"/>
              <w:autoSpaceDN w:val="0"/>
              <w:adjustRightInd w:val="0"/>
              <w:spacing w:after="0" w:line="240" w:lineRule="auto"/>
              <w:rPr>
                <w:rFonts w:ascii="Times New Roman" w:hAnsi="Times New Roman"/>
                <w:bCs/>
                <w:sz w:val="20"/>
                <w:szCs w:val="20"/>
              </w:rPr>
            </w:pPr>
            <w:r w:rsidRPr="00E02294">
              <w:rPr>
                <w:rFonts w:ascii="Times New Roman" w:hAnsi="Times New Roman"/>
                <w:sz w:val="20"/>
                <w:szCs w:val="20"/>
              </w:rPr>
              <w:t>(1.4.4.4)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Perfecţionarea sistemului informaţional integrat al Poliţiei de Frontieră prin interconectarea acestuia cu alte sisteme informaţionale naţionale şi internaţionale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w:t>
            </w:r>
          </w:p>
          <w:p w:rsidR="00DC6569" w:rsidRPr="00E02294" w:rsidRDefault="00DC6569" w:rsidP="00E92FEC">
            <w:pPr>
              <w:spacing w:after="0" w:line="240" w:lineRule="auto"/>
              <w:ind w:left="720"/>
              <w:outlineLvl w:val="1"/>
              <w:rPr>
                <w:rFonts w:ascii="Times New Roman" w:hAnsi="Times New Roman"/>
                <w:sz w:val="20"/>
                <w:szCs w:val="20"/>
              </w:rPr>
            </w:pPr>
          </w:p>
        </w:tc>
        <w:tc>
          <w:tcPr>
            <w:tcW w:w="346" w:type="pct"/>
            <w:shd w:val="clear" w:color="auto" w:fill="FFFFFF"/>
          </w:tcPr>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DPF</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pStyle w:val="cb"/>
              <w:rPr>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autoSpaceDE w:val="0"/>
              <w:autoSpaceDN w:val="0"/>
              <w:adjustRightInd w:val="0"/>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Dotarea cu echipament, mijloace speciale de comunicaţii, sisteme informaţionale automatizate moderne pentru consolidarea operativităţii în cadrul subdiviziunilor specializate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DPF</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97" w:type="pct"/>
            <w:gridSpan w:val="3"/>
            <w:vMerge/>
            <w:shd w:val="clear" w:color="auto" w:fill="FFFFFF"/>
          </w:tcPr>
          <w:p w:rsidR="00DC6569" w:rsidRPr="00E02294" w:rsidRDefault="00DC6569" w:rsidP="00104221">
            <w:pPr>
              <w:pStyle w:val="cb"/>
              <w:rPr>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autoSpaceDE w:val="0"/>
              <w:autoSpaceDN w:val="0"/>
              <w:adjustRightInd w:val="0"/>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Efectuarea schimbului de informaţii cu instituţiile similare ale statelor vecine, precum şi cu ale altor state, cu organizaţii internaţionale, în baza acordurilor internaţionale semnate anterior</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pStyle w:val="cb"/>
              <w:rPr>
                <w:sz w:val="20"/>
                <w:szCs w:val="20"/>
                <w:lang w:val="ro-RO"/>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resurselor bugetare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393</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Elaborarea măsurilor necesare pentru eficientizarea investigării, aplicarea tehnicilor moderne de investigare şi modificare a legislaţiei.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(4.1)</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Creşterea numărului personalului Departamentului  Poliţiei de Frontieră în vederea asigurării  analizei criminale a infracţiunilor transfrontaliere, în special, celor conexe cu traficul de fiinţe umane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(4.1.2)</w:t>
            </w:r>
          </w:p>
        </w:tc>
        <w:tc>
          <w:tcPr>
            <w:tcW w:w="346" w:type="pct"/>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DPF</w:t>
            </w:r>
          </w:p>
          <w:p w:rsidR="00DC6569" w:rsidRPr="00E02294" w:rsidRDefault="00DC6569" w:rsidP="00104221">
            <w:pPr>
              <w:pStyle w:val="cb"/>
              <w:rPr>
                <w:b w:val="0"/>
                <w:sz w:val="20"/>
                <w:szCs w:val="20"/>
                <w:lang w:val="ro-RO"/>
              </w:rPr>
            </w:pPr>
            <w:r w:rsidRPr="00E02294">
              <w:rPr>
                <w:b w:val="0"/>
                <w:sz w:val="20"/>
                <w:szCs w:val="20"/>
                <w:lang w:val="ro-RO"/>
              </w:rPr>
              <w:t>DGRU</w:t>
            </w:r>
          </w:p>
          <w:p w:rsidR="00DC6569" w:rsidRPr="00E02294" w:rsidRDefault="00DC6569" w:rsidP="00104221">
            <w:pPr>
              <w:pStyle w:val="cb"/>
              <w:rPr>
                <w:b w:val="0"/>
                <w:sz w:val="20"/>
                <w:szCs w:val="20"/>
                <w:lang w:val="ro-RO"/>
              </w:rPr>
            </w:pPr>
            <w:r w:rsidRPr="00E02294">
              <w:rPr>
                <w:b w:val="0"/>
                <w:sz w:val="20"/>
                <w:szCs w:val="20"/>
                <w:lang w:val="ro-RO"/>
              </w:rPr>
              <w:t>**</w:t>
            </w:r>
          </w:p>
        </w:tc>
        <w:tc>
          <w:tcPr>
            <w:tcW w:w="297" w:type="pct"/>
            <w:gridSpan w:val="3"/>
            <w:shd w:val="clear" w:color="auto" w:fill="FFFFFF"/>
          </w:tcPr>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r w:rsidRPr="00E02294">
              <w:rPr>
                <w:b w:val="0"/>
                <w:sz w:val="20"/>
                <w:szCs w:val="20"/>
                <w:lang w:val="ro-RO"/>
              </w:rPr>
              <w:t>HG nr. 484 din 26.06.2014</w:t>
            </w:r>
          </w:p>
          <w:p w:rsidR="00DC6569" w:rsidRPr="00E02294" w:rsidRDefault="00DC6569" w:rsidP="00104221">
            <w:pPr>
              <w:pStyle w:val="cb"/>
              <w:rPr>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personal instituit</w:t>
            </w:r>
          </w:p>
          <w:p w:rsidR="00DC6569" w:rsidRPr="00E02294" w:rsidRDefault="00DC6569" w:rsidP="00104221">
            <w:pPr>
              <w:spacing w:after="0" w:line="240" w:lineRule="auto"/>
              <w:jc w:val="center"/>
              <w:outlineLvl w:val="1"/>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bugetului aprobat</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sz w:val="20"/>
                <w:szCs w:val="20"/>
              </w:rPr>
            </w:pP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4"/>
                <w:szCs w:val="24"/>
              </w:rPr>
            </w:pPr>
            <w:r w:rsidRPr="00E02294">
              <w:rPr>
                <w:rFonts w:ascii="Times New Roman" w:hAnsi="Times New Roman"/>
                <w:sz w:val="20"/>
                <w:szCs w:val="20"/>
              </w:rPr>
              <w:t>Rapoarte primare</w:t>
            </w:r>
          </w:p>
        </w:tc>
      </w:tr>
      <w:tr w:rsidR="00DC6569" w:rsidRPr="00E02294" w:rsidTr="00377285">
        <w:trPr>
          <w:gridAfter w:val="1"/>
          <w:wAfter w:w="957" w:type="pct"/>
          <w:trHeight w:val="1150"/>
        </w:trPr>
        <w:tc>
          <w:tcPr>
            <w:tcW w:w="202" w:type="pct"/>
            <w:vMerge w:val="restart"/>
            <w:shd w:val="clear" w:color="auto" w:fill="FFFFFF"/>
          </w:tcPr>
          <w:p w:rsidR="00DC6569" w:rsidRPr="00E02294" w:rsidRDefault="00652B09" w:rsidP="00652B09">
            <w:pPr>
              <w:spacing w:after="0" w:line="240" w:lineRule="auto"/>
              <w:jc w:val="center"/>
              <w:outlineLvl w:val="1"/>
              <w:rPr>
                <w:rFonts w:ascii="Times New Roman" w:hAnsi="Times New Roman"/>
                <w:b/>
                <w:sz w:val="20"/>
                <w:szCs w:val="20"/>
              </w:rPr>
            </w:pPr>
            <w:r>
              <w:rPr>
                <w:rFonts w:ascii="Times New Roman" w:hAnsi="Times New Roman"/>
                <w:b/>
                <w:sz w:val="20"/>
                <w:szCs w:val="20"/>
              </w:rPr>
              <w:t>394</w:t>
            </w:r>
          </w:p>
        </w:tc>
        <w:tc>
          <w:tcPr>
            <w:tcW w:w="703" w:type="pct"/>
            <w:gridSpan w:val="2"/>
            <w:vMerge w:val="restart"/>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Consolidarea sistemului de gestionare a migraţiei.</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(6.15)</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Perfecţionarea sistemului instituţional în domeniul prevenirii şi combaterii migraţiei ilegale</w:t>
            </w:r>
          </w:p>
          <w:p w:rsidR="00DC6569" w:rsidRPr="00E02294" w:rsidRDefault="00DC6569" w:rsidP="00E92FEC">
            <w:pPr>
              <w:spacing w:after="0" w:line="240" w:lineRule="auto"/>
              <w:outlineLvl w:val="1"/>
              <w:rPr>
                <w:rFonts w:ascii="Times New Roman" w:hAnsi="Times New Roman"/>
                <w:b/>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Programul de activitate al Guvernului Republicii Moldova  2015-2018</w:t>
            </w: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Sistem perfecționat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Perfecţionarea controlului şi supravegherii migraţiei ilegale</w:t>
            </w:r>
          </w:p>
          <w:p w:rsidR="00DC6569" w:rsidRPr="00E02294" w:rsidRDefault="00DC6569" w:rsidP="00E92FEC">
            <w:pPr>
              <w:spacing w:after="0" w:line="240" w:lineRule="auto"/>
              <w:outlineLvl w:val="1"/>
              <w:rPr>
                <w:rFonts w:ascii="Times New Roman" w:hAnsi="Times New Roman"/>
                <w:b/>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Metodologii şi mecanisme eficiente elaborate şi implementate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 xml:space="preserve">În limitele bugetului aprobat şi din surse </w:t>
            </w:r>
            <w:r w:rsidRPr="00E02294">
              <w:rPr>
                <w:rFonts w:ascii="Times New Roman" w:hAnsi="Times New Roman"/>
                <w:sz w:val="20"/>
                <w:szCs w:val="20"/>
              </w:rPr>
              <w:lastRenderedPageBreak/>
              <w:t>externe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 xml:space="preserve">Dezvoltarea cooperării instituţionale şi interinstituţionale în domeniul prevenirii şi combaterii migraţiei ilegale </w:t>
            </w:r>
          </w:p>
          <w:p w:rsidR="00DC6569" w:rsidRPr="00E02294" w:rsidRDefault="00DC6569" w:rsidP="00E92FEC">
            <w:pPr>
              <w:spacing w:after="0" w:line="240" w:lineRule="auto"/>
              <w:outlineLvl w:val="1"/>
              <w:rPr>
                <w:rFonts w:ascii="Times New Roman" w:hAnsi="Times New Roman"/>
                <w:b/>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de acorduri semnate şi de acţiuni comune realizate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 xml:space="preserve">Dezvoltarea sistemului de analiză a riscurilor în domeniul prevenirii şi combaterii migraţiei ilegale </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b/>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sistemelor dezvoltate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4043" w:type="pct"/>
            <w:gridSpan w:val="24"/>
            <w:shd w:val="clear" w:color="auto" w:fill="B2A1C7"/>
          </w:tcPr>
          <w:p w:rsidR="00DC6569" w:rsidRPr="00E02294" w:rsidRDefault="00DC6569" w:rsidP="00104221">
            <w:pPr>
              <w:spacing w:after="0" w:line="240" w:lineRule="auto"/>
              <w:jc w:val="center"/>
              <w:rPr>
                <w:rFonts w:ascii="Times New Roman" w:hAnsi="Times New Roman"/>
                <w:b/>
                <w:sz w:val="20"/>
                <w:szCs w:val="20"/>
              </w:rPr>
            </w:pPr>
          </w:p>
          <w:p w:rsidR="00DC6569" w:rsidRPr="00E02294" w:rsidRDefault="00DC6569" w:rsidP="00104221">
            <w:pPr>
              <w:spacing w:after="0" w:line="240" w:lineRule="auto"/>
              <w:jc w:val="center"/>
              <w:rPr>
                <w:rFonts w:ascii="Times New Roman" w:hAnsi="Times New Roman"/>
                <w:b/>
                <w:sz w:val="24"/>
                <w:szCs w:val="24"/>
              </w:rPr>
            </w:pPr>
            <w:r w:rsidRPr="00E02294">
              <w:rPr>
                <w:rFonts w:ascii="Times New Roman" w:hAnsi="Times New Roman"/>
                <w:b/>
                <w:sz w:val="24"/>
                <w:szCs w:val="24"/>
              </w:rPr>
              <w:t>Obiectivul VII. Protecția civilă</w:t>
            </w:r>
          </w:p>
          <w:p w:rsidR="00DC6569" w:rsidRPr="00E02294" w:rsidRDefault="00DC6569" w:rsidP="00104221">
            <w:pPr>
              <w:spacing w:after="0" w:line="240" w:lineRule="auto"/>
              <w:jc w:val="center"/>
              <w:rPr>
                <w:rFonts w:ascii="Times New Roman" w:hAnsi="Times New Roman"/>
                <w:sz w:val="20"/>
                <w:szCs w:val="20"/>
              </w:rPr>
            </w:pPr>
          </w:p>
        </w:tc>
      </w:tr>
      <w:tr w:rsidR="00DE07DA" w:rsidRPr="00E02294" w:rsidTr="00377285">
        <w:trPr>
          <w:gridAfter w:val="1"/>
          <w:wAfter w:w="957" w:type="pct"/>
        </w:trPr>
        <w:tc>
          <w:tcPr>
            <w:tcW w:w="202" w:type="pct"/>
            <w:shd w:val="clear" w:color="auto" w:fill="FFFFFF"/>
          </w:tcPr>
          <w:p w:rsidR="00DE07DA"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395</w:t>
            </w:r>
          </w:p>
        </w:tc>
        <w:tc>
          <w:tcPr>
            <w:tcW w:w="703" w:type="pct"/>
            <w:gridSpan w:val="2"/>
            <w:shd w:val="clear" w:color="auto" w:fill="FFFFFF"/>
          </w:tcPr>
          <w:p w:rsidR="00DE07DA" w:rsidRPr="00E02294" w:rsidRDefault="00DE07DA" w:rsidP="00E92FEC">
            <w:pPr>
              <w:spacing w:after="0" w:line="240" w:lineRule="auto"/>
              <w:rPr>
                <w:rFonts w:ascii="Times New Roman" w:hAnsi="Times New Roman"/>
                <w:bCs/>
                <w:sz w:val="20"/>
                <w:szCs w:val="20"/>
              </w:rPr>
            </w:pPr>
            <w:r w:rsidRPr="00E02294">
              <w:rPr>
                <w:rFonts w:ascii="Times New Roman" w:hAnsi="Times New Roman"/>
                <w:bCs/>
                <w:sz w:val="20"/>
                <w:szCs w:val="20"/>
              </w:rPr>
              <w:t>Adoptarea şi punerea în aplicare a legislaţiei privind activitatea serviciului teritorial de salvatori şi pompieri</w:t>
            </w:r>
          </w:p>
          <w:p w:rsidR="00DE07DA" w:rsidRPr="00E02294" w:rsidRDefault="00DE07DA" w:rsidP="00E92FEC">
            <w:pPr>
              <w:spacing w:after="0" w:line="240" w:lineRule="auto"/>
              <w:rPr>
                <w:rFonts w:ascii="Times New Roman" w:hAnsi="Times New Roman"/>
                <w:sz w:val="20"/>
                <w:szCs w:val="20"/>
              </w:rPr>
            </w:pPr>
            <w:r w:rsidRPr="00E02294">
              <w:rPr>
                <w:rFonts w:ascii="Times New Roman" w:hAnsi="Times New Roman"/>
                <w:bCs/>
                <w:sz w:val="20"/>
                <w:szCs w:val="20"/>
              </w:rPr>
              <w:t>(1)</w:t>
            </w:r>
          </w:p>
          <w:p w:rsidR="00DE07DA" w:rsidRPr="00E02294" w:rsidRDefault="00DE07DA" w:rsidP="00E92FEC">
            <w:pPr>
              <w:spacing w:after="0" w:line="240" w:lineRule="auto"/>
              <w:rPr>
                <w:rFonts w:ascii="Times New Roman" w:hAnsi="Times New Roman"/>
                <w:sz w:val="20"/>
                <w:szCs w:val="20"/>
              </w:rPr>
            </w:pPr>
          </w:p>
        </w:tc>
        <w:tc>
          <w:tcPr>
            <w:tcW w:w="1081" w:type="pct"/>
            <w:gridSpan w:val="5"/>
            <w:shd w:val="clear" w:color="auto" w:fill="FFFFFF"/>
          </w:tcPr>
          <w:p w:rsidR="00DE07DA" w:rsidRPr="00E02294" w:rsidRDefault="00DE07DA" w:rsidP="00B461B4">
            <w:pPr>
              <w:pStyle w:val="cn"/>
              <w:jc w:val="left"/>
              <w:rPr>
                <w:sz w:val="20"/>
                <w:szCs w:val="20"/>
              </w:rPr>
            </w:pPr>
            <w:r w:rsidRPr="00E02294">
              <w:rPr>
                <w:sz w:val="20"/>
                <w:szCs w:val="20"/>
              </w:rPr>
              <w:t xml:space="preserve">Revizuirea legislaţiei relevante existente: Legea nr.267-XIII din 9 noiembrie 1994 privind apărarea împotriva incendiilor </w:t>
            </w:r>
            <w:hyperlink r:id="rId11" w:history="1">
              <w:r w:rsidRPr="00E02294">
                <w:rPr>
                  <w:rStyle w:val="af"/>
                  <w:color w:val="auto"/>
                  <w:sz w:val="20"/>
                  <w:szCs w:val="20"/>
                  <w:u w:val="none"/>
                </w:rPr>
                <w:t>Legea nr.435-XVI din 28 decembrie 2006</w:t>
              </w:r>
            </w:hyperlink>
            <w:r w:rsidRPr="00E02294">
              <w:rPr>
                <w:sz w:val="20"/>
                <w:szCs w:val="20"/>
              </w:rPr>
              <w:t xml:space="preserve"> privind descentralizarea administrativă </w:t>
            </w:r>
            <w:hyperlink r:id="rId12" w:history="1">
              <w:r w:rsidRPr="00E02294">
                <w:rPr>
                  <w:rStyle w:val="af"/>
                  <w:color w:val="auto"/>
                  <w:sz w:val="20"/>
                  <w:szCs w:val="20"/>
                  <w:u w:val="none"/>
                </w:rPr>
                <w:t>Legea nr.436-XVI din 28 decembrie 2006</w:t>
              </w:r>
            </w:hyperlink>
            <w:r w:rsidRPr="00E02294">
              <w:rPr>
                <w:sz w:val="20"/>
                <w:szCs w:val="20"/>
              </w:rPr>
              <w:t xml:space="preserve"> privind administraţia publică locală </w:t>
            </w:r>
            <w:hyperlink r:id="rId13" w:history="1">
              <w:r w:rsidRPr="00E02294">
                <w:rPr>
                  <w:rStyle w:val="af"/>
                  <w:color w:val="auto"/>
                  <w:sz w:val="20"/>
                  <w:szCs w:val="20"/>
                  <w:u w:val="none"/>
                </w:rPr>
                <w:t>Legea nr.121 din 18 iunie 2010</w:t>
              </w:r>
            </w:hyperlink>
            <w:r w:rsidRPr="00E02294">
              <w:rPr>
                <w:sz w:val="20"/>
                <w:szCs w:val="20"/>
              </w:rPr>
              <w:t xml:space="preserve"> voluntariatului </w:t>
            </w:r>
            <w:hyperlink r:id="rId14" w:history="1">
              <w:r w:rsidRPr="00E02294">
                <w:rPr>
                  <w:rStyle w:val="af"/>
                  <w:color w:val="auto"/>
                  <w:sz w:val="20"/>
                  <w:szCs w:val="20"/>
                  <w:u w:val="none"/>
                </w:rPr>
                <w:t>Legea nr.93-XVI din 5 aprilie 2007</w:t>
              </w:r>
            </w:hyperlink>
            <w:r w:rsidRPr="00E02294">
              <w:rPr>
                <w:sz w:val="20"/>
                <w:szCs w:val="20"/>
              </w:rPr>
              <w:t xml:space="preserve"> Serviciului Protecţiei Civile şi Situaţiilor Excepţionale 1.1.2. Elaborarea actelor legislative şi normative pentru activitatea serviciului teritorial de salvatori şi pompieri</w:t>
            </w:r>
          </w:p>
          <w:p w:rsidR="00DE07DA" w:rsidRPr="00E02294" w:rsidRDefault="00DE07DA" w:rsidP="00B461B4">
            <w:pPr>
              <w:pStyle w:val="cn"/>
              <w:jc w:val="left"/>
              <w:rPr>
                <w:sz w:val="20"/>
                <w:szCs w:val="20"/>
              </w:rPr>
            </w:pPr>
            <w:r w:rsidRPr="00E02294">
              <w:rPr>
                <w:sz w:val="20"/>
                <w:szCs w:val="20"/>
              </w:rPr>
              <w:t>(1.1.1)</w:t>
            </w:r>
          </w:p>
        </w:tc>
        <w:tc>
          <w:tcPr>
            <w:tcW w:w="346" w:type="pct"/>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202 din 14.03.2013</w:t>
            </w:r>
          </w:p>
          <w:p w:rsidR="00DE07DA" w:rsidRPr="00E02294" w:rsidRDefault="00DE07DA" w:rsidP="00104221">
            <w:pPr>
              <w:spacing w:line="240" w:lineRule="auto"/>
              <w:jc w:val="center"/>
              <w:rPr>
                <w:rFonts w:ascii="Times New Roman" w:hAnsi="Times New Roman"/>
                <w:sz w:val="20"/>
                <w:szCs w:val="20"/>
              </w:rPr>
            </w:pPr>
          </w:p>
        </w:tc>
        <w:tc>
          <w:tcPr>
            <w:tcW w:w="406" w:type="pct"/>
            <w:gridSpan w:val="5"/>
            <w:shd w:val="clear" w:color="auto" w:fill="FFFFFF"/>
          </w:tcPr>
          <w:p w:rsidR="00DE07DA" w:rsidRPr="00E02294" w:rsidRDefault="00DE07DA"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p w:rsidR="00DE07DA" w:rsidRPr="00E02294" w:rsidRDefault="00DE07DA" w:rsidP="00104221">
            <w:pPr>
              <w:spacing w:after="0" w:line="240" w:lineRule="auto"/>
              <w:jc w:val="center"/>
              <w:outlineLvl w:val="1"/>
              <w:rPr>
                <w:rFonts w:ascii="Times New Roman" w:hAnsi="Times New Roman"/>
                <w:sz w:val="20"/>
                <w:szCs w:val="20"/>
              </w:rPr>
            </w:pPr>
          </w:p>
        </w:tc>
        <w:tc>
          <w:tcPr>
            <w:tcW w:w="454" w:type="pct"/>
            <w:gridSpan w:val="2"/>
            <w:shd w:val="clear" w:color="auto" w:fill="FFFFFF"/>
          </w:tcPr>
          <w:p w:rsidR="00DE07DA" w:rsidRPr="00E02294" w:rsidRDefault="00DE07DA"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Proiecte aprobate</w:t>
            </w:r>
          </w:p>
          <w:p w:rsidR="00DE07DA" w:rsidRPr="00E02294" w:rsidRDefault="00DE07DA" w:rsidP="00104221">
            <w:pPr>
              <w:spacing w:after="0" w:line="240" w:lineRule="auto"/>
              <w:jc w:val="center"/>
              <w:outlineLvl w:val="1"/>
              <w:rPr>
                <w:rFonts w:ascii="Times New Roman" w:hAnsi="Times New Roman"/>
                <w:sz w:val="20"/>
                <w:szCs w:val="20"/>
              </w:rPr>
            </w:pPr>
          </w:p>
          <w:p w:rsidR="00DE07DA" w:rsidRPr="00E02294" w:rsidRDefault="00DE07DA" w:rsidP="00104221">
            <w:pPr>
              <w:spacing w:after="0" w:line="240" w:lineRule="auto"/>
              <w:jc w:val="center"/>
              <w:outlineLvl w:val="1"/>
              <w:rPr>
                <w:rFonts w:ascii="Times New Roman" w:hAnsi="Times New Roman"/>
                <w:sz w:val="20"/>
                <w:szCs w:val="20"/>
              </w:rPr>
            </w:pPr>
          </w:p>
        </w:tc>
        <w:tc>
          <w:tcPr>
            <w:tcW w:w="294" w:type="pct"/>
            <w:gridSpan w:val="3"/>
            <w:shd w:val="clear" w:color="auto" w:fill="FFFFFF"/>
          </w:tcPr>
          <w:p w:rsidR="00DE07DA" w:rsidRPr="00E02294" w:rsidRDefault="00DE07DA"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E07DA" w:rsidRPr="00E02294" w:rsidRDefault="00DE07DA"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E07DA" w:rsidRPr="00E02294" w:rsidTr="00377285">
        <w:trPr>
          <w:gridAfter w:val="1"/>
          <w:wAfter w:w="957" w:type="pct"/>
        </w:trPr>
        <w:tc>
          <w:tcPr>
            <w:tcW w:w="202" w:type="pct"/>
            <w:shd w:val="clear" w:color="auto" w:fill="FFFFFF"/>
          </w:tcPr>
          <w:p w:rsidR="00DE07DA"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396</w:t>
            </w:r>
          </w:p>
        </w:tc>
        <w:tc>
          <w:tcPr>
            <w:tcW w:w="703" w:type="pct"/>
            <w:gridSpan w:val="2"/>
            <w:shd w:val="clear" w:color="auto" w:fill="FFFFFF"/>
          </w:tcPr>
          <w:p w:rsidR="00DE07DA" w:rsidRPr="00E02294" w:rsidRDefault="00DE07DA" w:rsidP="00E92FEC">
            <w:pPr>
              <w:spacing w:after="0" w:line="240" w:lineRule="auto"/>
              <w:rPr>
                <w:rFonts w:ascii="Times New Roman" w:hAnsi="Times New Roman"/>
                <w:sz w:val="20"/>
                <w:szCs w:val="20"/>
              </w:rPr>
            </w:pPr>
            <w:r w:rsidRPr="00E02294">
              <w:rPr>
                <w:rFonts w:ascii="Times New Roman" w:hAnsi="Times New Roman"/>
                <w:sz w:val="20"/>
                <w:szCs w:val="20"/>
              </w:rPr>
              <w:t xml:space="preserve">Identificarea mijloacelor privind organizarea şi întreţinerea serviciului teritorial de salvatori şi pompieri </w:t>
            </w:r>
          </w:p>
          <w:p w:rsidR="00DE07DA" w:rsidRPr="00E02294" w:rsidRDefault="00DE07DA" w:rsidP="00E92FEC">
            <w:pPr>
              <w:pStyle w:val="lf"/>
              <w:rPr>
                <w:sz w:val="20"/>
                <w:szCs w:val="20"/>
                <w:lang w:val="ro-RO"/>
              </w:rPr>
            </w:pPr>
            <w:r w:rsidRPr="00E02294">
              <w:rPr>
                <w:sz w:val="20"/>
                <w:szCs w:val="20"/>
                <w:lang w:val="ro-RO"/>
              </w:rPr>
              <w:t>(3) </w:t>
            </w:r>
          </w:p>
          <w:p w:rsidR="00DE07DA" w:rsidRPr="00E02294" w:rsidRDefault="00DE07DA" w:rsidP="00E92FEC">
            <w:pPr>
              <w:pStyle w:val="lf"/>
              <w:rPr>
                <w:sz w:val="20"/>
                <w:szCs w:val="20"/>
                <w:lang w:val="ro-RO"/>
              </w:rPr>
            </w:pPr>
          </w:p>
        </w:tc>
        <w:tc>
          <w:tcPr>
            <w:tcW w:w="1081" w:type="pct"/>
            <w:gridSpan w:val="5"/>
            <w:shd w:val="clear" w:color="auto" w:fill="FFFFFF"/>
          </w:tcPr>
          <w:p w:rsidR="00DE07DA" w:rsidRPr="00E02294" w:rsidRDefault="00DE07DA" w:rsidP="00B461B4">
            <w:pPr>
              <w:spacing w:after="0" w:line="240" w:lineRule="auto"/>
              <w:rPr>
                <w:rFonts w:ascii="Times New Roman" w:hAnsi="Times New Roman"/>
                <w:sz w:val="20"/>
                <w:szCs w:val="20"/>
              </w:rPr>
            </w:pPr>
            <w:r w:rsidRPr="00E02294">
              <w:rPr>
                <w:rFonts w:ascii="Times New Roman" w:hAnsi="Times New Roman"/>
                <w:sz w:val="20"/>
                <w:szCs w:val="20"/>
              </w:rPr>
              <w:t>Organizarea în perioada (2015-2017)  a 57 posturi teritoriale de salvatori şi pompieri</w:t>
            </w:r>
          </w:p>
          <w:p w:rsidR="00DE07DA" w:rsidRPr="00E02294" w:rsidRDefault="00DE07DA" w:rsidP="00B461B4">
            <w:pPr>
              <w:spacing w:after="0" w:line="240" w:lineRule="auto"/>
              <w:rPr>
                <w:rFonts w:ascii="Times New Roman" w:hAnsi="Times New Roman"/>
                <w:sz w:val="20"/>
                <w:szCs w:val="20"/>
              </w:rPr>
            </w:pPr>
            <w:r w:rsidRPr="00E02294">
              <w:rPr>
                <w:rFonts w:ascii="Times New Roman" w:hAnsi="Times New Roman"/>
                <w:sz w:val="20"/>
                <w:szCs w:val="20"/>
              </w:rPr>
              <w:t>(3.1.1)</w:t>
            </w:r>
          </w:p>
        </w:tc>
        <w:tc>
          <w:tcPr>
            <w:tcW w:w="346" w:type="pct"/>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E07DA" w:rsidRPr="00E02294" w:rsidRDefault="00DE07DA" w:rsidP="00104221">
            <w:pPr>
              <w:spacing w:line="240" w:lineRule="auto"/>
              <w:jc w:val="center"/>
              <w:rPr>
                <w:rFonts w:ascii="Times New Roman" w:hAnsi="Times New Roman"/>
                <w:sz w:val="20"/>
                <w:szCs w:val="20"/>
              </w:rPr>
            </w:pPr>
          </w:p>
        </w:tc>
        <w:tc>
          <w:tcPr>
            <w:tcW w:w="406" w:type="pct"/>
            <w:gridSpan w:val="5"/>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E07DA" w:rsidRPr="00E02294" w:rsidRDefault="00DE07DA"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posturilor active pregătite pentru acţiuni de intervenţie la incendii şi alte situaţii excepţionale</w:t>
            </w:r>
          </w:p>
        </w:tc>
        <w:tc>
          <w:tcPr>
            <w:tcW w:w="294" w:type="pct"/>
            <w:gridSpan w:val="3"/>
            <w:shd w:val="clear" w:color="auto" w:fill="FFFFFF"/>
          </w:tcPr>
          <w:p w:rsidR="00DE07DA" w:rsidRPr="00E02294" w:rsidRDefault="00DE07DA" w:rsidP="00104221">
            <w:pPr>
              <w:spacing w:after="0" w:line="240" w:lineRule="auto"/>
              <w:jc w:val="center"/>
              <w:rPr>
                <w:rFonts w:ascii="Times New Roman" w:hAnsi="Times New Roman"/>
                <w:b/>
                <w:sz w:val="20"/>
                <w:szCs w:val="20"/>
              </w:rPr>
            </w:pPr>
            <w:r w:rsidRPr="00E02294">
              <w:rPr>
                <w:rFonts w:ascii="Times New Roman" w:hAnsi="Times New Roman"/>
                <w:sz w:val="20"/>
                <w:szCs w:val="20"/>
              </w:rPr>
              <w:t>Bugetul de stat, bugetul unităţilor administrativ-teritoriale</w:t>
            </w:r>
          </w:p>
        </w:tc>
        <w:tc>
          <w:tcPr>
            <w:tcW w:w="260" w:type="pct"/>
            <w:gridSpan w:val="2"/>
            <w:shd w:val="clear" w:color="auto" w:fill="FFFFFF"/>
          </w:tcPr>
          <w:p w:rsidR="00DE07DA" w:rsidRPr="00E02294" w:rsidRDefault="00DE07DA"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E07DA" w:rsidRPr="00E02294" w:rsidTr="00377285">
        <w:trPr>
          <w:gridAfter w:val="1"/>
          <w:wAfter w:w="957" w:type="pct"/>
        </w:trPr>
        <w:tc>
          <w:tcPr>
            <w:tcW w:w="202" w:type="pct"/>
            <w:shd w:val="clear" w:color="auto" w:fill="FFFFFF"/>
          </w:tcPr>
          <w:p w:rsidR="00DE07DA"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397</w:t>
            </w:r>
          </w:p>
        </w:tc>
        <w:tc>
          <w:tcPr>
            <w:tcW w:w="703" w:type="pct"/>
            <w:gridSpan w:val="2"/>
            <w:shd w:val="clear" w:color="auto" w:fill="FFFFFF"/>
          </w:tcPr>
          <w:p w:rsidR="00DE07DA" w:rsidRPr="00E02294" w:rsidRDefault="00DE07DA" w:rsidP="00E92FEC">
            <w:pPr>
              <w:spacing w:after="0" w:line="240" w:lineRule="auto"/>
              <w:rPr>
                <w:rFonts w:ascii="Times New Roman" w:hAnsi="Times New Roman"/>
                <w:sz w:val="20"/>
                <w:szCs w:val="20"/>
              </w:rPr>
            </w:pPr>
            <w:r w:rsidRPr="00E02294">
              <w:rPr>
                <w:rFonts w:ascii="Times New Roman" w:hAnsi="Times New Roman"/>
                <w:sz w:val="20"/>
                <w:szCs w:val="20"/>
              </w:rPr>
              <w:t>Identificarea încăperilor pentru amplasarea tehnicii şi efectivului de salvatori şi pompieri</w:t>
            </w:r>
          </w:p>
          <w:p w:rsidR="00DE07DA" w:rsidRPr="00E02294" w:rsidRDefault="00DE07DA" w:rsidP="00E92FEC">
            <w:pPr>
              <w:spacing w:after="0" w:line="240" w:lineRule="auto"/>
              <w:rPr>
                <w:rFonts w:ascii="Times New Roman" w:hAnsi="Times New Roman"/>
                <w:sz w:val="20"/>
                <w:szCs w:val="20"/>
              </w:rPr>
            </w:pPr>
            <w:r w:rsidRPr="00E02294">
              <w:rPr>
                <w:rFonts w:ascii="Times New Roman" w:hAnsi="Times New Roman"/>
                <w:sz w:val="20"/>
                <w:szCs w:val="20"/>
              </w:rPr>
              <w:t>(4)</w:t>
            </w:r>
          </w:p>
        </w:tc>
        <w:tc>
          <w:tcPr>
            <w:tcW w:w="1081" w:type="pct"/>
            <w:gridSpan w:val="5"/>
            <w:shd w:val="clear" w:color="auto" w:fill="FFFFFF"/>
          </w:tcPr>
          <w:p w:rsidR="00DE07DA" w:rsidRPr="00E02294" w:rsidRDefault="00DE07DA" w:rsidP="00B461B4">
            <w:pPr>
              <w:spacing w:after="0" w:line="240" w:lineRule="auto"/>
              <w:rPr>
                <w:rFonts w:ascii="Times New Roman" w:hAnsi="Times New Roman"/>
                <w:sz w:val="20"/>
                <w:szCs w:val="20"/>
              </w:rPr>
            </w:pPr>
            <w:r w:rsidRPr="00E02294">
              <w:rPr>
                <w:rFonts w:ascii="Times New Roman" w:hAnsi="Times New Roman"/>
                <w:sz w:val="20"/>
                <w:szCs w:val="20"/>
              </w:rPr>
              <w:t>Selectarea construcţiilor, clădirilor, edificiilor şi încăperilor pentru amplasarea tehnicii, utilajului şi efectivului postului</w:t>
            </w:r>
          </w:p>
          <w:p w:rsidR="00DE07DA" w:rsidRPr="00E02294" w:rsidRDefault="00DE07DA" w:rsidP="00B461B4">
            <w:pPr>
              <w:spacing w:after="0" w:line="240" w:lineRule="auto"/>
              <w:rPr>
                <w:rFonts w:ascii="Times New Roman" w:hAnsi="Times New Roman"/>
                <w:sz w:val="20"/>
                <w:szCs w:val="20"/>
              </w:rPr>
            </w:pPr>
            <w:r w:rsidRPr="00E02294">
              <w:rPr>
                <w:rFonts w:ascii="Times New Roman" w:hAnsi="Times New Roman"/>
                <w:sz w:val="20"/>
                <w:szCs w:val="20"/>
              </w:rPr>
              <w:t>(4.1.1)</w:t>
            </w:r>
          </w:p>
        </w:tc>
        <w:tc>
          <w:tcPr>
            <w:tcW w:w="346" w:type="pct"/>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E07DA" w:rsidRPr="00E02294" w:rsidRDefault="00DE07DA" w:rsidP="00104221">
            <w:pPr>
              <w:spacing w:after="0" w:line="240" w:lineRule="auto"/>
              <w:jc w:val="center"/>
              <w:rPr>
                <w:rFonts w:ascii="Times New Roman" w:hAnsi="Times New Roman"/>
                <w:sz w:val="20"/>
                <w:szCs w:val="20"/>
              </w:rPr>
            </w:pPr>
          </w:p>
        </w:tc>
        <w:tc>
          <w:tcPr>
            <w:tcW w:w="406" w:type="pct"/>
            <w:gridSpan w:val="5"/>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edificii identificate pentru desfăşurarea activităţii de serviciu</w:t>
            </w:r>
          </w:p>
        </w:tc>
        <w:tc>
          <w:tcPr>
            <w:tcW w:w="294" w:type="pct"/>
            <w:gridSpan w:val="3"/>
            <w:shd w:val="clear" w:color="auto" w:fill="FFFFFF"/>
          </w:tcPr>
          <w:p w:rsidR="00DE07DA" w:rsidRPr="00E02294" w:rsidRDefault="00DE07DA"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E07DA" w:rsidRPr="00E02294" w:rsidRDefault="00DE07DA"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E07DA" w:rsidRPr="00E02294" w:rsidTr="00DE07DA">
        <w:trPr>
          <w:gridAfter w:val="1"/>
          <w:wAfter w:w="957" w:type="pct"/>
          <w:trHeight w:val="557"/>
        </w:trPr>
        <w:tc>
          <w:tcPr>
            <w:tcW w:w="202" w:type="pct"/>
            <w:vMerge w:val="restart"/>
            <w:shd w:val="clear" w:color="auto" w:fill="FFFFFF"/>
          </w:tcPr>
          <w:p w:rsidR="00DE07DA"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398</w:t>
            </w:r>
          </w:p>
        </w:tc>
        <w:tc>
          <w:tcPr>
            <w:tcW w:w="703" w:type="pct"/>
            <w:gridSpan w:val="2"/>
            <w:vMerge w:val="restart"/>
            <w:shd w:val="clear" w:color="auto" w:fill="FFFFFF"/>
          </w:tcPr>
          <w:p w:rsidR="00DE07DA" w:rsidRPr="00E02294" w:rsidRDefault="00DE07DA" w:rsidP="00E92FEC">
            <w:pPr>
              <w:spacing w:after="0" w:line="240" w:lineRule="auto"/>
              <w:rPr>
                <w:rFonts w:ascii="Times New Roman" w:hAnsi="Times New Roman"/>
                <w:sz w:val="20"/>
                <w:szCs w:val="20"/>
              </w:rPr>
            </w:pPr>
            <w:r w:rsidRPr="00E02294">
              <w:rPr>
                <w:rFonts w:ascii="Times New Roman" w:hAnsi="Times New Roman"/>
                <w:sz w:val="20"/>
                <w:szCs w:val="20"/>
              </w:rPr>
              <w:t>Instruirea efectivului antrenat la acţiunile de salvare a persoanelor, stingere a incendiilor şi efectuare a lucrărilor de salvare-deblocare</w:t>
            </w:r>
          </w:p>
          <w:p w:rsidR="00DE07DA" w:rsidRPr="00E02294" w:rsidRDefault="00DE07DA" w:rsidP="00E92FEC">
            <w:pPr>
              <w:spacing w:after="0" w:line="240" w:lineRule="auto"/>
              <w:rPr>
                <w:rFonts w:ascii="Times New Roman" w:hAnsi="Times New Roman"/>
                <w:sz w:val="20"/>
                <w:szCs w:val="20"/>
              </w:rPr>
            </w:pPr>
            <w:r w:rsidRPr="00E02294">
              <w:rPr>
                <w:rFonts w:ascii="Times New Roman" w:hAnsi="Times New Roman"/>
                <w:sz w:val="20"/>
                <w:szCs w:val="20"/>
              </w:rPr>
              <w:t>(5)</w:t>
            </w:r>
          </w:p>
          <w:p w:rsidR="00DE07DA" w:rsidRPr="00E02294" w:rsidRDefault="00DE07DA" w:rsidP="00E92FEC">
            <w:pPr>
              <w:spacing w:after="0" w:line="240" w:lineRule="auto"/>
              <w:rPr>
                <w:rFonts w:ascii="Times New Roman" w:hAnsi="Times New Roman"/>
                <w:sz w:val="20"/>
                <w:szCs w:val="20"/>
              </w:rPr>
            </w:pPr>
          </w:p>
        </w:tc>
        <w:tc>
          <w:tcPr>
            <w:tcW w:w="1081" w:type="pct"/>
            <w:gridSpan w:val="5"/>
            <w:shd w:val="clear" w:color="auto" w:fill="FFFFFF"/>
          </w:tcPr>
          <w:p w:rsidR="00DE07DA" w:rsidRPr="00E02294" w:rsidRDefault="00DE07DA" w:rsidP="00B461B4">
            <w:pPr>
              <w:spacing w:after="0" w:line="240" w:lineRule="auto"/>
              <w:rPr>
                <w:rFonts w:ascii="Times New Roman" w:hAnsi="Times New Roman"/>
                <w:sz w:val="20"/>
                <w:szCs w:val="20"/>
              </w:rPr>
            </w:pPr>
            <w:r w:rsidRPr="00E02294">
              <w:rPr>
                <w:rFonts w:ascii="Times New Roman" w:hAnsi="Times New Roman"/>
                <w:sz w:val="20"/>
                <w:szCs w:val="20"/>
              </w:rPr>
              <w:t>Organizarea  cursurilor de pregătire iniţială</w:t>
            </w:r>
          </w:p>
          <w:p w:rsidR="00DE07DA" w:rsidRPr="00E02294" w:rsidRDefault="00DE07DA" w:rsidP="00B461B4">
            <w:pPr>
              <w:spacing w:after="0" w:line="240" w:lineRule="auto"/>
              <w:rPr>
                <w:rFonts w:ascii="Times New Roman" w:hAnsi="Times New Roman"/>
                <w:sz w:val="20"/>
                <w:szCs w:val="20"/>
              </w:rPr>
            </w:pPr>
            <w:r w:rsidRPr="00E02294">
              <w:rPr>
                <w:rFonts w:ascii="Times New Roman" w:hAnsi="Times New Roman"/>
                <w:sz w:val="20"/>
                <w:szCs w:val="20"/>
              </w:rPr>
              <w:t>(5.1.1)</w:t>
            </w:r>
          </w:p>
          <w:p w:rsidR="00DE07DA" w:rsidRPr="00E02294" w:rsidRDefault="00DE07DA" w:rsidP="00B461B4">
            <w:pPr>
              <w:spacing w:after="0" w:line="240" w:lineRule="auto"/>
              <w:rPr>
                <w:rFonts w:ascii="Times New Roman" w:hAnsi="Times New Roman"/>
                <w:sz w:val="20"/>
                <w:szCs w:val="20"/>
              </w:rPr>
            </w:pPr>
          </w:p>
        </w:tc>
        <w:tc>
          <w:tcPr>
            <w:tcW w:w="346" w:type="pct"/>
            <w:vMerge w:val="restart"/>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E07DA" w:rsidRPr="00E02294" w:rsidRDefault="00DE07DA" w:rsidP="00104221">
            <w:pPr>
              <w:spacing w:after="0" w:line="240" w:lineRule="auto"/>
              <w:jc w:val="center"/>
              <w:rPr>
                <w:rFonts w:ascii="Times New Roman" w:hAnsi="Times New Roman"/>
                <w:sz w:val="20"/>
                <w:szCs w:val="20"/>
              </w:rPr>
            </w:pPr>
          </w:p>
        </w:tc>
        <w:tc>
          <w:tcPr>
            <w:tcW w:w="406" w:type="pct"/>
            <w:gridSpan w:val="5"/>
            <w:vMerge w:val="restart"/>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vMerge w:val="restart"/>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persoanelor instruite</w:t>
            </w:r>
          </w:p>
        </w:tc>
        <w:tc>
          <w:tcPr>
            <w:tcW w:w="294" w:type="pct"/>
            <w:gridSpan w:val="3"/>
            <w:vMerge w:val="restart"/>
            <w:shd w:val="clear" w:color="auto" w:fill="FFFFFF"/>
          </w:tcPr>
          <w:p w:rsidR="00DE07DA" w:rsidRPr="00E02294" w:rsidRDefault="00DE07DA"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vMerge w:val="restart"/>
            <w:shd w:val="clear" w:color="auto" w:fill="FFFFFF"/>
          </w:tcPr>
          <w:p w:rsidR="00DE07DA" w:rsidRPr="00E02294" w:rsidRDefault="00DE07DA"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E07DA" w:rsidRPr="00E02294" w:rsidTr="00377285">
        <w:trPr>
          <w:gridAfter w:val="1"/>
          <w:wAfter w:w="957" w:type="pct"/>
          <w:trHeight w:val="557"/>
        </w:trPr>
        <w:tc>
          <w:tcPr>
            <w:tcW w:w="202" w:type="pct"/>
            <w:vMerge/>
            <w:shd w:val="clear" w:color="auto" w:fill="FFFFFF"/>
          </w:tcPr>
          <w:p w:rsidR="00DE07DA" w:rsidRPr="00E02294" w:rsidRDefault="00DE07DA"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E07DA" w:rsidRPr="00E02294" w:rsidRDefault="00DE07DA" w:rsidP="00E92FEC">
            <w:pPr>
              <w:spacing w:after="0" w:line="240" w:lineRule="auto"/>
              <w:rPr>
                <w:rFonts w:ascii="Times New Roman" w:hAnsi="Times New Roman"/>
                <w:sz w:val="20"/>
                <w:szCs w:val="20"/>
              </w:rPr>
            </w:pPr>
          </w:p>
        </w:tc>
        <w:tc>
          <w:tcPr>
            <w:tcW w:w="1081" w:type="pct"/>
            <w:gridSpan w:val="5"/>
            <w:shd w:val="clear" w:color="auto" w:fill="FFFFFF"/>
          </w:tcPr>
          <w:p w:rsidR="00DE07DA" w:rsidRPr="00E02294" w:rsidRDefault="00DE07DA" w:rsidP="00DE07DA">
            <w:pPr>
              <w:spacing w:after="0" w:line="240" w:lineRule="auto"/>
              <w:rPr>
                <w:rFonts w:ascii="Times New Roman" w:hAnsi="Times New Roman"/>
                <w:sz w:val="20"/>
                <w:szCs w:val="20"/>
              </w:rPr>
            </w:pPr>
            <w:r w:rsidRPr="00E02294">
              <w:rPr>
                <w:rFonts w:ascii="Times New Roman" w:hAnsi="Times New Roman"/>
                <w:sz w:val="20"/>
                <w:szCs w:val="20"/>
              </w:rPr>
              <w:t>Organizarea cursurilor de perfecţionare</w:t>
            </w:r>
          </w:p>
          <w:p w:rsidR="00DE07DA" w:rsidRPr="00E02294" w:rsidRDefault="00DE07DA" w:rsidP="00DE07DA">
            <w:pPr>
              <w:spacing w:after="0" w:line="240" w:lineRule="auto"/>
              <w:rPr>
                <w:rFonts w:ascii="Times New Roman" w:hAnsi="Times New Roman"/>
                <w:sz w:val="20"/>
                <w:szCs w:val="20"/>
              </w:rPr>
            </w:pPr>
            <w:r w:rsidRPr="00E02294">
              <w:rPr>
                <w:rFonts w:ascii="Times New Roman" w:hAnsi="Times New Roman"/>
                <w:sz w:val="20"/>
                <w:szCs w:val="20"/>
              </w:rPr>
              <w:t>(5.1.2)</w:t>
            </w:r>
          </w:p>
          <w:p w:rsidR="00DE07DA" w:rsidRPr="00E02294" w:rsidRDefault="00DE07DA" w:rsidP="00B461B4">
            <w:pPr>
              <w:spacing w:after="0" w:line="240" w:lineRule="auto"/>
              <w:rPr>
                <w:rFonts w:ascii="Times New Roman" w:hAnsi="Times New Roman"/>
                <w:sz w:val="20"/>
                <w:szCs w:val="20"/>
              </w:rPr>
            </w:pPr>
          </w:p>
        </w:tc>
        <w:tc>
          <w:tcPr>
            <w:tcW w:w="346" w:type="pct"/>
            <w:vMerge/>
            <w:shd w:val="clear" w:color="auto" w:fill="FFFFFF"/>
          </w:tcPr>
          <w:p w:rsidR="00DE07DA" w:rsidRPr="00E02294" w:rsidRDefault="00DE07DA"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E07DA" w:rsidRPr="00E02294" w:rsidRDefault="00DE07DA" w:rsidP="00104221">
            <w:pPr>
              <w:spacing w:after="0" w:line="240" w:lineRule="auto"/>
              <w:jc w:val="center"/>
              <w:rPr>
                <w:rFonts w:ascii="Times New Roman" w:hAnsi="Times New Roman"/>
                <w:sz w:val="20"/>
                <w:szCs w:val="20"/>
              </w:rPr>
            </w:pPr>
          </w:p>
        </w:tc>
        <w:tc>
          <w:tcPr>
            <w:tcW w:w="406" w:type="pct"/>
            <w:gridSpan w:val="5"/>
            <w:vMerge/>
            <w:shd w:val="clear" w:color="auto" w:fill="FFFFFF"/>
          </w:tcPr>
          <w:p w:rsidR="00DE07DA" w:rsidRPr="00E02294" w:rsidRDefault="00DE07DA" w:rsidP="00104221">
            <w:pPr>
              <w:spacing w:after="0" w:line="240" w:lineRule="auto"/>
              <w:jc w:val="center"/>
              <w:rPr>
                <w:rFonts w:ascii="Times New Roman" w:hAnsi="Times New Roman"/>
                <w:sz w:val="20"/>
                <w:szCs w:val="20"/>
              </w:rPr>
            </w:pPr>
          </w:p>
        </w:tc>
        <w:tc>
          <w:tcPr>
            <w:tcW w:w="454" w:type="pct"/>
            <w:gridSpan w:val="2"/>
            <w:vMerge/>
            <w:shd w:val="clear" w:color="auto" w:fill="FFFFFF"/>
          </w:tcPr>
          <w:p w:rsidR="00DE07DA" w:rsidRPr="00E02294" w:rsidRDefault="00DE07DA" w:rsidP="00104221">
            <w:pPr>
              <w:spacing w:after="0" w:line="240" w:lineRule="auto"/>
              <w:jc w:val="center"/>
              <w:rPr>
                <w:rFonts w:ascii="Times New Roman" w:hAnsi="Times New Roman"/>
                <w:sz w:val="20"/>
                <w:szCs w:val="20"/>
              </w:rPr>
            </w:pPr>
          </w:p>
        </w:tc>
        <w:tc>
          <w:tcPr>
            <w:tcW w:w="294" w:type="pct"/>
            <w:gridSpan w:val="3"/>
            <w:vMerge/>
            <w:shd w:val="clear" w:color="auto" w:fill="FFFFFF"/>
          </w:tcPr>
          <w:p w:rsidR="00DE07DA" w:rsidRPr="00E02294" w:rsidRDefault="00DE07DA" w:rsidP="00104221">
            <w:pPr>
              <w:spacing w:after="0" w:line="240" w:lineRule="auto"/>
              <w:jc w:val="center"/>
              <w:outlineLvl w:val="1"/>
              <w:rPr>
                <w:rFonts w:ascii="Times New Roman" w:hAnsi="Times New Roman"/>
                <w:sz w:val="20"/>
                <w:szCs w:val="20"/>
              </w:rPr>
            </w:pPr>
          </w:p>
        </w:tc>
        <w:tc>
          <w:tcPr>
            <w:tcW w:w="260" w:type="pct"/>
            <w:gridSpan w:val="2"/>
            <w:vMerge/>
            <w:shd w:val="clear" w:color="auto" w:fill="FFFFFF"/>
          </w:tcPr>
          <w:p w:rsidR="00DE07DA" w:rsidRPr="00E02294" w:rsidRDefault="00DE07DA" w:rsidP="00104221">
            <w:pPr>
              <w:spacing w:after="0" w:line="240" w:lineRule="auto"/>
              <w:jc w:val="center"/>
              <w:outlineLvl w:val="1"/>
              <w:rPr>
                <w:rFonts w:ascii="Times New Roman" w:hAnsi="Times New Roman"/>
                <w:sz w:val="20"/>
                <w:szCs w:val="20"/>
              </w:rPr>
            </w:pPr>
          </w:p>
        </w:tc>
      </w:tr>
      <w:tr w:rsidR="00DE07DA" w:rsidRPr="00E02294" w:rsidTr="00377285">
        <w:trPr>
          <w:gridAfter w:val="1"/>
          <w:wAfter w:w="957" w:type="pct"/>
          <w:trHeight w:val="557"/>
        </w:trPr>
        <w:tc>
          <w:tcPr>
            <w:tcW w:w="202" w:type="pct"/>
            <w:vMerge/>
            <w:shd w:val="clear" w:color="auto" w:fill="FFFFFF"/>
          </w:tcPr>
          <w:p w:rsidR="00DE07DA" w:rsidRPr="00E02294" w:rsidRDefault="00DE07DA"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E07DA" w:rsidRPr="00E02294" w:rsidRDefault="00DE07DA" w:rsidP="00E92FEC">
            <w:pPr>
              <w:spacing w:after="0" w:line="240" w:lineRule="auto"/>
              <w:rPr>
                <w:rFonts w:ascii="Times New Roman" w:hAnsi="Times New Roman"/>
                <w:sz w:val="20"/>
                <w:szCs w:val="20"/>
              </w:rPr>
            </w:pPr>
          </w:p>
        </w:tc>
        <w:tc>
          <w:tcPr>
            <w:tcW w:w="1081" w:type="pct"/>
            <w:gridSpan w:val="5"/>
            <w:shd w:val="clear" w:color="auto" w:fill="FFFFFF"/>
          </w:tcPr>
          <w:p w:rsidR="00DE07DA" w:rsidRPr="00E02294" w:rsidRDefault="00DE07DA" w:rsidP="00DE07DA">
            <w:pPr>
              <w:spacing w:after="0" w:line="240" w:lineRule="auto"/>
              <w:rPr>
                <w:rFonts w:ascii="Times New Roman" w:hAnsi="Times New Roman"/>
                <w:sz w:val="20"/>
                <w:szCs w:val="20"/>
              </w:rPr>
            </w:pPr>
            <w:r w:rsidRPr="00E02294">
              <w:rPr>
                <w:rFonts w:ascii="Times New Roman" w:hAnsi="Times New Roman"/>
                <w:sz w:val="20"/>
                <w:szCs w:val="20"/>
              </w:rPr>
              <w:t>Organizarea seminarelor, concursurilor, competiţiilor şi alte măsuri în vederea menţinerii şi sporirii capacităţii de luptă</w:t>
            </w:r>
          </w:p>
          <w:p w:rsidR="00DE07DA" w:rsidRPr="00E02294" w:rsidRDefault="00DE07DA" w:rsidP="00DE07DA">
            <w:pPr>
              <w:spacing w:after="0" w:line="240" w:lineRule="auto"/>
              <w:rPr>
                <w:rFonts w:ascii="Times New Roman" w:hAnsi="Times New Roman"/>
                <w:sz w:val="20"/>
                <w:szCs w:val="20"/>
              </w:rPr>
            </w:pPr>
            <w:r w:rsidRPr="00E02294">
              <w:rPr>
                <w:rFonts w:ascii="Times New Roman" w:hAnsi="Times New Roman"/>
                <w:sz w:val="20"/>
                <w:szCs w:val="20"/>
              </w:rPr>
              <w:t>(5.1.3)</w:t>
            </w:r>
          </w:p>
        </w:tc>
        <w:tc>
          <w:tcPr>
            <w:tcW w:w="346" w:type="pct"/>
            <w:vMerge/>
            <w:shd w:val="clear" w:color="auto" w:fill="FFFFFF"/>
          </w:tcPr>
          <w:p w:rsidR="00DE07DA" w:rsidRPr="00E02294" w:rsidRDefault="00DE07DA"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E07DA" w:rsidRPr="00E02294" w:rsidRDefault="00DE07DA" w:rsidP="00104221">
            <w:pPr>
              <w:spacing w:after="0" w:line="240" w:lineRule="auto"/>
              <w:jc w:val="center"/>
              <w:rPr>
                <w:rFonts w:ascii="Times New Roman" w:hAnsi="Times New Roman"/>
                <w:sz w:val="20"/>
                <w:szCs w:val="20"/>
              </w:rPr>
            </w:pPr>
          </w:p>
        </w:tc>
        <w:tc>
          <w:tcPr>
            <w:tcW w:w="406" w:type="pct"/>
            <w:gridSpan w:val="5"/>
            <w:vMerge/>
            <w:shd w:val="clear" w:color="auto" w:fill="FFFFFF"/>
          </w:tcPr>
          <w:p w:rsidR="00DE07DA" w:rsidRPr="00E02294" w:rsidRDefault="00DE07DA" w:rsidP="00104221">
            <w:pPr>
              <w:spacing w:after="0" w:line="240" w:lineRule="auto"/>
              <w:jc w:val="center"/>
              <w:rPr>
                <w:rFonts w:ascii="Times New Roman" w:hAnsi="Times New Roman"/>
                <w:sz w:val="20"/>
                <w:szCs w:val="20"/>
              </w:rPr>
            </w:pPr>
          </w:p>
        </w:tc>
        <w:tc>
          <w:tcPr>
            <w:tcW w:w="454" w:type="pct"/>
            <w:gridSpan w:val="2"/>
            <w:vMerge/>
            <w:shd w:val="clear" w:color="auto" w:fill="FFFFFF"/>
          </w:tcPr>
          <w:p w:rsidR="00DE07DA" w:rsidRPr="00E02294" w:rsidRDefault="00DE07DA" w:rsidP="00104221">
            <w:pPr>
              <w:spacing w:after="0" w:line="240" w:lineRule="auto"/>
              <w:jc w:val="center"/>
              <w:rPr>
                <w:rFonts w:ascii="Times New Roman" w:hAnsi="Times New Roman"/>
                <w:sz w:val="20"/>
                <w:szCs w:val="20"/>
              </w:rPr>
            </w:pPr>
          </w:p>
        </w:tc>
        <w:tc>
          <w:tcPr>
            <w:tcW w:w="294" w:type="pct"/>
            <w:gridSpan w:val="3"/>
            <w:vMerge/>
            <w:shd w:val="clear" w:color="auto" w:fill="FFFFFF"/>
          </w:tcPr>
          <w:p w:rsidR="00DE07DA" w:rsidRPr="00E02294" w:rsidRDefault="00DE07DA" w:rsidP="00104221">
            <w:pPr>
              <w:spacing w:after="0" w:line="240" w:lineRule="auto"/>
              <w:jc w:val="center"/>
              <w:outlineLvl w:val="1"/>
              <w:rPr>
                <w:rFonts w:ascii="Times New Roman" w:hAnsi="Times New Roman"/>
                <w:sz w:val="20"/>
                <w:szCs w:val="20"/>
              </w:rPr>
            </w:pPr>
          </w:p>
        </w:tc>
        <w:tc>
          <w:tcPr>
            <w:tcW w:w="260" w:type="pct"/>
            <w:gridSpan w:val="2"/>
            <w:vMerge/>
            <w:shd w:val="clear" w:color="auto" w:fill="FFFFFF"/>
          </w:tcPr>
          <w:p w:rsidR="00DE07DA" w:rsidRPr="00E02294" w:rsidRDefault="00DE07DA" w:rsidP="00104221">
            <w:pPr>
              <w:spacing w:after="0" w:line="240" w:lineRule="auto"/>
              <w:jc w:val="center"/>
              <w:outlineLvl w:val="1"/>
              <w:rPr>
                <w:rFonts w:ascii="Times New Roman" w:hAnsi="Times New Roman"/>
                <w:sz w:val="20"/>
                <w:szCs w:val="20"/>
              </w:rPr>
            </w:pP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399</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Inițierea  procedurilor de creare a sistemului de înştiinţare a populaţiei despre apariţia pericolelor de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producere a situaţiilor excepţionale (în baza tehnologiei CellBroadcast)</w:t>
            </w:r>
          </w:p>
          <w:p w:rsidR="00DE07DA" w:rsidRPr="00E02294" w:rsidRDefault="00DE07DA" w:rsidP="00E92FEC">
            <w:pPr>
              <w:spacing w:after="0" w:line="240" w:lineRule="auto"/>
              <w:rPr>
                <w:rFonts w:ascii="Times New Roman" w:hAnsi="Times New Roman"/>
                <w:sz w:val="20"/>
                <w:szCs w:val="20"/>
              </w:rPr>
            </w:pPr>
            <w:r w:rsidRPr="00E02294">
              <w:rPr>
                <w:rFonts w:ascii="Times New Roman" w:hAnsi="Times New Roman"/>
                <w:sz w:val="20"/>
                <w:szCs w:val="20"/>
              </w:rPr>
              <w:t>(6.19)</w:t>
            </w:r>
          </w:p>
        </w:tc>
        <w:tc>
          <w:tcPr>
            <w:tcW w:w="1081" w:type="pct"/>
            <w:gridSpan w:val="5"/>
            <w:shd w:val="clear" w:color="auto" w:fill="FFFFFF"/>
          </w:tcPr>
          <w:p w:rsidR="00DC6569" w:rsidRPr="00E02294" w:rsidRDefault="00DC6569" w:rsidP="00B461B4">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Programul de activitate al Guvernului Republicii Moldova  2015-2018</w:t>
            </w:r>
          </w:p>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Anual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Proceduri inițiate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și fondurile extrabugetare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400</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Renovarea graduală a parcului de autospeciale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(6.18)</w:t>
            </w:r>
          </w:p>
        </w:tc>
        <w:tc>
          <w:tcPr>
            <w:tcW w:w="1081" w:type="pct"/>
            <w:gridSpan w:val="5"/>
            <w:shd w:val="clear" w:color="auto" w:fill="FFFFFF"/>
          </w:tcPr>
          <w:p w:rsidR="00DC6569" w:rsidRPr="00E02294" w:rsidRDefault="00DC6569" w:rsidP="00B461B4">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Anual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autospecialelor</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și fondurile extrabugetare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4F6790" w:rsidRPr="00E02294" w:rsidTr="004F6790">
        <w:trPr>
          <w:gridAfter w:val="1"/>
          <w:wAfter w:w="957" w:type="pct"/>
          <w:trHeight w:val="139"/>
        </w:trPr>
        <w:tc>
          <w:tcPr>
            <w:tcW w:w="202" w:type="pct"/>
            <w:vMerge w:val="restart"/>
            <w:shd w:val="clear" w:color="auto" w:fill="FFFFFF"/>
          </w:tcPr>
          <w:p w:rsidR="004F6790"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401</w:t>
            </w:r>
          </w:p>
        </w:tc>
        <w:tc>
          <w:tcPr>
            <w:tcW w:w="703" w:type="pct"/>
            <w:gridSpan w:val="2"/>
            <w:vMerge w:val="restart"/>
            <w:shd w:val="clear" w:color="auto" w:fill="FFFFFF"/>
          </w:tcPr>
          <w:p w:rsidR="004F6790" w:rsidRPr="00E02294" w:rsidRDefault="004F6790" w:rsidP="00E92FEC">
            <w:pPr>
              <w:spacing w:after="0" w:line="240" w:lineRule="auto"/>
              <w:rPr>
                <w:rFonts w:ascii="Times New Roman" w:hAnsi="Times New Roman"/>
                <w:sz w:val="20"/>
                <w:szCs w:val="20"/>
              </w:rPr>
            </w:pPr>
            <w:r w:rsidRPr="00E02294">
              <w:rPr>
                <w:rFonts w:ascii="Times New Roman" w:hAnsi="Times New Roman"/>
                <w:sz w:val="20"/>
                <w:szCs w:val="20"/>
              </w:rPr>
              <w:t>Formarea, pregătirea, dotarea echipei conform cerinţelor INSARAG</w:t>
            </w:r>
          </w:p>
          <w:p w:rsidR="004F6790" w:rsidRPr="00E02294" w:rsidRDefault="004F6790" w:rsidP="00E92FEC">
            <w:pPr>
              <w:spacing w:after="0" w:line="240" w:lineRule="auto"/>
              <w:rPr>
                <w:rFonts w:ascii="Times New Roman" w:hAnsi="Times New Roman"/>
                <w:sz w:val="20"/>
                <w:szCs w:val="20"/>
              </w:rPr>
            </w:pPr>
            <w:r w:rsidRPr="00E02294">
              <w:rPr>
                <w:rFonts w:ascii="Times New Roman" w:hAnsi="Times New Roman"/>
                <w:sz w:val="20"/>
                <w:szCs w:val="20"/>
              </w:rPr>
              <w:t>(2)</w:t>
            </w:r>
          </w:p>
        </w:tc>
        <w:tc>
          <w:tcPr>
            <w:tcW w:w="1081" w:type="pct"/>
            <w:gridSpan w:val="5"/>
            <w:shd w:val="clear" w:color="auto" w:fill="FFFFFF"/>
          </w:tcPr>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Includerea în proiectele bugetului de stat pentru anii 2015, 2016, 2017 a cheltuielilor necesare pentru procurarea tehnicii, echipament, instruire, etc.</w:t>
            </w:r>
          </w:p>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(2.5)</w:t>
            </w:r>
          </w:p>
        </w:tc>
        <w:tc>
          <w:tcPr>
            <w:tcW w:w="346" w:type="pct"/>
            <w:shd w:val="clear" w:color="auto" w:fill="FFFFFF"/>
          </w:tcPr>
          <w:p w:rsidR="004F6790" w:rsidRPr="00E02294" w:rsidRDefault="004F6790"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SPCSE</w:t>
            </w:r>
          </w:p>
          <w:p w:rsidR="004F6790" w:rsidRPr="00E02294" w:rsidRDefault="004F6790"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DGEF</w:t>
            </w:r>
          </w:p>
          <w:p w:rsidR="004F6790" w:rsidRPr="00E02294" w:rsidRDefault="004F6790"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4F6790" w:rsidRPr="00E02294" w:rsidRDefault="004F6790" w:rsidP="009712BB">
            <w:pPr>
              <w:spacing w:after="0" w:line="240" w:lineRule="auto"/>
              <w:jc w:val="center"/>
              <w:rPr>
                <w:rFonts w:ascii="Times New Roman" w:hAnsi="Times New Roman"/>
                <w:sz w:val="20"/>
                <w:szCs w:val="20"/>
              </w:rPr>
            </w:pPr>
            <w:r w:rsidRPr="00E02294">
              <w:rPr>
                <w:rFonts w:ascii="Times New Roman" w:hAnsi="Times New Roman"/>
                <w:sz w:val="20"/>
                <w:szCs w:val="20"/>
              </w:rPr>
              <w:t>Ordinul MAI nr. 161</w:t>
            </w:r>
          </w:p>
          <w:p w:rsidR="004F6790" w:rsidRPr="00E02294" w:rsidRDefault="004F6790" w:rsidP="009712BB">
            <w:pPr>
              <w:spacing w:after="0" w:line="240" w:lineRule="auto"/>
              <w:jc w:val="center"/>
              <w:rPr>
                <w:rFonts w:ascii="Times New Roman" w:hAnsi="Times New Roman"/>
                <w:sz w:val="20"/>
                <w:szCs w:val="20"/>
              </w:rPr>
            </w:pPr>
            <w:r w:rsidRPr="00E02294">
              <w:rPr>
                <w:rFonts w:ascii="Times New Roman" w:hAnsi="Times New Roman"/>
                <w:sz w:val="20"/>
                <w:szCs w:val="20"/>
              </w:rPr>
              <w:t xml:space="preserve">din </w:t>
            </w:r>
          </w:p>
          <w:p w:rsidR="004F6790" w:rsidRPr="00E02294" w:rsidRDefault="004F6790" w:rsidP="009712BB">
            <w:pPr>
              <w:spacing w:after="0" w:line="240" w:lineRule="auto"/>
              <w:jc w:val="center"/>
              <w:rPr>
                <w:rFonts w:ascii="Times New Roman" w:hAnsi="Times New Roman"/>
                <w:sz w:val="20"/>
                <w:szCs w:val="20"/>
              </w:rPr>
            </w:pPr>
            <w:r w:rsidRPr="00E02294">
              <w:rPr>
                <w:rFonts w:ascii="Times New Roman" w:hAnsi="Times New Roman"/>
                <w:sz w:val="20"/>
                <w:szCs w:val="20"/>
              </w:rPr>
              <w:t>16.05.2013</w:t>
            </w:r>
          </w:p>
        </w:tc>
        <w:tc>
          <w:tcPr>
            <w:tcW w:w="406" w:type="pct"/>
            <w:gridSpan w:val="5"/>
            <w:vMerge w:val="restart"/>
            <w:shd w:val="clear" w:color="auto" w:fill="FFFFFF"/>
          </w:tcPr>
          <w:p w:rsidR="004F6790" w:rsidRPr="00E02294" w:rsidRDefault="004F6790"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4F6790" w:rsidRPr="00E02294" w:rsidRDefault="004F6790" w:rsidP="00CD03C2">
            <w:pPr>
              <w:pStyle w:val="tt"/>
              <w:rPr>
                <w:b w:val="0"/>
                <w:sz w:val="20"/>
                <w:szCs w:val="20"/>
              </w:rPr>
            </w:pPr>
            <w:r w:rsidRPr="00E02294">
              <w:rPr>
                <w:b w:val="0"/>
                <w:sz w:val="20"/>
                <w:szCs w:val="20"/>
              </w:rPr>
              <w:t>Cheltuieli incluse în proiectul de buget</w:t>
            </w:r>
          </w:p>
        </w:tc>
        <w:tc>
          <w:tcPr>
            <w:tcW w:w="294" w:type="pct"/>
            <w:gridSpan w:val="3"/>
            <w:vMerge w:val="restart"/>
            <w:shd w:val="clear" w:color="auto" w:fill="FFFFFF"/>
          </w:tcPr>
          <w:p w:rsidR="004F6790" w:rsidRPr="00E02294" w:rsidRDefault="004F6790"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p w:rsidR="004F6790" w:rsidRPr="00E02294" w:rsidRDefault="004F6790"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și fondurile extrabugetare</w:t>
            </w:r>
          </w:p>
        </w:tc>
        <w:tc>
          <w:tcPr>
            <w:tcW w:w="260" w:type="pct"/>
            <w:gridSpan w:val="2"/>
            <w:vMerge w:val="restart"/>
            <w:shd w:val="clear" w:color="auto" w:fill="FFFFFF"/>
          </w:tcPr>
          <w:p w:rsidR="004F6790" w:rsidRPr="00E02294" w:rsidRDefault="004F6790" w:rsidP="00CD03C2">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4F6790" w:rsidRPr="00E02294" w:rsidTr="00377285">
        <w:trPr>
          <w:gridAfter w:val="1"/>
          <w:wAfter w:w="957" w:type="pct"/>
          <w:trHeight w:val="138"/>
        </w:trPr>
        <w:tc>
          <w:tcPr>
            <w:tcW w:w="202" w:type="pct"/>
            <w:vMerge/>
            <w:shd w:val="clear" w:color="auto" w:fill="FFFFFF"/>
          </w:tcPr>
          <w:p w:rsidR="004F6790" w:rsidRPr="00E02294" w:rsidRDefault="004F6790"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4F6790" w:rsidRPr="00E02294" w:rsidRDefault="004F6790" w:rsidP="00E92FEC">
            <w:pPr>
              <w:spacing w:after="0" w:line="240" w:lineRule="auto"/>
              <w:rPr>
                <w:rFonts w:ascii="Times New Roman" w:hAnsi="Times New Roman"/>
                <w:sz w:val="20"/>
                <w:szCs w:val="20"/>
              </w:rPr>
            </w:pPr>
          </w:p>
        </w:tc>
        <w:tc>
          <w:tcPr>
            <w:tcW w:w="1081" w:type="pct"/>
            <w:gridSpan w:val="5"/>
            <w:shd w:val="clear" w:color="auto" w:fill="FFFFFF"/>
          </w:tcPr>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Întocmirea caietului de sarcini pentru achiziţionarea tehnicii, echipamentului etc.</w:t>
            </w:r>
          </w:p>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(2.6)</w:t>
            </w:r>
          </w:p>
        </w:tc>
        <w:tc>
          <w:tcPr>
            <w:tcW w:w="346" w:type="pct"/>
            <w:vMerge w:val="restart"/>
            <w:shd w:val="clear" w:color="auto" w:fill="FFFFFF"/>
          </w:tcPr>
          <w:p w:rsidR="004F6790" w:rsidRPr="00E02294" w:rsidRDefault="004F6790"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SPCSE</w:t>
            </w:r>
          </w:p>
          <w:p w:rsidR="004F6790" w:rsidRPr="00E02294" w:rsidRDefault="004F6790"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4F6790" w:rsidRPr="00E02294" w:rsidRDefault="004F6790" w:rsidP="009712BB">
            <w:pPr>
              <w:spacing w:after="0" w:line="240" w:lineRule="auto"/>
              <w:jc w:val="center"/>
              <w:rPr>
                <w:rFonts w:ascii="Times New Roman" w:hAnsi="Times New Roman"/>
                <w:sz w:val="20"/>
                <w:szCs w:val="20"/>
              </w:rPr>
            </w:pPr>
          </w:p>
        </w:tc>
        <w:tc>
          <w:tcPr>
            <w:tcW w:w="406" w:type="pct"/>
            <w:gridSpan w:val="5"/>
            <w:vMerge/>
            <w:shd w:val="clear" w:color="auto" w:fill="FFFFFF"/>
          </w:tcPr>
          <w:p w:rsidR="004F6790" w:rsidRPr="00E02294" w:rsidRDefault="004F6790" w:rsidP="00104221">
            <w:pPr>
              <w:spacing w:after="0" w:line="240" w:lineRule="auto"/>
              <w:jc w:val="center"/>
              <w:rPr>
                <w:rFonts w:ascii="Times New Roman" w:hAnsi="Times New Roman"/>
                <w:sz w:val="20"/>
                <w:szCs w:val="20"/>
              </w:rPr>
            </w:pPr>
          </w:p>
        </w:tc>
        <w:tc>
          <w:tcPr>
            <w:tcW w:w="454" w:type="pct"/>
            <w:gridSpan w:val="2"/>
            <w:shd w:val="clear" w:color="auto" w:fill="FFFFFF"/>
          </w:tcPr>
          <w:p w:rsidR="004F6790" w:rsidRPr="00E02294" w:rsidRDefault="004F6790" w:rsidP="00CD03C2">
            <w:pPr>
              <w:pStyle w:val="tt"/>
              <w:rPr>
                <w:b w:val="0"/>
                <w:sz w:val="20"/>
                <w:szCs w:val="20"/>
              </w:rPr>
            </w:pPr>
            <w:r w:rsidRPr="00E02294">
              <w:rPr>
                <w:b w:val="0"/>
                <w:sz w:val="20"/>
                <w:szCs w:val="20"/>
              </w:rPr>
              <w:t>Caiet de sarcini întocmit şi desfăşurarea procedurilor de achiziţii</w:t>
            </w:r>
          </w:p>
        </w:tc>
        <w:tc>
          <w:tcPr>
            <w:tcW w:w="294" w:type="pct"/>
            <w:gridSpan w:val="3"/>
            <w:vMerge/>
            <w:shd w:val="clear" w:color="auto" w:fill="FFFFFF"/>
          </w:tcPr>
          <w:p w:rsidR="004F6790" w:rsidRPr="00E02294" w:rsidRDefault="004F6790" w:rsidP="00104221">
            <w:pPr>
              <w:spacing w:after="0" w:line="240" w:lineRule="auto"/>
              <w:jc w:val="center"/>
              <w:outlineLvl w:val="1"/>
              <w:rPr>
                <w:rFonts w:ascii="Times New Roman" w:hAnsi="Times New Roman"/>
                <w:sz w:val="20"/>
                <w:szCs w:val="20"/>
              </w:rPr>
            </w:pPr>
          </w:p>
        </w:tc>
        <w:tc>
          <w:tcPr>
            <w:tcW w:w="260" w:type="pct"/>
            <w:gridSpan w:val="2"/>
            <w:vMerge/>
            <w:shd w:val="clear" w:color="auto" w:fill="FFFFFF"/>
          </w:tcPr>
          <w:p w:rsidR="004F6790" w:rsidRPr="00E02294" w:rsidRDefault="004F6790" w:rsidP="00104221">
            <w:pPr>
              <w:spacing w:after="0" w:line="240" w:lineRule="auto"/>
              <w:jc w:val="center"/>
              <w:outlineLvl w:val="1"/>
              <w:rPr>
                <w:rFonts w:ascii="Times New Roman" w:hAnsi="Times New Roman"/>
                <w:sz w:val="20"/>
                <w:szCs w:val="20"/>
              </w:rPr>
            </w:pPr>
          </w:p>
        </w:tc>
      </w:tr>
      <w:tr w:rsidR="004F6790" w:rsidRPr="00E02294" w:rsidTr="00377285">
        <w:trPr>
          <w:gridAfter w:val="1"/>
          <w:wAfter w:w="957" w:type="pct"/>
          <w:trHeight w:val="138"/>
        </w:trPr>
        <w:tc>
          <w:tcPr>
            <w:tcW w:w="202" w:type="pct"/>
            <w:vMerge/>
            <w:shd w:val="clear" w:color="auto" w:fill="FFFFFF"/>
          </w:tcPr>
          <w:p w:rsidR="004F6790" w:rsidRPr="00E02294" w:rsidRDefault="004F6790"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4F6790" w:rsidRPr="00E02294" w:rsidRDefault="004F6790" w:rsidP="00E92FEC">
            <w:pPr>
              <w:spacing w:after="0" w:line="240" w:lineRule="auto"/>
              <w:rPr>
                <w:rFonts w:ascii="Times New Roman" w:hAnsi="Times New Roman"/>
                <w:sz w:val="20"/>
                <w:szCs w:val="20"/>
              </w:rPr>
            </w:pPr>
          </w:p>
        </w:tc>
        <w:tc>
          <w:tcPr>
            <w:tcW w:w="1081" w:type="pct"/>
            <w:gridSpan w:val="5"/>
            <w:shd w:val="clear" w:color="auto" w:fill="FFFFFF"/>
          </w:tcPr>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Procurarea tehnicii, echipamentului, etc.</w:t>
            </w:r>
          </w:p>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(2.7)</w:t>
            </w:r>
          </w:p>
        </w:tc>
        <w:tc>
          <w:tcPr>
            <w:tcW w:w="346" w:type="pct"/>
            <w:vMerge/>
            <w:shd w:val="clear" w:color="auto" w:fill="FFFFFF"/>
          </w:tcPr>
          <w:p w:rsidR="004F6790" w:rsidRPr="00E02294" w:rsidRDefault="004F6790"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4F6790" w:rsidRPr="00E02294" w:rsidRDefault="004F6790" w:rsidP="009712BB">
            <w:pPr>
              <w:spacing w:after="0" w:line="240" w:lineRule="auto"/>
              <w:jc w:val="center"/>
              <w:rPr>
                <w:rFonts w:ascii="Times New Roman" w:hAnsi="Times New Roman"/>
                <w:sz w:val="20"/>
                <w:szCs w:val="20"/>
              </w:rPr>
            </w:pPr>
          </w:p>
        </w:tc>
        <w:tc>
          <w:tcPr>
            <w:tcW w:w="406" w:type="pct"/>
            <w:gridSpan w:val="5"/>
            <w:vMerge/>
            <w:shd w:val="clear" w:color="auto" w:fill="FFFFFF"/>
          </w:tcPr>
          <w:p w:rsidR="004F6790" w:rsidRPr="00E02294" w:rsidRDefault="004F6790" w:rsidP="00104221">
            <w:pPr>
              <w:spacing w:after="0" w:line="240" w:lineRule="auto"/>
              <w:jc w:val="center"/>
              <w:rPr>
                <w:rFonts w:ascii="Times New Roman" w:hAnsi="Times New Roman"/>
                <w:sz w:val="20"/>
                <w:szCs w:val="20"/>
              </w:rPr>
            </w:pPr>
          </w:p>
        </w:tc>
        <w:tc>
          <w:tcPr>
            <w:tcW w:w="454" w:type="pct"/>
            <w:gridSpan w:val="2"/>
            <w:shd w:val="clear" w:color="auto" w:fill="FFFFFF"/>
          </w:tcPr>
          <w:p w:rsidR="004F6790" w:rsidRPr="00E02294" w:rsidRDefault="004F6790" w:rsidP="00CD03C2">
            <w:pPr>
              <w:pStyle w:val="tt"/>
              <w:rPr>
                <w:b w:val="0"/>
                <w:sz w:val="20"/>
                <w:szCs w:val="20"/>
              </w:rPr>
            </w:pPr>
            <w:r w:rsidRPr="00E02294">
              <w:rPr>
                <w:b w:val="0"/>
                <w:sz w:val="20"/>
                <w:szCs w:val="20"/>
              </w:rPr>
              <w:t>Tehnică, echpament, utilaj procurat</w:t>
            </w:r>
          </w:p>
        </w:tc>
        <w:tc>
          <w:tcPr>
            <w:tcW w:w="294" w:type="pct"/>
            <w:gridSpan w:val="3"/>
            <w:vMerge/>
            <w:shd w:val="clear" w:color="auto" w:fill="FFFFFF"/>
          </w:tcPr>
          <w:p w:rsidR="004F6790" w:rsidRPr="00E02294" w:rsidRDefault="004F6790" w:rsidP="00104221">
            <w:pPr>
              <w:spacing w:after="0" w:line="240" w:lineRule="auto"/>
              <w:jc w:val="center"/>
              <w:outlineLvl w:val="1"/>
              <w:rPr>
                <w:rFonts w:ascii="Times New Roman" w:hAnsi="Times New Roman"/>
                <w:sz w:val="20"/>
                <w:szCs w:val="20"/>
              </w:rPr>
            </w:pPr>
          </w:p>
        </w:tc>
        <w:tc>
          <w:tcPr>
            <w:tcW w:w="260" w:type="pct"/>
            <w:gridSpan w:val="2"/>
            <w:vMerge/>
            <w:shd w:val="clear" w:color="auto" w:fill="FFFFFF"/>
          </w:tcPr>
          <w:p w:rsidR="004F6790" w:rsidRPr="00E02294" w:rsidRDefault="004F6790" w:rsidP="00104221">
            <w:pPr>
              <w:spacing w:after="0" w:line="240" w:lineRule="auto"/>
              <w:jc w:val="center"/>
              <w:outlineLvl w:val="1"/>
              <w:rPr>
                <w:rFonts w:ascii="Times New Roman" w:hAnsi="Times New Roman"/>
                <w:sz w:val="20"/>
                <w:szCs w:val="20"/>
              </w:rPr>
            </w:pPr>
          </w:p>
        </w:tc>
      </w:tr>
      <w:tr w:rsidR="004F6790" w:rsidRPr="00E02294" w:rsidTr="00377285">
        <w:trPr>
          <w:gridAfter w:val="1"/>
          <w:wAfter w:w="957" w:type="pct"/>
          <w:trHeight w:val="138"/>
        </w:trPr>
        <w:tc>
          <w:tcPr>
            <w:tcW w:w="202" w:type="pct"/>
            <w:vMerge/>
            <w:shd w:val="clear" w:color="auto" w:fill="FFFFFF"/>
          </w:tcPr>
          <w:p w:rsidR="004F6790" w:rsidRPr="00E02294" w:rsidRDefault="004F6790"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4F6790" w:rsidRPr="00E02294" w:rsidRDefault="004F6790" w:rsidP="00E92FEC">
            <w:pPr>
              <w:spacing w:after="0" w:line="240" w:lineRule="auto"/>
              <w:rPr>
                <w:rFonts w:ascii="Times New Roman" w:hAnsi="Times New Roman"/>
                <w:sz w:val="20"/>
                <w:szCs w:val="20"/>
              </w:rPr>
            </w:pPr>
          </w:p>
        </w:tc>
        <w:tc>
          <w:tcPr>
            <w:tcW w:w="1081" w:type="pct"/>
            <w:gridSpan w:val="5"/>
            <w:shd w:val="clear" w:color="auto" w:fill="FFFFFF"/>
          </w:tcPr>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Organizarea cursurilor de instruire la limba engleză pentru efectivul echipei</w:t>
            </w:r>
          </w:p>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(2.8)</w:t>
            </w:r>
          </w:p>
        </w:tc>
        <w:tc>
          <w:tcPr>
            <w:tcW w:w="346" w:type="pct"/>
            <w:vMerge/>
            <w:shd w:val="clear" w:color="auto" w:fill="FFFFFF"/>
          </w:tcPr>
          <w:p w:rsidR="004F6790" w:rsidRPr="00E02294" w:rsidRDefault="004F6790"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4F6790" w:rsidRPr="00E02294" w:rsidRDefault="004F6790" w:rsidP="009712BB">
            <w:pPr>
              <w:spacing w:after="0" w:line="240" w:lineRule="auto"/>
              <w:jc w:val="center"/>
              <w:rPr>
                <w:rFonts w:ascii="Times New Roman" w:hAnsi="Times New Roman"/>
                <w:sz w:val="20"/>
                <w:szCs w:val="20"/>
              </w:rPr>
            </w:pPr>
          </w:p>
        </w:tc>
        <w:tc>
          <w:tcPr>
            <w:tcW w:w="406" w:type="pct"/>
            <w:gridSpan w:val="5"/>
            <w:vMerge/>
            <w:shd w:val="clear" w:color="auto" w:fill="FFFFFF"/>
          </w:tcPr>
          <w:p w:rsidR="004F6790" w:rsidRPr="00E02294" w:rsidRDefault="004F6790" w:rsidP="00104221">
            <w:pPr>
              <w:spacing w:after="0" w:line="240" w:lineRule="auto"/>
              <w:jc w:val="center"/>
              <w:rPr>
                <w:rFonts w:ascii="Times New Roman" w:hAnsi="Times New Roman"/>
                <w:sz w:val="20"/>
                <w:szCs w:val="20"/>
              </w:rPr>
            </w:pPr>
          </w:p>
        </w:tc>
        <w:tc>
          <w:tcPr>
            <w:tcW w:w="454" w:type="pct"/>
            <w:gridSpan w:val="2"/>
            <w:shd w:val="clear" w:color="auto" w:fill="FFFFFF"/>
          </w:tcPr>
          <w:p w:rsidR="004F6790" w:rsidRPr="00E02294" w:rsidRDefault="004F6790" w:rsidP="00CD03C2">
            <w:pPr>
              <w:pStyle w:val="tt"/>
              <w:rPr>
                <w:b w:val="0"/>
                <w:sz w:val="20"/>
                <w:szCs w:val="20"/>
              </w:rPr>
            </w:pPr>
            <w:r w:rsidRPr="00E02294">
              <w:rPr>
                <w:b w:val="0"/>
                <w:sz w:val="20"/>
                <w:szCs w:val="20"/>
              </w:rPr>
              <w:t>Numărul persoanelor instruite</w:t>
            </w:r>
          </w:p>
        </w:tc>
        <w:tc>
          <w:tcPr>
            <w:tcW w:w="294" w:type="pct"/>
            <w:gridSpan w:val="3"/>
            <w:vMerge/>
            <w:shd w:val="clear" w:color="auto" w:fill="FFFFFF"/>
          </w:tcPr>
          <w:p w:rsidR="004F6790" w:rsidRPr="00E02294" w:rsidRDefault="004F6790" w:rsidP="00104221">
            <w:pPr>
              <w:spacing w:after="0" w:line="240" w:lineRule="auto"/>
              <w:jc w:val="center"/>
              <w:outlineLvl w:val="1"/>
              <w:rPr>
                <w:rFonts w:ascii="Times New Roman" w:hAnsi="Times New Roman"/>
                <w:sz w:val="20"/>
                <w:szCs w:val="20"/>
              </w:rPr>
            </w:pPr>
          </w:p>
        </w:tc>
        <w:tc>
          <w:tcPr>
            <w:tcW w:w="260" w:type="pct"/>
            <w:gridSpan w:val="2"/>
            <w:vMerge/>
            <w:shd w:val="clear" w:color="auto" w:fill="FFFFFF"/>
          </w:tcPr>
          <w:p w:rsidR="004F6790" w:rsidRPr="00E02294" w:rsidRDefault="004F6790" w:rsidP="00104221">
            <w:pPr>
              <w:spacing w:after="0" w:line="240" w:lineRule="auto"/>
              <w:jc w:val="center"/>
              <w:outlineLvl w:val="1"/>
              <w:rPr>
                <w:rFonts w:ascii="Times New Roman" w:hAnsi="Times New Roman"/>
                <w:sz w:val="20"/>
                <w:szCs w:val="20"/>
              </w:rPr>
            </w:pPr>
          </w:p>
        </w:tc>
      </w:tr>
      <w:tr w:rsidR="004F6790" w:rsidRPr="00E02294" w:rsidTr="00377285">
        <w:trPr>
          <w:gridAfter w:val="1"/>
          <w:wAfter w:w="957" w:type="pct"/>
          <w:trHeight w:val="138"/>
        </w:trPr>
        <w:tc>
          <w:tcPr>
            <w:tcW w:w="202" w:type="pct"/>
            <w:vMerge/>
            <w:shd w:val="clear" w:color="auto" w:fill="FFFFFF"/>
          </w:tcPr>
          <w:p w:rsidR="004F6790" w:rsidRPr="00E02294" w:rsidRDefault="004F6790"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4F6790" w:rsidRPr="00E02294" w:rsidRDefault="004F6790" w:rsidP="00E92FEC">
            <w:pPr>
              <w:spacing w:after="0" w:line="240" w:lineRule="auto"/>
              <w:rPr>
                <w:rFonts w:ascii="Times New Roman" w:hAnsi="Times New Roman"/>
                <w:sz w:val="20"/>
                <w:szCs w:val="20"/>
              </w:rPr>
            </w:pPr>
          </w:p>
        </w:tc>
        <w:tc>
          <w:tcPr>
            <w:tcW w:w="1081" w:type="pct"/>
            <w:gridSpan w:val="5"/>
            <w:shd w:val="clear" w:color="auto" w:fill="FFFFFF"/>
          </w:tcPr>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Identificarea posibilităţilor de implementare a experienţei altor state (consiliere) în procesul de pregătire a echipei şi acreditare a ei, inclusiv prin cadrul diferitor proiecte</w:t>
            </w:r>
          </w:p>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(2.9)</w:t>
            </w:r>
          </w:p>
        </w:tc>
        <w:tc>
          <w:tcPr>
            <w:tcW w:w="346" w:type="pct"/>
            <w:shd w:val="clear" w:color="auto" w:fill="FFFFFF"/>
          </w:tcPr>
          <w:p w:rsidR="004F6790" w:rsidRPr="00E02294" w:rsidRDefault="004F6790"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SPCSE</w:t>
            </w:r>
          </w:p>
          <w:p w:rsidR="004F6790" w:rsidRPr="00E02294" w:rsidRDefault="004F6790"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DGEF</w:t>
            </w:r>
          </w:p>
          <w:p w:rsidR="004F6790" w:rsidRPr="00E02294" w:rsidRDefault="004F6790"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4F6790" w:rsidRPr="00E02294" w:rsidRDefault="004F6790" w:rsidP="009712BB">
            <w:pPr>
              <w:spacing w:after="0" w:line="240" w:lineRule="auto"/>
              <w:jc w:val="center"/>
              <w:rPr>
                <w:rFonts w:ascii="Times New Roman" w:hAnsi="Times New Roman"/>
                <w:sz w:val="20"/>
                <w:szCs w:val="20"/>
              </w:rPr>
            </w:pPr>
          </w:p>
        </w:tc>
        <w:tc>
          <w:tcPr>
            <w:tcW w:w="406" w:type="pct"/>
            <w:gridSpan w:val="5"/>
            <w:vMerge/>
            <w:shd w:val="clear" w:color="auto" w:fill="FFFFFF"/>
          </w:tcPr>
          <w:p w:rsidR="004F6790" w:rsidRPr="00E02294" w:rsidRDefault="004F6790" w:rsidP="00104221">
            <w:pPr>
              <w:spacing w:after="0" w:line="240" w:lineRule="auto"/>
              <w:jc w:val="center"/>
              <w:rPr>
                <w:rFonts w:ascii="Times New Roman" w:hAnsi="Times New Roman"/>
                <w:sz w:val="20"/>
                <w:szCs w:val="20"/>
              </w:rPr>
            </w:pPr>
          </w:p>
        </w:tc>
        <w:tc>
          <w:tcPr>
            <w:tcW w:w="454" w:type="pct"/>
            <w:gridSpan w:val="2"/>
            <w:shd w:val="clear" w:color="auto" w:fill="FFFFFF"/>
          </w:tcPr>
          <w:p w:rsidR="004F6790" w:rsidRPr="00E02294" w:rsidRDefault="004F6790" w:rsidP="00CD03C2">
            <w:pPr>
              <w:pStyle w:val="tt"/>
              <w:rPr>
                <w:b w:val="0"/>
                <w:sz w:val="20"/>
                <w:szCs w:val="20"/>
              </w:rPr>
            </w:pPr>
            <w:r w:rsidRPr="00E02294">
              <w:rPr>
                <w:b w:val="0"/>
                <w:sz w:val="20"/>
                <w:szCs w:val="20"/>
              </w:rPr>
              <w:t>Experţi şi donatori selectaţi</w:t>
            </w:r>
          </w:p>
          <w:p w:rsidR="004F6790" w:rsidRPr="00E02294" w:rsidRDefault="004F6790" w:rsidP="00CD03C2">
            <w:pPr>
              <w:pStyle w:val="tt"/>
              <w:rPr>
                <w:b w:val="0"/>
                <w:sz w:val="20"/>
                <w:szCs w:val="20"/>
              </w:rPr>
            </w:pPr>
            <w:r w:rsidRPr="00E02294">
              <w:rPr>
                <w:b w:val="0"/>
                <w:sz w:val="20"/>
                <w:szCs w:val="20"/>
              </w:rPr>
              <w:t>Consultări nemijlocite în procedura de pregătire şi acreditare</w:t>
            </w:r>
          </w:p>
        </w:tc>
        <w:tc>
          <w:tcPr>
            <w:tcW w:w="294" w:type="pct"/>
            <w:gridSpan w:val="3"/>
            <w:vMerge/>
            <w:shd w:val="clear" w:color="auto" w:fill="FFFFFF"/>
          </w:tcPr>
          <w:p w:rsidR="004F6790" w:rsidRPr="00E02294" w:rsidRDefault="004F6790" w:rsidP="00104221">
            <w:pPr>
              <w:spacing w:after="0" w:line="240" w:lineRule="auto"/>
              <w:jc w:val="center"/>
              <w:outlineLvl w:val="1"/>
              <w:rPr>
                <w:rFonts w:ascii="Times New Roman" w:hAnsi="Times New Roman"/>
                <w:sz w:val="20"/>
                <w:szCs w:val="20"/>
              </w:rPr>
            </w:pPr>
          </w:p>
        </w:tc>
        <w:tc>
          <w:tcPr>
            <w:tcW w:w="260" w:type="pct"/>
            <w:gridSpan w:val="2"/>
            <w:vMerge/>
            <w:shd w:val="clear" w:color="auto" w:fill="FFFFFF"/>
          </w:tcPr>
          <w:p w:rsidR="004F6790" w:rsidRPr="00E02294" w:rsidRDefault="004F6790" w:rsidP="00104221">
            <w:pPr>
              <w:spacing w:after="0" w:line="240" w:lineRule="auto"/>
              <w:jc w:val="center"/>
              <w:outlineLvl w:val="1"/>
              <w:rPr>
                <w:rFonts w:ascii="Times New Roman" w:hAnsi="Times New Roman"/>
                <w:sz w:val="20"/>
                <w:szCs w:val="20"/>
              </w:rPr>
            </w:pPr>
          </w:p>
        </w:tc>
      </w:tr>
      <w:tr w:rsidR="004F6790" w:rsidRPr="00E02294" w:rsidTr="00377285">
        <w:trPr>
          <w:gridAfter w:val="1"/>
          <w:wAfter w:w="957" w:type="pct"/>
          <w:trHeight w:val="138"/>
        </w:trPr>
        <w:tc>
          <w:tcPr>
            <w:tcW w:w="202" w:type="pct"/>
            <w:vMerge/>
            <w:shd w:val="clear" w:color="auto" w:fill="FFFFFF"/>
          </w:tcPr>
          <w:p w:rsidR="004F6790" w:rsidRPr="00E02294" w:rsidRDefault="004F6790"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4F6790" w:rsidRPr="00E02294" w:rsidRDefault="004F6790" w:rsidP="00E92FEC">
            <w:pPr>
              <w:spacing w:after="0" w:line="240" w:lineRule="auto"/>
              <w:rPr>
                <w:rFonts w:ascii="Times New Roman" w:hAnsi="Times New Roman"/>
                <w:sz w:val="20"/>
                <w:szCs w:val="20"/>
              </w:rPr>
            </w:pPr>
          </w:p>
        </w:tc>
        <w:tc>
          <w:tcPr>
            <w:tcW w:w="1081" w:type="pct"/>
            <w:gridSpan w:val="5"/>
            <w:shd w:val="clear" w:color="auto" w:fill="FFFFFF"/>
          </w:tcPr>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Participarea membrilor echipei la cursurile de instruire conform cerinţelor şi programei INSARAG</w:t>
            </w:r>
          </w:p>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(2.10)</w:t>
            </w:r>
          </w:p>
        </w:tc>
        <w:tc>
          <w:tcPr>
            <w:tcW w:w="346" w:type="pct"/>
            <w:shd w:val="clear" w:color="auto" w:fill="FFFFFF"/>
          </w:tcPr>
          <w:p w:rsidR="004F6790" w:rsidRPr="00E02294" w:rsidRDefault="004F6790"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SPCSE</w:t>
            </w:r>
          </w:p>
          <w:p w:rsidR="004F6790" w:rsidRPr="00E02294" w:rsidRDefault="004F6790"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4F6790" w:rsidRPr="00E02294" w:rsidRDefault="004F6790" w:rsidP="009712BB">
            <w:pPr>
              <w:spacing w:after="0" w:line="240" w:lineRule="auto"/>
              <w:jc w:val="center"/>
              <w:rPr>
                <w:rFonts w:ascii="Times New Roman" w:hAnsi="Times New Roman"/>
                <w:sz w:val="20"/>
                <w:szCs w:val="20"/>
              </w:rPr>
            </w:pPr>
          </w:p>
        </w:tc>
        <w:tc>
          <w:tcPr>
            <w:tcW w:w="406" w:type="pct"/>
            <w:gridSpan w:val="5"/>
            <w:shd w:val="clear" w:color="auto" w:fill="FFFFFF"/>
          </w:tcPr>
          <w:p w:rsidR="004F6790" w:rsidRPr="00E02294" w:rsidRDefault="004F6790" w:rsidP="00104221">
            <w:pPr>
              <w:spacing w:after="0" w:line="240" w:lineRule="auto"/>
              <w:jc w:val="center"/>
              <w:rPr>
                <w:rFonts w:ascii="Times New Roman" w:hAnsi="Times New Roman"/>
                <w:sz w:val="20"/>
                <w:szCs w:val="20"/>
              </w:rPr>
            </w:pPr>
            <w:r w:rsidRPr="00E02294">
              <w:rPr>
                <w:rFonts w:ascii="Times New Roman" w:hAnsi="Times New Roman"/>
                <w:sz w:val="20"/>
                <w:szCs w:val="20"/>
              </w:rPr>
              <w:t>Conform graficului, condiţiilor şi posibilităţilor INSARAG</w:t>
            </w:r>
          </w:p>
        </w:tc>
        <w:tc>
          <w:tcPr>
            <w:tcW w:w="454" w:type="pct"/>
            <w:gridSpan w:val="2"/>
            <w:shd w:val="clear" w:color="auto" w:fill="FFFFFF"/>
          </w:tcPr>
          <w:p w:rsidR="004F6790" w:rsidRPr="00E02294" w:rsidRDefault="004F6790" w:rsidP="00CD03C2">
            <w:pPr>
              <w:pStyle w:val="tt"/>
              <w:rPr>
                <w:b w:val="0"/>
                <w:sz w:val="20"/>
                <w:szCs w:val="20"/>
              </w:rPr>
            </w:pPr>
            <w:r w:rsidRPr="00E02294">
              <w:rPr>
                <w:b w:val="0"/>
                <w:sz w:val="20"/>
                <w:szCs w:val="20"/>
              </w:rPr>
              <w:t>Personalul de conducere şi efectivul instruit conform cerinţelor INSARAG</w:t>
            </w:r>
          </w:p>
        </w:tc>
        <w:tc>
          <w:tcPr>
            <w:tcW w:w="294" w:type="pct"/>
            <w:gridSpan w:val="3"/>
            <w:vMerge/>
            <w:shd w:val="clear" w:color="auto" w:fill="FFFFFF"/>
          </w:tcPr>
          <w:p w:rsidR="004F6790" w:rsidRPr="00E02294" w:rsidRDefault="004F6790" w:rsidP="00104221">
            <w:pPr>
              <w:spacing w:after="0" w:line="240" w:lineRule="auto"/>
              <w:jc w:val="center"/>
              <w:outlineLvl w:val="1"/>
              <w:rPr>
                <w:rFonts w:ascii="Times New Roman" w:hAnsi="Times New Roman"/>
                <w:sz w:val="20"/>
                <w:szCs w:val="20"/>
              </w:rPr>
            </w:pPr>
          </w:p>
        </w:tc>
        <w:tc>
          <w:tcPr>
            <w:tcW w:w="260" w:type="pct"/>
            <w:gridSpan w:val="2"/>
            <w:vMerge/>
            <w:shd w:val="clear" w:color="auto" w:fill="FFFFFF"/>
          </w:tcPr>
          <w:p w:rsidR="004F6790" w:rsidRPr="00E02294" w:rsidRDefault="004F6790" w:rsidP="00104221">
            <w:pPr>
              <w:spacing w:after="0" w:line="240" w:lineRule="auto"/>
              <w:jc w:val="center"/>
              <w:outlineLvl w:val="1"/>
              <w:rPr>
                <w:rFonts w:ascii="Times New Roman" w:hAnsi="Times New Roman"/>
                <w:sz w:val="20"/>
                <w:szCs w:val="20"/>
              </w:rPr>
            </w:pPr>
          </w:p>
        </w:tc>
      </w:tr>
      <w:tr w:rsidR="004F6790" w:rsidRPr="00E02294" w:rsidTr="00377285">
        <w:trPr>
          <w:gridAfter w:val="1"/>
          <w:wAfter w:w="957" w:type="pct"/>
        </w:trPr>
        <w:tc>
          <w:tcPr>
            <w:tcW w:w="202" w:type="pct"/>
            <w:shd w:val="clear" w:color="auto" w:fill="FFFFFF"/>
          </w:tcPr>
          <w:p w:rsidR="004F6790"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402</w:t>
            </w:r>
          </w:p>
        </w:tc>
        <w:tc>
          <w:tcPr>
            <w:tcW w:w="703" w:type="pct"/>
            <w:gridSpan w:val="2"/>
            <w:shd w:val="clear" w:color="auto" w:fill="FFFFFF"/>
          </w:tcPr>
          <w:p w:rsidR="004F6790" w:rsidRPr="00E02294" w:rsidRDefault="004F6790" w:rsidP="00E92FEC">
            <w:pPr>
              <w:spacing w:after="0" w:line="240" w:lineRule="auto"/>
              <w:rPr>
                <w:rFonts w:ascii="Times New Roman" w:hAnsi="Times New Roman"/>
                <w:sz w:val="20"/>
                <w:szCs w:val="20"/>
              </w:rPr>
            </w:pPr>
            <w:r w:rsidRPr="00E02294">
              <w:rPr>
                <w:rFonts w:ascii="Times New Roman" w:hAnsi="Times New Roman"/>
                <w:sz w:val="20"/>
                <w:szCs w:val="20"/>
              </w:rPr>
              <w:t>Acreditarea echpei pentru participarea la misiuni de salvare internaţionale</w:t>
            </w:r>
          </w:p>
          <w:p w:rsidR="004F6790" w:rsidRPr="00E02294" w:rsidRDefault="004F6790" w:rsidP="00E92FEC">
            <w:pPr>
              <w:spacing w:after="0" w:line="240" w:lineRule="auto"/>
              <w:rPr>
                <w:rFonts w:ascii="Times New Roman" w:hAnsi="Times New Roman"/>
                <w:sz w:val="20"/>
                <w:szCs w:val="20"/>
              </w:rPr>
            </w:pPr>
            <w:r w:rsidRPr="00E02294">
              <w:rPr>
                <w:rFonts w:ascii="Times New Roman" w:hAnsi="Times New Roman"/>
                <w:sz w:val="20"/>
                <w:szCs w:val="20"/>
              </w:rPr>
              <w:t>(3)</w:t>
            </w:r>
          </w:p>
        </w:tc>
        <w:tc>
          <w:tcPr>
            <w:tcW w:w="1081" w:type="pct"/>
            <w:gridSpan w:val="5"/>
            <w:shd w:val="clear" w:color="auto" w:fill="FFFFFF"/>
          </w:tcPr>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Participarea conducerii echipei la exerciţiile de testare a echipelor din alte state</w:t>
            </w:r>
          </w:p>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(3.1)</w:t>
            </w:r>
          </w:p>
        </w:tc>
        <w:tc>
          <w:tcPr>
            <w:tcW w:w="346" w:type="pct"/>
            <w:shd w:val="clear" w:color="auto" w:fill="FFFFFF"/>
          </w:tcPr>
          <w:p w:rsidR="004F6790" w:rsidRPr="00E02294" w:rsidRDefault="004F6790" w:rsidP="004F6790">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SPCSE</w:t>
            </w:r>
          </w:p>
          <w:p w:rsidR="004F6790" w:rsidRPr="00E02294" w:rsidRDefault="004F6790" w:rsidP="004F6790">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4F6790" w:rsidRPr="00E02294" w:rsidRDefault="004F6790" w:rsidP="00104221">
            <w:pPr>
              <w:spacing w:after="0" w:line="240" w:lineRule="auto"/>
              <w:jc w:val="center"/>
              <w:rPr>
                <w:rFonts w:ascii="Times New Roman" w:hAnsi="Times New Roman"/>
                <w:sz w:val="20"/>
                <w:szCs w:val="20"/>
              </w:rPr>
            </w:pPr>
          </w:p>
        </w:tc>
        <w:tc>
          <w:tcPr>
            <w:tcW w:w="406" w:type="pct"/>
            <w:gridSpan w:val="5"/>
            <w:shd w:val="clear" w:color="auto" w:fill="FFFFFF"/>
          </w:tcPr>
          <w:p w:rsidR="004F6790" w:rsidRPr="00E02294" w:rsidRDefault="004F6790"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4F6790" w:rsidRPr="00E02294" w:rsidRDefault="004F6790" w:rsidP="00CD03C2">
            <w:pPr>
              <w:pStyle w:val="tt"/>
              <w:rPr>
                <w:b w:val="0"/>
                <w:sz w:val="20"/>
                <w:szCs w:val="20"/>
              </w:rPr>
            </w:pPr>
            <w:r w:rsidRPr="00E02294">
              <w:rPr>
                <w:b w:val="0"/>
                <w:sz w:val="20"/>
                <w:szCs w:val="20"/>
              </w:rPr>
              <w:t>Participarea nemijlocită la procedurile de atestare a altor echipe de peste hotare</w:t>
            </w:r>
          </w:p>
        </w:tc>
        <w:tc>
          <w:tcPr>
            <w:tcW w:w="294" w:type="pct"/>
            <w:gridSpan w:val="3"/>
            <w:shd w:val="clear" w:color="auto" w:fill="FFFFFF"/>
          </w:tcPr>
          <w:p w:rsidR="004F6790" w:rsidRPr="00E02294" w:rsidRDefault="004F6790" w:rsidP="004F6790">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p w:rsidR="004F6790" w:rsidRPr="00E02294" w:rsidRDefault="004F6790" w:rsidP="004F6790">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și fondurile extrabugetare</w:t>
            </w:r>
          </w:p>
        </w:tc>
        <w:tc>
          <w:tcPr>
            <w:tcW w:w="260" w:type="pct"/>
            <w:gridSpan w:val="2"/>
            <w:shd w:val="clear" w:color="auto" w:fill="FFFFFF"/>
          </w:tcPr>
          <w:p w:rsidR="004F6790" w:rsidRPr="00E02294" w:rsidRDefault="004F6790"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4F6790" w:rsidRPr="00E02294" w:rsidTr="00377285">
        <w:trPr>
          <w:gridAfter w:val="1"/>
          <w:wAfter w:w="957" w:type="pct"/>
        </w:trPr>
        <w:tc>
          <w:tcPr>
            <w:tcW w:w="202" w:type="pct"/>
            <w:shd w:val="clear" w:color="auto" w:fill="FFFFFF"/>
          </w:tcPr>
          <w:p w:rsidR="004F6790"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403</w:t>
            </w:r>
          </w:p>
        </w:tc>
        <w:tc>
          <w:tcPr>
            <w:tcW w:w="703" w:type="pct"/>
            <w:gridSpan w:val="2"/>
            <w:shd w:val="clear" w:color="auto" w:fill="FFFFFF"/>
          </w:tcPr>
          <w:p w:rsidR="004F6790" w:rsidRPr="00E02294" w:rsidRDefault="004F6790" w:rsidP="00E92FEC">
            <w:pPr>
              <w:spacing w:after="0" w:line="240" w:lineRule="auto"/>
              <w:rPr>
                <w:rFonts w:ascii="Times New Roman" w:hAnsi="Times New Roman"/>
                <w:sz w:val="20"/>
                <w:szCs w:val="20"/>
              </w:rPr>
            </w:pPr>
            <w:r w:rsidRPr="00E02294">
              <w:rPr>
                <w:rFonts w:ascii="Times New Roman" w:hAnsi="Times New Roman"/>
                <w:sz w:val="20"/>
                <w:szCs w:val="20"/>
              </w:rPr>
              <w:t>Participarea la misiuni internaţionale de căutare şi salvare</w:t>
            </w:r>
          </w:p>
          <w:p w:rsidR="004F6790" w:rsidRPr="00E02294" w:rsidRDefault="004F6790" w:rsidP="00E92FEC">
            <w:pPr>
              <w:spacing w:after="0" w:line="240" w:lineRule="auto"/>
              <w:rPr>
                <w:rFonts w:ascii="Times New Roman" w:hAnsi="Times New Roman"/>
                <w:sz w:val="20"/>
                <w:szCs w:val="20"/>
              </w:rPr>
            </w:pPr>
            <w:r w:rsidRPr="00E02294">
              <w:rPr>
                <w:rFonts w:ascii="Times New Roman" w:hAnsi="Times New Roman"/>
                <w:sz w:val="20"/>
                <w:szCs w:val="20"/>
              </w:rPr>
              <w:t>(4)</w:t>
            </w:r>
          </w:p>
        </w:tc>
        <w:tc>
          <w:tcPr>
            <w:tcW w:w="1081" w:type="pct"/>
            <w:gridSpan w:val="5"/>
            <w:shd w:val="clear" w:color="auto" w:fill="FFFFFF"/>
          </w:tcPr>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Analiza permanentă a practicei INSARAG de desfăşurare a lucrărilor de căutare şi salvare, implementarea noilor metodologii, cerinţe</w:t>
            </w:r>
          </w:p>
          <w:p w:rsidR="004F6790" w:rsidRPr="00E02294" w:rsidRDefault="004F6790" w:rsidP="00CD03C2">
            <w:pPr>
              <w:spacing w:after="0" w:line="240" w:lineRule="auto"/>
              <w:outlineLvl w:val="1"/>
              <w:rPr>
                <w:rFonts w:ascii="Times New Roman" w:hAnsi="Times New Roman"/>
                <w:sz w:val="20"/>
                <w:szCs w:val="20"/>
              </w:rPr>
            </w:pPr>
            <w:r w:rsidRPr="00E02294">
              <w:rPr>
                <w:rFonts w:ascii="Times New Roman" w:hAnsi="Times New Roman"/>
                <w:sz w:val="20"/>
                <w:szCs w:val="20"/>
              </w:rPr>
              <w:t>(4.3)</w:t>
            </w:r>
          </w:p>
        </w:tc>
        <w:tc>
          <w:tcPr>
            <w:tcW w:w="346" w:type="pct"/>
            <w:shd w:val="clear" w:color="auto" w:fill="FFFFFF"/>
          </w:tcPr>
          <w:p w:rsidR="004F6790" w:rsidRPr="00E02294" w:rsidRDefault="004F6790" w:rsidP="004F6790">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SPCSE</w:t>
            </w:r>
          </w:p>
          <w:p w:rsidR="004F6790" w:rsidRPr="00E02294" w:rsidRDefault="004F6790" w:rsidP="004F6790">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4F6790" w:rsidRPr="00E02294" w:rsidRDefault="004F6790" w:rsidP="00104221">
            <w:pPr>
              <w:spacing w:after="0" w:line="240" w:lineRule="auto"/>
              <w:jc w:val="center"/>
              <w:rPr>
                <w:rFonts w:ascii="Times New Roman" w:hAnsi="Times New Roman"/>
                <w:sz w:val="20"/>
                <w:szCs w:val="20"/>
              </w:rPr>
            </w:pPr>
          </w:p>
        </w:tc>
        <w:tc>
          <w:tcPr>
            <w:tcW w:w="406" w:type="pct"/>
            <w:gridSpan w:val="5"/>
            <w:shd w:val="clear" w:color="auto" w:fill="FFFFFF"/>
          </w:tcPr>
          <w:p w:rsidR="004F6790" w:rsidRPr="00E02294" w:rsidRDefault="004F6790"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4F6790" w:rsidRPr="00E02294" w:rsidRDefault="004F6790" w:rsidP="00104221">
            <w:pPr>
              <w:spacing w:after="0" w:line="240" w:lineRule="auto"/>
              <w:jc w:val="center"/>
              <w:rPr>
                <w:rFonts w:ascii="Times New Roman" w:hAnsi="Times New Roman"/>
                <w:sz w:val="20"/>
                <w:szCs w:val="20"/>
              </w:rPr>
            </w:pPr>
            <w:r w:rsidRPr="00E02294">
              <w:rPr>
                <w:rFonts w:ascii="Times New Roman" w:hAnsi="Times New Roman"/>
                <w:sz w:val="20"/>
                <w:szCs w:val="20"/>
              </w:rPr>
              <w:t>Plan actualizat conform cerinţelor</w:t>
            </w:r>
          </w:p>
        </w:tc>
        <w:tc>
          <w:tcPr>
            <w:tcW w:w="294" w:type="pct"/>
            <w:gridSpan w:val="3"/>
            <w:shd w:val="clear" w:color="auto" w:fill="FFFFFF"/>
          </w:tcPr>
          <w:p w:rsidR="004F6790" w:rsidRPr="00E02294" w:rsidRDefault="004F6790"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p w:rsidR="004F6790" w:rsidRPr="00E02294" w:rsidRDefault="004F6790"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și fondurile extrabugetare</w:t>
            </w:r>
          </w:p>
        </w:tc>
        <w:tc>
          <w:tcPr>
            <w:tcW w:w="260" w:type="pct"/>
            <w:gridSpan w:val="2"/>
            <w:shd w:val="clear" w:color="auto" w:fill="FFFFFF"/>
          </w:tcPr>
          <w:p w:rsidR="004F6790" w:rsidRPr="00E02294" w:rsidRDefault="004F6790"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E07DA" w:rsidRPr="00E02294" w:rsidTr="00377285">
        <w:trPr>
          <w:gridAfter w:val="1"/>
          <w:wAfter w:w="957" w:type="pct"/>
        </w:trPr>
        <w:tc>
          <w:tcPr>
            <w:tcW w:w="202" w:type="pct"/>
            <w:shd w:val="clear" w:color="auto" w:fill="FFFFFF"/>
          </w:tcPr>
          <w:p w:rsidR="00DE07DA"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404</w:t>
            </w:r>
          </w:p>
        </w:tc>
        <w:tc>
          <w:tcPr>
            <w:tcW w:w="703" w:type="pct"/>
            <w:gridSpan w:val="2"/>
            <w:shd w:val="clear" w:color="auto" w:fill="FFFFFF"/>
          </w:tcPr>
          <w:p w:rsidR="00DE07DA" w:rsidRPr="00E02294" w:rsidRDefault="00DE07DA" w:rsidP="00E92FEC">
            <w:pPr>
              <w:spacing w:after="0" w:line="240" w:lineRule="auto"/>
              <w:rPr>
                <w:rFonts w:ascii="Times New Roman" w:hAnsi="Times New Roman"/>
                <w:sz w:val="20"/>
                <w:szCs w:val="20"/>
              </w:rPr>
            </w:pPr>
            <w:r w:rsidRPr="00E02294">
              <w:rPr>
                <w:rFonts w:ascii="Times New Roman" w:hAnsi="Times New Roman"/>
                <w:sz w:val="20"/>
                <w:szCs w:val="20"/>
              </w:rPr>
              <w:t>Amendarea cadrului legal naţional</w:t>
            </w:r>
          </w:p>
          <w:p w:rsidR="00DE07DA" w:rsidRPr="00E02294" w:rsidRDefault="00DE07DA" w:rsidP="00E92FEC">
            <w:pPr>
              <w:spacing w:after="0" w:line="240" w:lineRule="auto"/>
              <w:rPr>
                <w:rFonts w:ascii="Times New Roman" w:hAnsi="Times New Roman"/>
                <w:bCs/>
                <w:sz w:val="20"/>
                <w:szCs w:val="20"/>
              </w:rPr>
            </w:pPr>
            <w:r w:rsidRPr="00E02294">
              <w:rPr>
                <w:rFonts w:ascii="Times New Roman" w:hAnsi="Times New Roman"/>
                <w:sz w:val="20"/>
                <w:szCs w:val="20"/>
              </w:rPr>
              <w:t>(1)</w:t>
            </w:r>
          </w:p>
        </w:tc>
        <w:tc>
          <w:tcPr>
            <w:tcW w:w="1081" w:type="pct"/>
            <w:gridSpan w:val="5"/>
            <w:shd w:val="clear" w:color="auto" w:fill="FFFFFF"/>
          </w:tcPr>
          <w:p w:rsidR="00DE07DA" w:rsidRPr="00E02294" w:rsidRDefault="00DE07DA" w:rsidP="00B461B4">
            <w:pPr>
              <w:spacing w:after="0" w:line="240" w:lineRule="auto"/>
              <w:rPr>
                <w:rFonts w:ascii="Times New Roman" w:hAnsi="Times New Roman"/>
                <w:sz w:val="20"/>
                <w:szCs w:val="20"/>
              </w:rPr>
            </w:pPr>
            <w:r w:rsidRPr="00E02294">
              <w:rPr>
                <w:rFonts w:ascii="Times New Roman" w:hAnsi="Times New Roman"/>
                <w:sz w:val="20"/>
                <w:szCs w:val="20"/>
              </w:rPr>
              <w:t>Identificarea și ajustarea actelor legislative şi normative la prevederile Acordului dintre Guvernul Republicii Moldova şi Guvernul României privind ajutorul reciproc pentru intervenţiile transfrontaliere în caz de urgenţe medicale, aprobat prin Hotărîrea Guvernului nr. 258 din 4 aprilie 2014</w:t>
            </w:r>
          </w:p>
          <w:p w:rsidR="00DE07DA" w:rsidRPr="00E02294" w:rsidRDefault="00DE07DA" w:rsidP="00B461B4">
            <w:pPr>
              <w:spacing w:after="0" w:line="240" w:lineRule="auto"/>
              <w:rPr>
                <w:rFonts w:ascii="Times New Roman" w:hAnsi="Times New Roman"/>
                <w:sz w:val="20"/>
                <w:szCs w:val="20"/>
              </w:rPr>
            </w:pPr>
            <w:r w:rsidRPr="00E02294">
              <w:rPr>
                <w:rFonts w:ascii="Times New Roman" w:hAnsi="Times New Roman"/>
                <w:sz w:val="20"/>
                <w:szCs w:val="20"/>
              </w:rPr>
              <w:t>(1.1)</w:t>
            </w:r>
          </w:p>
        </w:tc>
        <w:tc>
          <w:tcPr>
            <w:tcW w:w="346" w:type="pct"/>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E07DA" w:rsidRPr="00E02294" w:rsidRDefault="00DE07DA" w:rsidP="00DE07DA">
            <w:pPr>
              <w:spacing w:after="0" w:line="240" w:lineRule="auto"/>
              <w:jc w:val="center"/>
              <w:rPr>
                <w:rFonts w:ascii="Times New Roman" w:hAnsi="Times New Roman"/>
                <w:sz w:val="20"/>
                <w:szCs w:val="20"/>
              </w:rPr>
            </w:pPr>
            <w:r w:rsidRPr="00E02294">
              <w:rPr>
                <w:rFonts w:ascii="Times New Roman" w:hAnsi="Times New Roman"/>
                <w:sz w:val="20"/>
                <w:szCs w:val="20"/>
              </w:rPr>
              <w:t>HG nr. 994</w:t>
            </w:r>
          </w:p>
          <w:p w:rsidR="00DE07DA" w:rsidRPr="00E02294" w:rsidRDefault="00DE07DA" w:rsidP="00DE07DA">
            <w:pPr>
              <w:spacing w:after="0" w:line="240" w:lineRule="auto"/>
              <w:jc w:val="center"/>
              <w:rPr>
                <w:rFonts w:ascii="Times New Roman" w:hAnsi="Times New Roman"/>
                <w:sz w:val="20"/>
                <w:szCs w:val="20"/>
              </w:rPr>
            </w:pPr>
            <w:r w:rsidRPr="00E02294">
              <w:rPr>
                <w:rFonts w:ascii="Times New Roman" w:hAnsi="Times New Roman"/>
                <w:sz w:val="20"/>
                <w:szCs w:val="20"/>
              </w:rPr>
              <w:t>din 10.12.2014</w:t>
            </w:r>
          </w:p>
          <w:p w:rsidR="00DE07DA" w:rsidRPr="00E02294" w:rsidRDefault="00DE07DA" w:rsidP="00DE07DA">
            <w:pPr>
              <w:spacing w:after="0" w:line="240" w:lineRule="auto"/>
              <w:jc w:val="center"/>
              <w:rPr>
                <w:rFonts w:ascii="Times New Roman" w:hAnsi="Times New Roman"/>
                <w:sz w:val="20"/>
                <w:szCs w:val="20"/>
              </w:rPr>
            </w:pPr>
          </w:p>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Programul de activitate al Guvernului Republicii Moldova  2015-2018</w:t>
            </w:r>
          </w:p>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(6.17)</w:t>
            </w:r>
          </w:p>
          <w:p w:rsidR="00DE07DA" w:rsidRPr="00E02294" w:rsidRDefault="00DE07DA" w:rsidP="00104221">
            <w:pPr>
              <w:spacing w:after="0" w:line="240" w:lineRule="auto"/>
              <w:jc w:val="center"/>
              <w:rPr>
                <w:rFonts w:ascii="Times New Roman" w:hAnsi="Times New Roman"/>
                <w:sz w:val="20"/>
                <w:szCs w:val="20"/>
              </w:rPr>
            </w:pPr>
          </w:p>
        </w:tc>
        <w:tc>
          <w:tcPr>
            <w:tcW w:w="406" w:type="pct"/>
            <w:gridSpan w:val="5"/>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 2015</w:t>
            </w:r>
          </w:p>
        </w:tc>
        <w:tc>
          <w:tcPr>
            <w:tcW w:w="454" w:type="pct"/>
            <w:gridSpan w:val="2"/>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actelor identificate și aprobate</w:t>
            </w:r>
          </w:p>
        </w:tc>
        <w:tc>
          <w:tcPr>
            <w:tcW w:w="294" w:type="pct"/>
            <w:gridSpan w:val="3"/>
            <w:shd w:val="clear" w:color="auto" w:fill="FFFFFF"/>
          </w:tcPr>
          <w:p w:rsidR="00DE07DA" w:rsidRPr="00E02294" w:rsidRDefault="00DE07DA"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E07DA" w:rsidRPr="00E02294" w:rsidRDefault="00DE07DA"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E07DA" w:rsidRPr="00E02294" w:rsidTr="00377285">
        <w:trPr>
          <w:gridAfter w:val="1"/>
          <w:wAfter w:w="957" w:type="pct"/>
        </w:trPr>
        <w:tc>
          <w:tcPr>
            <w:tcW w:w="202" w:type="pct"/>
            <w:shd w:val="clear" w:color="auto" w:fill="FFFFFF"/>
          </w:tcPr>
          <w:p w:rsidR="00DE07DA"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405</w:t>
            </w:r>
          </w:p>
        </w:tc>
        <w:tc>
          <w:tcPr>
            <w:tcW w:w="703" w:type="pct"/>
            <w:gridSpan w:val="2"/>
            <w:shd w:val="clear" w:color="auto" w:fill="FFFFFF"/>
          </w:tcPr>
          <w:p w:rsidR="00DE07DA" w:rsidRPr="00E02294" w:rsidRDefault="00DE07DA" w:rsidP="00E92FEC">
            <w:pPr>
              <w:spacing w:after="0" w:line="240" w:lineRule="auto"/>
              <w:rPr>
                <w:rFonts w:ascii="Times New Roman" w:hAnsi="Times New Roman"/>
                <w:sz w:val="20"/>
                <w:szCs w:val="20"/>
              </w:rPr>
            </w:pPr>
            <w:r w:rsidRPr="00E02294">
              <w:rPr>
                <w:rFonts w:ascii="Times New Roman" w:hAnsi="Times New Roman"/>
                <w:sz w:val="20"/>
                <w:szCs w:val="20"/>
              </w:rPr>
              <w:t>Elaborarea procedurii tehnice de efectuare a controlului la trecerea frontierei de stat</w:t>
            </w:r>
          </w:p>
          <w:p w:rsidR="00DE07DA" w:rsidRPr="00E02294" w:rsidRDefault="00DE07DA" w:rsidP="00E92FEC">
            <w:pPr>
              <w:spacing w:after="0" w:line="240" w:lineRule="auto"/>
              <w:rPr>
                <w:rFonts w:ascii="Times New Roman" w:hAnsi="Times New Roman"/>
                <w:sz w:val="20"/>
                <w:szCs w:val="20"/>
              </w:rPr>
            </w:pPr>
            <w:r w:rsidRPr="00E02294">
              <w:rPr>
                <w:rFonts w:ascii="Times New Roman" w:hAnsi="Times New Roman"/>
                <w:sz w:val="20"/>
                <w:szCs w:val="20"/>
              </w:rPr>
              <w:t>(4)</w:t>
            </w:r>
          </w:p>
        </w:tc>
        <w:tc>
          <w:tcPr>
            <w:tcW w:w="1081" w:type="pct"/>
            <w:gridSpan w:val="5"/>
            <w:shd w:val="clear" w:color="auto" w:fill="FFFFFF"/>
          </w:tcPr>
          <w:p w:rsidR="00DE07DA" w:rsidRPr="00E02294" w:rsidRDefault="00DE07DA" w:rsidP="00B461B4">
            <w:pPr>
              <w:spacing w:after="0" w:line="240" w:lineRule="auto"/>
              <w:rPr>
                <w:rFonts w:ascii="Times New Roman" w:hAnsi="Times New Roman"/>
                <w:sz w:val="20"/>
                <w:szCs w:val="20"/>
              </w:rPr>
            </w:pPr>
            <w:r w:rsidRPr="00E02294">
              <w:rPr>
                <w:rFonts w:ascii="Times New Roman" w:hAnsi="Times New Roman"/>
                <w:sz w:val="20"/>
                <w:szCs w:val="20"/>
              </w:rPr>
              <w:t>Stabilirea procedurilor de efectuare a controlului la trecerea frontierei, în locurile de decolare/aterizare a aeronavei – inclusiv în cazul decolării/aterizării aeronavei în zona de frontieră şi pe întreg teritoriul Republicii Moldova</w:t>
            </w:r>
          </w:p>
          <w:p w:rsidR="00DE07DA" w:rsidRPr="00E02294" w:rsidRDefault="00DE07DA" w:rsidP="00B461B4">
            <w:pPr>
              <w:spacing w:after="0" w:line="240" w:lineRule="auto"/>
              <w:rPr>
                <w:rFonts w:ascii="Times New Roman" w:hAnsi="Times New Roman"/>
                <w:sz w:val="20"/>
                <w:szCs w:val="20"/>
              </w:rPr>
            </w:pPr>
            <w:r w:rsidRPr="00E02294">
              <w:rPr>
                <w:rFonts w:ascii="Times New Roman" w:hAnsi="Times New Roman"/>
                <w:sz w:val="20"/>
                <w:szCs w:val="20"/>
              </w:rPr>
              <w:t>(4.1)</w:t>
            </w:r>
          </w:p>
        </w:tc>
        <w:tc>
          <w:tcPr>
            <w:tcW w:w="346" w:type="pct"/>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E07DA" w:rsidRPr="00E02294" w:rsidRDefault="00DE07DA" w:rsidP="00104221">
            <w:pPr>
              <w:spacing w:after="0" w:line="240" w:lineRule="auto"/>
              <w:jc w:val="center"/>
              <w:rPr>
                <w:rFonts w:ascii="Times New Roman" w:hAnsi="Times New Roman"/>
                <w:sz w:val="20"/>
                <w:szCs w:val="20"/>
              </w:rPr>
            </w:pPr>
          </w:p>
        </w:tc>
        <w:tc>
          <w:tcPr>
            <w:tcW w:w="406" w:type="pct"/>
            <w:gridSpan w:val="5"/>
            <w:shd w:val="clear" w:color="auto" w:fill="FFFFFF"/>
          </w:tcPr>
          <w:p w:rsidR="00DE07DA" w:rsidRPr="00E02294" w:rsidRDefault="00DE07DA"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 2015</w:t>
            </w:r>
          </w:p>
        </w:tc>
        <w:tc>
          <w:tcPr>
            <w:tcW w:w="454" w:type="pct"/>
            <w:gridSpan w:val="2"/>
            <w:shd w:val="clear" w:color="auto" w:fill="FFFFFF"/>
          </w:tcPr>
          <w:p w:rsidR="00DE07DA" w:rsidRPr="00E02294" w:rsidRDefault="00DE07DA" w:rsidP="00104221">
            <w:pPr>
              <w:spacing w:after="0" w:line="240" w:lineRule="auto"/>
              <w:rPr>
                <w:rFonts w:ascii="Times New Roman" w:hAnsi="Times New Roman"/>
                <w:sz w:val="20"/>
                <w:szCs w:val="20"/>
              </w:rPr>
            </w:pPr>
            <w:r w:rsidRPr="00E02294">
              <w:rPr>
                <w:rFonts w:ascii="Times New Roman" w:hAnsi="Times New Roman"/>
                <w:sz w:val="20"/>
                <w:szCs w:val="20"/>
              </w:rPr>
              <w:t>Procedură elaborată şi implementată</w:t>
            </w:r>
          </w:p>
        </w:tc>
        <w:tc>
          <w:tcPr>
            <w:tcW w:w="294" w:type="pct"/>
            <w:gridSpan w:val="3"/>
            <w:shd w:val="clear" w:color="auto" w:fill="FFFFFF"/>
          </w:tcPr>
          <w:p w:rsidR="00DE07DA" w:rsidRPr="00E02294" w:rsidRDefault="00DE07DA"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E07DA" w:rsidRPr="00E02294" w:rsidRDefault="00DE07DA"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873858" w:rsidRPr="00E02294" w:rsidTr="00873858">
        <w:trPr>
          <w:gridAfter w:val="1"/>
          <w:wAfter w:w="957" w:type="pct"/>
          <w:trHeight w:val="625"/>
        </w:trPr>
        <w:tc>
          <w:tcPr>
            <w:tcW w:w="202" w:type="pct"/>
            <w:vMerge w:val="restart"/>
            <w:shd w:val="clear" w:color="auto" w:fill="FFFFFF"/>
          </w:tcPr>
          <w:p w:rsidR="00873858" w:rsidRPr="00E02294" w:rsidRDefault="00652B09" w:rsidP="00873858">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406</w:t>
            </w:r>
          </w:p>
        </w:tc>
        <w:tc>
          <w:tcPr>
            <w:tcW w:w="703" w:type="pct"/>
            <w:gridSpan w:val="2"/>
            <w:vMerge w:val="restart"/>
            <w:shd w:val="clear" w:color="auto" w:fill="FFFFFF"/>
          </w:tcPr>
          <w:p w:rsidR="00873858" w:rsidRPr="00E02294" w:rsidRDefault="00873858" w:rsidP="00E92FEC">
            <w:pPr>
              <w:spacing w:after="0" w:line="240" w:lineRule="auto"/>
              <w:rPr>
                <w:rFonts w:ascii="Times New Roman" w:hAnsi="Times New Roman"/>
                <w:sz w:val="20"/>
                <w:szCs w:val="20"/>
              </w:rPr>
            </w:pPr>
            <w:r w:rsidRPr="00E02294">
              <w:rPr>
                <w:rFonts w:ascii="Times New Roman" w:hAnsi="Times New Roman"/>
                <w:sz w:val="20"/>
                <w:szCs w:val="20"/>
              </w:rPr>
              <w:t>Asigurarea continuităţii campaniei „prevenirea situaţiilor exceptionale” în instituţiile şcolare din republică, conform unui program individual</w:t>
            </w:r>
          </w:p>
        </w:tc>
        <w:tc>
          <w:tcPr>
            <w:tcW w:w="1081" w:type="pct"/>
            <w:gridSpan w:val="5"/>
            <w:shd w:val="clear" w:color="auto" w:fill="FFFFFF"/>
          </w:tcPr>
          <w:p w:rsidR="00873858" w:rsidRPr="00E02294" w:rsidRDefault="00873858" w:rsidP="00873858">
            <w:pPr>
              <w:spacing w:line="240" w:lineRule="auto"/>
              <w:rPr>
                <w:rFonts w:ascii="Times New Roman" w:hAnsi="Times New Roman"/>
                <w:sz w:val="20"/>
                <w:szCs w:val="20"/>
              </w:rPr>
            </w:pPr>
            <w:r w:rsidRPr="00E02294">
              <w:rPr>
                <w:rFonts w:ascii="Times New Roman" w:hAnsi="Times New Roman"/>
                <w:sz w:val="20"/>
                <w:szCs w:val="20"/>
              </w:rPr>
              <w:t>Pregătirea şi diseminarea invitaţiilor pentru elevi si profesori din diferite instituţii şcolare la „Şcoala Securităţii”, pentru a fi documentați în raport cu pericolul încălcării normelor antiincendiare, dar şi a altor norme de securitate</w:t>
            </w:r>
          </w:p>
          <w:p w:rsidR="00873858" w:rsidRPr="00E02294" w:rsidRDefault="00873858" w:rsidP="00873858">
            <w:pPr>
              <w:spacing w:line="240" w:lineRule="auto"/>
              <w:rPr>
                <w:rFonts w:ascii="Times New Roman" w:hAnsi="Times New Roman"/>
                <w:b/>
                <w:bCs/>
                <w:sz w:val="20"/>
                <w:szCs w:val="20"/>
                <w:lang w:val="it-IT"/>
              </w:rPr>
            </w:pPr>
            <w:r w:rsidRPr="00E02294">
              <w:rPr>
                <w:rFonts w:ascii="Times New Roman" w:hAnsi="Times New Roman"/>
                <w:sz w:val="20"/>
                <w:szCs w:val="20"/>
              </w:rPr>
              <w:t>(4.2)</w:t>
            </w:r>
          </w:p>
        </w:tc>
        <w:tc>
          <w:tcPr>
            <w:tcW w:w="346" w:type="pct"/>
            <w:vMerge w:val="restart"/>
            <w:shd w:val="clear" w:color="auto" w:fill="FFFFFF"/>
          </w:tcPr>
          <w:p w:rsidR="00873858" w:rsidRPr="00E02294" w:rsidRDefault="00873858" w:rsidP="00873858">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873858" w:rsidRPr="00E02294" w:rsidRDefault="00873858" w:rsidP="00873858">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873858" w:rsidRPr="00E02294" w:rsidRDefault="00873858" w:rsidP="00873858">
            <w:pPr>
              <w:spacing w:after="0" w:line="240" w:lineRule="auto"/>
              <w:jc w:val="center"/>
              <w:rPr>
                <w:rFonts w:ascii="Times New Roman" w:hAnsi="Times New Roman"/>
                <w:sz w:val="20"/>
                <w:szCs w:val="20"/>
              </w:rPr>
            </w:pPr>
            <w:r w:rsidRPr="00E02294">
              <w:rPr>
                <w:rFonts w:ascii="Times New Roman" w:hAnsi="Times New Roman"/>
                <w:sz w:val="20"/>
                <w:szCs w:val="20"/>
              </w:rPr>
              <w:t>Ordinul MAI nr. 261 din 11.09.2014</w:t>
            </w:r>
          </w:p>
        </w:tc>
        <w:tc>
          <w:tcPr>
            <w:tcW w:w="406" w:type="pct"/>
            <w:gridSpan w:val="5"/>
            <w:vMerge w:val="restart"/>
            <w:shd w:val="clear" w:color="auto" w:fill="FFFFFF"/>
          </w:tcPr>
          <w:p w:rsidR="00873858" w:rsidRPr="00E02294" w:rsidRDefault="00873858" w:rsidP="00873858">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873858" w:rsidRPr="00E02294" w:rsidRDefault="00873858" w:rsidP="00873858">
            <w:pPr>
              <w:spacing w:line="240" w:lineRule="auto"/>
              <w:rPr>
                <w:rFonts w:ascii="Times New Roman" w:hAnsi="Times New Roman"/>
                <w:sz w:val="20"/>
                <w:szCs w:val="20"/>
              </w:rPr>
            </w:pPr>
            <w:r w:rsidRPr="00E02294">
              <w:rPr>
                <w:rFonts w:ascii="Times New Roman" w:hAnsi="Times New Roman"/>
                <w:sz w:val="20"/>
                <w:szCs w:val="20"/>
              </w:rPr>
              <w:t>campanie realizată;</w:t>
            </w:r>
          </w:p>
          <w:p w:rsidR="00873858" w:rsidRPr="00E02294" w:rsidRDefault="00873858" w:rsidP="00873858">
            <w:pPr>
              <w:spacing w:line="240" w:lineRule="auto"/>
              <w:rPr>
                <w:rFonts w:ascii="Times New Roman" w:hAnsi="Times New Roman"/>
                <w:sz w:val="20"/>
                <w:szCs w:val="20"/>
              </w:rPr>
            </w:pPr>
            <w:r w:rsidRPr="00E02294">
              <w:rPr>
                <w:rFonts w:ascii="Times New Roman" w:hAnsi="Times New Roman"/>
                <w:sz w:val="20"/>
                <w:szCs w:val="20"/>
              </w:rPr>
              <w:t>număr de instituţii şcolare cuprinse;</w:t>
            </w:r>
          </w:p>
          <w:p w:rsidR="00873858" w:rsidRPr="00E02294" w:rsidRDefault="00873858" w:rsidP="00873858">
            <w:pPr>
              <w:spacing w:line="240" w:lineRule="auto"/>
              <w:rPr>
                <w:rFonts w:ascii="Times New Roman" w:hAnsi="Times New Roman"/>
                <w:sz w:val="20"/>
                <w:szCs w:val="20"/>
              </w:rPr>
            </w:pPr>
            <w:r w:rsidRPr="00E02294">
              <w:rPr>
                <w:rFonts w:ascii="Times New Roman" w:hAnsi="Times New Roman"/>
                <w:sz w:val="20"/>
                <w:szCs w:val="20"/>
              </w:rPr>
              <w:t>număr de angajaţi implicaţi</w:t>
            </w:r>
          </w:p>
        </w:tc>
        <w:tc>
          <w:tcPr>
            <w:tcW w:w="294" w:type="pct"/>
            <w:gridSpan w:val="3"/>
            <w:shd w:val="clear" w:color="auto" w:fill="FFFFFF"/>
          </w:tcPr>
          <w:p w:rsidR="00873858" w:rsidRPr="00E02294" w:rsidRDefault="00873858"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873858" w:rsidRPr="00E02294" w:rsidRDefault="00873858"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873858" w:rsidRPr="00E02294" w:rsidTr="00377285">
        <w:trPr>
          <w:gridAfter w:val="1"/>
          <w:wAfter w:w="957" w:type="pct"/>
          <w:trHeight w:val="625"/>
        </w:trPr>
        <w:tc>
          <w:tcPr>
            <w:tcW w:w="202" w:type="pct"/>
            <w:vMerge/>
            <w:shd w:val="clear" w:color="auto" w:fill="FFFFFF"/>
          </w:tcPr>
          <w:p w:rsidR="00873858" w:rsidRPr="00E02294" w:rsidRDefault="00873858" w:rsidP="00873858">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873858" w:rsidRPr="00E02294" w:rsidRDefault="00873858" w:rsidP="00E92FEC">
            <w:pPr>
              <w:spacing w:after="0" w:line="240" w:lineRule="auto"/>
              <w:rPr>
                <w:rFonts w:ascii="Times New Roman" w:hAnsi="Times New Roman"/>
                <w:sz w:val="20"/>
                <w:szCs w:val="20"/>
              </w:rPr>
            </w:pPr>
          </w:p>
        </w:tc>
        <w:tc>
          <w:tcPr>
            <w:tcW w:w="1081" w:type="pct"/>
            <w:gridSpan w:val="5"/>
            <w:shd w:val="clear" w:color="auto" w:fill="FFFFFF"/>
          </w:tcPr>
          <w:p w:rsidR="00873858" w:rsidRPr="00E02294" w:rsidRDefault="00873858" w:rsidP="00873858">
            <w:pPr>
              <w:tabs>
                <w:tab w:val="left" w:pos="0"/>
              </w:tabs>
              <w:spacing w:line="240" w:lineRule="auto"/>
              <w:rPr>
                <w:rFonts w:ascii="Times New Roman" w:hAnsi="Times New Roman"/>
                <w:sz w:val="20"/>
                <w:szCs w:val="20"/>
                <w:lang w:val="en-US"/>
              </w:rPr>
            </w:pPr>
            <w:r w:rsidRPr="00E02294">
              <w:rPr>
                <w:rFonts w:ascii="Times New Roman" w:hAnsi="Times New Roman"/>
                <w:sz w:val="20"/>
                <w:szCs w:val="20"/>
                <w:lang w:val="en-US"/>
              </w:rPr>
              <w:t>Organizarea unor actiuni practice</w:t>
            </w:r>
            <w:r w:rsidRPr="00E02294">
              <w:rPr>
                <w:rFonts w:ascii="Times New Roman" w:hAnsi="Times New Roman"/>
                <w:sz w:val="20"/>
                <w:szCs w:val="20"/>
              </w:rPr>
              <w:t xml:space="preserve"> în instituţiile şcolare şi pre-şcolare</w:t>
            </w:r>
            <w:r w:rsidRPr="00E02294">
              <w:rPr>
                <w:rFonts w:ascii="Times New Roman" w:hAnsi="Times New Roman"/>
                <w:sz w:val="20"/>
                <w:szCs w:val="20"/>
                <w:lang w:val="en-US"/>
              </w:rPr>
              <w:t xml:space="preserve">, cu implicarea pompierilor </w:t>
            </w:r>
            <w:r w:rsidRPr="00E02294">
              <w:rPr>
                <w:rFonts w:ascii="Times New Roman" w:hAnsi="Times New Roman"/>
                <w:sz w:val="20"/>
                <w:szCs w:val="20"/>
              </w:rPr>
              <w:t>ş</w:t>
            </w:r>
            <w:r w:rsidRPr="00E02294">
              <w:rPr>
                <w:rFonts w:ascii="Times New Roman" w:hAnsi="Times New Roman"/>
                <w:sz w:val="20"/>
                <w:szCs w:val="20"/>
                <w:lang w:val="en-US"/>
              </w:rPr>
              <w:t>i salvatorilor</w:t>
            </w:r>
          </w:p>
          <w:p w:rsidR="00873858" w:rsidRPr="00E02294" w:rsidRDefault="00873858" w:rsidP="00873858">
            <w:pPr>
              <w:tabs>
                <w:tab w:val="left" w:pos="0"/>
              </w:tabs>
              <w:spacing w:line="240" w:lineRule="auto"/>
              <w:rPr>
                <w:rFonts w:ascii="Times New Roman" w:hAnsi="Times New Roman"/>
                <w:sz w:val="20"/>
                <w:szCs w:val="20"/>
                <w:lang w:val="en-US"/>
              </w:rPr>
            </w:pPr>
            <w:r w:rsidRPr="00E02294">
              <w:rPr>
                <w:rFonts w:ascii="Times New Roman" w:hAnsi="Times New Roman"/>
                <w:sz w:val="20"/>
                <w:szCs w:val="20"/>
                <w:lang w:val="en-US"/>
              </w:rPr>
              <w:t>(4.3)</w:t>
            </w:r>
          </w:p>
        </w:tc>
        <w:tc>
          <w:tcPr>
            <w:tcW w:w="346" w:type="pct"/>
            <w:vMerge/>
            <w:shd w:val="clear" w:color="auto" w:fill="FFFFFF"/>
          </w:tcPr>
          <w:p w:rsidR="00873858" w:rsidRPr="00E02294" w:rsidRDefault="00873858" w:rsidP="00873858">
            <w:pPr>
              <w:spacing w:after="0" w:line="240" w:lineRule="auto"/>
              <w:jc w:val="center"/>
              <w:rPr>
                <w:rFonts w:ascii="Times New Roman" w:hAnsi="Times New Roman"/>
                <w:sz w:val="20"/>
                <w:szCs w:val="20"/>
              </w:rPr>
            </w:pPr>
          </w:p>
        </w:tc>
        <w:tc>
          <w:tcPr>
            <w:tcW w:w="297" w:type="pct"/>
            <w:gridSpan w:val="3"/>
            <w:vMerge/>
            <w:shd w:val="clear" w:color="auto" w:fill="FFFFFF"/>
          </w:tcPr>
          <w:p w:rsidR="00873858" w:rsidRPr="00E02294" w:rsidRDefault="00873858" w:rsidP="00873858">
            <w:pPr>
              <w:spacing w:after="0" w:line="240" w:lineRule="auto"/>
              <w:rPr>
                <w:rFonts w:ascii="Times New Roman" w:hAnsi="Times New Roman"/>
                <w:sz w:val="20"/>
                <w:szCs w:val="20"/>
              </w:rPr>
            </w:pPr>
          </w:p>
        </w:tc>
        <w:tc>
          <w:tcPr>
            <w:tcW w:w="406" w:type="pct"/>
            <w:gridSpan w:val="5"/>
            <w:vMerge/>
            <w:shd w:val="clear" w:color="auto" w:fill="FFFFFF"/>
          </w:tcPr>
          <w:p w:rsidR="00873858" w:rsidRPr="00E02294" w:rsidRDefault="00873858" w:rsidP="00873858">
            <w:pPr>
              <w:spacing w:after="0" w:line="240" w:lineRule="auto"/>
              <w:jc w:val="center"/>
              <w:rPr>
                <w:rFonts w:ascii="Times New Roman" w:hAnsi="Times New Roman"/>
                <w:sz w:val="20"/>
                <w:szCs w:val="20"/>
              </w:rPr>
            </w:pPr>
          </w:p>
        </w:tc>
        <w:tc>
          <w:tcPr>
            <w:tcW w:w="454" w:type="pct"/>
            <w:gridSpan w:val="2"/>
            <w:shd w:val="clear" w:color="auto" w:fill="FFFFFF"/>
          </w:tcPr>
          <w:p w:rsidR="00873858" w:rsidRPr="00E02294" w:rsidRDefault="00873858" w:rsidP="00873858">
            <w:pPr>
              <w:spacing w:line="240" w:lineRule="auto"/>
              <w:rPr>
                <w:rFonts w:ascii="Times New Roman" w:hAnsi="Times New Roman"/>
                <w:sz w:val="20"/>
                <w:szCs w:val="20"/>
              </w:rPr>
            </w:pPr>
            <w:r w:rsidRPr="00E02294">
              <w:rPr>
                <w:rFonts w:ascii="Times New Roman" w:hAnsi="Times New Roman"/>
                <w:sz w:val="20"/>
                <w:szCs w:val="20"/>
              </w:rPr>
              <w:t>număr de instituţii şcolare și pre-școlare cuprinse;</w:t>
            </w:r>
          </w:p>
          <w:p w:rsidR="00873858" w:rsidRPr="00E02294" w:rsidRDefault="00873858" w:rsidP="00873858">
            <w:pPr>
              <w:spacing w:line="240" w:lineRule="auto"/>
              <w:rPr>
                <w:rFonts w:ascii="Times New Roman" w:hAnsi="Times New Roman"/>
                <w:sz w:val="20"/>
                <w:szCs w:val="20"/>
              </w:rPr>
            </w:pPr>
            <w:r w:rsidRPr="00E02294">
              <w:rPr>
                <w:rFonts w:ascii="Times New Roman" w:hAnsi="Times New Roman"/>
                <w:sz w:val="20"/>
                <w:szCs w:val="20"/>
              </w:rPr>
              <w:t>număr de angajaţi implicaţi</w:t>
            </w:r>
          </w:p>
        </w:tc>
        <w:tc>
          <w:tcPr>
            <w:tcW w:w="294" w:type="pct"/>
            <w:gridSpan w:val="3"/>
            <w:shd w:val="clear" w:color="auto" w:fill="FFFFFF"/>
          </w:tcPr>
          <w:p w:rsidR="00873858" w:rsidRPr="00E02294" w:rsidRDefault="00873858"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873858" w:rsidRPr="00E02294" w:rsidRDefault="00873858"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407</w:t>
            </w:r>
          </w:p>
        </w:tc>
        <w:tc>
          <w:tcPr>
            <w:tcW w:w="703" w:type="pct"/>
            <w:gridSpan w:val="2"/>
            <w:shd w:val="clear" w:color="auto" w:fill="FFFFFF"/>
          </w:tcPr>
          <w:p w:rsidR="00DC6569" w:rsidRPr="00E02294" w:rsidRDefault="00DC6569" w:rsidP="00E92FEC">
            <w:pPr>
              <w:pStyle w:val="aff6"/>
              <w:tabs>
                <w:tab w:val="left" w:pos="1134"/>
              </w:tabs>
              <w:ind w:left="0"/>
              <w:rPr>
                <w:sz w:val="20"/>
                <w:szCs w:val="20"/>
                <w:lang w:eastAsia="ko-KR"/>
              </w:rPr>
            </w:pPr>
            <w:r w:rsidRPr="00E02294">
              <w:rPr>
                <w:sz w:val="20"/>
                <w:szCs w:val="20"/>
                <w:lang w:eastAsia="ko-KR"/>
              </w:rPr>
              <w:t>Elaborarea actelor normative vizînd dotarea, competenţele şi interacţiunile în acordarea asistenţei medicale de urgenţă cu Serviciul de Asistenţă Medicală Urgentă</w:t>
            </w:r>
          </w:p>
          <w:p w:rsidR="00DC6569" w:rsidRPr="00E02294" w:rsidRDefault="00DC6569" w:rsidP="00E92FEC">
            <w:pPr>
              <w:pStyle w:val="aff6"/>
              <w:tabs>
                <w:tab w:val="left" w:pos="1134"/>
              </w:tabs>
              <w:ind w:left="0"/>
              <w:rPr>
                <w:sz w:val="20"/>
                <w:szCs w:val="20"/>
                <w:lang w:eastAsia="en-US"/>
              </w:rPr>
            </w:pPr>
            <w:r w:rsidRPr="00E02294">
              <w:rPr>
                <w:sz w:val="20"/>
                <w:szCs w:val="20"/>
                <w:lang w:eastAsia="ko-KR"/>
              </w:rPr>
              <w:t>(8.3)</w:t>
            </w:r>
          </w:p>
        </w:tc>
        <w:tc>
          <w:tcPr>
            <w:tcW w:w="1081" w:type="pct"/>
            <w:gridSpan w:val="5"/>
            <w:shd w:val="clear" w:color="auto" w:fill="FFFFFF"/>
          </w:tcPr>
          <w:p w:rsidR="00DC6569" w:rsidRPr="00E02294" w:rsidRDefault="00DC6569" w:rsidP="00B461B4">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Programul de activitate al Guvernului Republicii Moldova  2015-2018</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(6.17)</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945 din 13.12.2011</w:t>
            </w:r>
          </w:p>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 de acte normative elaborate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408</w:t>
            </w:r>
          </w:p>
        </w:tc>
        <w:tc>
          <w:tcPr>
            <w:tcW w:w="703" w:type="pct"/>
            <w:gridSpan w:val="2"/>
            <w:shd w:val="clear" w:color="auto" w:fill="FFFFFF"/>
          </w:tcPr>
          <w:p w:rsidR="00DC6569" w:rsidRPr="00E02294" w:rsidRDefault="00DC6569" w:rsidP="00E92FEC">
            <w:pPr>
              <w:pStyle w:val="aff6"/>
              <w:tabs>
                <w:tab w:val="left" w:pos="1134"/>
              </w:tabs>
              <w:ind w:left="0"/>
              <w:rPr>
                <w:sz w:val="20"/>
                <w:szCs w:val="20"/>
                <w:lang w:eastAsia="ko-KR"/>
              </w:rPr>
            </w:pPr>
            <w:r w:rsidRPr="00E02294">
              <w:rPr>
                <w:sz w:val="20"/>
                <w:szCs w:val="20"/>
                <w:lang w:eastAsia="ko-KR"/>
              </w:rPr>
              <w:t>Perfecţionarea cadrului normativ de colaborare intersectorială în acordarea asistenţei medicale de urgenţă populaţiei, inclusiv în caz de calamităţi şi situaţii excepţionale</w:t>
            </w:r>
          </w:p>
          <w:p w:rsidR="00DC6569" w:rsidRPr="00E02294" w:rsidRDefault="00DC6569" w:rsidP="00E92FEC">
            <w:pPr>
              <w:pStyle w:val="aff6"/>
              <w:tabs>
                <w:tab w:val="left" w:pos="1134"/>
              </w:tabs>
              <w:ind w:left="0"/>
              <w:rPr>
                <w:sz w:val="20"/>
                <w:szCs w:val="20"/>
                <w:lang w:eastAsia="en-US"/>
              </w:rPr>
            </w:pPr>
            <w:r w:rsidRPr="00E02294">
              <w:rPr>
                <w:sz w:val="20"/>
                <w:szCs w:val="20"/>
                <w:lang w:eastAsia="ko-KR"/>
              </w:rPr>
              <w:t>(8.5)</w:t>
            </w:r>
          </w:p>
        </w:tc>
        <w:tc>
          <w:tcPr>
            <w:tcW w:w="1081" w:type="pct"/>
            <w:gridSpan w:val="5"/>
            <w:shd w:val="clear" w:color="auto" w:fill="FFFFFF"/>
          </w:tcPr>
          <w:p w:rsidR="00DC6569" w:rsidRPr="00E02294" w:rsidRDefault="00DC6569" w:rsidP="00B461B4">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 de acte normative elaborate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Height w:val="860"/>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409</w:t>
            </w:r>
          </w:p>
        </w:tc>
        <w:tc>
          <w:tcPr>
            <w:tcW w:w="703" w:type="pct"/>
            <w:gridSpan w:val="2"/>
            <w:vMerge w:val="restart"/>
            <w:shd w:val="clear" w:color="auto" w:fill="FFFFFF"/>
          </w:tcPr>
          <w:p w:rsidR="00DC6569" w:rsidRPr="00E02294" w:rsidRDefault="00DC6569" w:rsidP="00E92FEC">
            <w:pPr>
              <w:spacing w:after="0" w:line="240" w:lineRule="auto"/>
              <w:ind w:right="-147"/>
              <w:rPr>
                <w:rFonts w:ascii="Times New Roman" w:hAnsi="Times New Roman"/>
                <w:sz w:val="20"/>
                <w:szCs w:val="20"/>
              </w:rPr>
            </w:pPr>
            <w:r w:rsidRPr="00E02294">
              <w:rPr>
                <w:rFonts w:ascii="Times New Roman" w:hAnsi="Times New Roman"/>
                <w:sz w:val="20"/>
                <w:szCs w:val="20"/>
              </w:rPr>
              <w:t xml:space="preserve">Îmbunătăţirea infrastructurii de management al substanţelor chimice  </w:t>
            </w:r>
          </w:p>
          <w:p w:rsidR="00DC6569" w:rsidRPr="00E02294" w:rsidRDefault="00DC6569" w:rsidP="00E92FEC">
            <w:pPr>
              <w:pStyle w:val="aff6"/>
              <w:tabs>
                <w:tab w:val="left" w:pos="1134"/>
              </w:tabs>
              <w:ind w:left="0"/>
              <w:rPr>
                <w:sz w:val="20"/>
                <w:szCs w:val="20"/>
                <w:lang w:eastAsia="ko-KR"/>
              </w:rPr>
            </w:pPr>
          </w:p>
        </w:tc>
        <w:tc>
          <w:tcPr>
            <w:tcW w:w="1081" w:type="pct"/>
            <w:gridSpan w:val="5"/>
            <w:shd w:val="clear" w:color="auto" w:fill="FFFFFF"/>
          </w:tcPr>
          <w:p w:rsidR="00DC6569" w:rsidRPr="00E02294" w:rsidRDefault="00DC6569" w:rsidP="00B461B4">
            <w:pPr>
              <w:spacing w:after="0" w:line="240" w:lineRule="auto"/>
              <w:rPr>
                <w:rFonts w:ascii="Times New Roman" w:hAnsi="Times New Roman"/>
                <w:sz w:val="20"/>
                <w:szCs w:val="20"/>
              </w:rPr>
            </w:pPr>
            <w:r w:rsidRPr="00E02294">
              <w:rPr>
                <w:rFonts w:ascii="Times New Roman" w:hAnsi="Times New Roman"/>
                <w:sz w:val="20"/>
                <w:szCs w:val="20"/>
              </w:rPr>
              <w:t>Elaborarea planului de acţiuni pentru implementarea Programului naţional privind managementul durabil al substanţelor chimice în perioada 2016-2020</w:t>
            </w:r>
          </w:p>
          <w:p w:rsidR="00DC6569" w:rsidRPr="00E02294" w:rsidRDefault="00DC6569" w:rsidP="00B461B4">
            <w:pPr>
              <w:spacing w:after="0" w:line="240" w:lineRule="auto"/>
              <w:rPr>
                <w:rFonts w:ascii="Times New Roman" w:hAnsi="Times New Roman"/>
                <w:bCs/>
                <w:sz w:val="20"/>
                <w:szCs w:val="20"/>
              </w:rPr>
            </w:pPr>
            <w:r w:rsidRPr="00E02294">
              <w:rPr>
                <w:rFonts w:ascii="Times New Roman" w:hAnsi="Times New Roman"/>
                <w:sz w:val="20"/>
                <w:szCs w:val="20"/>
              </w:rPr>
              <w:t>(2.12)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HG nr.973 din 18.10.2010</w:t>
            </w:r>
          </w:p>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Plan de acțiuni elaborat</w:t>
            </w:r>
          </w:p>
        </w:tc>
        <w:tc>
          <w:tcPr>
            <w:tcW w:w="294" w:type="pct"/>
            <w:gridSpan w:val="3"/>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Height w:val="1090"/>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ind w:right="-147"/>
              <w:rPr>
                <w:rFonts w:ascii="Times New Roman" w:hAnsi="Times New Roman"/>
                <w:sz w:val="20"/>
                <w:szCs w:val="20"/>
              </w:rPr>
            </w:pPr>
          </w:p>
        </w:tc>
        <w:tc>
          <w:tcPr>
            <w:tcW w:w="1081" w:type="pct"/>
            <w:gridSpan w:val="5"/>
            <w:shd w:val="clear" w:color="auto" w:fill="FFFFFF"/>
          </w:tcPr>
          <w:p w:rsidR="00DC6569" w:rsidRPr="00E02294" w:rsidRDefault="00DC6569" w:rsidP="00B461B4">
            <w:pPr>
              <w:spacing w:after="0" w:line="240" w:lineRule="auto"/>
              <w:rPr>
                <w:rFonts w:ascii="Times New Roman" w:hAnsi="Times New Roman"/>
                <w:sz w:val="20"/>
                <w:szCs w:val="20"/>
              </w:rPr>
            </w:pPr>
            <w:r w:rsidRPr="00E02294">
              <w:rPr>
                <w:rFonts w:ascii="Times New Roman" w:hAnsi="Times New Roman"/>
                <w:sz w:val="20"/>
                <w:szCs w:val="20"/>
              </w:rPr>
              <w:t xml:space="preserve">Fortificarea capacităţilor instituţionale  pentru asigurarea sistemului de control privind managementului substanţelor chimice   </w:t>
            </w:r>
          </w:p>
          <w:p w:rsidR="00DC6569" w:rsidRPr="00E02294" w:rsidRDefault="00DC6569" w:rsidP="00B461B4">
            <w:pPr>
              <w:spacing w:after="0" w:line="240" w:lineRule="auto"/>
              <w:rPr>
                <w:rFonts w:ascii="Times New Roman" w:hAnsi="Times New Roman"/>
                <w:sz w:val="20"/>
                <w:szCs w:val="20"/>
              </w:rPr>
            </w:pPr>
            <w:r w:rsidRPr="00E02294">
              <w:rPr>
                <w:rFonts w:ascii="Times New Roman" w:hAnsi="Times New Roman"/>
                <w:sz w:val="20"/>
                <w:szCs w:val="20"/>
              </w:rPr>
              <w:t>(3.5)</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410</w:t>
            </w:r>
          </w:p>
        </w:tc>
        <w:tc>
          <w:tcPr>
            <w:tcW w:w="703" w:type="pct"/>
            <w:gridSpan w:val="2"/>
            <w:shd w:val="clear" w:color="auto" w:fill="FFFFFF"/>
          </w:tcPr>
          <w:p w:rsidR="00DC6569" w:rsidRPr="00E02294" w:rsidRDefault="00DC6569" w:rsidP="00E92FEC">
            <w:pPr>
              <w:pStyle w:val="aff6"/>
              <w:tabs>
                <w:tab w:val="left" w:pos="1134"/>
              </w:tabs>
              <w:ind w:left="0"/>
              <w:rPr>
                <w:sz w:val="20"/>
                <w:szCs w:val="20"/>
              </w:rPr>
            </w:pPr>
            <w:r w:rsidRPr="00E02294">
              <w:rPr>
                <w:sz w:val="20"/>
                <w:szCs w:val="20"/>
              </w:rPr>
              <w:t>Crearea sistemului informaţional</w:t>
            </w:r>
          </w:p>
          <w:p w:rsidR="00DC6569" w:rsidRPr="00E02294" w:rsidRDefault="00DC6569" w:rsidP="00E92FEC">
            <w:pPr>
              <w:pStyle w:val="aff6"/>
              <w:tabs>
                <w:tab w:val="left" w:pos="1134"/>
              </w:tabs>
              <w:ind w:left="0"/>
              <w:rPr>
                <w:sz w:val="20"/>
                <w:szCs w:val="20"/>
              </w:rPr>
            </w:pPr>
            <w:r w:rsidRPr="00E02294">
              <w:rPr>
                <w:sz w:val="20"/>
                <w:szCs w:val="20"/>
              </w:rPr>
              <w:t>(4)</w:t>
            </w:r>
          </w:p>
        </w:tc>
        <w:tc>
          <w:tcPr>
            <w:tcW w:w="1081" w:type="pct"/>
            <w:gridSpan w:val="5"/>
            <w:shd w:val="clear" w:color="auto" w:fill="FFFFFF"/>
          </w:tcPr>
          <w:p w:rsidR="00DC6569" w:rsidRPr="00E02294" w:rsidRDefault="00DC6569" w:rsidP="00B461B4">
            <w:pPr>
              <w:spacing w:after="0" w:line="240" w:lineRule="auto"/>
              <w:rPr>
                <w:rFonts w:ascii="Times New Roman" w:hAnsi="Times New Roman"/>
                <w:sz w:val="20"/>
                <w:szCs w:val="20"/>
              </w:rPr>
            </w:pPr>
            <w:r w:rsidRPr="00E02294">
              <w:rPr>
                <w:rFonts w:ascii="Times New Roman" w:hAnsi="Times New Roman"/>
                <w:sz w:val="20"/>
                <w:szCs w:val="20"/>
              </w:rPr>
              <w:t>Dotarea autorităţilor administraţiei publice centrale (Serviciul Protecţiei Civile şi Situaţiilor Excepţionale al</w:t>
            </w:r>
            <w:r w:rsidR="00B27BEE" w:rsidRPr="00E02294">
              <w:rPr>
                <w:rFonts w:ascii="Times New Roman" w:hAnsi="Times New Roman"/>
                <w:sz w:val="20"/>
                <w:szCs w:val="20"/>
              </w:rPr>
              <w:t xml:space="preserve"> Ministerul Afacerilor Interne </w:t>
            </w:r>
            <w:r w:rsidRPr="00E02294">
              <w:rPr>
                <w:rFonts w:ascii="Times New Roman" w:hAnsi="Times New Roman"/>
                <w:sz w:val="20"/>
                <w:szCs w:val="20"/>
              </w:rPr>
              <w:t>şi altele) cu tehnologii informaţionale  adecvate bazelor de date internaţionale, pentru asigurarea accesului la bazele de date internaţionale disponibile privind substanţelor chimice</w:t>
            </w:r>
          </w:p>
          <w:p w:rsidR="00DC6569" w:rsidRPr="00E02294" w:rsidRDefault="00DC6569" w:rsidP="00B461B4">
            <w:pPr>
              <w:spacing w:after="0" w:line="240" w:lineRule="auto"/>
              <w:rPr>
                <w:rFonts w:ascii="Times New Roman" w:hAnsi="Times New Roman"/>
                <w:sz w:val="20"/>
                <w:szCs w:val="20"/>
              </w:rPr>
            </w:pPr>
            <w:r w:rsidRPr="00E02294">
              <w:rPr>
                <w:rFonts w:ascii="Times New Roman" w:hAnsi="Times New Roman"/>
                <w:sz w:val="20"/>
                <w:szCs w:val="20"/>
              </w:rPr>
              <w:t>(4.1)</w:t>
            </w:r>
          </w:p>
        </w:tc>
        <w:tc>
          <w:tcPr>
            <w:tcW w:w="346" w:type="pct"/>
            <w:shd w:val="clear" w:color="auto" w:fill="FFFFFF"/>
          </w:tcPr>
          <w:p w:rsidR="00B27BEE" w:rsidRPr="00E02294" w:rsidRDefault="00B27BEE" w:rsidP="00B27BEE">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411</w:t>
            </w:r>
          </w:p>
        </w:tc>
        <w:tc>
          <w:tcPr>
            <w:tcW w:w="703" w:type="pct"/>
            <w:gridSpan w:val="2"/>
            <w:shd w:val="clear" w:color="auto" w:fill="FFFFFF"/>
          </w:tcPr>
          <w:p w:rsidR="00DC6569" w:rsidRPr="00E02294" w:rsidRDefault="00DC6569" w:rsidP="00E92FEC">
            <w:pPr>
              <w:pStyle w:val="aff6"/>
              <w:tabs>
                <w:tab w:val="left" w:pos="1134"/>
              </w:tabs>
              <w:ind w:left="0"/>
              <w:rPr>
                <w:sz w:val="20"/>
                <w:szCs w:val="20"/>
              </w:rPr>
            </w:pPr>
            <w:r w:rsidRPr="00E02294">
              <w:rPr>
                <w:sz w:val="20"/>
                <w:szCs w:val="20"/>
              </w:rPr>
              <w:t xml:space="preserve">Dezvoltarea capacităţilor de cercetare şi monitoring  </w:t>
            </w:r>
          </w:p>
          <w:p w:rsidR="00DC6569" w:rsidRPr="00E02294" w:rsidRDefault="00DC6569" w:rsidP="00E92FEC">
            <w:pPr>
              <w:pStyle w:val="aff6"/>
              <w:tabs>
                <w:tab w:val="left" w:pos="1134"/>
              </w:tabs>
              <w:ind w:left="0"/>
              <w:rPr>
                <w:sz w:val="20"/>
                <w:szCs w:val="20"/>
              </w:rPr>
            </w:pPr>
            <w:r w:rsidRPr="00E02294">
              <w:rPr>
                <w:sz w:val="20"/>
                <w:szCs w:val="20"/>
              </w:rPr>
              <w:t>(5)</w:t>
            </w:r>
          </w:p>
        </w:tc>
        <w:tc>
          <w:tcPr>
            <w:tcW w:w="1081" w:type="pct"/>
            <w:gridSpan w:val="5"/>
            <w:shd w:val="clear" w:color="auto" w:fill="FFFFFF"/>
          </w:tcPr>
          <w:p w:rsidR="00DC6569" w:rsidRPr="00E02294" w:rsidRDefault="00DC6569" w:rsidP="00B461B4">
            <w:pPr>
              <w:spacing w:after="0" w:line="240" w:lineRule="auto"/>
              <w:rPr>
                <w:rFonts w:ascii="Times New Roman" w:hAnsi="Times New Roman"/>
                <w:sz w:val="20"/>
                <w:szCs w:val="20"/>
              </w:rPr>
            </w:pPr>
            <w:r w:rsidRPr="00E02294">
              <w:rPr>
                <w:rFonts w:ascii="Times New Roman" w:hAnsi="Times New Roman"/>
                <w:sz w:val="20"/>
                <w:szCs w:val="20"/>
              </w:rPr>
              <w:t xml:space="preserve">Fortificarea capacităţilor şi dotarea cu tehnică performantă a subdiviziunilor Serviciului Protecţiei Civile şi Situaţiilor Excepţionale al </w:t>
            </w:r>
            <w:r w:rsidRPr="00E02294">
              <w:rPr>
                <w:rFonts w:ascii="Times New Roman" w:hAnsi="Times New Roman"/>
                <w:bCs/>
                <w:sz w:val="20"/>
                <w:szCs w:val="20"/>
              </w:rPr>
              <w:t>Ministerul Afacerilor Interne</w:t>
            </w:r>
            <w:r w:rsidRPr="00E02294">
              <w:rPr>
                <w:rFonts w:ascii="Times New Roman" w:hAnsi="Times New Roman"/>
                <w:sz w:val="20"/>
                <w:szCs w:val="20"/>
              </w:rPr>
              <w:t xml:space="preserve"> şi a altor instituţii implicate în managementul accidentelor asociate substanţelor chimice</w:t>
            </w:r>
          </w:p>
          <w:p w:rsidR="00DC6569" w:rsidRPr="00E02294" w:rsidRDefault="00DC6569" w:rsidP="00B461B4">
            <w:pPr>
              <w:spacing w:after="0" w:line="240" w:lineRule="auto"/>
              <w:rPr>
                <w:rFonts w:ascii="Times New Roman" w:hAnsi="Times New Roman"/>
                <w:bCs/>
                <w:sz w:val="20"/>
                <w:szCs w:val="20"/>
              </w:rPr>
            </w:pPr>
            <w:r w:rsidRPr="00E02294">
              <w:rPr>
                <w:rFonts w:ascii="Times New Roman" w:hAnsi="Times New Roman"/>
                <w:sz w:val="20"/>
                <w:szCs w:val="20"/>
              </w:rPr>
              <w:t>(5.1)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9E7D21" w:rsidRPr="00E02294" w:rsidTr="00377285">
        <w:trPr>
          <w:gridAfter w:val="1"/>
          <w:wAfter w:w="957" w:type="pct"/>
        </w:trPr>
        <w:tc>
          <w:tcPr>
            <w:tcW w:w="202" w:type="pct"/>
            <w:vMerge w:val="restart"/>
            <w:shd w:val="clear" w:color="auto" w:fill="FFFFFF"/>
          </w:tcPr>
          <w:p w:rsidR="009E7D21" w:rsidRPr="00E02294" w:rsidRDefault="009E7D21"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412</w:t>
            </w:r>
          </w:p>
          <w:p w:rsidR="009E7D21" w:rsidRPr="00E02294" w:rsidRDefault="009E7D21" w:rsidP="00104221">
            <w:pPr>
              <w:spacing w:after="0" w:line="240" w:lineRule="auto"/>
              <w:jc w:val="center"/>
              <w:outlineLvl w:val="1"/>
              <w:rPr>
                <w:rFonts w:ascii="Times New Roman" w:hAnsi="Times New Roman"/>
                <w:b/>
                <w:sz w:val="20"/>
                <w:szCs w:val="20"/>
              </w:rPr>
            </w:pPr>
          </w:p>
        </w:tc>
        <w:tc>
          <w:tcPr>
            <w:tcW w:w="703" w:type="pct"/>
            <w:gridSpan w:val="2"/>
            <w:vMerge w:val="restart"/>
            <w:shd w:val="clear" w:color="auto" w:fill="FFFFFF"/>
          </w:tcPr>
          <w:p w:rsidR="009E7D21" w:rsidRPr="00E02294" w:rsidRDefault="009E7D21" w:rsidP="00E92FEC">
            <w:pPr>
              <w:pStyle w:val="aff6"/>
              <w:tabs>
                <w:tab w:val="left" w:pos="1134"/>
              </w:tabs>
              <w:ind w:left="0"/>
              <w:rPr>
                <w:sz w:val="20"/>
                <w:szCs w:val="20"/>
              </w:rPr>
            </w:pPr>
            <w:r w:rsidRPr="00E02294">
              <w:rPr>
                <w:sz w:val="20"/>
                <w:szCs w:val="20"/>
              </w:rPr>
              <w:t>Crearea capacităţilor de eliminare a substanţelor chimice, inclusiv a deşeurilor,  şi de decontaminare a terenurilor şi echipamentului contaminat</w:t>
            </w:r>
          </w:p>
          <w:p w:rsidR="009E7D21" w:rsidRPr="00E02294" w:rsidRDefault="009E7D21" w:rsidP="00E92FEC">
            <w:pPr>
              <w:pStyle w:val="aff6"/>
              <w:tabs>
                <w:tab w:val="left" w:pos="1134"/>
              </w:tabs>
              <w:ind w:left="0"/>
              <w:rPr>
                <w:sz w:val="20"/>
                <w:szCs w:val="20"/>
              </w:rPr>
            </w:pPr>
            <w:r w:rsidRPr="00E02294">
              <w:rPr>
                <w:sz w:val="20"/>
                <w:szCs w:val="20"/>
              </w:rPr>
              <w:t>(7)</w:t>
            </w:r>
          </w:p>
        </w:tc>
        <w:tc>
          <w:tcPr>
            <w:tcW w:w="1081" w:type="pct"/>
            <w:gridSpan w:val="5"/>
            <w:shd w:val="clear" w:color="auto" w:fill="FFFFFF"/>
          </w:tcPr>
          <w:p w:rsidR="009E7D21" w:rsidRPr="00E02294" w:rsidRDefault="009E7D21" w:rsidP="00B461B4">
            <w:pPr>
              <w:spacing w:after="0" w:line="240" w:lineRule="auto"/>
              <w:rPr>
                <w:rFonts w:ascii="Times New Roman" w:hAnsi="Times New Roman"/>
                <w:sz w:val="20"/>
                <w:szCs w:val="20"/>
              </w:rPr>
            </w:pPr>
            <w:r w:rsidRPr="00E02294">
              <w:rPr>
                <w:rFonts w:ascii="Times New Roman" w:hAnsi="Times New Roman"/>
                <w:sz w:val="20"/>
                <w:szCs w:val="20"/>
              </w:rPr>
              <w:t>Inventarierea şi cartografierea terenurilor contaminate cu substanţele chimice, inclusiv poluanţi organici persistenţi, pesticide, metale grele etc.</w:t>
            </w:r>
          </w:p>
          <w:p w:rsidR="009E7D21" w:rsidRPr="00E02294" w:rsidRDefault="009E7D21" w:rsidP="00B461B4">
            <w:pPr>
              <w:spacing w:after="0" w:line="240" w:lineRule="auto"/>
              <w:rPr>
                <w:rFonts w:ascii="Times New Roman" w:hAnsi="Times New Roman"/>
                <w:sz w:val="20"/>
                <w:szCs w:val="20"/>
              </w:rPr>
            </w:pPr>
            <w:r w:rsidRPr="00E02294">
              <w:rPr>
                <w:rFonts w:ascii="Times New Roman" w:hAnsi="Times New Roman"/>
                <w:sz w:val="20"/>
                <w:szCs w:val="20"/>
              </w:rPr>
              <w:t>(7.3)</w:t>
            </w:r>
          </w:p>
        </w:tc>
        <w:tc>
          <w:tcPr>
            <w:tcW w:w="346" w:type="pct"/>
            <w:shd w:val="clear" w:color="auto" w:fill="FFFFFF"/>
          </w:tcPr>
          <w:p w:rsidR="009E7D21" w:rsidRPr="00E02294" w:rsidRDefault="009E7D21"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9E7D21" w:rsidRPr="00E02294" w:rsidRDefault="009E7D2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9E7D21" w:rsidRPr="00E02294" w:rsidRDefault="009E7D21" w:rsidP="00104221">
            <w:pPr>
              <w:spacing w:after="0" w:line="240" w:lineRule="auto"/>
              <w:jc w:val="center"/>
              <w:rPr>
                <w:rFonts w:ascii="Times New Roman" w:hAnsi="Times New Roman"/>
                <w:bCs/>
                <w:sz w:val="20"/>
                <w:szCs w:val="20"/>
              </w:rPr>
            </w:pPr>
          </w:p>
        </w:tc>
        <w:tc>
          <w:tcPr>
            <w:tcW w:w="406" w:type="pct"/>
            <w:gridSpan w:val="5"/>
            <w:shd w:val="clear" w:color="auto" w:fill="FFFFFF"/>
          </w:tcPr>
          <w:p w:rsidR="009E7D21" w:rsidRPr="00E02294" w:rsidRDefault="009E7D21"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9E7D21" w:rsidRPr="00E02294" w:rsidRDefault="009E7D21"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9E7D21" w:rsidRPr="00E02294" w:rsidRDefault="009E7D21"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9E7D21" w:rsidRPr="00E02294" w:rsidRDefault="009E7D21"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9E7D21" w:rsidRPr="00E02294" w:rsidTr="00377285">
        <w:trPr>
          <w:gridAfter w:val="1"/>
          <w:wAfter w:w="957" w:type="pct"/>
        </w:trPr>
        <w:tc>
          <w:tcPr>
            <w:tcW w:w="202" w:type="pct"/>
            <w:vMerge/>
            <w:shd w:val="clear" w:color="auto" w:fill="FFFFFF"/>
          </w:tcPr>
          <w:p w:rsidR="009E7D21" w:rsidRPr="00E02294" w:rsidRDefault="009E7D21"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9E7D21" w:rsidRPr="00E02294" w:rsidRDefault="009E7D21" w:rsidP="00E92FEC">
            <w:pPr>
              <w:pStyle w:val="aff6"/>
              <w:tabs>
                <w:tab w:val="left" w:pos="1134"/>
              </w:tabs>
              <w:ind w:left="0"/>
              <w:rPr>
                <w:sz w:val="20"/>
                <w:szCs w:val="20"/>
              </w:rPr>
            </w:pPr>
          </w:p>
        </w:tc>
        <w:tc>
          <w:tcPr>
            <w:tcW w:w="1081" w:type="pct"/>
            <w:gridSpan w:val="5"/>
            <w:shd w:val="clear" w:color="auto" w:fill="FFFFFF"/>
          </w:tcPr>
          <w:p w:rsidR="009E7D21" w:rsidRPr="00E02294" w:rsidRDefault="009E7D21" w:rsidP="00B461B4">
            <w:pPr>
              <w:spacing w:after="0" w:line="240" w:lineRule="auto"/>
              <w:rPr>
                <w:rFonts w:ascii="Times New Roman" w:hAnsi="Times New Roman"/>
                <w:sz w:val="20"/>
                <w:szCs w:val="20"/>
              </w:rPr>
            </w:pPr>
            <w:r w:rsidRPr="00E02294">
              <w:rPr>
                <w:rFonts w:ascii="Times New Roman" w:hAnsi="Times New Roman"/>
                <w:sz w:val="20"/>
                <w:szCs w:val="20"/>
              </w:rPr>
              <w:t>Desfăşurarea activităţilor de decontaminare/remediere a terenurilor contaminate cu produse petroliere, deşeuri de pesticide, bifenili pocloruraţi şi alte chimicale</w:t>
            </w:r>
          </w:p>
          <w:p w:rsidR="009E7D21" w:rsidRPr="00E02294" w:rsidRDefault="009E7D21" w:rsidP="00B461B4">
            <w:pPr>
              <w:spacing w:after="0" w:line="240" w:lineRule="auto"/>
              <w:rPr>
                <w:rFonts w:ascii="Times New Roman" w:hAnsi="Times New Roman"/>
                <w:sz w:val="20"/>
                <w:szCs w:val="20"/>
              </w:rPr>
            </w:pPr>
            <w:r w:rsidRPr="00E02294">
              <w:rPr>
                <w:rFonts w:ascii="Times New Roman" w:hAnsi="Times New Roman"/>
                <w:sz w:val="20"/>
                <w:szCs w:val="20"/>
              </w:rPr>
              <w:t>(7.6)</w:t>
            </w:r>
          </w:p>
        </w:tc>
        <w:tc>
          <w:tcPr>
            <w:tcW w:w="346" w:type="pct"/>
            <w:shd w:val="clear" w:color="auto" w:fill="FFFFFF"/>
          </w:tcPr>
          <w:p w:rsidR="009E7D21" w:rsidRPr="00E02294" w:rsidRDefault="009E7D21"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9E7D21" w:rsidRPr="00E02294" w:rsidRDefault="009E7D2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9E7D21" w:rsidRPr="00E02294" w:rsidRDefault="009E7D21" w:rsidP="00104221">
            <w:pPr>
              <w:spacing w:after="0" w:line="240" w:lineRule="auto"/>
              <w:jc w:val="center"/>
              <w:rPr>
                <w:rFonts w:ascii="Times New Roman" w:hAnsi="Times New Roman"/>
                <w:bCs/>
                <w:sz w:val="20"/>
                <w:szCs w:val="20"/>
              </w:rPr>
            </w:pPr>
          </w:p>
        </w:tc>
        <w:tc>
          <w:tcPr>
            <w:tcW w:w="406" w:type="pct"/>
            <w:gridSpan w:val="5"/>
            <w:shd w:val="clear" w:color="auto" w:fill="FFFFFF"/>
          </w:tcPr>
          <w:p w:rsidR="009E7D21" w:rsidRPr="00E02294" w:rsidRDefault="009E7D21"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9E7D21" w:rsidRPr="00E02294" w:rsidRDefault="009E7D21"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9E7D21" w:rsidRPr="00E02294" w:rsidRDefault="009E7D21"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9E7D21" w:rsidRPr="00E02294" w:rsidRDefault="009E7D21"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41</w:t>
            </w:r>
            <w:r w:rsidR="009E7D21">
              <w:rPr>
                <w:rFonts w:ascii="Times New Roman" w:hAnsi="Times New Roman"/>
                <w:b/>
                <w:sz w:val="20"/>
                <w:szCs w:val="20"/>
              </w:rPr>
              <w:t>3</w:t>
            </w:r>
          </w:p>
        </w:tc>
        <w:tc>
          <w:tcPr>
            <w:tcW w:w="703" w:type="pct"/>
            <w:gridSpan w:val="2"/>
            <w:vMerge w:val="restart"/>
            <w:shd w:val="clear" w:color="auto" w:fill="FFFFFF"/>
          </w:tcPr>
          <w:p w:rsidR="00DC6569" w:rsidRPr="00E02294" w:rsidRDefault="00DC6569" w:rsidP="00E92FEC">
            <w:pPr>
              <w:pStyle w:val="aff6"/>
              <w:tabs>
                <w:tab w:val="left" w:pos="1134"/>
              </w:tabs>
              <w:ind w:left="0"/>
              <w:rPr>
                <w:sz w:val="20"/>
                <w:szCs w:val="20"/>
              </w:rPr>
            </w:pPr>
            <w:r w:rsidRPr="00E02294">
              <w:rPr>
                <w:sz w:val="20"/>
                <w:szCs w:val="20"/>
              </w:rPr>
              <w:t>Evaluarea riscurilor ce ţin de utilizarea unor substanţe chimice la nivel naţional</w:t>
            </w:r>
          </w:p>
          <w:p w:rsidR="00DC6569" w:rsidRPr="00E02294" w:rsidRDefault="00DC6569" w:rsidP="00E92FEC">
            <w:pPr>
              <w:pStyle w:val="aff6"/>
              <w:tabs>
                <w:tab w:val="left" w:pos="1134"/>
              </w:tabs>
              <w:ind w:left="0"/>
              <w:rPr>
                <w:sz w:val="20"/>
                <w:szCs w:val="20"/>
                <w:lang w:eastAsia="ko-KR"/>
              </w:rPr>
            </w:pPr>
            <w:r w:rsidRPr="00E02294">
              <w:rPr>
                <w:sz w:val="20"/>
                <w:szCs w:val="20"/>
              </w:rPr>
              <w:t>(9)</w:t>
            </w:r>
          </w:p>
        </w:tc>
        <w:tc>
          <w:tcPr>
            <w:tcW w:w="1081" w:type="pct"/>
            <w:gridSpan w:val="5"/>
            <w:shd w:val="clear" w:color="auto" w:fill="FFFFFF"/>
          </w:tcPr>
          <w:p w:rsidR="00DC6569" w:rsidRPr="00E02294" w:rsidRDefault="00DC6569" w:rsidP="00B461B4">
            <w:pPr>
              <w:spacing w:after="0" w:line="240" w:lineRule="auto"/>
              <w:rPr>
                <w:rFonts w:ascii="Times New Roman" w:hAnsi="Times New Roman"/>
                <w:bCs/>
                <w:sz w:val="20"/>
                <w:szCs w:val="20"/>
              </w:rPr>
            </w:pPr>
            <w:r w:rsidRPr="00E02294">
              <w:rPr>
                <w:rFonts w:ascii="Times New Roman" w:hAnsi="Times New Roman"/>
                <w:bCs/>
                <w:sz w:val="20"/>
                <w:szCs w:val="20"/>
              </w:rPr>
              <w:t>Inventarierea surselor potenţiale de poluare cu mercur</w:t>
            </w:r>
          </w:p>
          <w:p w:rsidR="00DC6569" w:rsidRPr="00E02294" w:rsidRDefault="00DC6569" w:rsidP="00B461B4">
            <w:pPr>
              <w:spacing w:after="0" w:line="240" w:lineRule="auto"/>
              <w:rPr>
                <w:rFonts w:ascii="Times New Roman" w:hAnsi="Times New Roman"/>
                <w:bCs/>
                <w:sz w:val="20"/>
                <w:szCs w:val="20"/>
              </w:rPr>
            </w:pPr>
            <w:r w:rsidRPr="00E02294">
              <w:rPr>
                <w:rFonts w:ascii="Times New Roman" w:hAnsi="Times New Roman"/>
                <w:bCs/>
                <w:sz w:val="20"/>
                <w:szCs w:val="20"/>
              </w:rPr>
              <w:t>(9.2)</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pStyle w:val="aff6"/>
              <w:tabs>
                <w:tab w:val="left" w:pos="1134"/>
              </w:tabs>
              <w:ind w:left="0"/>
              <w:rPr>
                <w:sz w:val="20"/>
                <w:szCs w:val="20"/>
              </w:rPr>
            </w:pPr>
          </w:p>
        </w:tc>
        <w:tc>
          <w:tcPr>
            <w:tcW w:w="1081" w:type="pct"/>
            <w:gridSpan w:val="5"/>
            <w:shd w:val="clear" w:color="auto" w:fill="FFFFFF"/>
          </w:tcPr>
          <w:p w:rsidR="00DC6569" w:rsidRPr="00E02294" w:rsidRDefault="00DC6569" w:rsidP="00B461B4">
            <w:pPr>
              <w:spacing w:after="0" w:line="240" w:lineRule="auto"/>
              <w:rPr>
                <w:rFonts w:ascii="Times New Roman" w:hAnsi="Times New Roman"/>
                <w:bCs/>
                <w:sz w:val="20"/>
                <w:szCs w:val="20"/>
              </w:rPr>
            </w:pPr>
            <w:r w:rsidRPr="00E02294">
              <w:rPr>
                <w:rFonts w:ascii="Times New Roman" w:hAnsi="Times New Roman"/>
                <w:bCs/>
                <w:sz w:val="20"/>
                <w:szCs w:val="20"/>
              </w:rPr>
              <w:t>Inventarierea surselor potenţiale de poluare cu plumb</w:t>
            </w:r>
          </w:p>
          <w:p w:rsidR="00DC6569" w:rsidRPr="00E02294" w:rsidRDefault="00DC6569" w:rsidP="00B461B4">
            <w:pPr>
              <w:spacing w:after="0" w:line="240" w:lineRule="auto"/>
              <w:rPr>
                <w:rFonts w:ascii="Times New Roman" w:hAnsi="Times New Roman"/>
                <w:bCs/>
                <w:sz w:val="20"/>
                <w:szCs w:val="20"/>
              </w:rPr>
            </w:pPr>
            <w:r w:rsidRPr="00E02294">
              <w:rPr>
                <w:rFonts w:ascii="Times New Roman" w:hAnsi="Times New Roman"/>
                <w:bCs/>
                <w:sz w:val="20"/>
                <w:szCs w:val="20"/>
              </w:rPr>
              <w:t>(9.3)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pStyle w:val="aff6"/>
              <w:tabs>
                <w:tab w:val="left" w:pos="1134"/>
              </w:tabs>
              <w:ind w:left="0"/>
              <w:rPr>
                <w:sz w:val="20"/>
                <w:szCs w:val="20"/>
              </w:rPr>
            </w:pPr>
          </w:p>
        </w:tc>
        <w:tc>
          <w:tcPr>
            <w:tcW w:w="1081" w:type="pct"/>
            <w:gridSpan w:val="5"/>
            <w:shd w:val="clear" w:color="auto" w:fill="FFFFFF"/>
          </w:tcPr>
          <w:p w:rsidR="00DC6569" w:rsidRPr="00E02294" w:rsidRDefault="00DC6569" w:rsidP="00B461B4">
            <w:pPr>
              <w:spacing w:after="0" w:line="240" w:lineRule="auto"/>
              <w:rPr>
                <w:rFonts w:ascii="Times New Roman" w:hAnsi="Times New Roman"/>
                <w:bCs/>
                <w:sz w:val="20"/>
                <w:szCs w:val="20"/>
              </w:rPr>
            </w:pPr>
            <w:r w:rsidRPr="00E02294">
              <w:rPr>
                <w:rFonts w:ascii="Times New Roman" w:hAnsi="Times New Roman"/>
                <w:bCs/>
                <w:sz w:val="20"/>
                <w:szCs w:val="20"/>
              </w:rPr>
              <w:t>Inventarierea surselor potenţiale de poluare cu cadmiu</w:t>
            </w:r>
          </w:p>
          <w:p w:rsidR="00DC6569" w:rsidRPr="00E02294" w:rsidRDefault="00DC6569" w:rsidP="00B461B4">
            <w:pPr>
              <w:spacing w:after="0" w:line="240" w:lineRule="auto"/>
              <w:rPr>
                <w:rFonts w:ascii="Times New Roman" w:hAnsi="Times New Roman"/>
                <w:bCs/>
                <w:sz w:val="20"/>
                <w:szCs w:val="20"/>
              </w:rPr>
            </w:pPr>
            <w:r w:rsidRPr="00E02294">
              <w:rPr>
                <w:rFonts w:ascii="Times New Roman" w:hAnsi="Times New Roman"/>
                <w:bCs/>
                <w:sz w:val="20"/>
                <w:szCs w:val="20"/>
              </w:rPr>
              <w:t>(9.4)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41</w:t>
            </w:r>
            <w:r w:rsidR="009E7D21">
              <w:rPr>
                <w:rFonts w:ascii="Times New Roman" w:hAnsi="Times New Roman"/>
                <w:b/>
                <w:sz w:val="20"/>
                <w:szCs w:val="20"/>
              </w:rPr>
              <w:t>4</w:t>
            </w:r>
          </w:p>
        </w:tc>
        <w:tc>
          <w:tcPr>
            <w:tcW w:w="703" w:type="pct"/>
            <w:gridSpan w:val="2"/>
            <w:shd w:val="clear" w:color="auto" w:fill="FFFFFF"/>
          </w:tcPr>
          <w:p w:rsidR="00DC6569" w:rsidRPr="00E02294" w:rsidRDefault="00DC6569" w:rsidP="00E92FEC">
            <w:pPr>
              <w:spacing w:after="0" w:line="240" w:lineRule="auto"/>
              <w:contextualSpacing/>
              <w:rPr>
                <w:rFonts w:ascii="Times New Roman" w:eastAsia="Batang" w:hAnsi="Times New Roman"/>
                <w:sz w:val="20"/>
                <w:szCs w:val="20"/>
                <w:lang w:eastAsia="ko-KR"/>
              </w:rPr>
            </w:pPr>
            <w:r w:rsidRPr="00E02294">
              <w:rPr>
                <w:rFonts w:ascii="Times New Roman" w:eastAsia="Batang" w:hAnsi="Times New Roman"/>
                <w:sz w:val="20"/>
                <w:szCs w:val="20"/>
                <w:lang w:eastAsia="ko-KR"/>
              </w:rPr>
              <w:t xml:space="preserve">Elaborarea cadrului legislativ şi normativ vizînd activitatea serviciului de descarcerare din cadrul Ministerului Afacerilor Interne. Fortificarea serviciilor de descarcerare raionale şi în </w:t>
            </w:r>
            <w:r w:rsidRPr="00E02294">
              <w:rPr>
                <w:rFonts w:ascii="Times New Roman" w:eastAsia="Batang" w:hAnsi="Times New Roman"/>
                <w:sz w:val="20"/>
                <w:szCs w:val="20"/>
                <w:lang w:eastAsia="ko-KR"/>
              </w:rPr>
              <w:lastRenderedPageBreak/>
              <w:t>municipii, instruirea şi dotarea cu transport, tehnologii de descarcerare şi acordare a primului ajutor medical de urgenţă</w:t>
            </w:r>
          </w:p>
          <w:p w:rsidR="00DC6569" w:rsidRPr="00E02294" w:rsidRDefault="00DC6569" w:rsidP="00E92FEC">
            <w:pPr>
              <w:spacing w:after="0" w:line="240" w:lineRule="auto"/>
              <w:contextualSpacing/>
              <w:rPr>
                <w:rFonts w:ascii="Times New Roman" w:hAnsi="Times New Roman"/>
                <w:sz w:val="20"/>
                <w:szCs w:val="20"/>
              </w:rPr>
            </w:pPr>
            <w:r w:rsidRPr="00E02294">
              <w:rPr>
                <w:rFonts w:ascii="Times New Roman" w:eastAsia="Batang" w:hAnsi="Times New Roman"/>
                <w:sz w:val="20"/>
                <w:szCs w:val="20"/>
                <w:lang w:eastAsia="ko-KR"/>
              </w:rPr>
              <w:t>(8)</w:t>
            </w:r>
          </w:p>
        </w:tc>
        <w:tc>
          <w:tcPr>
            <w:tcW w:w="1081" w:type="pct"/>
            <w:gridSpan w:val="5"/>
            <w:shd w:val="clear" w:color="auto" w:fill="FFFFFF"/>
          </w:tcPr>
          <w:p w:rsidR="00DC6569" w:rsidRPr="00E02294" w:rsidRDefault="00DC6569" w:rsidP="00B461B4">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Programul de activitate al Guvernului Republicii Moldova  </w:t>
            </w:r>
            <w:r w:rsidRPr="00E02294">
              <w:rPr>
                <w:rFonts w:ascii="Times New Roman" w:hAnsi="Times New Roman"/>
                <w:sz w:val="20"/>
                <w:szCs w:val="20"/>
              </w:rPr>
              <w:lastRenderedPageBreak/>
              <w:t>2015-2018</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(6.17)</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945 din 13.12.2011</w:t>
            </w: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 de unităţi de transport specializat de descarcerare procurate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41</w:t>
            </w:r>
            <w:r w:rsidR="009E7D21">
              <w:rPr>
                <w:rFonts w:ascii="Times New Roman" w:hAnsi="Times New Roman"/>
                <w:b/>
                <w:sz w:val="20"/>
                <w:szCs w:val="20"/>
              </w:rPr>
              <w:t>5</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Educarea, comunicarea şi informarea cetăţenilor Republicii Moldova privind riscurile producerii şi acţiunile în caz de incendiu şi alte situaţii excepţionale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(8)</w:t>
            </w:r>
          </w:p>
        </w:tc>
        <w:tc>
          <w:tcPr>
            <w:tcW w:w="1081" w:type="pct"/>
            <w:gridSpan w:val="5"/>
            <w:shd w:val="clear" w:color="auto" w:fill="FFFFFF"/>
          </w:tcPr>
          <w:p w:rsidR="00DC6569" w:rsidRPr="00E02294" w:rsidRDefault="00DC6569" w:rsidP="00B461B4">
            <w:pPr>
              <w:spacing w:after="0" w:line="240" w:lineRule="auto"/>
              <w:rPr>
                <w:rFonts w:ascii="Times New Roman" w:hAnsi="Times New Roman"/>
                <w:sz w:val="20"/>
                <w:szCs w:val="20"/>
              </w:rPr>
            </w:pPr>
            <w:r w:rsidRPr="00E02294">
              <w:rPr>
                <w:rFonts w:ascii="Times New Roman" w:hAnsi="Times New Roman"/>
                <w:sz w:val="20"/>
                <w:szCs w:val="20"/>
              </w:rPr>
              <w:t>Oferirea informaţiei relevante autorităţilor locale, care îi va ajuta la implementarea reglementărilor locale privind crearea şi întreţinerea posturilor teritoriale de salvatori şi pompieri</w:t>
            </w:r>
          </w:p>
          <w:p w:rsidR="00DC6569" w:rsidRPr="00E02294" w:rsidRDefault="00DC6569" w:rsidP="00B461B4">
            <w:pPr>
              <w:spacing w:after="0" w:line="240" w:lineRule="auto"/>
              <w:rPr>
                <w:rFonts w:ascii="Times New Roman" w:hAnsi="Times New Roman"/>
                <w:sz w:val="20"/>
                <w:szCs w:val="20"/>
              </w:rPr>
            </w:pPr>
            <w:r w:rsidRPr="00E02294">
              <w:rPr>
                <w:rFonts w:ascii="Times New Roman" w:hAnsi="Times New Roman"/>
                <w:sz w:val="20"/>
                <w:szCs w:val="20"/>
              </w:rPr>
              <w:t>(8.1.1)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DRP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202 din 14.03.2013</w:t>
            </w:r>
          </w:p>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informaţilor oferite autorităţilor locale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B461B4">
            <w:pPr>
              <w:spacing w:after="0" w:line="240" w:lineRule="auto"/>
              <w:rPr>
                <w:rFonts w:ascii="Times New Roman" w:hAnsi="Times New Roman"/>
                <w:sz w:val="20"/>
                <w:szCs w:val="20"/>
              </w:rPr>
            </w:pPr>
            <w:r w:rsidRPr="00E02294">
              <w:rPr>
                <w:rFonts w:ascii="Times New Roman" w:hAnsi="Times New Roman"/>
                <w:sz w:val="20"/>
                <w:szCs w:val="20"/>
              </w:rPr>
              <w:t>Desfăşurarea campaniilor de informare şi de comunicare a riscurilor de incendii şi situaţii excepţionale</w:t>
            </w:r>
          </w:p>
          <w:p w:rsidR="00DC6569" w:rsidRPr="00E02294" w:rsidRDefault="00DC6569" w:rsidP="00B461B4">
            <w:pPr>
              <w:spacing w:after="0" w:line="240" w:lineRule="auto"/>
              <w:rPr>
                <w:rFonts w:ascii="Times New Roman" w:hAnsi="Times New Roman"/>
                <w:sz w:val="20"/>
                <w:szCs w:val="20"/>
              </w:rPr>
            </w:pPr>
            <w:r w:rsidRPr="00E02294">
              <w:rPr>
                <w:rFonts w:ascii="Times New Roman" w:hAnsi="Times New Roman"/>
                <w:sz w:val="20"/>
                <w:szCs w:val="20"/>
              </w:rPr>
              <w:t>(8.1.2)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Numărul de campanii de comunicare realizate </w:t>
            </w:r>
            <w:r w:rsidRPr="00E02294">
              <w:rPr>
                <w:rFonts w:ascii="Times New Roman" w:hAnsi="Times New Roman"/>
                <w:sz w:val="20"/>
                <w:szCs w:val="20"/>
              </w:rPr>
              <w:br/>
              <w:t>Numărul de persoane instruite/sensibilizate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B461B4">
            <w:pPr>
              <w:spacing w:after="0" w:line="240" w:lineRule="auto"/>
              <w:rPr>
                <w:rFonts w:ascii="Times New Roman" w:hAnsi="Times New Roman"/>
                <w:sz w:val="20"/>
                <w:szCs w:val="20"/>
              </w:rPr>
            </w:pPr>
            <w:r w:rsidRPr="00E02294">
              <w:rPr>
                <w:rFonts w:ascii="Times New Roman" w:hAnsi="Times New Roman"/>
                <w:sz w:val="20"/>
                <w:szCs w:val="20"/>
              </w:rPr>
              <w:t>Organizarea sistematică a concursurilor de desene cu tematica ce ţine de domeniul protecţiei civile şi apărării împotriva incendiilor</w:t>
            </w:r>
          </w:p>
          <w:p w:rsidR="00DC6569" w:rsidRPr="00E02294" w:rsidRDefault="00DC6569" w:rsidP="00B461B4">
            <w:pPr>
              <w:spacing w:after="0" w:line="240" w:lineRule="auto"/>
              <w:rPr>
                <w:rFonts w:ascii="Times New Roman" w:hAnsi="Times New Roman"/>
                <w:sz w:val="20"/>
                <w:szCs w:val="20"/>
              </w:rPr>
            </w:pPr>
            <w:r w:rsidRPr="00E02294">
              <w:rPr>
                <w:rFonts w:ascii="Times New Roman" w:hAnsi="Times New Roman"/>
                <w:sz w:val="20"/>
                <w:szCs w:val="20"/>
              </w:rPr>
              <w:t>(8.1.3)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concursurilor de desene, conferinţelor organizate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41</w:t>
            </w:r>
            <w:r w:rsidR="009E7D21">
              <w:rPr>
                <w:rFonts w:ascii="Times New Roman" w:hAnsi="Times New Roman"/>
                <w:b/>
                <w:sz w:val="20"/>
                <w:szCs w:val="20"/>
              </w:rPr>
              <w:t>6</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Stabilirea localităţilor rurale care vor crea zona de competenţă de pînă la 10-</w:t>
            </w:r>
            <w:smartTag w:uri="urn:schemas-microsoft-com:office:smarttags" w:element="metricconverter">
              <w:smartTagPr>
                <w:attr w:name="ProductID" w:val="20 km"/>
              </w:smartTagPr>
              <w:r w:rsidRPr="00E02294">
                <w:rPr>
                  <w:rFonts w:ascii="Times New Roman" w:hAnsi="Times New Roman"/>
                  <w:sz w:val="20"/>
                  <w:szCs w:val="20"/>
                </w:rPr>
                <w:t>20 km</w:t>
              </w:r>
            </w:smartTag>
            <w:r w:rsidRPr="00E02294">
              <w:rPr>
                <w:rFonts w:ascii="Times New Roman" w:hAnsi="Times New Roman"/>
                <w:sz w:val="20"/>
                <w:szCs w:val="20"/>
              </w:rPr>
              <w:t xml:space="preserve"> şi unde va fi instituit postul teritorial de salvatori şi pompieri, care va deservi acele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w:t>
            </w:r>
          </w:p>
        </w:tc>
        <w:tc>
          <w:tcPr>
            <w:tcW w:w="1081" w:type="pct"/>
            <w:gridSpan w:val="5"/>
            <w:shd w:val="clear" w:color="auto" w:fill="FFFFFF"/>
          </w:tcPr>
          <w:p w:rsidR="00DC6569" w:rsidRPr="00E02294" w:rsidRDefault="00DC6569" w:rsidP="00B461B4">
            <w:pPr>
              <w:pStyle w:val="cn"/>
              <w:jc w:val="left"/>
              <w:rPr>
                <w:sz w:val="20"/>
                <w:szCs w:val="20"/>
              </w:rPr>
            </w:pPr>
            <w:r w:rsidRPr="00E02294">
              <w:rPr>
                <w:sz w:val="20"/>
                <w:szCs w:val="20"/>
              </w:rPr>
              <w:t xml:space="preserve">Solicitarea propunerilor privind crearea posturilor teritoriale de salvatori şi pompieri de la autorităţile administraţiei publice locale de nivelul întîi şi nivelul al doilea </w:t>
            </w:r>
          </w:p>
          <w:p w:rsidR="00DC6569" w:rsidRPr="00E02294" w:rsidRDefault="00DC6569" w:rsidP="00B461B4">
            <w:pPr>
              <w:pStyle w:val="cn"/>
              <w:jc w:val="left"/>
              <w:rPr>
                <w:sz w:val="20"/>
                <w:szCs w:val="20"/>
              </w:rPr>
            </w:pPr>
            <w:r w:rsidRPr="00E02294">
              <w:rPr>
                <w:sz w:val="20"/>
                <w:szCs w:val="20"/>
              </w:rPr>
              <w:t>(2.1.1)</w:t>
            </w:r>
            <w:r w:rsidRPr="00E02294">
              <w:rPr>
                <w:sz w:val="20"/>
                <w:szCs w:val="20"/>
              </w:rPr>
              <w:br/>
              <w:t>Crearea şi aprobarea zonelor de intervenţie pentru fiecare subunitate cu specificarea localităţilor şi distanţelor pînă la acestea</w:t>
            </w:r>
          </w:p>
          <w:p w:rsidR="00DC6569" w:rsidRPr="00E02294" w:rsidRDefault="00DC6569" w:rsidP="00B461B4">
            <w:pPr>
              <w:pStyle w:val="cn"/>
              <w:jc w:val="left"/>
              <w:rPr>
                <w:sz w:val="20"/>
                <w:szCs w:val="20"/>
              </w:rPr>
            </w:pPr>
            <w:r w:rsidRPr="00E02294">
              <w:rPr>
                <w:sz w:val="20"/>
                <w:szCs w:val="20"/>
              </w:rPr>
              <w:t>(2.1.2)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SPCSE</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Demersurile autorităţilor administraţiei publice locale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Planul de antrenare aprobat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41</w:t>
            </w:r>
            <w:r w:rsidR="009E7D21">
              <w:rPr>
                <w:rFonts w:ascii="Times New Roman" w:hAnsi="Times New Roman"/>
                <w:b/>
                <w:sz w:val="20"/>
                <w:szCs w:val="20"/>
              </w:rPr>
              <w:t>7</w:t>
            </w:r>
          </w:p>
        </w:tc>
        <w:tc>
          <w:tcPr>
            <w:tcW w:w="703" w:type="pct"/>
            <w:gridSpan w:val="2"/>
            <w:vMerge w:val="restart"/>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Sporirea capacităţii de reacţie a Moldovei în situaţii de criză, coordonarea interinstituţională şi comunicarea în situaţii de criză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(3.3.1)</w:t>
            </w:r>
          </w:p>
        </w:tc>
        <w:tc>
          <w:tcPr>
            <w:tcW w:w="1081" w:type="pct"/>
            <w:gridSpan w:val="5"/>
            <w:shd w:val="clear" w:color="auto" w:fill="FFFFFF"/>
          </w:tcPr>
          <w:p w:rsidR="00DC6569" w:rsidRPr="00E02294" w:rsidRDefault="00DC6569" w:rsidP="00B461B4">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Consolidarea capacităţilor instituţionale pentru implementarea prevederilor Convenţiei de la Helsinki cu privire la efectele transfrontaliere ale accidentelor industriale prin introducerea în legislaţia naţională a prevederilor Directivei 2012-18 EU a Parlamentului European şi a Consiliului European din 4 iulie 2012 privind </w:t>
            </w:r>
            <w:r w:rsidRPr="00E02294">
              <w:rPr>
                <w:rFonts w:ascii="Times New Roman" w:hAnsi="Times New Roman"/>
                <w:sz w:val="20"/>
                <w:szCs w:val="20"/>
              </w:rPr>
              <w:lastRenderedPageBreak/>
              <w:t>controlul pericolelor de accidente majore care implică substanţe periculoase</w:t>
            </w:r>
          </w:p>
          <w:p w:rsidR="00DC6569" w:rsidRPr="00E02294" w:rsidRDefault="00DC6569" w:rsidP="00B461B4">
            <w:pPr>
              <w:spacing w:after="0" w:line="240" w:lineRule="auto"/>
              <w:outlineLvl w:val="1"/>
              <w:rPr>
                <w:rFonts w:ascii="Times New Roman" w:hAnsi="Times New Roman"/>
                <w:sz w:val="20"/>
                <w:szCs w:val="20"/>
              </w:rPr>
            </w:pPr>
            <w:r w:rsidRPr="00E02294">
              <w:rPr>
                <w:rFonts w:ascii="Times New Roman" w:hAnsi="Times New Roman"/>
                <w:sz w:val="20"/>
                <w:szCs w:val="20"/>
              </w:rPr>
              <w:t>(1)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lastRenderedPageBreak/>
              <w:t>SPCSE</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w:t>
            </w:r>
          </w:p>
          <w:p w:rsidR="00DC6569" w:rsidRPr="00E02294" w:rsidRDefault="00DC6569" w:rsidP="00104221">
            <w:pPr>
              <w:pStyle w:val="Level2"/>
              <w:spacing w:after="0"/>
              <w:ind w:left="0" w:firstLine="0"/>
              <w:jc w:val="center"/>
              <w:rPr>
                <w:rFonts w:ascii="Times New Roman" w:hAnsi="Times New Roman"/>
                <w:sz w:val="20"/>
              </w:rPr>
            </w:pPr>
          </w:p>
        </w:tc>
        <w:tc>
          <w:tcPr>
            <w:tcW w:w="297" w:type="pct"/>
            <w:gridSpan w:val="3"/>
            <w:vMerge w:val="restart"/>
            <w:shd w:val="clear" w:color="auto" w:fill="FFFFFF"/>
          </w:tcPr>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HG nr. 641 din 30.07.2014</w:t>
            </w:r>
          </w:p>
          <w:p w:rsidR="00DC6569" w:rsidRPr="00E02294" w:rsidRDefault="00DC6569" w:rsidP="00104221">
            <w:pPr>
              <w:pStyle w:val="Level2"/>
              <w:spacing w:after="0"/>
              <w:ind w:left="0" w:firstLine="0"/>
              <w:jc w:val="center"/>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B461B4">
            <w:pPr>
              <w:spacing w:after="0" w:line="240" w:lineRule="auto"/>
              <w:outlineLvl w:val="1"/>
              <w:rPr>
                <w:rFonts w:ascii="Times New Roman" w:hAnsi="Times New Roman"/>
                <w:sz w:val="20"/>
                <w:szCs w:val="20"/>
              </w:rPr>
            </w:pPr>
            <w:r w:rsidRPr="00E02294">
              <w:rPr>
                <w:rFonts w:ascii="Times New Roman" w:hAnsi="Times New Roman"/>
                <w:kern w:val="24"/>
                <w:sz w:val="20"/>
                <w:szCs w:val="20"/>
              </w:rPr>
              <w:t xml:space="preserve">Instituirea în cadrul </w:t>
            </w:r>
            <w:r w:rsidRPr="00E02294">
              <w:rPr>
                <w:rFonts w:ascii="Times New Roman" w:hAnsi="Times New Roman"/>
                <w:sz w:val="20"/>
                <w:szCs w:val="20"/>
              </w:rPr>
              <w:t>Serviciului Protecţiei Civile şi Situaţiilor Excepţionale a unei echipe  specializate de intervenţie care să corespundă cerinţelor minime INSARAG, capabile să intervină peste hotarele Republicii Moldova</w:t>
            </w:r>
          </w:p>
          <w:p w:rsidR="00DC6569" w:rsidRPr="00E02294" w:rsidRDefault="00DC6569" w:rsidP="00B461B4">
            <w:pPr>
              <w:spacing w:after="0" w:line="240" w:lineRule="auto"/>
              <w:outlineLvl w:val="1"/>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SPCSE</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B461B4">
            <w:pPr>
              <w:spacing w:after="0" w:line="240" w:lineRule="auto"/>
              <w:outlineLvl w:val="1"/>
              <w:rPr>
                <w:rFonts w:ascii="Times New Roman" w:hAnsi="Times New Roman"/>
                <w:sz w:val="20"/>
                <w:szCs w:val="20"/>
              </w:rPr>
            </w:pPr>
            <w:r w:rsidRPr="00E02294">
              <w:rPr>
                <w:rFonts w:ascii="Times New Roman" w:hAnsi="Times New Roman"/>
                <w:sz w:val="20"/>
                <w:szCs w:val="20"/>
              </w:rPr>
              <w:t>Creşterea capacităţii de răspuns a serviciilor mobile de urgenţă, reanimare şi descarcerare prin implementarea Proiectului „Îmbunătăţirea răspunsului Serviciului Mobil de Urgenţă, Resuscitare şi Descarcerare (SMURD)”</w:t>
            </w:r>
          </w:p>
          <w:p w:rsidR="00DC6569" w:rsidRPr="00E02294" w:rsidRDefault="00DC6569" w:rsidP="00B461B4">
            <w:pPr>
              <w:spacing w:after="0" w:line="240" w:lineRule="auto"/>
              <w:outlineLvl w:val="1"/>
              <w:rPr>
                <w:rFonts w:ascii="Times New Roman" w:hAnsi="Times New Roman"/>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SPCSE</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b/>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B461B4">
            <w:pPr>
              <w:spacing w:after="0" w:line="240" w:lineRule="auto"/>
              <w:outlineLvl w:val="1"/>
              <w:rPr>
                <w:rFonts w:ascii="Times New Roman" w:hAnsi="Times New Roman"/>
                <w:snapToGrid w:val="0"/>
                <w:sz w:val="20"/>
                <w:szCs w:val="20"/>
              </w:rPr>
            </w:pPr>
            <w:r w:rsidRPr="00E02294">
              <w:rPr>
                <w:rFonts w:ascii="Times New Roman" w:hAnsi="Times New Roman"/>
                <w:snapToGrid w:val="0"/>
                <w:sz w:val="20"/>
                <w:szCs w:val="20"/>
              </w:rPr>
              <w:t>Armonizarea cadrului normativ-juridic la standardele europene</w:t>
            </w:r>
          </w:p>
          <w:p w:rsidR="00DC6569" w:rsidRPr="00E02294" w:rsidRDefault="00DC6569" w:rsidP="00B461B4">
            <w:pPr>
              <w:spacing w:after="0" w:line="240" w:lineRule="auto"/>
              <w:outlineLvl w:val="1"/>
              <w:rPr>
                <w:rFonts w:ascii="Times New Roman" w:hAnsi="Times New Roman"/>
                <w:sz w:val="20"/>
                <w:szCs w:val="20"/>
              </w:rPr>
            </w:pPr>
            <w:r w:rsidRPr="00E02294">
              <w:rPr>
                <w:rFonts w:ascii="Times New Roman" w:hAnsi="Times New Roman"/>
                <w:sz w:val="20"/>
                <w:szCs w:val="20"/>
              </w:rPr>
              <w:t>(4)</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SPCSE</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DGJ</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41</w:t>
            </w:r>
            <w:r w:rsidR="009E7D21">
              <w:rPr>
                <w:rFonts w:ascii="Times New Roman" w:hAnsi="Times New Roman"/>
                <w:b/>
                <w:sz w:val="20"/>
                <w:szCs w:val="20"/>
              </w:rPr>
              <w:t>8</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t xml:space="preserve">Sporirea nivelului de pregătire în caz de urgenţă </w:t>
            </w:r>
          </w:p>
          <w:p w:rsidR="00DC6569" w:rsidRPr="00E02294" w:rsidRDefault="00DC6569" w:rsidP="00E92FEC">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t>(3.3.2)</w:t>
            </w:r>
          </w:p>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B461B4">
            <w:pPr>
              <w:spacing w:after="0" w:line="240" w:lineRule="auto"/>
              <w:outlineLvl w:val="1"/>
              <w:rPr>
                <w:rFonts w:ascii="Times New Roman" w:hAnsi="Times New Roman"/>
                <w:kern w:val="24"/>
                <w:sz w:val="20"/>
                <w:szCs w:val="20"/>
              </w:rPr>
            </w:pPr>
            <w:r w:rsidRPr="00E02294">
              <w:rPr>
                <w:rFonts w:ascii="Times New Roman" w:hAnsi="Times New Roman"/>
                <w:kern w:val="24"/>
                <w:sz w:val="20"/>
                <w:szCs w:val="20"/>
              </w:rPr>
              <w:t>Participarea reprezentanţilor autorităţilor publice centrale la şedinţele de lucru ale subcomitetelor Înaltului Comitet pentru Situaţii de Urgenţă (SCEPC) al NATO</w:t>
            </w:r>
          </w:p>
          <w:p w:rsidR="00DC6569" w:rsidRPr="00E02294" w:rsidRDefault="00DC6569" w:rsidP="00B461B4">
            <w:pPr>
              <w:spacing w:after="0" w:line="240" w:lineRule="auto"/>
              <w:outlineLvl w:val="1"/>
              <w:rPr>
                <w:rFonts w:ascii="Times New Roman" w:hAnsi="Times New Roman"/>
                <w:b/>
                <w:sz w:val="20"/>
                <w:szCs w:val="20"/>
              </w:rPr>
            </w:pPr>
            <w:r w:rsidRPr="00E02294">
              <w:rPr>
                <w:rFonts w:ascii="Times New Roman" w:hAnsi="Times New Roman"/>
                <w:kern w:val="24"/>
                <w:sz w:val="20"/>
                <w:szCs w:val="20"/>
              </w:rPr>
              <w:t>(1)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SPCSE</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Semestrial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
                <w:snapToGrid w:val="0"/>
                <w:sz w:val="20"/>
                <w:szCs w:val="20"/>
              </w:rPr>
            </w:pPr>
          </w:p>
        </w:tc>
        <w:tc>
          <w:tcPr>
            <w:tcW w:w="1081" w:type="pct"/>
            <w:gridSpan w:val="5"/>
            <w:shd w:val="clear" w:color="auto" w:fill="FFFFFF"/>
          </w:tcPr>
          <w:p w:rsidR="00DC6569" w:rsidRPr="00E02294" w:rsidRDefault="00DC6569" w:rsidP="00B461B4">
            <w:pPr>
              <w:spacing w:after="0" w:line="240" w:lineRule="auto"/>
              <w:outlineLvl w:val="1"/>
              <w:rPr>
                <w:rFonts w:ascii="Times New Roman" w:hAnsi="Times New Roman"/>
                <w:kern w:val="24"/>
                <w:sz w:val="20"/>
                <w:szCs w:val="20"/>
              </w:rPr>
            </w:pPr>
            <w:r w:rsidRPr="00E02294">
              <w:rPr>
                <w:rFonts w:ascii="Times New Roman" w:hAnsi="Times New Roman"/>
                <w:kern w:val="24"/>
                <w:sz w:val="20"/>
                <w:szCs w:val="20"/>
              </w:rPr>
              <w:t>Creşterea nivelului de pregătire profesională a echipelor de pompieri şi salvatori prin instruirea la două sau mai multe profesii</w:t>
            </w:r>
          </w:p>
          <w:p w:rsidR="00DC6569" w:rsidRPr="00E02294" w:rsidRDefault="00DC6569" w:rsidP="00B461B4">
            <w:pPr>
              <w:spacing w:after="0" w:line="240" w:lineRule="auto"/>
              <w:outlineLvl w:val="1"/>
              <w:rPr>
                <w:rFonts w:ascii="Times New Roman" w:hAnsi="Times New Roman"/>
                <w:kern w:val="24"/>
                <w:sz w:val="20"/>
                <w:szCs w:val="20"/>
              </w:rPr>
            </w:pPr>
            <w:r w:rsidRPr="00E02294">
              <w:rPr>
                <w:rFonts w:ascii="Times New Roman" w:hAnsi="Times New Roman"/>
                <w:kern w:val="24"/>
                <w:sz w:val="20"/>
                <w:szCs w:val="20"/>
              </w:rPr>
              <w:t>(2)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SPCSE</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b/>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
                <w:snapToGrid w:val="0"/>
                <w:sz w:val="20"/>
                <w:szCs w:val="20"/>
              </w:rPr>
            </w:pPr>
          </w:p>
        </w:tc>
        <w:tc>
          <w:tcPr>
            <w:tcW w:w="1081" w:type="pct"/>
            <w:gridSpan w:val="5"/>
            <w:shd w:val="clear" w:color="auto" w:fill="FFFFFF"/>
          </w:tcPr>
          <w:p w:rsidR="00DC6569" w:rsidRPr="00E02294" w:rsidRDefault="00DC6569" w:rsidP="00B461B4">
            <w:pPr>
              <w:spacing w:after="0" w:line="240" w:lineRule="auto"/>
              <w:rPr>
                <w:rFonts w:ascii="Times New Roman" w:hAnsi="Times New Roman"/>
                <w:kern w:val="24"/>
                <w:sz w:val="20"/>
                <w:szCs w:val="20"/>
              </w:rPr>
            </w:pPr>
            <w:r w:rsidRPr="00E02294">
              <w:rPr>
                <w:rFonts w:ascii="Times New Roman" w:hAnsi="Times New Roman"/>
                <w:kern w:val="24"/>
                <w:sz w:val="20"/>
                <w:szCs w:val="20"/>
              </w:rPr>
              <w:t>Continuarea cooperării cu instituţiile specializate în domeniul seismologiei atît din Republica Moldova, cît şi de peste hotarele ei</w:t>
            </w:r>
          </w:p>
          <w:p w:rsidR="00DC6569" w:rsidRPr="00E02294" w:rsidRDefault="00DC6569" w:rsidP="00B461B4">
            <w:pPr>
              <w:spacing w:after="0" w:line="240" w:lineRule="auto"/>
              <w:rPr>
                <w:rFonts w:ascii="Times New Roman" w:hAnsi="Times New Roman"/>
                <w:kern w:val="24"/>
                <w:sz w:val="20"/>
                <w:szCs w:val="20"/>
              </w:rPr>
            </w:pPr>
            <w:r w:rsidRPr="00E02294">
              <w:rPr>
                <w:rFonts w:ascii="Times New Roman" w:hAnsi="Times New Roman"/>
                <w:kern w:val="24"/>
                <w:sz w:val="20"/>
                <w:szCs w:val="20"/>
              </w:rPr>
              <w:t>(3)</w:t>
            </w:r>
          </w:p>
          <w:p w:rsidR="00DC6569" w:rsidRPr="00E02294" w:rsidRDefault="00DC6569" w:rsidP="00B461B4">
            <w:pPr>
              <w:spacing w:after="0" w:line="240" w:lineRule="auto"/>
              <w:outlineLvl w:val="1"/>
              <w:rPr>
                <w:rFonts w:ascii="Times New Roman" w:hAnsi="Times New Roman"/>
                <w:kern w:val="24"/>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SPCSE</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b/>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
                <w:snapToGrid w:val="0"/>
                <w:sz w:val="20"/>
                <w:szCs w:val="20"/>
              </w:rPr>
            </w:pPr>
          </w:p>
        </w:tc>
        <w:tc>
          <w:tcPr>
            <w:tcW w:w="1081" w:type="pct"/>
            <w:gridSpan w:val="5"/>
            <w:shd w:val="clear" w:color="auto" w:fill="FFFFFF"/>
          </w:tcPr>
          <w:p w:rsidR="00DC6569" w:rsidRPr="00E02294" w:rsidRDefault="00DC6569" w:rsidP="00B461B4">
            <w:pPr>
              <w:spacing w:after="0" w:line="240" w:lineRule="auto"/>
              <w:rPr>
                <w:rFonts w:ascii="Times New Roman" w:hAnsi="Times New Roman"/>
                <w:kern w:val="24"/>
                <w:sz w:val="20"/>
                <w:szCs w:val="20"/>
              </w:rPr>
            </w:pPr>
            <w:r w:rsidRPr="00E02294">
              <w:rPr>
                <w:rFonts w:ascii="Times New Roman" w:hAnsi="Times New Roman"/>
                <w:kern w:val="24"/>
                <w:sz w:val="20"/>
                <w:szCs w:val="20"/>
              </w:rPr>
              <w:t>Implementarea sistemului global de informare (GIS) în managementul situaţiilor de urgenţă</w:t>
            </w:r>
          </w:p>
          <w:p w:rsidR="00DC6569" w:rsidRPr="00E02294" w:rsidRDefault="00DC6569" w:rsidP="00B461B4">
            <w:pPr>
              <w:spacing w:after="0" w:line="240" w:lineRule="auto"/>
              <w:rPr>
                <w:rFonts w:ascii="Times New Roman" w:hAnsi="Times New Roman"/>
                <w:sz w:val="20"/>
                <w:szCs w:val="20"/>
              </w:rPr>
            </w:pPr>
            <w:r w:rsidRPr="00E02294">
              <w:rPr>
                <w:rFonts w:ascii="Times New Roman" w:hAnsi="Times New Roman"/>
                <w:sz w:val="20"/>
                <w:szCs w:val="20"/>
              </w:rPr>
              <w:t>(4)</w:t>
            </w:r>
          </w:p>
          <w:p w:rsidR="00DC6569" w:rsidRPr="00E02294" w:rsidRDefault="00DC6569" w:rsidP="00B461B4">
            <w:pPr>
              <w:spacing w:after="0" w:line="240" w:lineRule="auto"/>
              <w:outlineLvl w:val="1"/>
              <w:rPr>
                <w:rFonts w:ascii="Times New Roman" w:hAnsi="Times New Roman"/>
                <w:kern w:val="24"/>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SPCSE</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
                <w:snapToGrid w:val="0"/>
                <w:sz w:val="20"/>
                <w:szCs w:val="20"/>
              </w:rPr>
            </w:pPr>
          </w:p>
        </w:tc>
        <w:tc>
          <w:tcPr>
            <w:tcW w:w="1081" w:type="pct"/>
            <w:gridSpan w:val="5"/>
            <w:shd w:val="clear" w:color="auto" w:fill="FFFFFF"/>
          </w:tcPr>
          <w:p w:rsidR="00DC6569" w:rsidRPr="00E02294" w:rsidRDefault="00DC6569" w:rsidP="00B461B4">
            <w:pPr>
              <w:spacing w:after="0" w:line="240" w:lineRule="auto"/>
              <w:outlineLvl w:val="1"/>
              <w:rPr>
                <w:rFonts w:ascii="Times New Roman" w:hAnsi="Times New Roman"/>
                <w:kern w:val="24"/>
                <w:sz w:val="20"/>
                <w:szCs w:val="20"/>
              </w:rPr>
            </w:pPr>
            <w:r w:rsidRPr="00E02294">
              <w:rPr>
                <w:rFonts w:ascii="Times New Roman" w:hAnsi="Times New Roman"/>
                <w:kern w:val="24"/>
                <w:sz w:val="20"/>
                <w:szCs w:val="20"/>
              </w:rPr>
              <w:t>Participarea la exerciţiile organizate de EADRCC/NATO</w:t>
            </w:r>
          </w:p>
          <w:p w:rsidR="00DC6569" w:rsidRPr="00E02294" w:rsidRDefault="00DC6569" w:rsidP="00B461B4">
            <w:pPr>
              <w:spacing w:after="0" w:line="240" w:lineRule="auto"/>
              <w:outlineLvl w:val="1"/>
              <w:rPr>
                <w:rFonts w:ascii="Times New Roman" w:hAnsi="Times New Roman"/>
                <w:kern w:val="24"/>
                <w:sz w:val="20"/>
                <w:szCs w:val="20"/>
              </w:rPr>
            </w:pPr>
            <w:r w:rsidRPr="00E02294">
              <w:rPr>
                <w:rFonts w:ascii="Times New Roman" w:hAnsi="Times New Roman"/>
                <w:kern w:val="24"/>
                <w:sz w:val="20"/>
                <w:szCs w:val="20"/>
              </w:rPr>
              <w:t>(5)</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SPCSE</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b/>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Anual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w:t>
            </w:r>
            <w:r w:rsidR="009E7D21">
              <w:rPr>
                <w:rFonts w:ascii="Times New Roman" w:hAnsi="Times New Roman"/>
                <w:b/>
                <w:sz w:val="20"/>
                <w:szCs w:val="20"/>
              </w:rPr>
              <w:t>19</w:t>
            </w:r>
          </w:p>
        </w:tc>
        <w:tc>
          <w:tcPr>
            <w:tcW w:w="703" w:type="pct"/>
            <w:gridSpan w:val="2"/>
            <w:vMerge w:val="restart"/>
            <w:shd w:val="clear" w:color="auto" w:fill="FFFFFF"/>
          </w:tcPr>
          <w:p w:rsidR="00DC6569" w:rsidRPr="00E02294" w:rsidRDefault="00DC6569" w:rsidP="00E92FEC">
            <w:pPr>
              <w:spacing w:after="0" w:line="240" w:lineRule="auto"/>
              <w:outlineLvl w:val="1"/>
              <w:rPr>
                <w:rFonts w:ascii="Times New Roman" w:hAnsi="Times New Roman"/>
                <w:snapToGrid w:val="0"/>
                <w:sz w:val="20"/>
                <w:szCs w:val="20"/>
              </w:rPr>
            </w:pPr>
            <w:r w:rsidRPr="00E02294">
              <w:rPr>
                <w:rFonts w:ascii="Times New Roman" w:hAnsi="Times New Roman"/>
                <w:snapToGrid w:val="0"/>
                <w:sz w:val="20"/>
                <w:szCs w:val="20"/>
              </w:rPr>
              <w:t>Perfecţionarea sistemului de reacţie în caz de urgenţă</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napToGrid w:val="0"/>
                <w:sz w:val="20"/>
                <w:szCs w:val="20"/>
              </w:rPr>
              <w:t>(3.3.3)</w:t>
            </w:r>
          </w:p>
        </w:tc>
        <w:tc>
          <w:tcPr>
            <w:tcW w:w="1081" w:type="pct"/>
            <w:gridSpan w:val="5"/>
            <w:shd w:val="clear" w:color="auto" w:fill="FFFFFF"/>
          </w:tcPr>
          <w:p w:rsidR="00DC6569" w:rsidRPr="00E02294" w:rsidRDefault="00DC6569" w:rsidP="00B461B4">
            <w:pPr>
              <w:spacing w:after="0" w:line="240" w:lineRule="auto"/>
              <w:outlineLvl w:val="1"/>
              <w:rPr>
                <w:rFonts w:ascii="Times New Roman" w:hAnsi="Times New Roman"/>
                <w:kern w:val="24"/>
                <w:sz w:val="20"/>
                <w:szCs w:val="20"/>
              </w:rPr>
            </w:pPr>
            <w:r w:rsidRPr="00E02294">
              <w:rPr>
                <w:rFonts w:ascii="Times New Roman" w:hAnsi="Times New Roman"/>
                <w:kern w:val="24"/>
                <w:sz w:val="20"/>
                <w:szCs w:val="20"/>
              </w:rPr>
              <w:t>Eficientizarea activităţii în domeniul reacţionării la incidentele chimice, radioactive şi incendii</w:t>
            </w:r>
          </w:p>
          <w:p w:rsidR="00DC6569" w:rsidRPr="00E02294" w:rsidRDefault="00DC6569" w:rsidP="00B461B4">
            <w:pPr>
              <w:spacing w:after="0" w:line="240" w:lineRule="auto"/>
              <w:outlineLvl w:val="1"/>
              <w:rPr>
                <w:rFonts w:ascii="Times New Roman" w:hAnsi="Times New Roman"/>
                <w:sz w:val="20"/>
                <w:szCs w:val="20"/>
              </w:rPr>
            </w:pPr>
            <w:r w:rsidRPr="00E02294">
              <w:rPr>
                <w:rFonts w:ascii="Times New Roman" w:hAnsi="Times New Roman"/>
                <w:kern w:val="24"/>
                <w:sz w:val="20"/>
                <w:szCs w:val="20"/>
              </w:rPr>
              <w:t>(1)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SPCSE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napToGrid w:val="0"/>
                <w:sz w:val="20"/>
                <w:szCs w:val="20"/>
              </w:rPr>
            </w:pPr>
          </w:p>
        </w:tc>
        <w:tc>
          <w:tcPr>
            <w:tcW w:w="1081" w:type="pct"/>
            <w:gridSpan w:val="5"/>
            <w:shd w:val="clear" w:color="auto" w:fill="FFFFFF"/>
          </w:tcPr>
          <w:p w:rsidR="00DC6569" w:rsidRPr="00E02294" w:rsidRDefault="00DC6569" w:rsidP="00B461B4">
            <w:pPr>
              <w:spacing w:after="0" w:line="240" w:lineRule="auto"/>
              <w:outlineLvl w:val="1"/>
              <w:rPr>
                <w:rFonts w:ascii="Times New Roman" w:hAnsi="Times New Roman"/>
                <w:sz w:val="20"/>
                <w:szCs w:val="20"/>
              </w:rPr>
            </w:pPr>
            <w:r w:rsidRPr="00E02294">
              <w:rPr>
                <w:rFonts w:ascii="Times New Roman" w:hAnsi="Times New Roman"/>
                <w:kern w:val="24"/>
                <w:sz w:val="20"/>
                <w:szCs w:val="20"/>
              </w:rPr>
              <w:t xml:space="preserve">Crearea </w:t>
            </w:r>
            <w:r w:rsidRPr="00E02294">
              <w:rPr>
                <w:rFonts w:ascii="Times New Roman" w:hAnsi="Times New Roman"/>
                <w:sz w:val="20"/>
                <w:szCs w:val="20"/>
              </w:rPr>
              <w:t>serviciilor regionale de dispecerat Nord, Centru, Sud şi UTA Găgăuzia</w:t>
            </w:r>
          </w:p>
          <w:p w:rsidR="00DC6569" w:rsidRPr="00E02294" w:rsidRDefault="00DC6569" w:rsidP="00B461B4">
            <w:pPr>
              <w:spacing w:after="0" w:line="240" w:lineRule="auto"/>
              <w:outlineLvl w:val="1"/>
              <w:rPr>
                <w:rFonts w:ascii="Times New Roman" w:hAnsi="Times New Roman"/>
                <w:kern w:val="24"/>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SPCSE</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b/>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napToGrid w:val="0"/>
                <w:sz w:val="20"/>
                <w:szCs w:val="20"/>
              </w:rPr>
            </w:pPr>
          </w:p>
        </w:tc>
        <w:tc>
          <w:tcPr>
            <w:tcW w:w="1081" w:type="pct"/>
            <w:gridSpan w:val="5"/>
            <w:shd w:val="clear" w:color="auto" w:fill="FFFFFF"/>
          </w:tcPr>
          <w:p w:rsidR="00DC6569" w:rsidRPr="00E02294" w:rsidRDefault="00DC6569" w:rsidP="00B461B4">
            <w:pPr>
              <w:spacing w:after="0" w:line="240" w:lineRule="auto"/>
              <w:outlineLvl w:val="1"/>
              <w:rPr>
                <w:rFonts w:ascii="Times New Roman" w:hAnsi="Times New Roman"/>
                <w:sz w:val="20"/>
                <w:szCs w:val="20"/>
              </w:rPr>
            </w:pPr>
            <w:r w:rsidRPr="00E02294">
              <w:rPr>
                <w:rFonts w:ascii="Times New Roman" w:hAnsi="Times New Roman"/>
                <w:sz w:val="20"/>
                <w:szCs w:val="20"/>
              </w:rPr>
              <w:t>Sporirea capacităţilor pompierilor şi salvatorilor pentru a reacţiona în cazul diferitor tipuri de urgenţe</w:t>
            </w:r>
          </w:p>
          <w:p w:rsidR="00DC6569" w:rsidRPr="00E02294" w:rsidRDefault="00DC6569" w:rsidP="00B461B4">
            <w:pPr>
              <w:spacing w:after="0" w:line="240" w:lineRule="auto"/>
              <w:outlineLvl w:val="1"/>
              <w:rPr>
                <w:rFonts w:ascii="Times New Roman" w:hAnsi="Times New Roman"/>
                <w:kern w:val="24"/>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SPCSE</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b/>
                <w:sz w:val="20"/>
                <w:szCs w:val="20"/>
              </w:rPr>
              <w:t>*</w:t>
            </w:r>
          </w:p>
        </w:tc>
        <w:tc>
          <w:tcPr>
            <w:tcW w:w="297" w:type="pct"/>
            <w:gridSpan w:val="3"/>
            <w:vMerge/>
            <w:shd w:val="clear" w:color="auto" w:fill="FFFFFF"/>
          </w:tcPr>
          <w:p w:rsidR="00DC6569" w:rsidRPr="00E02294" w:rsidRDefault="00DC6569" w:rsidP="00104221">
            <w:pPr>
              <w:spacing w:after="0" w:line="240" w:lineRule="auto"/>
              <w:ind w:left="-80" w:right="-91"/>
              <w:jc w:val="center"/>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652B09">
            <w:pPr>
              <w:spacing w:after="0" w:line="240" w:lineRule="auto"/>
              <w:jc w:val="center"/>
              <w:outlineLvl w:val="1"/>
              <w:rPr>
                <w:rFonts w:ascii="Times New Roman" w:hAnsi="Times New Roman"/>
                <w:b/>
                <w:sz w:val="20"/>
                <w:szCs w:val="20"/>
              </w:rPr>
            </w:pPr>
            <w:r>
              <w:rPr>
                <w:rFonts w:ascii="Times New Roman" w:hAnsi="Times New Roman"/>
                <w:b/>
                <w:sz w:val="20"/>
                <w:szCs w:val="20"/>
              </w:rPr>
              <w:t>42</w:t>
            </w:r>
            <w:r w:rsidR="009E7D21">
              <w:rPr>
                <w:rFonts w:ascii="Times New Roman" w:hAnsi="Times New Roman"/>
                <w:b/>
                <w:sz w:val="20"/>
                <w:szCs w:val="20"/>
              </w:rPr>
              <w:t>0</w:t>
            </w:r>
          </w:p>
          <w:p w:rsidR="00DC6569" w:rsidRPr="00E02294" w:rsidRDefault="00DC6569" w:rsidP="00104221">
            <w:pPr>
              <w:spacing w:after="0" w:line="240" w:lineRule="auto"/>
              <w:jc w:val="center"/>
              <w:outlineLvl w:val="1"/>
              <w:rPr>
                <w:rFonts w:ascii="Times New Roman" w:hAnsi="Times New Roman"/>
                <w:b/>
                <w:sz w:val="20"/>
                <w:szCs w:val="20"/>
              </w:rPr>
            </w:pPr>
          </w:p>
          <w:p w:rsidR="00DC6569" w:rsidRPr="00E02294" w:rsidRDefault="00DC6569" w:rsidP="00104221">
            <w:pPr>
              <w:spacing w:after="0" w:line="240" w:lineRule="auto"/>
              <w:jc w:val="center"/>
              <w:outlineLvl w:val="1"/>
              <w:rPr>
                <w:rFonts w:ascii="Times New Roman" w:hAnsi="Times New Roman"/>
                <w:b/>
                <w:sz w:val="20"/>
                <w:szCs w:val="20"/>
              </w:rPr>
            </w:pPr>
          </w:p>
          <w:p w:rsidR="00DC6569" w:rsidRPr="00E02294" w:rsidRDefault="00DC6569" w:rsidP="00104221">
            <w:pPr>
              <w:spacing w:after="0" w:line="240" w:lineRule="auto"/>
              <w:jc w:val="center"/>
              <w:outlineLvl w:val="1"/>
              <w:rPr>
                <w:rFonts w:ascii="Times New Roman" w:hAnsi="Times New Roman"/>
                <w:b/>
                <w:sz w:val="20"/>
                <w:szCs w:val="20"/>
              </w:rPr>
            </w:pPr>
          </w:p>
          <w:p w:rsidR="00DC6569" w:rsidRPr="00E02294" w:rsidRDefault="00DC6569" w:rsidP="00104221">
            <w:pPr>
              <w:spacing w:after="0" w:line="240" w:lineRule="auto"/>
              <w:jc w:val="center"/>
              <w:outlineLvl w:val="1"/>
              <w:rPr>
                <w:rFonts w:ascii="Times New Roman" w:hAnsi="Times New Roman"/>
                <w:b/>
                <w:sz w:val="20"/>
                <w:szCs w:val="20"/>
              </w:rPr>
            </w:pPr>
          </w:p>
          <w:p w:rsidR="00DC6569" w:rsidRPr="00E02294" w:rsidRDefault="00DC6569" w:rsidP="00104221">
            <w:pPr>
              <w:spacing w:after="0" w:line="240" w:lineRule="auto"/>
              <w:jc w:val="center"/>
              <w:outlineLvl w:val="1"/>
              <w:rPr>
                <w:rFonts w:ascii="Times New Roman" w:hAnsi="Times New Roman"/>
                <w:b/>
                <w:sz w:val="20"/>
                <w:szCs w:val="20"/>
              </w:rPr>
            </w:pPr>
          </w:p>
          <w:p w:rsidR="00DC6569" w:rsidRPr="00E02294" w:rsidRDefault="00DC6569" w:rsidP="00104221">
            <w:pPr>
              <w:spacing w:after="0" w:line="240" w:lineRule="auto"/>
              <w:jc w:val="center"/>
              <w:outlineLvl w:val="1"/>
              <w:rPr>
                <w:rFonts w:ascii="Times New Roman" w:hAnsi="Times New Roman"/>
                <w:b/>
                <w:sz w:val="20"/>
                <w:szCs w:val="20"/>
              </w:rPr>
            </w:pPr>
          </w:p>
          <w:p w:rsidR="00DC6569" w:rsidRPr="00E02294" w:rsidRDefault="00DC6569" w:rsidP="00104221">
            <w:pPr>
              <w:spacing w:after="0" w:line="240" w:lineRule="auto"/>
              <w:jc w:val="center"/>
              <w:outlineLvl w:val="1"/>
              <w:rPr>
                <w:rFonts w:ascii="Times New Roman" w:hAnsi="Times New Roman"/>
                <w:b/>
                <w:sz w:val="20"/>
                <w:szCs w:val="20"/>
              </w:rPr>
            </w:pPr>
          </w:p>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shd w:val="clear" w:color="auto" w:fill="FFFFFF"/>
          </w:tcPr>
          <w:p w:rsidR="00DC6569" w:rsidRPr="00E02294" w:rsidRDefault="00DC6569" w:rsidP="00E92FEC">
            <w:pPr>
              <w:spacing w:after="0" w:line="240" w:lineRule="auto"/>
              <w:ind w:left="-76" w:right="-58"/>
              <w:rPr>
                <w:rFonts w:ascii="Times New Roman" w:hAnsi="Times New Roman"/>
                <w:sz w:val="20"/>
                <w:szCs w:val="20"/>
              </w:rPr>
            </w:pPr>
            <w:r w:rsidRPr="00E02294">
              <w:rPr>
                <w:rFonts w:ascii="Times New Roman" w:hAnsi="Times New Roman"/>
                <w:sz w:val="20"/>
                <w:szCs w:val="20"/>
              </w:rPr>
              <w:t>Implementarea acţiunilor de prevenire a corupţiei în procesul de recrutare, selectare, angajare şi promovare a personalului în cadrul MAI</w:t>
            </w:r>
          </w:p>
          <w:p w:rsidR="00DC6569" w:rsidRPr="00E02294" w:rsidRDefault="00DC6569" w:rsidP="00E92FEC">
            <w:pPr>
              <w:spacing w:after="0" w:line="240" w:lineRule="auto"/>
              <w:ind w:left="-76" w:right="-58"/>
              <w:rPr>
                <w:rFonts w:ascii="Times New Roman" w:hAnsi="Times New Roman"/>
                <w:sz w:val="20"/>
                <w:szCs w:val="20"/>
              </w:rPr>
            </w:pPr>
            <w:r w:rsidRPr="00E02294">
              <w:rPr>
                <w:rFonts w:ascii="Times New Roman" w:hAnsi="Times New Roman"/>
                <w:sz w:val="20"/>
                <w:szCs w:val="20"/>
              </w:rPr>
              <w:t>(55)</w:t>
            </w:r>
          </w:p>
        </w:tc>
        <w:tc>
          <w:tcPr>
            <w:tcW w:w="1081" w:type="pct"/>
            <w:gridSpan w:val="5"/>
            <w:shd w:val="clear" w:color="auto" w:fill="FFFFFF"/>
          </w:tcPr>
          <w:p w:rsidR="00DC6569" w:rsidRPr="00E02294" w:rsidRDefault="00DC6569" w:rsidP="00B461B4">
            <w:pPr>
              <w:spacing w:after="0" w:line="240" w:lineRule="auto"/>
              <w:ind w:left="-80" w:right="-67"/>
              <w:rPr>
                <w:rFonts w:ascii="Times New Roman" w:hAnsi="Times New Roman"/>
                <w:sz w:val="20"/>
                <w:szCs w:val="20"/>
              </w:rPr>
            </w:pPr>
            <w:r w:rsidRPr="00E02294">
              <w:rPr>
                <w:rFonts w:ascii="Times New Roman" w:hAnsi="Times New Roman"/>
                <w:sz w:val="20"/>
                <w:szCs w:val="20"/>
              </w:rPr>
              <w:t>Crearea unui mecanism și a unor proceduri transparente în procesul de recrutare, selectare, angajare și promovare a personalului. Asigurarea legalității procesului</w:t>
            </w:r>
          </w:p>
          <w:p w:rsidR="00DC6569" w:rsidRPr="00E02294" w:rsidRDefault="00DC6569" w:rsidP="00B461B4">
            <w:pPr>
              <w:spacing w:after="0" w:line="240" w:lineRule="auto"/>
              <w:ind w:left="-80" w:right="-67"/>
              <w:rPr>
                <w:rFonts w:ascii="Times New Roman" w:hAnsi="Times New Roman"/>
                <w:sz w:val="20"/>
                <w:szCs w:val="20"/>
              </w:rPr>
            </w:pPr>
          </w:p>
          <w:p w:rsidR="00DC6569" w:rsidRPr="00E02294" w:rsidRDefault="00DC6569" w:rsidP="00B461B4">
            <w:pPr>
              <w:spacing w:after="0" w:line="240" w:lineRule="auto"/>
              <w:ind w:right="-67"/>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ind w:left="-80" w:right="-91"/>
              <w:jc w:val="center"/>
              <w:rPr>
                <w:rFonts w:ascii="Times New Roman" w:hAnsi="Times New Roman"/>
                <w:sz w:val="20"/>
                <w:szCs w:val="20"/>
              </w:rPr>
            </w:pPr>
          </w:p>
        </w:tc>
        <w:tc>
          <w:tcPr>
            <w:tcW w:w="297" w:type="pct"/>
            <w:gridSpan w:val="3"/>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HP nr. 76</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din</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16.05.2014</w:t>
            </w:r>
          </w:p>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 de anunţuri publicate privind funcţiile vacante şi concursurile de angajare.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Numărul de concursuri de angajare desfăşurate.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42</w:t>
            </w:r>
            <w:r w:rsidR="009E7D21">
              <w:rPr>
                <w:rFonts w:ascii="Times New Roman" w:hAnsi="Times New Roman"/>
                <w:b/>
                <w:sz w:val="20"/>
                <w:szCs w:val="20"/>
              </w:rPr>
              <w:t>1</w:t>
            </w:r>
          </w:p>
        </w:tc>
        <w:tc>
          <w:tcPr>
            <w:tcW w:w="703" w:type="pct"/>
            <w:gridSpan w:val="2"/>
            <w:shd w:val="clear" w:color="auto" w:fill="FFFFFF"/>
          </w:tcPr>
          <w:p w:rsidR="00DC6569" w:rsidRPr="00E02294" w:rsidRDefault="00DC6569" w:rsidP="00E92FEC">
            <w:pPr>
              <w:spacing w:after="0" w:line="240" w:lineRule="auto"/>
              <w:ind w:left="-76" w:right="-58"/>
              <w:rPr>
                <w:rFonts w:ascii="Times New Roman" w:hAnsi="Times New Roman"/>
                <w:sz w:val="20"/>
                <w:szCs w:val="20"/>
              </w:rPr>
            </w:pPr>
            <w:r w:rsidRPr="00E02294">
              <w:rPr>
                <w:rFonts w:ascii="Times New Roman" w:hAnsi="Times New Roman"/>
                <w:sz w:val="20"/>
                <w:szCs w:val="20"/>
              </w:rPr>
              <w:t>Perfecţionarea cadrului normativ ce vizează activitatea Ministerului Afacerilor Interne</w:t>
            </w:r>
          </w:p>
        </w:tc>
        <w:tc>
          <w:tcPr>
            <w:tcW w:w="1081" w:type="pct"/>
            <w:gridSpan w:val="5"/>
            <w:shd w:val="clear" w:color="auto" w:fill="FFFFFF"/>
          </w:tcPr>
          <w:p w:rsidR="00DC6569" w:rsidRPr="00E02294" w:rsidRDefault="00DC6569" w:rsidP="00B461B4">
            <w:pPr>
              <w:spacing w:after="0" w:line="240" w:lineRule="auto"/>
              <w:ind w:left="-80" w:right="-67"/>
              <w:contextualSpacing/>
              <w:rPr>
                <w:rFonts w:ascii="Times New Roman" w:hAnsi="Times New Roman"/>
                <w:sz w:val="20"/>
                <w:szCs w:val="20"/>
              </w:rPr>
            </w:pPr>
            <w:r w:rsidRPr="00E02294">
              <w:rPr>
                <w:rFonts w:ascii="Times New Roman" w:hAnsi="Times New Roman"/>
                <w:sz w:val="20"/>
                <w:szCs w:val="20"/>
              </w:rPr>
              <w:t>Elaborarea Regulamentului instruirii iniţiale în cadrul Serviciului Protecţiei Civile şi Situaţiilor Excepţionale al MAI</w:t>
            </w: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DGRU</w:t>
            </w:r>
          </w:p>
        </w:tc>
        <w:tc>
          <w:tcPr>
            <w:tcW w:w="297" w:type="pct"/>
            <w:gridSpan w:val="3"/>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Propunere SPCSE</w:t>
            </w: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III</w:t>
            </w:r>
          </w:p>
          <w:p w:rsidR="00DC6569" w:rsidRPr="00E02294" w:rsidRDefault="00DC6569" w:rsidP="00104221">
            <w:pPr>
              <w:spacing w:after="0" w:line="240" w:lineRule="auto"/>
              <w:ind w:left="-80" w:right="-91"/>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Perfecţionarea instruirii profesionale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42</w:t>
            </w:r>
            <w:r w:rsidR="009E7D21">
              <w:rPr>
                <w:rFonts w:ascii="Times New Roman" w:hAnsi="Times New Roman"/>
                <w:b/>
                <w:sz w:val="20"/>
                <w:szCs w:val="20"/>
              </w:rPr>
              <w:t>2</w:t>
            </w:r>
          </w:p>
        </w:tc>
        <w:tc>
          <w:tcPr>
            <w:tcW w:w="703" w:type="pct"/>
            <w:gridSpan w:val="2"/>
            <w:vMerge w:val="restart"/>
            <w:shd w:val="clear" w:color="auto" w:fill="FFFFFF"/>
          </w:tcPr>
          <w:p w:rsidR="00DC6569" w:rsidRPr="00E02294" w:rsidRDefault="00DC6569" w:rsidP="00E92FEC">
            <w:pPr>
              <w:spacing w:after="0" w:line="240" w:lineRule="auto"/>
              <w:ind w:left="-76" w:right="-58"/>
              <w:rPr>
                <w:rFonts w:ascii="Times New Roman" w:hAnsi="Times New Roman"/>
                <w:sz w:val="20"/>
                <w:szCs w:val="20"/>
              </w:rPr>
            </w:pPr>
            <w:r w:rsidRPr="00E02294">
              <w:rPr>
                <w:rFonts w:ascii="Times New Roman" w:hAnsi="Times New Roman"/>
                <w:sz w:val="20"/>
                <w:szCs w:val="20"/>
              </w:rPr>
              <w:t>Consolidarea capacităţilor angajaţilor Aparatului Central al MAI şi subdiviziunilor</w:t>
            </w:r>
            <w:r w:rsidRPr="00E02294">
              <w:rPr>
                <w:rFonts w:ascii="Times New Roman" w:hAnsi="Times New Roman"/>
                <w:b/>
                <w:sz w:val="20"/>
                <w:szCs w:val="20"/>
              </w:rPr>
              <w:t xml:space="preserve"> </w:t>
            </w:r>
            <w:r w:rsidRPr="00E02294">
              <w:rPr>
                <w:rFonts w:ascii="Times New Roman" w:hAnsi="Times New Roman"/>
                <w:sz w:val="20"/>
                <w:szCs w:val="20"/>
              </w:rPr>
              <w:t>subordonate în elaborarea documentelor de politici</w:t>
            </w:r>
          </w:p>
          <w:p w:rsidR="00DC6569" w:rsidRPr="00E02294" w:rsidRDefault="00DC6569" w:rsidP="00E92FEC">
            <w:pPr>
              <w:spacing w:after="0" w:line="240" w:lineRule="auto"/>
              <w:ind w:left="-76" w:right="-58"/>
              <w:rPr>
                <w:rFonts w:ascii="Times New Roman" w:hAnsi="Times New Roman"/>
                <w:b/>
                <w:sz w:val="20"/>
                <w:szCs w:val="20"/>
              </w:rPr>
            </w:pPr>
            <w:r w:rsidRPr="00E02294">
              <w:rPr>
                <w:rFonts w:ascii="Times New Roman" w:hAnsi="Times New Roman"/>
                <w:sz w:val="20"/>
                <w:szCs w:val="20"/>
              </w:rPr>
              <w:t>(10)</w:t>
            </w:r>
          </w:p>
          <w:p w:rsidR="00DC6569" w:rsidRPr="00E02294" w:rsidRDefault="00DC6569" w:rsidP="00E92FEC">
            <w:pPr>
              <w:spacing w:after="0" w:line="240" w:lineRule="auto"/>
              <w:ind w:left="-76" w:right="-58" w:firstLine="80"/>
              <w:rPr>
                <w:rFonts w:ascii="Times New Roman" w:hAnsi="Times New Roman"/>
                <w:b/>
                <w:sz w:val="20"/>
                <w:szCs w:val="20"/>
              </w:rPr>
            </w:pPr>
          </w:p>
          <w:p w:rsidR="00DC6569" w:rsidRPr="00E02294" w:rsidRDefault="00DC6569" w:rsidP="00E92FEC">
            <w:pPr>
              <w:spacing w:after="0" w:line="240" w:lineRule="auto"/>
              <w:ind w:left="-76" w:right="-58" w:firstLine="80"/>
              <w:rPr>
                <w:rFonts w:ascii="Times New Roman" w:hAnsi="Times New Roman"/>
                <w:b/>
                <w:sz w:val="20"/>
                <w:szCs w:val="20"/>
              </w:rPr>
            </w:pPr>
          </w:p>
          <w:p w:rsidR="00DC6569" w:rsidRPr="00E02294" w:rsidRDefault="00DC6569" w:rsidP="00E92FEC">
            <w:pPr>
              <w:spacing w:after="0" w:line="240" w:lineRule="auto"/>
              <w:ind w:left="-76" w:right="-58" w:firstLine="80"/>
              <w:rPr>
                <w:rFonts w:ascii="Times New Roman" w:hAnsi="Times New Roman"/>
                <w:b/>
                <w:sz w:val="20"/>
                <w:szCs w:val="20"/>
              </w:rPr>
            </w:pPr>
          </w:p>
          <w:p w:rsidR="00DC6569" w:rsidRPr="00E02294" w:rsidRDefault="00DC6569" w:rsidP="00E92FEC">
            <w:pPr>
              <w:spacing w:after="0" w:line="240" w:lineRule="auto"/>
              <w:ind w:left="-76" w:right="-58" w:firstLine="80"/>
              <w:rPr>
                <w:rFonts w:ascii="Times New Roman" w:hAnsi="Times New Roman"/>
                <w:b/>
                <w:sz w:val="20"/>
                <w:szCs w:val="20"/>
              </w:rPr>
            </w:pPr>
          </w:p>
        </w:tc>
        <w:tc>
          <w:tcPr>
            <w:tcW w:w="1081" w:type="pct"/>
            <w:gridSpan w:val="5"/>
            <w:shd w:val="clear" w:color="auto" w:fill="FFFFFF"/>
          </w:tcPr>
          <w:p w:rsidR="00DC6569" w:rsidRPr="00E02294" w:rsidRDefault="00DC6569" w:rsidP="00B461B4">
            <w:pPr>
              <w:spacing w:after="0" w:line="240" w:lineRule="auto"/>
              <w:ind w:left="-80" w:right="-67"/>
              <w:rPr>
                <w:rFonts w:ascii="Times New Roman" w:hAnsi="Times New Roman"/>
                <w:sz w:val="20"/>
                <w:szCs w:val="20"/>
              </w:rPr>
            </w:pPr>
            <w:r w:rsidRPr="00E02294">
              <w:rPr>
                <w:rFonts w:ascii="Times New Roman" w:hAnsi="Times New Roman"/>
                <w:sz w:val="20"/>
                <w:szCs w:val="20"/>
              </w:rPr>
              <w:t>Elaborarea şi aprobarea Strategiei de comunicare şi prevenire a situaţiilor excepţionale</w:t>
            </w:r>
          </w:p>
          <w:p w:rsidR="00DC6569" w:rsidRPr="00E02294" w:rsidRDefault="00DC6569" w:rsidP="00B461B4">
            <w:pPr>
              <w:spacing w:after="0" w:line="240" w:lineRule="auto"/>
              <w:ind w:left="-80" w:right="-67"/>
              <w:rPr>
                <w:rFonts w:ascii="Times New Roman" w:hAnsi="Times New Roman"/>
                <w:sz w:val="20"/>
                <w:szCs w:val="20"/>
              </w:rPr>
            </w:pPr>
            <w:r w:rsidRPr="00E02294">
              <w:rPr>
                <w:rFonts w:ascii="Times New Roman" w:hAnsi="Times New Roman"/>
                <w:sz w:val="20"/>
                <w:szCs w:val="20"/>
              </w:rPr>
              <w:t>(10.1)</w:t>
            </w:r>
          </w:p>
          <w:p w:rsidR="00DC6569" w:rsidRPr="00E02294" w:rsidRDefault="00DC6569" w:rsidP="00B461B4">
            <w:pPr>
              <w:spacing w:after="0" w:line="240" w:lineRule="auto"/>
              <w:ind w:left="-80" w:right="-67" w:firstLine="11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DRP</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DGAMEP</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ind w:left="-80" w:right="-91"/>
              <w:jc w:val="center"/>
              <w:rPr>
                <w:rFonts w:ascii="Times New Roman" w:hAnsi="Times New Roman"/>
                <w:bCs/>
                <w:sz w:val="20"/>
                <w:szCs w:val="20"/>
              </w:rPr>
            </w:pPr>
          </w:p>
        </w:tc>
        <w:tc>
          <w:tcPr>
            <w:tcW w:w="297" w:type="pct"/>
            <w:gridSpan w:val="3"/>
            <w:vMerge w:val="restar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Ordinul MAI nr. 80 din</w:t>
            </w:r>
          </w:p>
          <w:p w:rsidR="00DC6569" w:rsidRPr="00E02294" w:rsidRDefault="00DC6569" w:rsidP="00104221">
            <w:pPr>
              <w:pStyle w:val="tt"/>
              <w:ind w:left="-80" w:right="-91"/>
              <w:rPr>
                <w:b w:val="0"/>
                <w:sz w:val="20"/>
                <w:szCs w:val="20"/>
              </w:rPr>
            </w:pPr>
            <w:r w:rsidRPr="00E02294">
              <w:rPr>
                <w:b w:val="0"/>
                <w:sz w:val="20"/>
                <w:szCs w:val="20"/>
              </w:rPr>
              <w:t>20.03.2014</w:t>
            </w: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p w:rsidR="00DC6569" w:rsidRPr="00E02294" w:rsidRDefault="00DC6569" w:rsidP="00104221">
            <w:pPr>
              <w:spacing w:after="0" w:line="240" w:lineRule="auto"/>
              <w:ind w:left="-80" w:right="-91"/>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Strategie aprobată</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Populaţie informată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ind w:left="-76" w:right="-58" w:firstLine="80"/>
              <w:rPr>
                <w:rFonts w:ascii="Times New Roman" w:hAnsi="Times New Roman"/>
                <w:b/>
                <w:sz w:val="20"/>
                <w:szCs w:val="20"/>
              </w:rPr>
            </w:pPr>
          </w:p>
        </w:tc>
        <w:tc>
          <w:tcPr>
            <w:tcW w:w="1081" w:type="pct"/>
            <w:gridSpan w:val="5"/>
            <w:shd w:val="clear" w:color="auto" w:fill="FFFFFF"/>
          </w:tcPr>
          <w:p w:rsidR="00DC6569" w:rsidRPr="00E02294" w:rsidRDefault="00DC6569" w:rsidP="00B461B4">
            <w:pPr>
              <w:spacing w:after="0" w:line="240" w:lineRule="auto"/>
              <w:ind w:left="-80" w:right="-67"/>
              <w:rPr>
                <w:rFonts w:ascii="Times New Roman" w:hAnsi="Times New Roman"/>
                <w:sz w:val="20"/>
                <w:szCs w:val="20"/>
              </w:rPr>
            </w:pPr>
            <w:r w:rsidRPr="00E02294">
              <w:rPr>
                <w:rFonts w:ascii="Times New Roman" w:hAnsi="Times New Roman"/>
                <w:sz w:val="20"/>
                <w:szCs w:val="20"/>
              </w:rPr>
              <w:t>Elaborarea şi aprobarea Strategiei de Dezvoltare a Sistemului de Apărare împotriva incendiilor în Republica Moldova</w:t>
            </w:r>
          </w:p>
          <w:p w:rsidR="00DC6569" w:rsidRPr="00E02294" w:rsidRDefault="00DC6569" w:rsidP="00B461B4">
            <w:pPr>
              <w:spacing w:after="0" w:line="240" w:lineRule="auto"/>
              <w:ind w:left="-80" w:right="-67"/>
              <w:rPr>
                <w:rFonts w:ascii="Times New Roman" w:hAnsi="Times New Roman"/>
                <w:sz w:val="20"/>
                <w:szCs w:val="20"/>
              </w:rPr>
            </w:pPr>
            <w:r w:rsidRPr="00E02294">
              <w:rPr>
                <w:rFonts w:ascii="Times New Roman" w:hAnsi="Times New Roman"/>
                <w:sz w:val="20"/>
                <w:szCs w:val="20"/>
              </w:rPr>
              <w:t>(10.2)</w:t>
            </w:r>
          </w:p>
        </w:tc>
        <w:tc>
          <w:tcPr>
            <w:tcW w:w="346" w:type="pct"/>
            <w:shd w:val="clear" w:color="auto" w:fill="FFFFFF"/>
          </w:tcPr>
          <w:p w:rsidR="00DC6569" w:rsidRPr="00E02294" w:rsidRDefault="00DC6569" w:rsidP="00104221">
            <w:pPr>
              <w:pStyle w:val="tt"/>
              <w:ind w:left="-80" w:right="-91"/>
              <w:rPr>
                <w:b w:val="0"/>
                <w:sz w:val="20"/>
                <w:szCs w:val="20"/>
              </w:rPr>
            </w:pPr>
            <w:r w:rsidRPr="00E02294">
              <w:rPr>
                <w:b w:val="0"/>
                <w:sz w:val="20"/>
                <w:szCs w:val="20"/>
              </w:rPr>
              <w:t>SPCSE</w:t>
            </w:r>
          </w:p>
          <w:p w:rsidR="00DC6569" w:rsidRPr="00E02294" w:rsidRDefault="00DC6569" w:rsidP="00104221">
            <w:pPr>
              <w:pStyle w:val="tt"/>
              <w:ind w:left="-80" w:right="-91"/>
              <w:rPr>
                <w:b w:val="0"/>
                <w:sz w:val="20"/>
                <w:szCs w:val="20"/>
              </w:rPr>
            </w:pPr>
            <w:r w:rsidRPr="00E02294">
              <w:rPr>
                <w:b w:val="0"/>
                <w:sz w:val="20"/>
                <w:szCs w:val="20"/>
              </w:rPr>
              <w:t>DGAMEP</w:t>
            </w:r>
          </w:p>
          <w:p w:rsidR="00DC6569" w:rsidRPr="00E02294" w:rsidRDefault="00DC6569" w:rsidP="00104221">
            <w:pPr>
              <w:pStyle w:val="tt"/>
              <w:ind w:left="-80" w:right="-91"/>
              <w:rPr>
                <w:b w:val="0"/>
                <w:sz w:val="20"/>
                <w:szCs w:val="20"/>
              </w:rPr>
            </w:pPr>
            <w:r w:rsidRPr="00E02294">
              <w:rPr>
                <w:b w:val="0"/>
                <w:sz w:val="20"/>
                <w:szCs w:val="20"/>
              </w:rPr>
              <w:t>**</w:t>
            </w:r>
          </w:p>
        </w:tc>
        <w:tc>
          <w:tcPr>
            <w:tcW w:w="297" w:type="pct"/>
            <w:gridSpan w:val="3"/>
            <w:vMerge/>
            <w:shd w:val="clear" w:color="auto" w:fill="FFFFFF"/>
          </w:tcPr>
          <w:p w:rsidR="00DC6569" w:rsidRPr="00E02294" w:rsidRDefault="00DC6569" w:rsidP="00104221">
            <w:pPr>
              <w:pStyle w:val="tt"/>
              <w:ind w:left="-80" w:right="-91"/>
              <w:rPr>
                <w:b w:val="0"/>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ind w:left="-80" w:right="-91"/>
              <w:contextualSpacing/>
              <w:jc w:val="center"/>
              <w:rPr>
                <w:rFonts w:ascii="Times New Roman" w:hAnsi="Times New Roman"/>
                <w:sz w:val="20"/>
                <w:szCs w:val="20"/>
              </w:rPr>
            </w:pPr>
            <w:r w:rsidRPr="00E02294">
              <w:rPr>
                <w:rFonts w:ascii="Times New Roman" w:hAnsi="Times New Roman"/>
                <w:sz w:val="20"/>
                <w:szCs w:val="20"/>
              </w:rPr>
              <w:t>Strategie aprobată,</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populaţia informată despre riscurile incendiilor</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ind w:left="-76" w:right="-58" w:firstLine="80"/>
              <w:rPr>
                <w:rFonts w:ascii="Times New Roman" w:hAnsi="Times New Roman"/>
                <w:b/>
                <w:sz w:val="20"/>
                <w:szCs w:val="20"/>
              </w:rPr>
            </w:pPr>
          </w:p>
        </w:tc>
        <w:tc>
          <w:tcPr>
            <w:tcW w:w="1081" w:type="pct"/>
            <w:gridSpan w:val="5"/>
            <w:shd w:val="clear" w:color="auto" w:fill="FFFFFF"/>
          </w:tcPr>
          <w:p w:rsidR="00DC6569" w:rsidRPr="00E02294" w:rsidRDefault="00DC6569" w:rsidP="00B461B4">
            <w:pPr>
              <w:spacing w:after="0" w:line="240" w:lineRule="auto"/>
              <w:ind w:left="-80" w:right="-67"/>
              <w:rPr>
                <w:rFonts w:ascii="Times New Roman" w:hAnsi="Times New Roman"/>
                <w:sz w:val="20"/>
                <w:szCs w:val="20"/>
              </w:rPr>
            </w:pPr>
            <w:r w:rsidRPr="00E02294">
              <w:rPr>
                <w:rFonts w:ascii="Times New Roman" w:hAnsi="Times New Roman"/>
                <w:sz w:val="20"/>
                <w:szCs w:val="20"/>
              </w:rPr>
              <w:t>Aprobarea Regulamentului-tip privind organizarea şi funcţionarea Serviciului teritorial salvatori şi pompieri</w:t>
            </w:r>
          </w:p>
          <w:p w:rsidR="00DC6569" w:rsidRPr="00E02294" w:rsidRDefault="00DC6569" w:rsidP="00B461B4">
            <w:pPr>
              <w:spacing w:after="0" w:line="240" w:lineRule="auto"/>
              <w:ind w:left="-80" w:right="-67"/>
              <w:rPr>
                <w:rFonts w:ascii="Times New Roman" w:hAnsi="Times New Roman"/>
                <w:sz w:val="20"/>
                <w:szCs w:val="20"/>
              </w:rPr>
            </w:pPr>
            <w:r w:rsidRPr="00E02294">
              <w:rPr>
                <w:rFonts w:ascii="Times New Roman" w:hAnsi="Times New Roman"/>
                <w:sz w:val="20"/>
                <w:szCs w:val="20"/>
              </w:rPr>
              <w:t>(10.3)</w:t>
            </w:r>
          </w:p>
        </w:tc>
        <w:tc>
          <w:tcPr>
            <w:tcW w:w="346" w:type="pct"/>
            <w:shd w:val="clear" w:color="auto" w:fill="FFFFFF"/>
          </w:tcPr>
          <w:p w:rsidR="00DC6569" w:rsidRPr="00E02294" w:rsidRDefault="00DC6569" w:rsidP="00104221">
            <w:pPr>
              <w:pStyle w:val="tt"/>
              <w:ind w:left="-80" w:right="-91"/>
              <w:rPr>
                <w:b w:val="0"/>
                <w:sz w:val="20"/>
                <w:szCs w:val="20"/>
              </w:rPr>
            </w:pPr>
            <w:r w:rsidRPr="00E02294">
              <w:rPr>
                <w:b w:val="0"/>
                <w:sz w:val="20"/>
                <w:szCs w:val="20"/>
              </w:rPr>
              <w:t>SPCSE</w:t>
            </w:r>
          </w:p>
          <w:p w:rsidR="00DC6569" w:rsidRPr="00E02294" w:rsidRDefault="00DC6569" w:rsidP="00104221">
            <w:pPr>
              <w:pStyle w:val="tt"/>
              <w:ind w:left="-80" w:right="-91"/>
              <w:rPr>
                <w:b w:val="0"/>
                <w:sz w:val="20"/>
                <w:szCs w:val="20"/>
              </w:rPr>
            </w:pPr>
            <w:r w:rsidRPr="00E02294">
              <w:rPr>
                <w:b w:val="0"/>
                <w:sz w:val="20"/>
                <w:szCs w:val="20"/>
              </w:rPr>
              <w:t>DGJ</w:t>
            </w:r>
          </w:p>
          <w:p w:rsidR="00DC6569" w:rsidRPr="00E02294" w:rsidRDefault="00DC6569" w:rsidP="00104221">
            <w:pPr>
              <w:pStyle w:val="tt"/>
              <w:ind w:left="-80" w:right="-91"/>
              <w:rPr>
                <w:b w:val="0"/>
                <w:sz w:val="20"/>
                <w:szCs w:val="20"/>
              </w:rPr>
            </w:pPr>
            <w:r w:rsidRPr="00E02294">
              <w:rPr>
                <w:b w:val="0"/>
                <w:sz w:val="20"/>
                <w:szCs w:val="20"/>
              </w:rPr>
              <w:t>**</w:t>
            </w:r>
          </w:p>
        </w:tc>
        <w:tc>
          <w:tcPr>
            <w:tcW w:w="297" w:type="pct"/>
            <w:gridSpan w:val="3"/>
            <w:shd w:val="clear" w:color="auto" w:fill="FFFFFF"/>
          </w:tcPr>
          <w:p w:rsidR="00DC6569" w:rsidRPr="00E02294" w:rsidRDefault="00DC6569" w:rsidP="00104221">
            <w:pPr>
              <w:pStyle w:val="tt"/>
              <w:ind w:left="-80" w:right="-91"/>
              <w:rPr>
                <w:b w:val="0"/>
                <w:sz w:val="20"/>
                <w:szCs w:val="20"/>
              </w:rPr>
            </w:pPr>
            <w:r w:rsidRPr="00E02294">
              <w:rPr>
                <w:b w:val="0"/>
                <w:sz w:val="20"/>
                <w:szCs w:val="20"/>
              </w:rPr>
              <w:t xml:space="preserve">Propunere SPCSE </w:t>
            </w: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ind w:left="-80" w:right="-91"/>
              <w:contextualSpacing/>
              <w:jc w:val="center"/>
              <w:rPr>
                <w:rFonts w:ascii="Times New Roman" w:hAnsi="Times New Roman"/>
                <w:sz w:val="20"/>
                <w:szCs w:val="20"/>
              </w:rPr>
            </w:pPr>
            <w:r w:rsidRPr="00E02294">
              <w:rPr>
                <w:rFonts w:ascii="Times New Roman" w:hAnsi="Times New Roman"/>
                <w:sz w:val="20"/>
                <w:szCs w:val="20"/>
              </w:rPr>
              <w:t>Regulament-tip aprobat prin HG</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42</w:t>
            </w:r>
            <w:r w:rsidR="009E7D21">
              <w:rPr>
                <w:rFonts w:ascii="Times New Roman" w:hAnsi="Times New Roman"/>
                <w:b/>
                <w:sz w:val="20"/>
                <w:szCs w:val="20"/>
              </w:rPr>
              <w:t>3</w:t>
            </w:r>
          </w:p>
        </w:tc>
        <w:tc>
          <w:tcPr>
            <w:tcW w:w="703" w:type="pct"/>
            <w:gridSpan w:val="2"/>
            <w:shd w:val="clear" w:color="auto" w:fill="FFFFFF"/>
          </w:tcPr>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 xml:space="preserve">Controlul stării protecţiei civile şi apărării împotriva incendiilor la: Ministerul Transporturilor şi Infrastructurii Drumurilor; Ministerul Educaţiei; </w:t>
            </w:r>
            <w:r w:rsidRPr="00E02294">
              <w:rPr>
                <w:rFonts w:ascii="Times New Roman" w:hAnsi="Times New Roman"/>
                <w:sz w:val="20"/>
                <w:szCs w:val="20"/>
              </w:rPr>
              <w:lastRenderedPageBreak/>
              <w:t>Universitatea de Stat din Moldova; Universitatea de Stat de Educaţiei Fizică şi Sport</w:t>
            </w:r>
          </w:p>
          <w:p w:rsidR="00DC6569" w:rsidRPr="00E02294" w:rsidRDefault="00DC6569" w:rsidP="00E92FEC">
            <w:pPr>
              <w:spacing w:after="0" w:line="240" w:lineRule="auto"/>
              <w:ind w:left="-80" w:right="-67"/>
              <w:rPr>
                <w:rFonts w:ascii="Times New Roman" w:hAnsi="Times New Roman"/>
                <w:sz w:val="20"/>
                <w:szCs w:val="20"/>
              </w:rPr>
            </w:pPr>
          </w:p>
        </w:tc>
        <w:tc>
          <w:tcPr>
            <w:tcW w:w="1081" w:type="pct"/>
            <w:gridSpan w:val="5"/>
            <w:shd w:val="clear" w:color="auto" w:fill="FFFFFF"/>
          </w:tcPr>
          <w:p w:rsidR="00DC6569" w:rsidRPr="00E02294" w:rsidRDefault="00DC6569" w:rsidP="00B461B4">
            <w:pPr>
              <w:spacing w:after="0" w:line="240" w:lineRule="auto"/>
              <w:ind w:left="-80" w:right="-9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tc>
        <w:tc>
          <w:tcPr>
            <w:tcW w:w="297" w:type="pct"/>
            <w:gridSpan w:val="3"/>
            <w:vMerge w:val="restart"/>
            <w:shd w:val="clear" w:color="auto" w:fill="FFFFFF"/>
          </w:tcPr>
          <w:p w:rsidR="00DC6569" w:rsidRPr="00E02294" w:rsidRDefault="00DC6569" w:rsidP="00104221">
            <w:pPr>
              <w:spacing w:after="0" w:line="240" w:lineRule="auto"/>
              <w:ind w:left="-80" w:right="-91"/>
              <w:contextualSpacing/>
              <w:jc w:val="center"/>
              <w:rPr>
                <w:rFonts w:ascii="Times New Roman" w:hAnsi="Times New Roman"/>
                <w:sz w:val="20"/>
                <w:szCs w:val="20"/>
              </w:rPr>
            </w:pPr>
            <w:r w:rsidRPr="00E02294">
              <w:rPr>
                <w:rFonts w:ascii="Times New Roman" w:hAnsi="Times New Roman"/>
                <w:sz w:val="20"/>
                <w:szCs w:val="20"/>
              </w:rPr>
              <w:t>Propunere SPCSE</w:t>
            </w:r>
          </w:p>
          <w:p w:rsidR="00DC6569" w:rsidRPr="00E02294" w:rsidRDefault="00DC6569" w:rsidP="00104221">
            <w:pPr>
              <w:spacing w:after="0" w:line="240" w:lineRule="auto"/>
              <w:ind w:left="-80" w:right="-91"/>
              <w:contextualSpacing/>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autoSpaceDE w:val="0"/>
              <w:autoSpaceDN w:val="0"/>
              <w:spacing w:after="0" w:line="240" w:lineRule="auto"/>
              <w:ind w:left="-80" w:right="-91"/>
              <w:contextualSpacing/>
              <w:jc w:val="center"/>
              <w:rPr>
                <w:rFonts w:ascii="Times New Roman" w:hAnsi="Times New Roman"/>
                <w:sz w:val="20"/>
                <w:szCs w:val="20"/>
              </w:rPr>
            </w:pPr>
            <w:r w:rsidRPr="00E02294">
              <w:rPr>
                <w:rFonts w:ascii="Times New Roman" w:hAnsi="Times New Roman"/>
                <w:sz w:val="20"/>
                <w:szCs w:val="20"/>
              </w:rPr>
              <w:t>Aplicații organizate și desfășurate</w:t>
            </w:r>
          </w:p>
          <w:p w:rsidR="00DC6569" w:rsidRPr="00E02294" w:rsidRDefault="00DC6569" w:rsidP="00104221">
            <w:pPr>
              <w:autoSpaceDE w:val="0"/>
              <w:autoSpaceDN w:val="0"/>
              <w:spacing w:after="0" w:line="240" w:lineRule="auto"/>
              <w:ind w:left="-80" w:right="-91"/>
              <w:contextualSpacing/>
              <w:jc w:val="center"/>
              <w:rPr>
                <w:rFonts w:ascii="Times New Roman" w:hAnsi="Times New Roman"/>
                <w:sz w:val="20"/>
                <w:szCs w:val="20"/>
              </w:rPr>
            </w:pPr>
            <w:r w:rsidRPr="00E02294">
              <w:rPr>
                <w:rFonts w:ascii="Times New Roman" w:hAnsi="Times New Roman"/>
                <w:sz w:val="20"/>
                <w:szCs w:val="20"/>
              </w:rPr>
              <w:t xml:space="preserve">Autorități administrative  publice instruite și </w:t>
            </w:r>
            <w:r w:rsidRPr="00E02294">
              <w:rPr>
                <w:rFonts w:ascii="Times New Roman" w:hAnsi="Times New Roman"/>
                <w:sz w:val="20"/>
                <w:szCs w:val="20"/>
              </w:rPr>
              <w:lastRenderedPageBreak/>
              <w:t>pregătite pentru reacționare în situații excepționale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lastRenderedPageBreak/>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42</w:t>
            </w:r>
            <w:r w:rsidR="009E7D21">
              <w:rPr>
                <w:rFonts w:ascii="Times New Roman" w:hAnsi="Times New Roman"/>
                <w:b/>
                <w:sz w:val="20"/>
                <w:szCs w:val="20"/>
              </w:rPr>
              <w:t>4</w:t>
            </w:r>
          </w:p>
        </w:tc>
        <w:tc>
          <w:tcPr>
            <w:tcW w:w="703" w:type="pct"/>
            <w:gridSpan w:val="2"/>
            <w:shd w:val="clear" w:color="auto" w:fill="FFFFFF"/>
          </w:tcPr>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Controlul stării protecţiei civile şi aplicaţii la PC în raioanele: Cimişlia, Rezina, Basarabeasca, Briceni, Donduşeni, Şoldăneşti</w:t>
            </w:r>
          </w:p>
        </w:tc>
        <w:tc>
          <w:tcPr>
            <w:tcW w:w="1081" w:type="pct"/>
            <w:gridSpan w:val="5"/>
            <w:shd w:val="clear" w:color="auto" w:fill="FFFFFF"/>
          </w:tcPr>
          <w:p w:rsidR="00DC6569" w:rsidRPr="00E02294" w:rsidRDefault="00DC6569" w:rsidP="00B461B4">
            <w:pPr>
              <w:spacing w:after="0" w:line="240" w:lineRule="auto"/>
              <w:ind w:left="-80" w:right="-9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tc>
        <w:tc>
          <w:tcPr>
            <w:tcW w:w="297" w:type="pct"/>
            <w:gridSpan w:val="3"/>
            <w:vMerge/>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autoSpaceDE w:val="0"/>
              <w:autoSpaceDN w:val="0"/>
              <w:spacing w:after="0" w:line="240" w:lineRule="auto"/>
              <w:ind w:left="-80" w:right="-91"/>
              <w:contextualSpacing/>
              <w:jc w:val="center"/>
              <w:rPr>
                <w:rFonts w:ascii="Times New Roman" w:hAnsi="Times New Roman"/>
                <w:sz w:val="20"/>
                <w:szCs w:val="20"/>
              </w:rPr>
            </w:pPr>
            <w:r w:rsidRPr="00E02294">
              <w:rPr>
                <w:rFonts w:ascii="Times New Roman" w:hAnsi="Times New Roman"/>
                <w:sz w:val="20"/>
                <w:szCs w:val="20"/>
              </w:rPr>
              <w:t>Aplicații organizate și desfășurate</w:t>
            </w:r>
          </w:p>
          <w:p w:rsidR="00DC6569" w:rsidRPr="00E02294" w:rsidRDefault="00DC6569" w:rsidP="00104221">
            <w:pPr>
              <w:autoSpaceDE w:val="0"/>
              <w:autoSpaceDN w:val="0"/>
              <w:spacing w:after="0" w:line="240" w:lineRule="auto"/>
              <w:ind w:left="-80" w:right="-91"/>
              <w:contextualSpacing/>
              <w:jc w:val="center"/>
              <w:rPr>
                <w:rFonts w:ascii="Times New Roman" w:hAnsi="Times New Roman"/>
                <w:sz w:val="20"/>
                <w:szCs w:val="20"/>
              </w:rPr>
            </w:pPr>
            <w:r w:rsidRPr="00E02294">
              <w:rPr>
                <w:rFonts w:ascii="Times New Roman" w:hAnsi="Times New Roman"/>
                <w:sz w:val="20"/>
                <w:szCs w:val="20"/>
              </w:rPr>
              <w:t>Autorități administrative  locale instruite și pregătite pentru reacționare în situații excepționale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42</w:t>
            </w:r>
            <w:r w:rsidR="009E7D21">
              <w:rPr>
                <w:rFonts w:ascii="Times New Roman" w:hAnsi="Times New Roman"/>
                <w:b/>
                <w:sz w:val="20"/>
                <w:szCs w:val="20"/>
              </w:rPr>
              <w:t>5</w:t>
            </w:r>
          </w:p>
        </w:tc>
        <w:tc>
          <w:tcPr>
            <w:tcW w:w="703" w:type="pct"/>
            <w:gridSpan w:val="2"/>
            <w:shd w:val="clear" w:color="auto" w:fill="FFFFFF"/>
          </w:tcPr>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 xml:space="preserve">Efectuarea supravegherii de stat privind evaluarea riscului de incendiu la obiectivele de grupa I </w:t>
            </w:r>
          </w:p>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(10)</w:t>
            </w:r>
          </w:p>
        </w:tc>
        <w:tc>
          <w:tcPr>
            <w:tcW w:w="1081" w:type="pct"/>
            <w:gridSpan w:val="5"/>
            <w:shd w:val="clear" w:color="auto" w:fill="FFFFFF"/>
          </w:tcPr>
          <w:p w:rsidR="00DC6569" w:rsidRPr="00E02294" w:rsidRDefault="00DC6569" w:rsidP="00B461B4">
            <w:pPr>
              <w:spacing w:after="0" w:line="240" w:lineRule="auto"/>
              <w:ind w:left="-80" w:right="-9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Ordinul MAI nr. 80 din</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20.03.2014</w:t>
            </w: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Asigurarea apărării împotriva incendiilor la obiective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42</w:t>
            </w:r>
            <w:r w:rsidR="009E7D21">
              <w:rPr>
                <w:rFonts w:ascii="Times New Roman" w:hAnsi="Times New Roman"/>
                <w:b/>
                <w:sz w:val="20"/>
                <w:szCs w:val="20"/>
              </w:rPr>
              <w:t>6</w:t>
            </w:r>
          </w:p>
        </w:tc>
        <w:tc>
          <w:tcPr>
            <w:tcW w:w="703" w:type="pct"/>
            <w:gridSpan w:val="2"/>
            <w:shd w:val="clear" w:color="auto" w:fill="FFFFFF"/>
          </w:tcPr>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Elaborarea şi implementarea programelor de reformare a serviciilor publice prestate la solicitarea persoanelor fizice şi juridice, inclusiv solicitările în format electronic (guvernare electronică, Mpay, etc)</w:t>
            </w:r>
          </w:p>
          <w:p w:rsidR="00DC6569" w:rsidRPr="00E02294" w:rsidRDefault="00DC6569" w:rsidP="00E92FEC">
            <w:pPr>
              <w:spacing w:after="0" w:line="240" w:lineRule="auto"/>
              <w:ind w:left="-80" w:right="-67" w:firstLine="111"/>
              <w:rPr>
                <w:rFonts w:ascii="Times New Roman" w:hAnsi="Times New Roman"/>
                <w:sz w:val="20"/>
                <w:szCs w:val="20"/>
              </w:rPr>
            </w:pPr>
          </w:p>
        </w:tc>
        <w:tc>
          <w:tcPr>
            <w:tcW w:w="1081" w:type="pct"/>
            <w:gridSpan w:val="5"/>
            <w:shd w:val="clear" w:color="auto" w:fill="FFFFFF"/>
          </w:tcPr>
          <w:p w:rsidR="00DC6569" w:rsidRPr="00E02294" w:rsidRDefault="00DC6569" w:rsidP="00B461B4">
            <w:pPr>
              <w:spacing w:after="0" w:line="240" w:lineRule="auto"/>
              <w:ind w:left="-80" w:right="-9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Propunere SPCSE</w:t>
            </w: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Acte aprobate şi implementate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42</w:t>
            </w:r>
            <w:r w:rsidR="009E7D21">
              <w:rPr>
                <w:rFonts w:ascii="Times New Roman" w:hAnsi="Times New Roman"/>
                <w:b/>
                <w:sz w:val="20"/>
                <w:szCs w:val="20"/>
              </w:rPr>
              <w:t>7</w:t>
            </w:r>
          </w:p>
        </w:tc>
        <w:tc>
          <w:tcPr>
            <w:tcW w:w="703" w:type="pct"/>
            <w:gridSpan w:val="2"/>
            <w:shd w:val="clear" w:color="auto" w:fill="FFFFFF"/>
          </w:tcPr>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Participarea la procesul de elaborare, aprobare şi implementare a Programului naţional de implementare a serviciului de urgenţă 112</w:t>
            </w:r>
          </w:p>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(7.a)</w:t>
            </w:r>
          </w:p>
        </w:tc>
        <w:tc>
          <w:tcPr>
            <w:tcW w:w="1081" w:type="pct"/>
            <w:gridSpan w:val="5"/>
            <w:shd w:val="clear" w:color="auto" w:fill="FFFFFF"/>
          </w:tcPr>
          <w:p w:rsidR="00DC6569" w:rsidRPr="00E02294" w:rsidRDefault="00DC6569" w:rsidP="00B461B4">
            <w:pPr>
              <w:spacing w:after="0" w:line="240" w:lineRule="auto"/>
              <w:ind w:left="-80" w:right="-9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Legea nr. 174 din</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25.07.2014</w:t>
            </w:r>
          </w:p>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Program naţional elaborat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42</w:t>
            </w:r>
            <w:r w:rsidR="009E7D21">
              <w:rPr>
                <w:rFonts w:ascii="Times New Roman" w:hAnsi="Times New Roman"/>
                <w:b/>
                <w:sz w:val="20"/>
                <w:szCs w:val="20"/>
              </w:rPr>
              <w:t>8</w:t>
            </w:r>
          </w:p>
        </w:tc>
        <w:tc>
          <w:tcPr>
            <w:tcW w:w="703" w:type="pct"/>
            <w:gridSpan w:val="2"/>
            <w:shd w:val="clear" w:color="auto" w:fill="FFFFFF"/>
          </w:tcPr>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 xml:space="preserve">Elaborarea unui studiu de fezabilitate privind riscurile la inundaţii, elaborarea hărţilor de hazard şi a hărţilor de risc de inundaţii pentru zonele cu risc sporit la inundaţii, elaborarea planurilor de management al riscurilor de inundaţii,  elaborarea planurilor de </w:t>
            </w:r>
            <w:r w:rsidRPr="00E02294">
              <w:rPr>
                <w:rFonts w:ascii="Times New Roman" w:hAnsi="Times New Roman"/>
                <w:sz w:val="20"/>
                <w:szCs w:val="20"/>
              </w:rPr>
              <w:lastRenderedPageBreak/>
              <w:t>management al riscurilor de inundaţii</w:t>
            </w:r>
          </w:p>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(62)</w:t>
            </w:r>
          </w:p>
        </w:tc>
        <w:tc>
          <w:tcPr>
            <w:tcW w:w="1081" w:type="pct"/>
            <w:gridSpan w:val="5"/>
            <w:shd w:val="clear" w:color="auto" w:fill="FFFFFF"/>
          </w:tcPr>
          <w:p w:rsidR="00DC6569" w:rsidRPr="00E02294" w:rsidRDefault="00DC6569" w:rsidP="00B461B4">
            <w:pPr>
              <w:spacing w:after="0" w:line="240" w:lineRule="auto"/>
              <w:ind w:left="-80" w:right="-9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ind w:left="-80" w:right="-91"/>
              <w:jc w:val="center"/>
              <w:rPr>
                <w:rFonts w:ascii="Times New Roman" w:hAnsi="Times New Roman"/>
                <w:sz w:val="20"/>
                <w:szCs w:val="20"/>
              </w:rPr>
            </w:pPr>
          </w:p>
        </w:tc>
        <w:tc>
          <w:tcPr>
            <w:tcW w:w="297" w:type="pct"/>
            <w:gridSpan w:val="3"/>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HG nr. 301</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din</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24.04.2014</w:t>
            </w: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Studiu de fezabilitate – elaborat; hărţi elaborate; planuri de management – aprobate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și fondurilor extrabugetare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w:t>
            </w:r>
            <w:r w:rsidR="009E7D21">
              <w:rPr>
                <w:rFonts w:ascii="Times New Roman" w:hAnsi="Times New Roman"/>
                <w:b/>
                <w:sz w:val="20"/>
                <w:szCs w:val="20"/>
              </w:rPr>
              <w:t>29</w:t>
            </w:r>
          </w:p>
        </w:tc>
        <w:tc>
          <w:tcPr>
            <w:tcW w:w="703" w:type="pct"/>
            <w:gridSpan w:val="2"/>
            <w:shd w:val="clear" w:color="auto" w:fill="FFFFFF"/>
          </w:tcPr>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Evaluarea capacităţilor de gestionare a riscurilor şi de asigurare a implementării politicii de adaptare la schimbările climatice la nivel naţional şi local şi identificarea necesităţilor de consolidare a acestora</w:t>
            </w:r>
          </w:p>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(1)</w:t>
            </w:r>
          </w:p>
        </w:tc>
        <w:tc>
          <w:tcPr>
            <w:tcW w:w="1081" w:type="pct"/>
            <w:gridSpan w:val="5"/>
            <w:shd w:val="clear" w:color="auto" w:fill="FFFFFF"/>
          </w:tcPr>
          <w:p w:rsidR="00DC6569" w:rsidRPr="00E02294" w:rsidRDefault="00DC6569" w:rsidP="00B461B4">
            <w:pPr>
              <w:spacing w:after="0" w:line="240" w:lineRule="auto"/>
              <w:ind w:left="-80" w:right="-9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HG nr. 1009</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din</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10.12.2014</w:t>
            </w: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Conceptul de consolidare a capacităţilor  este elaborat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și fondurilor extrabugetare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w:t>
            </w:r>
            <w:r w:rsidR="009E7D21">
              <w:rPr>
                <w:rFonts w:ascii="Times New Roman" w:hAnsi="Times New Roman"/>
                <w:b/>
                <w:sz w:val="20"/>
                <w:szCs w:val="20"/>
              </w:rPr>
              <w:t>30</w:t>
            </w:r>
          </w:p>
        </w:tc>
        <w:tc>
          <w:tcPr>
            <w:tcW w:w="703" w:type="pct"/>
            <w:gridSpan w:val="2"/>
            <w:shd w:val="clear" w:color="auto" w:fill="FFFFFF"/>
          </w:tcPr>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Evaluarea politicilor şi strategiilor sectoriale în scopul identificării riscurilor legate de schimbarea climei şi a punctelor principale de intervenţie, precum şi în scopul modificării documentelor care necesită ajustare</w:t>
            </w:r>
          </w:p>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(8)</w:t>
            </w:r>
          </w:p>
        </w:tc>
        <w:tc>
          <w:tcPr>
            <w:tcW w:w="1081" w:type="pct"/>
            <w:gridSpan w:val="5"/>
            <w:shd w:val="clear" w:color="auto" w:fill="FFFFFF"/>
          </w:tcPr>
          <w:p w:rsidR="00DC6569" w:rsidRPr="00E02294" w:rsidRDefault="00DC6569" w:rsidP="00B461B4">
            <w:pPr>
              <w:spacing w:after="0" w:line="240" w:lineRule="auto"/>
              <w:ind w:left="-80" w:right="-9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Raportul  de evaluare este elaborat, sînt identificate sectoarele şi regiunile cu riscuri climatice înalte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și fondurilor extrabugetare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43</w:t>
            </w:r>
            <w:r w:rsidR="009E7D21">
              <w:rPr>
                <w:rFonts w:ascii="Times New Roman" w:hAnsi="Times New Roman"/>
                <w:b/>
                <w:sz w:val="20"/>
                <w:szCs w:val="20"/>
              </w:rPr>
              <w:t>1</w:t>
            </w:r>
          </w:p>
        </w:tc>
        <w:tc>
          <w:tcPr>
            <w:tcW w:w="703" w:type="pct"/>
            <w:gridSpan w:val="2"/>
            <w:shd w:val="clear" w:color="auto" w:fill="FFFFFF"/>
          </w:tcPr>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Elaborarea  unui  plan de finanţare pentru managementul riscurilor climatice şi implementarea măsurilor de adaptare la schimbarea climei</w:t>
            </w:r>
          </w:p>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(13)</w:t>
            </w:r>
          </w:p>
        </w:tc>
        <w:tc>
          <w:tcPr>
            <w:tcW w:w="1081" w:type="pct"/>
            <w:gridSpan w:val="5"/>
            <w:shd w:val="clear" w:color="auto" w:fill="FFFFFF"/>
          </w:tcPr>
          <w:p w:rsidR="00DC6569" w:rsidRPr="00E02294" w:rsidRDefault="00DC6569" w:rsidP="00B461B4">
            <w:pPr>
              <w:spacing w:after="0" w:line="240" w:lineRule="auto"/>
              <w:ind w:left="-80" w:right="-9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Planul de finanţare este elaborat şi aprobat, sînt</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identificate 4-5 surse alternative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și fondurilor extrabugetare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43</w:t>
            </w:r>
            <w:r w:rsidR="009E7D21">
              <w:rPr>
                <w:rFonts w:ascii="Times New Roman" w:hAnsi="Times New Roman"/>
                <w:b/>
                <w:sz w:val="20"/>
                <w:szCs w:val="20"/>
              </w:rPr>
              <w:t>2</w:t>
            </w:r>
          </w:p>
        </w:tc>
        <w:tc>
          <w:tcPr>
            <w:tcW w:w="703" w:type="pct"/>
            <w:gridSpan w:val="2"/>
            <w:shd w:val="clear" w:color="auto" w:fill="FFFFFF"/>
          </w:tcPr>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Implicarea directă a populaţiei în derularea  măsurilor de protecţie a mediului înconjurător şi de salubrizare a localităţilor</w:t>
            </w:r>
          </w:p>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(54)</w:t>
            </w:r>
          </w:p>
        </w:tc>
        <w:tc>
          <w:tcPr>
            <w:tcW w:w="1081" w:type="pct"/>
            <w:gridSpan w:val="5"/>
            <w:shd w:val="clear" w:color="auto" w:fill="FFFFFF"/>
          </w:tcPr>
          <w:p w:rsidR="00DC6569" w:rsidRPr="00E02294" w:rsidRDefault="00DC6569" w:rsidP="00B461B4">
            <w:pPr>
              <w:spacing w:after="0" w:line="240" w:lineRule="auto"/>
              <w:ind w:left="-80" w:right="-9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HG nr. 658 din 12.06.2007</w:t>
            </w: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Numărul acțiunilor comune desfășurate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43</w:t>
            </w:r>
            <w:r w:rsidR="009E7D21">
              <w:rPr>
                <w:rFonts w:ascii="Times New Roman" w:hAnsi="Times New Roman"/>
                <w:b/>
                <w:sz w:val="20"/>
                <w:szCs w:val="20"/>
              </w:rPr>
              <w:t>3</w:t>
            </w:r>
          </w:p>
        </w:tc>
        <w:tc>
          <w:tcPr>
            <w:tcW w:w="703" w:type="pct"/>
            <w:gridSpan w:val="2"/>
            <w:shd w:val="clear" w:color="auto" w:fill="FFFFFF"/>
          </w:tcPr>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Susţinerea iniţiativelor comunităţii în organizarea şi desfăşurarea activităţilor de promovare a sănătăţii, de protecţie a mediului înconjurător şi de salubrizare a localităţilor</w:t>
            </w:r>
          </w:p>
          <w:p w:rsidR="00DC6569" w:rsidRPr="00E02294" w:rsidRDefault="00DC6569" w:rsidP="00E92FEC">
            <w:pPr>
              <w:spacing w:after="0" w:line="240" w:lineRule="auto"/>
              <w:ind w:left="-80" w:right="-67"/>
              <w:rPr>
                <w:rFonts w:ascii="Times New Roman" w:hAnsi="Times New Roman"/>
                <w:sz w:val="20"/>
                <w:szCs w:val="20"/>
              </w:rPr>
            </w:pPr>
            <w:r w:rsidRPr="00E02294">
              <w:rPr>
                <w:rFonts w:ascii="Times New Roman" w:hAnsi="Times New Roman"/>
                <w:sz w:val="20"/>
                <w:szCs w:val="20"/>
              </w:rPr>
              <w:t>(63)</w:t>
            </w:r>
          </w:p>
        </w:tc>
        <w:tc>
          <w:tcPr>
            <w:tcW w:w="1081" w:type="pct"/>
            <w:gridSpan w:val="5"/>
            <w:shd w:val="clear" w:color="auto" w:fill="FFFFFF"/>
          </w:tcPr>
          <w:p w:rsidR="00DC6569" w:rsidRPr="00E02294" w:rsidRDefault="00DC6569" w:rsidP="00B461B4">
            <w:pPr>
              <w:spacing w:after="0" w:line="240" w:lineRule="auto"/>
              <w:ind w:left="-80" w:right="-9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SM</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Numărul inițiativelor susținute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43</w:t>
            </w:r>
            <w:r w:rsidR="009E7D21">
              <w:rPr>
                <w:rFonts w:ascii="Times New Roman" w:hAnsi="Times New Roman"/>
                <w:b/>
                <w:sz w:val="20"/>
                <w:szCs w:val="20"/>
              </w:rPr>
              <w:t>4</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Acordarea asistenţei </w:t>
            </w:r>
            <w:r w:rsidRPr="00E02294">
              <w:rPr>
                <w:rFonts w:ascii="Times New Roman" w:hAnsi="Times New Roman"/>
                <w:sz w:val="20"/>
                <w:szCs w:val="20"/>
              </w:rPr>
              <w:lastRenderedPageBreak/>
              <w:t>consultative organizaţiilor neguvernamentale la organizarea şi desfăşurarea activităţilor de educaţie pentru sănătate a populaţiei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(81)</w:t>
            </w:r>
          </w:p>
        </w:tc>
        <w:tc>
          <w:tcPr>
            <w:tcW w:w="1081"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SM</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lastRenderedPageBreak/>
              <w:t>***</w:t>
            </w:r>
          </w:p>
        </w:tc>
        <w:tc>
          <w:tcPr>
            <w:tcW w:w="297" w:type="pct"/>
            <w:gridSpan w:val="3"/>
            <w:vMerge/>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 xml:space="preserve">Numărul </w:t>
            </w:r>
            <w:r w:rsidRPr="00E02294">
              <w:rPr>
                <w:rFonts w:ascii="Times New Roman" w:hAnsi="Times New Roman"/>
                <w:sz w:val="20"/>
                <w:szCs w:val="20"/>
              </w:rPr>
              <w:lastRenderedPageBreak/>
              <w:t>consultațiilor acordate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43</w:t>
            </w:r>
            <w:r w:rsidR="009E7D21">
              <w:rPr>
                <w:rFonts w:ascii="Times New Roman" w:hAnsi="Times New Roman"/>
                <w:b/>
                <w:sz w:val="20"/>
                <w:szCs w:val="20"/>
              </w:rPr>
              <w:t>5</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Monitorizarea mersului realizării programelor ministeriale şi teritoriale de promovare a modului sănătos de viaţă pentru anii 2007-2015</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(83)</w:t>
            </w:r>
          </w:p>
        </w:tc>
        <w:tc>
          <w:tcPr>
            <w:tcW w:w="1081"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DGAMEP</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SM</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Numărul notelor informative întocmite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val="restart"/>
            <w:shd w:val="clear" w:color="auto" w:fill="FFFFFF"/>
          </w:tcPr>
          <w:p w:rsidR="00B27BEE"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43</w:t>
            </w:r>
            <w:r w:rsidR="009E7D21">
              <w:rPr>
                <w:rFonts w:ascii="Times New Roman" w:hAnsi="Times New Roman"/>
                <w:b/>
                <w:sz w:val="20"/>
                <w:szCs w:val="20"/>
              </w:rPr>
              <w:t>6</w:t>
            </w:r>
          </w:p>
        </w:tc>
        <w:tc>
          <w:tcPr>
            <w:tcW w:w="703" w:type="pct"/>
            <w:gridSpan w:val="2"/>
            <w:vMerge w:val="restart"/>
            <w:shd w:val="clear" w:color="auto" w:fill="FFFFFF"/>
          </w:tcPr>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Să analizeze cadrul normativ-legislativ ce ţine de domeniul Protecţiei Civile, prevenirii şi lichidării consecinţelor situaţiilor excepţionale şi să elaboreze propuneri de modificare, ţinînd cont de competenţele SPCSE, inclusiv ale instituţiilor implicate în acest proces</w:t>
            </w:r>
          </w:p>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(1)</w:t>
            </w: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Contribuirea la implementarea Programului naţional de consolidare a serviciului salvatori şi pompieri, inclusiv pe bază de voluntariat, în localităţile rurale ale Republicii Moldova</w:t>
            </w:r>
          </w:p>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(1.9)</w:t>
            </w:r>
          </w:p>
          <w:p w:rsidR="00B27BEE" w:rsidRPr="00E02294" w:rsidRDefault="00B27BEE" w:rsidP="00104221">
            <w:pPr>
              <w:spacing w:after="0" w:line="240" w:lineRule="auto"/>
              <w:ind w:left="12"/>
              <w:rPr>
                <w:rFonts w:ascii="Times New Roman" w:hAnsi="Times New Roman"/>
                <w:sz w:val="20"/>
                <w:szCs w:val="20"/>
              </w:rPr>
            </w:pP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Hotărîrea Curții de Conturi nr. 36 din 26.07.2012</w:t>
            </w:r>
          </w:p>
          <w:p w:rsidR="00B27BEE" w:rsidRPr="00E02294" w:rsidRDefault="00B27BEE" w:rsidP="00104221">
            <w:pPr>
              <w:spacing w:after="0" w:line="240" w:lineRule="auto"/>
              <w:ind w:left="-80" w:right="-91"/>
              <w:jc w:val="center"/>
              <w:rPr>
                <w:rFonts w:ascii="Times New Roman" w:hAnsi="Times New Roman"/>
                <w:sz w:val="20"/>
                <w:szCs w:val="20"/>
              </w:rPr>
            </w:pP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Ordinul MAI nr. 344 din 11.10.2012</w:t>
            </w: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Acțiuni realizate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Acordarea suportului necesar Administraţiei publice locale la elaborarea actelor legislative şi normative pentru organizarea şi funcţionarea serviciului teritorial de salvatori şi pompieri</w:t>
            </w:r>
          </w:p>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(1.10)</w:t>
            </w: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Numărul de acte normative consultate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Implementarea voluntariatului în activităţile ce ţin de prevenirea şi lichidarea consecinţelor situaţiilor excepţionale şi incendiilor, în conformitate cu practicile internaţionale</w:t>
            </w:r>
          </w:p>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(1.11)</w:t>
            </w:r>
          </w:p>
          <w:p w:rsidR="00B27BEE" w:rsidRPr="00E02294" w:rsidRDefault="00B27BEE" w:rsidP="00104221">
            <w:pPr>
              <w:spacing w:after="0" w:line="240" w:lineRule="auto"/>
              <w:ind w:left="12"/>
              <w:rPr>
                <w:rFonts w:ascii="Times New Roman" w:hAnsi="Times New Roman"/>
              </w:rPr>
            </w:pP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 de acțiuni</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val="restart"/>
            <w:shd w:val="clear" w:color="auto" w:fill="FFFFFF"/>
          </w:tcPr>
          <w:p w:rsidR="00B27BEE"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43</w:t>
            </w:r>
            <w:r w:rsidR="009E7D21">
              <w:rPr>
                <w:rFonts w:ascii="Times New Roman" w:hAnsi="Times New Roman"/>
                <w:b/>
                <w:sz w:val="20"/>
                <w:szCs w:val="20"/>
              </w:rPr>
              <w:t>7</w:t>
            </w:r>
          </w:p>
        </w:tc>
        <w:tc>
          <w:tcPr>
            <w:tcW w:w="703" w:type="pct"/>
            <w:gridSpan w:val="2"/>
            <w:vMerge w:val="restart"/>
            <w:shd w:val="clear" w:color="auto" w:fill="FFFFFF"/>
          </w:tcPr>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 xml:space="preserve">Să asigure coordonarea activităţii autorităţilor administraţiei publice locale în problemele ce ţin de prevenirea şi lichidarea </w:t>
            </w:r>
            <w:r w:rsidRPr="00E02294">
              <w:rPr>
                <w:rFonts w:ascii="Times New Roman" w:hAnsi="Times New Roman"/>
                <w:sz w:val="20"/>
                <w:szCs w:val="20"/>
              </w:rPr>
              <w:lastRenderedPageBreak/>
              <w:t>consecinţelor situaţiilor excepţionale, de asigurarea apărării împotriva incendiilor, precum şi să implementeze practicele şi standardele internaţionale privind prevenirea incendiilor</w:t>
            </w:r>
          </w:p>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(2)</w:t>
            </w: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lastRenderedPageBreak/>
              <w:t>Сoordonarea Planului de pregătire a Protecţiei Civile a autorităţilor publice locale de nivelul al doilea</w:t>
            </w:r>
          </w:p>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(2.1)</w:t>
            </w:r>
          </w:p>
          <w:p w:rsidR="00B27BEE" w:rsidRPr="00E02294" w:rsidRDefault="00B27BEE" w:rsidP="00104221">
            <w:pPr>
              <w:spacing w:after="0" w:line="240" w:lineRule="auto"/>
              <w:ind w:left="12"/>
              <w:rPr>
                <w:rFonts w:ascii="Times New Roman" w:hAnsi="Times New Roman"/>
              </w:rPr>
            </w:pP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Anual</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Plan de pregătire coordonat</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bCs/>
              </w:rPr>
            </w:pPr>
            <w:r w:rsidRPr="00E02294">
              <w:rPr>
                <w:rFonts w:ascii="Times New Roman" w:hAnsi="Times New Roman"/>
              </w:rPr>
              <w:t>Organizarea şi desfăşurarea controalelor stării Protecţiei Civile şi aplicaţiilor la Protecţia Civilă în conformitate cu graficul aprobat (HG nr.282 din 14.03.2005 „</w:t>
            </w:r>
            <w:r w:rsidRPr="00E02294">
              <w:rPr>
                <w:rFonts w:ascii="Times New Roman" w:hAnsi="Times New Roman"/>
                <w:bCs/>
              </w:rPr>
              <w:t>Pentru aprobarea Regulamentului privind instruirea în domeniul Protecţiei Civile”)</w:t>
            </w:r>
          </w:p>
          <w:p w:rsidR="00B27BEE" w:rsidRPr="00E02294" w:rsidRDefault="00B27BEE" w:rsidP="00104221">
            <w:pPr>
              <w:spacing w:after="0" w:line="240" w:lineRule="auto"/>
              <w:ind w:left="12"/>
              <w:rPr>
                <w:rFonts w:ascii="Times New Roman" w:hAnsi="Times New Roman"/>
                <w:bCs/>
              </w:rPr>
            </w:pPr>
            <w:r w:rsidRPr="00E02294">
              <w:rPr>
                <w:rFonts w:ascii="Times New Roman" w:hAnsi="Times New Roman"/>
                <w:bCs/>
              </w:rPr>
              <w:t>(2.2)</w:t>
            </w:r>
          </w:p>
          <w:p w:rsidR="00B27BEE" w:rsidRPr="00E02294" w:rsidRDefault="00B27BEE" w:rsidP="00104221">
            <w:pPr>
              <w:spacing w:after="0" w:line="240" w:lineRule="auto"/>
              <w:ind w:left="12"/>
              <w:rPr>
                <w:rFonts w:ascii="Times New Roman" w:hAnsi="Times New Roman"/>
              </w:rPr>
            </w:pP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 de controale efectuate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bCs/>
              </w:rPr>
            </w:pPr>
            <w:r w:rsidRPr="00E02294">
              <w:rPr>
                <w:rFonts w:ascii="Times New Roman" w:hAnsi="Times New Roman"/>
                <w:bCs/>
              </w:rPr>
              <w:t>Actualizarea periodică a Planului Protecţiei Civile a unităţilor administrativ teritoriale</w:t>
            </w:r>
          </w:p>
          <w:p w:rsidR="00B27BEE" w:rsidRPr="00E02294" w:rsidRDefault="00B27BEE" w:rsidP="00104221">
            <w:pPr>
              <w:spacing w:after="0" w:line="240" w:lineRule="auto"/>
              <w:ind w:left="12"/>
              <w:rPr>
                <w:rFonts w:ascii="Times New Roman" w:hAnsi="Times New Roman"/>
                <w:bCs/>
              </w:rPr>
            </w:pPr>
            <w:r w:rsidRPr="00E02294">
              <w:rPr>
                <w:rFonts w:ascii="Times New Roman" w:hAnsi="Times New Roman"/>
                <w:bCs/>
              </w:rPr>
              <w:t>(2.3)</w:t>
            </w:r>
          </w:p>
          <w:p w:rsidR="00B27BEE" w:rsidRPr="00E02294" w:rsidRDefault="00B27BEE" w:rsidP="00104221">
            <w:pPr>
              <w:spacing w:after="0" w:line="240" w:lineRule="auto"/>
              <w:ind w:left="12"/>
              <w:rPr>
                <w:rFonts w:ascii="Times New Roman" w:hAnsi="Times New Roman"/>
              </w:rPr>
            </w:pP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Semestrial</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 de actualizări efectuate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val="restart"/>
            <w:shd w:val="clear" w:color="auto" w:fill="FFFFFF"/>
          </w:tcPr>
          <w:p w:rsidR="00B27BEE" w:rsidRDefault="009E7D21"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438</w:t>
            </w: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Default="00652B09" w:rsidP="00104221">
            <w:pPr>
              <w:spacing w:after="0" w:line="240" w:lineRule="auto"/>
              <w:jc w:val="center"/>
              <w:outlineLvl w:val="1"/>
              <w:rPr>
                <w:rFonts w:ascii="Times New Roman" w:hAnsi="Times New Roman"/>
                <w:b/>
                <w:sz w:val="20"/>
                <w:szCs w:val="20"/>
              </w:rPr>
            </w:pPr>
          </w:p>
          <w:p w:rsidR="00652B0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w:t>
            </w:r>
            <w:r w:rsidR="009E7D21">
              <w:rPr>
                <w:rFonts w:ascii="Times New Roman" w:hAnsi="Times New Roman"/>
                <w:b/>
                <w:sz w:val="20"/>
                <w:szCs w:val="20"/>
              </w:rPr>
              <w:t>39</w:t>
            </w:r>
          </w:p>
        </w:tc>
        <w:tc>
          <w:tcPr>
            <w:tcW w:w="703" w:type="pct"/>
            <w:gridSpan w:val="2"/>
            <w:shd w:val="clear" w:color="auto" w:fill="FFFFFF"/>
          </w:tcPr>
          <w:p w:rsidR="00B27BEE" w:rsidRPr="00E02294" w:rsidRDefault="00B27BEE" w:rsidP="00E92FEC">
            <w:pPr>
              <w:spacing w:line="240" w:lineRule="auto"/>
              <w:rPr>
                <w:rFonts w:ascii="Times New Roman" w:hAnsi="Times New Roman"/>
                <w:sz w:val="20"/>
                <w:szCs w:val="20"/>
              </w:rPr>
            </w:pPr>
            <w:r w:rsidRPr="00E02294">
              <w:rPr>
                <w:rFonts w:ascii="Times New Roman" w:hAnsi="Times New Roman"/>
                <w:sz w:val="20"/>
                <w:szCs w:val="20"/>
              </w:rPr>
              <w:t>Să asigure efectuarea lucrărilor de salvare şi a altor lucrări de neamînat de către formaţiunile Protecţiei Civile în condiţiile situaţiilor excepţionale, precum şi consolidarea serviciului salvatori şi pompieri cu tehnică specială în localităţile Republicii Moldova, întru diminuarea prejudiciilor materiale şi pierderilor umane</w:t>
            </w:r>
          </w:p>
          <w:p w:rsidR="00B27BEE" w:rsidRPr="00E02294" w:rsidRDefault="00B27BEE" w:rsidP="00E92FEC">
            <w:pPr>
              <w:spacing w:line="240" w:lineRule="auto"/>
              <w:rPr>
                <w:rFonts w:ascii="Times New Roman" w:hAnsi="Times New Roman"/>
                <w:sz w:val="20"/>
                <w:szCs w:val="20"/>
              </w:rPr>
            </w:pPr>
            <w:r w:rsidRPr="00E02294">
              <w:rPr>
                <w:rFonts w:ascii="Times New Roman" w:hAnsi="Times New Roman"/>
                <w:sz w:val="20"/>
                <w:szCs w:val="20"/>
              </w:rPr>
              <w:t>(3)</w:t>
            </w:r>
          </w:p>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Conlucrarea cu partenerii externi privind atragerea fondurilor pentru dotarea tehnico-materială a subdiviziunilor Serviciului</w:t>
            </w:r>
          </w:p>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(3.3)</w:t>
            </w:r>
          </w:p>
          <w:p w:rsidR="00B27BEE" w:rsidRPr="00E02294" w:rsidRDefault="00B27BEE" w:rsidP="00104221">
            <w:pPr>
              <w:spacing w:after="0" w:line="240" w:lineRule="auto"/>
              <w:ind w:left="12"/>
              <w:rPr>
                <w:rFonts w:ascii="Times New Roman" w:hAnsi="Times New Roman"/>
                <w:bCs/>
              </w:rPr>
            </w:pP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 de acțiuni realizate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val="restart"/>
            <w:shd w:val="clear" w:color="auto" w:fill="FFFFFF"/>
          </w:tcPr>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Să asigure coordonarea activităţii ministerelor, altor autorităţi ale administraţiei publice centrale şi autorităţi ale administraţiei publice locale pentru prevenirea riscurilor de apariţie a situaţiilor excepţionale în caz de inundaţii</w:t>
            </w:r>
          </w:p>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(4)</w:t>
            </w: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Сoordonarea Planului de pregătire a Protecţiei Civile a ministerelor, altor autorităţi ale administraţiei publice centrale şi locale</w:t>
            </w:r>
          </w:p>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(4.1)</w:t>
            </w: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Anual</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 de acțiuni realizate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line="240" w:lineRule="auto"/>
              <w:rPr>
                <w:rFonts w:ascii="Times New Roman" w:hAnsi="Times New Roman"/>
                <w:sz w:val="20"/>
                <w:szCs w:val="20"/>
              </w:rPr>
            </w:pP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bCs/>
              </w:rPr>
            </w:pPr>
            <w:r w:rsidRPr="00E02294">
              <w:rPr>
                <w:rFonts w:ascii="Times New Roman" w:hAnsi="Times New Roman"/>
              </w:rPr>
              <w:t>Organizarea şi desfăşurarea controalelor stării protecţiei civile şi aplicaţiilor la Protecţia Civilă în conformitate cu graficul aprobat (HG nr.282 din 14.03.2005 „</w:t>
            </w:r>
            <w:r w:rsidRPr="00E02294">
              <w:rPr>
                <w:rFonts w:ascii="Times New Roman" w:hAnsi="Times New Roman"/>
                <w:bCs/>
              </w:rPr>
              <w:t xml:space="preserve">Pentru aprobarea Regulamentului privind instruirea </w:t>
            </w:r>
            <w:r w:rsidRPr="00E02294">
              <w:rPr>
                <w:rFonts w:ascii="Times New Roman" w:hAnsi="Times New Roman"/>
                <w:bCs/>
              </w:rPr>
              <w:lastRenderedPageBreak/>
              <w:t>în domeniul Protecţiei Civile”)</w:t>
            </w:r>
          </w:p>
          <w:p w:rsidR="00B27BEE" w:rsidRPr="00E02294" w:rsidRDefault="00B27BEE" w:rsidP="00104221">
            <w:pPr>
              <w:spacing w:after="0" w:line="240" w:lineRule="auto"/>
              <w:ind w:left="12"/>
              <w:rPr>
                <w:rFonts w:ascii="Times New Roman" w:hAnsi="Times New Roman"/>
                <w:bCs/>
              </w:rPr>
            </w:pPr>
            <w:r w:rsidRPr="00E02294">
              <w:rPr>
                <w:rFonts w:ascii="Times New Roman" w:hAnsi="Times New Roman"/>
                <w:bCs/>
              </w:rPr>
              <w:t>(4.2)</w:t>
            </w:r>
          </w:p>
          <w:p w:rsidR="00B27BEE" w:rsidRPr="00E02294" w:rsidRDefault="00B27BEE" w:rsidP="00104221">
            <w:pPr>
              <w:spacing w:after="0" w:line="240" w:lineRule="auto"/>
              <w:ind w:left="12"/>
              <w:rPr>
                <w:rFonts w:ascii="Times New Roman" w:hAnsi="Times New Roman"/>
              </w:rPr>
            </w:pP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lastRenderedPageBreak/>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 de controale desfășurate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44</w:t>
            </w:r>
            <w:r w:rsidR="009E7D21">
              <w:rPr>
                <w:rFonts w:ascii="Times New Roman" w:hAnsi="Times New Roman"/>
                <w:b/>
                <w:sz w:val="20"/>
                <w:szCs w:val="20"/>
              </w:rPr>
              <w:t>0</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Să asigure coordonarea cu AŞM a cercetărilor ştiinţifice în domeniul inundaţiilor, seismelor, protecţiei radiative, chimice, medico-biologice şi securităţii antiincendiare a obiectivelor economiei naţionale şi a populaţiei, precum şi recepţionarea lucrărilor şi modul de aplicare în activităţile de prevenire a situaţiilor excepţionale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(5)</w:t>
            </w:r>
          </w:p>
        </w:tc>
        <w:tc>
          <w:tcPr>
            <w:tcW w:w="1081" w:type="pct"/>
            <w:gridSpan w:val="5"/>
            <w:shd w:val="clear" w:color="auto" w:fill="FFFFFF"/>
          </w:tcPr>
          <w:p w:rsidR="00DC6569" w:rsidRPr="00E02294" w:rsidRDefault="00DC6569" w:rsidP="00104221">
            <w:pPr>
              <w:spacing w:after="0" w:line="240" w:lineRule="auto"/>
              <w:ind w:left="12"/>
              <w:rPr>
                <w:rFonts w:ascii="Times New Roman" w:hAnsi="Times New Roman"/>
              </w:rPr>
            </w:pPr>
            <w:r w:rsidRPr="00E02294">
              <w:rPr>
                <w:rFonts w:ascii="Times New Roman" w:hAnsi="Times New Roman"/>
              </w:rPr>
              <w:t>Identificarea posibilităţilor de realizare a proiectelor, ce includ cercetările ştiinţifice în domeniile protecţiei populaţiei, proprietăţii în condiţiile situaţiilor excepţionale cu finanţarea din exterior</w:t>
            </w:r>
          </w:p>
          <w:p w:rsidR="00DC6569" w:rsidRPr="00E02294" w:rsidRDefault="00DC6569" w:rsidP="00104221">
            <w:pPr>
              <w:spacing w:after="0" w:line="240" w:lineRule="auto"/>
              <w:ind w:left="12"/>
              <w:rPr>
                <w:rFonts w:ascii="Times New Roman" w:hAnsi="Times New Roman"/>
              </w:rPr>
            </w:pPr>
            <w:r w:rsidRPr="00E02294">
              <w:rPr>
                <w:rFonts w:ascii="Times New Roman" w:hAnsi="Times New Roman"/>
              </w:rPr>
              <w:t>(5.2)</w:t>
            </w: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Numărul posibilităților identificate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44</w:t>
            </w:r>
            <w:r w:rsidR="009E7D21">
              <w:rPr>
                <w:rFonts w:ascii="Times New Roman" w:hAnsi="Times New Roman"/>
                <w:b/>
                <w:sz w:val="20"/>
                <w:szCs w:val="20"/>
              </w:rPr>
              <w:t>1</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Să înregistreze, în conformitate cu prevederile legale, schemele de încadrare ale personalului SPCSE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(10)</w:t>
            </w:r>
          </w:p>
        </w:tc>
        <w:tc>
          <w:tcPr>
            <w:tcW w:w="1081" w:type="pct"/>
            <w:gridSpan w:val="5"/>
            <w:shd w:val="clear" w:color="auto" w:fill="FFFFFF"/>
          </w:tcPr>
          <w:p w:rsidR="00DC6569" w:rsidRPr="00E02294" w:rsidRDefault="00DC6569" w:rsidP="00104221">
            <w:pPr>
              <w:spacing w:after="0" w:line="240" w:lineRule="auto"/>
              <w:ind w:left="12"/>
              <w:rPr>
                <w:rFonts w:ascii="Times New Roman" w:hAnsi="Times New Roman"/>
              </w:rPr>
            </w:pPr>
            <w:r w:rsidRPr="00E02294">
              <w:rPr>
                <w:rFonts w:ascii="Times New Roman" w:hAnsi="Times New Roman"/>
              </w:rPr>
              <w:t>Înregistrarea, în conformitate cu prevederile legale, a schemelor de încadrare ale personalului SPCSE</w:t>
            </w: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 xml:space="preserve">Anual </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 xml:space="preserve">Numărul schemelor de încadrare înregistrate </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val="restart"/>
            <w:shd w:val="clear" w:color="auto" w:fill="FFFFFF"/>
          </w:tcPr>
          <w:p w:rsidR="00B27BEE"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44</w:t>
            </w:r>
            <w:r w:rsidR="009E7D21">
              <w:rPr>
                <w:rFonts w:ascii="Times New Roman" w:hAnsi="Times New Roman"/>
                <w:b/>
                <w:sz w:val="20"/>
                <w:szCs w:val="20"/>
              </w:rPr>
              <w:t>2</w:t>
            </w:r>
          </w:p>
        </w:tc>
        <w:tc>
          <w:tcPr>
            <w:tcW w:w="703" w:type="pct"/>
            <w:gridSpan w:val="2"/>
            <w:vMerge w:val="restart"/>
            <w:shd w:val="clear" w:color="auto" w:fill="FFFFFF"/>
          </w:tcPr>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Să asigure implementarea elementelor sistemului de management financiar şi control intern la compartimentele planificarea, evidenţa şi raportarea veniturilor /cheltuielilor entităţii</w:t>
            </w:r>
          </w:p>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(11)</w:t>
            </w: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Elaborarea proiectului bugetului anual de stat pe mijloacele speciale</w:t>
            </w:r>
          </w:p>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(11.1)</w:t>
            </w: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Buget elaborat și aprobat</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Controlul intern a subdiviziunilor teritoriale la identificarea serviciilor cu plată în vederea acumulării mijloacelor financiare</w:t>
            </w:r>
          </w:p>
          <w:p w:rsidR="00B27BEE" w:rsidRPr="00E02294" w:rsidRDefault="00B27BEE" w:rsidP="00104221">
            <w:pPr>
              <w:spacing w:after="0" w:line="240" w:lineRule="auto"/>
              <w:ind w:left="12"/>
              <w:rPr>
                <w:rFonts w:ascii="Times New Roman" w:hAnsi="Times New Roman"/>
              </w:rPr>
            </w:pPr>
            <w:r w:rsidRPr="00E02294">
              <w:rPr>
                <w:rFonts w:ascii="Times New Roman" w:hAnsi="Times New Roman"/>
              </w:rPr>
              <w:t>(11.2)</w:t>
            </w: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 xml:space="preserve">Anual </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Numărul de controale efectuate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val="restart"/>
            <w:shd w:val="clear" w:color="auto" w:fill="FFFFFF"/>
          </w:tcPr>
          <w:p w:rsidR="00B27BEE"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44</w:t>
            </w:r>
            <w:r w:rsidR="009E7D21">
              <w:rPr>
                <w:rFonts w:ascii="Times New Roman" w:hAnsi="Times New Roman"/>
                <w:b/>
                <w:sz w:val="20"/>
                <w:szCs w:val="20"/>
              </w:rPr>
              <w:t>3</w:t>
            </w:r>
          </w:p>
        </w:tc>
        <w:tc>
          <w:tcPr>
            <w:tcW w:w="703" w:type="pct"/>
            <w:gridSpan w:val="2"/>
            <w:vMerge w:val="restart"/>
            <w:shd w:val="clear" w:color="auto" w:fill="FFFFFF"/>
          </w:tcPr>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Să asigure efectuarea de cheltuieli în limitele bugetare aprobate, esti-marea argumentată din punct de vedere economic a veniturilor prop-rii pasibile încasării şi planificarea justificată a cheltuielilor în limitele necesarului real al acestora</w:t>
            </w:r>
          </w:p>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(12)</w:t>
            </w: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Asigurarea efectuării cheltuielilor bugetare în limita planului de finanţare aprobat</w:t>
            </w:r>
          </w:p>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(12.1)</w:t>
            </w: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Utilizarea eficientă a mijloacelor aprobate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Întreprinderea măsurilor de acumulare permanentă a mijloacelor financiare din contul serviciilor cu plată, arendă, etc.</w:t>
            </w:r>
          </w:p>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(12.2)</w:t>
            </w: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Numărul măsurilor întreprinse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44</w:t>
            </w:r>
            <w:r w:rsidR="009E7D21">
              <w:rPr>
                <w:rFonts w:ascii="Times New Roman" w:hAnsi="Times New Roman"/>
                <w:b/>
                <w:sz w:val="20"/>
                <w:szCs w:val="20"/>
              </w:rPr>
              <w:t>4</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Să asigure estimarea corectă a necesarului de mijloace bugetare pentru întreţinerea şi asigurarea unei activităţi relevante şi regularitatea activităţii Grupului de lucru pentru achiziţii publice, cu sporirea responsabilizării acestuia, fiindu-i monitorizată continuu activitatea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(15)</w:t>
            </w:r>
          </w:p>
        </w:tc>
        <w:tc>
          <w:tcPr>
            <w:tcW w:w="1081" w:type="pct"/>
            <w:gridSpan w:val="5"/>
            <w:shd w:val="clear" w:color="auto" w:fill="FFFFFF"/>
          </w:tcPr>
          <w:p w:rsidR="00DC6569" w:rsidRPr="00E02294" w:rsidRDefault="00DC6569" w:rsidP="00104221">
            <w:pPr>
              <w:spacing w:after="0" w:line="240" w:lineRule="auto"/>
              <w:ind w:left="12"/>
              <w:rPr>
                <w:rFonts w:ascii="Times New Roman" w:hAnsi="Times New Roman"/>
                <w:sz w:val="20"/>
                <w:szCs w:val="20"/>
              </w:rPr>
            </w:pPr>
            <w:r w:rsidRPr="00E02294">
              <w:rPr>
                <w:rFonts w:ascii="Times New Roman" w:hAnsi="Times New Roman"/>
                <w:sz w:val="20"/>
                <w:szCs w:val="20"/>
              </w:rPr>
              <w:t>Efectuarea controalelor documentare pentru îmbunătăţirea controlului intern a activităţii Grupurilor de lucru pentru achiziţii</w:t>
            </w:r>
          </w:p>
          <w:p w:rsidR="00DC6569" w:rsidRPr="00E02294" w:rsidRDefault="00DC6569" w:rsidP="00104221">
            <w:pPr>
              <w:spacing w:after="0" w:line="240" w:lineRule="auto"/>
              <w:ind w:left="12"/>
              <w:rPr>
                <w:rFonts w:ascii="Times New Roman" w:hAnsi="Times New Roman"/>
                <w:sz w:val="20"/>
                <w:szCs w:val="20"/>
              </w:rPr>
            </w:pPr>
            <w:r w:rsidRPr="00E02294">
              <w:rPr>
                <w:rFonts w:ascii="Times New Roman" w:hAnsi="Times New Roman"/>
                <w:sz w:val="20"/>
                <w:szCs w:val="20"/>
              </w:rPr>
              <w:t>(15.3)</w:t>
            </w: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Numărul de controale efectuate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44</w:t>
            </w:r>
            <w:r w:rsidR="009E7D21">
              <w:rPr>
                <w:rFonts w:ascii="Times New Roman" w:hAnsi="Times New Roman"/>
                <w:b/>
                <w:sz w:val="20"/>
                <w:szCs w:val="20"/>
              </w:rPr>
              <w:t>5</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Să examineze gradul de responsabilitate a persoanelor care n-au respectat cadrul legal la efectuarea achiziţiilor publice, precum şi să implementeze un sistem de control intern la capitolul respectiv, cu asigurarea bunei guvernări a banilor publici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w:t>
            </w:r>
          </w:p>
        </w:tc>
        <w:tc>
          <w:tcPr>
            <w:tcW w:w="1081" w:type="pct"/>
            <w:gridSpan w:val="5"/>
            <w:shd w:val="clear" w:color="auto" w:fill="FFFFFF"/>
          </w:tcPr>
          <w:p w:rsidR="00DC6569" w:rsidRPr="00E02294" w:rsidRDefault="00DC6569" w:rsidP="00104221">
            <w:pPr>
              <w:spacing w:after="0" w:line="240" w:lineRule="auto"/>
              <w:ind w:left="12"/>
              <w:rPr>
                <w:rFonts w:ascii="Times New Roman" w:hAnsi="Times New Roman"/>
                <w:sz w:val="20"/>
                <w:szCs w:val="20"/>
              </w:rPr>
            </w:pPr>
            <w:r w:rsidRPr="00E02294">
              <w:rPr>
                <w:rFonts w:ascii="Times New Roman" w:hAnsi="Times New Roman"/>
                <w:sz w:val="20"/>
                <w:szCs w:val="20"/>
              </w:rPr>
              <w:t>Examinarea gradului de responsabilitate şi de competenţă a persoanelor cu funcţii de răspundere din domeniul achiziţiilor cu modificarea, în caz de necesitate, a componenţei Grupurilor de lucru</w:t>
            </w:r>
          </w:p>
          <w:p w:rsidR="00DC6569" w:rsidRPr="00E02294" w:rsidRDefault="00DC6569" w:rsidP="00104221">
            <w:pPr>
              <w:spacing w:after="0" w:line="240" w:lineRule="auto"/>
              <w:ind w:left="12"/>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Numărul investigațiilor efectuate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val="restart"/>
            <w:shd w:val="clear" w:color="auto" w:fill="FFFFFF"/>
          </w:tcPr>
          <w:p w:rsidR="00B27BEE"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44</w:t>
            </w:r>
            <w:r w:rsidR="009E7D21">
              <w:rPr>
                <w:rFonts w:ascii="Times New Roman" w:hAnsi="Times New Roman"/>
                <w:b/>
                <w:sz w:val="20"/>
                <w:szCs w:val="20"/>
              </w:rPr>
              <w:t>6</w:t>
            </w:r>
          </w:p>
        </w:tc>
        <w:tc>
          <w:tcPr>
            <w:tcW w:w="703" w:type="pct"/>
            <w:gridSpan w:val="2"/>
            <w:vMerge w:val="restart"/>
            <w:shd w:val="clear" w:color="auto" w:fill="FFFFFF"/>
          </w:tcPr>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Să asigure delimitarea terenurilor proprietate publică a statului, cu înregistrarea la organele cadastrale a drepturilor de proprietate asupra bunurilor imobile administrate; să evalueze şi să înregistreze în evidenţa contabilă patrimoniul public primit în folosinţă; să întreprindă măsuri legale privind delimitarea fondului de locuinţe privatizat şi a cheltuielilor respective</w:t>
            </w:r>
          </w:p>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(19)</w:t>
            </w: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Organizarea şi efectuarea măsurilor legale privind delimitarea fondului de locuinţe privatizat şi a cheltuielilor respective</w:t>
            </w:r>
          </w:p>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(19.3)</w:t>
            </w:r>
          </w:p>
          <w:p w:rsidR="00B27BEE" w:rsidRPr="00E02294" w:rsidRDefault="00B27BEE" w:rsidP="00104221">
            <w:pPr>
              <w:spacing w:after="0" w:line="240" w:lineRule="auto"/>
              <w:ind w:left="12"/>
              <w:rPr>
                <w:rFonts w:ascii="Times New Roman" w:hAnsi="Times New Roman"/>
                <w:sz w:val="20"/>
                <w:szCs w:val="20"/>
              </w:rPr>
            </w:pP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Numărul măsurilor întreprinse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Raportarea privind schimbările efectuate în documentaţia cadastrală a imobilelor şi terenurilor din gestiune</w:t>
            </w:r>
          </w:p>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(19.4)</w:t>
            </w: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 xml:space="preserve">Semestrial </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 xml:space="preserve">Numărul rapoartelor întocmite </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val="restart"/>
            <w:shd w:val="clear" w:color="auto" w:fill="FFFFFF"/>
          </w:tcPr>
          <w:p w:rsidR="00B27BEE"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44</w:t>
            </w:r>
            <w:r w:rsidR="009E7D21">
              <w:rPr>
                <w:rFonts w:ascii="Times New Roman" w:hAnsi="Times New Roman"/>
                <w:b/>
                <w:sz w:val="20"/>
                <w:szCs w:val="20"/>
              </w:rPr>
              <w:t>7</w:t>
            </w:r>
          </w:p>
        </w:tc>
        <w:tc>
          <w:tcPr>
            <w:tcW w:w="703" w:type="pct"/>
            <w:gridSpan w:val="2"/>
            <w:vMerge w:val="restart"/>
            <w:shd w:val="clear" w:color="auto" w:fill="FFFFFF"/>
          </w:tcPr>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 xml:space="preserve">Să asigure utilizarea la destinaţie a mijloacelor financiare pentru investiţiile şi reparaţiile capitale, asigurînd </w:t>
            </w:r>
            <w:r w:rsidRPr="00E02294">
              <w:rPr>
                <w:rFonts w:ascii="Times New Roman" w:hAnsi="Times New Roman"/>
                <w:sz w:val="20"/>
                <w:szCs w:val="20"/>
              </w:rPr>
              <w:lastRenderedPageBreak/>
              <w:t>conformitatea ţinerii evidenţei contabile, precum şi corectitudinea şi plenitudinea raportării către organele de competenţă</w:t>
            </w:r>
          </w:p>
          <w:p w:rsidR="00B27BEE" w:rsidRPr="00E02294" w:rsidRDefault="00B27BEE" w:rsidP="00E92FEC">
            <w:pPr>
              <w:tabs>
                <w:tab w:val="center" w:pos="1257"/>
              </w:tabs>
              <w:spacing w:after="0" w:line="240" w:lineRule="auto"/>
              <w:rPr>
                <w:rFonts w:ascii="Times New Roman" w:hAnsi="Times New Roman"/>
                <w:sz w:val="20"/>
                <w:szCs w:val="20"/>
              </w:rPr>
            </w:pPr>
            <w:r w:rsidRPr="00E02294">
              <w:rPr>
                <w:rFonts w:ascii="Times New Roman" w:hAnsi="Times New Roman"/>
                <w:sz w:val="20"/>
                <w:szCs w:val="20"/>
              </w:rPr>
              <w:t>(21)</w:t>
            </w:r>
            <w:r w:rsidRPr="00E02294">
              <w:rPr>
                <w:rFonts w:ascii="Times New Roman" w:hAnsi="Times New Roman"/>
                <w:sz w:val="20"/>
                <w:szCs w:val="20"/>
              </w:rPr>
              <w:tab/>
            </w: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lastRenderedPageBreak/>
              <w:t>Controlul utilizării mijloacelor financiare planificate / alocate pentru investiţiile şi reparaţiile capitale</w:t>
            </w:r>
          </w:p>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(21.2)</w:t>
            </w: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DGEF</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 xml:space="preserve">Numărul controalelor efectuate </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Asigurarea unei evidenţe contabile corespunzătoare a  investiţiilor şi reparaţiilor capitale efectuate</w:t>
            </w:r>
          </w:p>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(21.3)</w:t>
            </w: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DGEF</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 xml:space="preserve">Acțiuni realizate </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val="restart"/>
            <w:shd w:val="clear" w:color="auto" w:fill="FFFFFF"/>
          </w:tcPr>
          <w:p w:rsidR="00B27BEE"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44</w:t>
            </w:r>
            <w:r w:rsidR="009E7D21">
              <w:rPr>
                <w:rFonts w:ascii="Times New Roman" w:hAnsi="Times New Roman"/>
                <w:b/>
                <w:sz w:val="20"/>
                <w:szCs w:val="20"/>
              </w:rPr>
              <w:t>8</w:t>
            </w:r>
          </w:p>
        </w:tc>
        <w:tc>
          <w:tcPr>
            <w:tcW w:w="703" w:type="pct"/>
            <w:gridSpan w:val="2"/>
            <w:vMerge w:val="restart"/>
            <w:shd w:val="clear" w:color="auto" w:fill="FFFFFF"/>
          </w:tcPr>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Să consolideze elementele sistemului de control intern, în special prin evaluarea riscurilor, în vederea asigurării unui management financiar şi, respectiv, a unei bune guvernări a fondurilor publice</w:t>
            </w:r>
          </w:p>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(23)</w:t>
            </w: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Întocmirea şi perfectarea continuă a  Registrului de înregistrare a riscurilor identificate</w:t>
            </w:r>
          </w:p>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(23.1)</w:t>
            </w: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II</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 xml:space="preserve">Registru de înregistrare ajustat </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Identificarea şi evaluarea riscurilor care pot influenţa activitatea Serviciului PC şi SE în domeniul managementului financiar şi a guvernării fondurilor publice</w:t>
            </w:r>
          </w:p>
          <w:p w:rsidR="00B27BEE" w:rsidRPr="00E02294" w:rsidRDefault="00B27BEE" w:rsidP="00104221">
            <w:pPr>
              <w:spacing w:after="0" w:line="240" w:lineRule="auto"/>
              <w:ind w:left="12"/>
              <w:rPr>
                <w:rFonts w:ascii="Times New Roman" w:hAnsi="Times New Roman"/>
                <w:sz w:val="20"/>
                <w:szCs w:val="20"/>
              </w:rPr>
            </w:pPr>
            <w:r w:rsidRPr="00E02294">
              <w:rPr>
                <w:rFonts w:ascii="Times New Roman" w:hAnsi="Times New Roman"/>
                <w:sz w:val="20"/>
                <w:szCs w:val="20"/>
              </w:rPr>
              <w:t>(23.2)</w:t>
            </w:r>
          </w:p>
        </w:tc>
        <w:tc>
          <w:tcPr>
            <w:tcW w:w="346" w:type="pct"/>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DGEF</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III</w:t>
            </w:r>
          </w:p>
        </w:tc>
        <w:tc>
          <w:tcPr>
            <w:tcW w:w="454" w:type="pct"/>
            <w:gridSpan w:val="2"/>
            <w:shd w:val="clear" w:color="auto" w:fill="FFFFFF"/>
          </w:tcPr>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Numărul riscurilor identificate și evaluate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w:t>
            </w:r>
            <w:r w:rsidR="009E7D21">
              <w:rPr>
                <w:rFonts w:ascii="Times New Roman" w:hAnsi="Times New Roman"/>
                <w:b/>
                <w:sz w:val="20"/>
                <w:szCs w:val="20"/>
              </w:rPr>
              <w:t>49</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Să asigure integritatea bunurilor materiale, neadmiterea neregulilor în evidenţa contabilă, asigurînd identitatea datelor evidenţei analitice şi celei sintetice, pentru asigurarea veridicităţii şi corectitudinii datelor din raportul financiar generalizat şi prezentat MAI; să asigure monitorizarea neîncasării lipsurilor de mijloace băneşti şi valori materiale proprietate a SPCSE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(24)</w:t>
            </w:r>
          </w:p>
        </w:tc>
        <w:tc>
          <w:tcPr>
            <w:tcW w:w="1081" w:type="pct"/>
            <w:gridSpan w:val="5"/>
            <w:shd w:val="clear" w:color="auto" w:fill="FFFFFF"/>
          </w:tcPr>
          <w:p w:rsidR="00DC6569" w:rsidRPr="00E02294" w:rsidRDefault="00DC6569" w:rsidP="00104221">
            <w:pPr>
              <w:spacing w:after="0" w:line="240" w:lineRule="auto"/>
              <w:ind w:left="12"/>
              <w:rPr>
                <w:rFonts w:ascii="Times New Roman" w:hAnsi="Times New Roman"/>
                <w:sz w:val="20"/>
                <w:szCs w:val="20"/>
              </w:rPr>
            </w:pPr>
            <w:r w:rsidRPr="00E02294">
              <w:rPr>
                <w:rFonts w:ascii="Times New Roman" w:hAnsi="Times New Roman"/>
                <w:sz w:val="20"/>
                <w:szCs w:val="20"/>
              </w:rPr>
              <w:t>Monitorizarea neîncasării lipsurilor de mijloace băneşti şi valori materiale proprietate a SPCSE</w:t>
            </w:r>
          </w:p>
          <w:p w:rsidR="00DC6569" w:rsidRPr="00E02294" w:rsidRDefault="00DC6569" w:rsidP="00104221">
            <w:pPr>
              <w:spacing w:after="0" w:line="240" w:lineRule="auto"/>
              <w:ind w:left="12"/>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SPCSE</w:t>
            </w:r>
          </w:p>
          <w:p w:rsidR="00B27BEE" w:rsidRPr="00E02294" w:rsidRDefault="00B27BEE"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ind w:left="-80" w:right="-91"/>
              <w:jc w:val="center"/>
              <w:rPr>
                <w:rFonts w:ascii="Times New Roman" w:hAnsi="Times New Roman"/>
                <w:sz w:val="20"/>
                <w:szCs w:val="20"/>
              </w:rPr>
            </w:pPr>
            <w:r w:rsidRPr="00E02294">
              <w:rPr>
                <w:rFonts w:ascii="Times New Roman" w:hAnsi="Times New Roman"/>
                <w:sz w:val="20"/>
                <w:szCs w:val="20"/>
              </w:rPr>
              <w:t>Numărul rapoartelor întocmite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c>
          <w:tcPr>
            <w:tcW w:w="4043" w:type="pct"/>
            <w:gridSpan w:val="24"/>
            <w:shd w:val="clear" w:color="auto" w:fill="B2A1C7"/>
          </w:tcPr>
          <w:p w:rsidR="00DC6569" w:rsidRPr="00E02294" w:rsidRDefault="00DC6569" w:rsidP="00104221">
            <w:pPr>
              <w:spacing w:after="0" w:line="240" w:lineRule="auto"/>
              <w:jc w:val="center"/>
              <w:outlineLvl w:val="1"/>
              <w:rPr>
                <w:rFonts w:ascii="Times New Roman" w:hAnsi="Times New Roman"/>
                <w:b/>
                <w:sz w:val="20"/>
                <w:szCs w:val="20"/>
              </w:rPr>
            </w:pPr>
          </w:p>
          <w:p w:rsidR="00DC6569" w:rsidRPr="00E02294" w:rsidRDefault="00DC6569" w:rsidP="00104221">
            <w:pPr>
              <w:spacing w:after="0" w:line="240" w:lineRule="auto"/>
              <w:jc w:val="center"/>
              <w:outlineLvl w:val="1"/>
              <w:rPr>
                <w:rFonts w:ascii="Times New Roman" w:hAnsi="Times New Roman"/>
                <w:b/>
                <w:sz w:val="24"/>
                <w:szCs w:val="24"/>
              </w:rPr>
            </w:pPr>
            <w:r w:rsidRPr="00E02294">
              <w:rPr>
                <w:rFonts w:ascii="Times New Roman" w:hAnsi="Times New Roman"/>
                <w:b/>
                <w:sz w:val="24"/>
                <w:szCs w:val="24"/>
              </w:rPr>
              <w:t>Obiectivul VIII. Sistem informațional profesionalizat</w:t>
            </w:r>
          </w:p>
          <w:p w:rsidR="00DC6569" w:rsidRPr="00E02294" w:rsidRDefault="00DC6569" w:rsidP="00104221">
            <w:pPr>
              <w:spacing w:after="0" w:line="240" w:lineRule="auto"/>
              <w:jc w:val="center"/>
              <w:outlineLvl w:val="1"/>
              <w:rPr>
                <w:rFonts w:ascii="Times New Roman" w:hAnsi="Times New Roman"/>
                <w:sz w:val="20"/>
                <w:szCs w:val="20"/>
              </w:rPr>
            </w:pPr>
          </w:p>
        </w:tc>
        <w:tc>
          <w:tcPr>
            <w:tcW w:w="957" w:type="pct"/>
          </w:tcPr>
          <w:p w:rsidR="00DC6569" w:rsidRPr="00E02294" w:rsidRDefault="00DC6569" w:rsidP="00104221">
            <w:pPr>
              <w:spacing w:line="240" w:lineRule="auto"/>
              <w:jc w:val="center"/>
              <w:rPr>
                <w:rFonts w:ascii="Times New Roman" w:hAnsi="Times New Roman"/>
                <w:b/>
              </w:rPr>
            </w:pPr>
            <w:r w:rsidRPr="00E02294">
              <w:rPr>
                <w:rFonts w:ascii="Times New Roman" w:hAnsi="Times New Roman"/>
                <w:b/>
              </w:rPr>
              <w:t>2</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45</w:t>
            </w:r>
            <w:r w:rsidR="009E7D21">
              <w:rPr>
                <w:rFonts w:ascii="Times New Roman" w:hAnsi="Times New Roman"/>
                <w:b/>
                <w:sz w:val="20"/>
                <w:szCs w:val="20"/>
              </w:rPr>
              <w:t>0</w:t>
            </w:r>
          </w:p>
        </w:tc>
        <w:tc>
          <w:tcPr>
            <w:tcW w:w="703" w:type="pct"/>
            <w:gridSpan w:val="2"/>
            <w:shd w:val="clear" w:color="auto" w:fill="FFFFFF"/>
          </w:tcPr>
          <w:p w:rsidR="00DC6569" w:rsidRPr="00E02294" w:rsidRDefault="00DC6569" w:rsidP="00E92FEC">
            <w:pPr>
              <w:spacing w:line="240" w:lineRule="auto"/>
              <w:rPr>
                <w:rFonts w:ascii="Times New Roman" w:hAnsi="Times New Roman"/>
                <w:sz w:val="20"/>
                <w:szCs w:val="20"/>
              </w:rPr>
            </w:pPr>
            <w:r w:rsidRPr="00E02294">
              <w:rPr>
                <w:rFonts w:ascii="Times New Roman" w:hAnsi="Times New Roman"/>
                <w:sz w:val="20"/>
                <w:szCs w:val="20"/>
              </w:rPr>
              <w:t>Întreprinderea măsurilor legale privind delimitarea fondului de locuinţe privatizat şi a cheltuielilor respective</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Crearea sistemului informaţional de gestiune a fondului de acte departamentale</w:t>
            </w:r>
          </w:p>
        </w:tc>
        <w:tc>
          <w:tcPr>
            <w:tcW w:w="346" w:type="pct"/>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DD</w:t>
            </w:r>
          </w:p>
          <w:p w:rsidR="00E92FEC" w:rsidRPr="00E02294" w:rsidRDefault="00E92FEC"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Propunere DD</w:t>
            </w: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Trimestrul II</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Sistem creat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45</w:t>
            </w:r>
            <w:r w:rsidR="009E7D21">
              <w:rPr>
                <w:rFonts w:ascii="Times New Roman" w:hAnsi="Times New Roman"/>
                <w:b/>
                <w:sz w:val="20"/>
                <w:szCs w:val="20"/>
              </w:rPr>
              <w:t>1</w:t>
            </w:r>
          </w:p>
        </w:tc>
        <w:tc>
          <w:tcPr>
            <w:tcW w:w="703" w:type="pct"/>
            <w:gridSpan w:val="2"/>
            <w:shd w:val="clear" w:color="auto" w:fill="FFFFFF"/>
          </w:tcPr>
          <w:p w:rsidR="00DC6569" w:rsidRPr="00E02294" w:rsidRDefault="00DC6569" w:rsidP="00E92FEC">
            <w:pPr>
              <w:spacing w:line="240" w:lineRule="auto"/>
              <w:rPr>
                <w:rFonts w:ascii="Times New Roman" w:hAnsi="Times New Roman"/>
                <w:sz w:val="20"/>
                <w:szCs w:val="20"/>
              </w:rPr>
            </w:pPr>
            <w:r w:rsidRPr="00E02294">
              <w:rPr>
                <w:rFonts w:ascii="Times New Roman" w:hAnsi="Times New Roman"/>
                <w:sz w:val="20"/>
                <w:szCs w:val="20"/>
              </w:rPr>
              <w:t xml:space="preserve">Extinderea sistemului de monitorizare video a traficului şi a ordinii publice pe întreg </w:t>
            </w:r>
            <w:r w:rsidRPr="00E02294">
              <w:rPr>
                <w:rFonts w:ascii="Times New Roman" w:hAnsi="Times New Roman"/>
                <w:sz w:val="20"/>
                <w:szCs w:val="20"/>
              </w:rPr>
              <w:lastRenderedPageBreak/>
              <w:t>teritoriul ţării; adaptarea cadrului legal pentru funcţionarea acestuia.</w:t>
            </w:r>
          </w:p>
          <w:p w:rsidR="00DC6569" w:rsidRPr="00E02294" w:rsidRDefault="00DC6569" w:rsidP="00E92FEC">
            <w:pPr>
              <w:spacing w:line="240" w:lineRule="auto"/>
              <w:rPr>
                <w:rFonts w:ascii="Times New Roman" w:hAnsi="Times New Roman"/>
                <w:sz w:val="20"/>
                <w:szCs w:val="20"/>
              </w:rPr>
            </w:pPr>
            <w:r w:rsidRPr="00E02294">
              <w:rPr>
                <w:rFonts w:ascii="Times New Roman" w:hAnsi="Times New Roman"/>
                <w:sz w:val="20"/>
                <w:szCs w:val="20"/>
              </w:rPr>
              <w:t>(6.10)</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STI</w:t>
            </w:r>
          </w:p>
          <w:p w:rsidR="00DC6569" w:rsidRPr="00E02294" w:rsidRDefault="00DC6569" w:rsidP="00104221">
            <w:pPr>
              <w:pStyle w:val="cb"/>
              <w:rPr>
                <w:b w:val="0"/>
                <w:sz w:val="20"/>
                <w:szCs w:val="20"/>
                <w:lang w:val="ro-RO"/>
              </w:rPr>
            </w:pPr>
            <w:r w:rsidRPr="00E02294">
              <w:rPr>
                <w:b w:val="0"/>
                <w:sz w:val="20"/>
                <w:szCs w:val="20"/>
                <w:lang w:val="ro-RO"/>
              </w:rPr>
              <w:t>DGJ</w:t>
            </w:r>
          </w:p>
          <w:p w:rsidR="00DC6569" w:rsidRPr="00E02294" w:rsidRDefault="00DC6569" w:rsidP="00104221">
            <w:pPr>
              <w:pStyle w:val="cb"/>
              <w:rPr>
                <w:b w:val="0"/>
                <w:sz w:val="20"/>
                <w:szCs w:val="20"/>
                <w:lang w:val="ro-RO"/>
              </w:rPr>
            </w:pPr>
            <w:r w:rsidRPr="00E02294">
              <w:rPr>
                <w:b w:val="0"/>
                <w:sz w:val="20"/>
                <w:szCs w:val="20"/>
                <w:lang w:val="ro-RO"/>
              </w:rPr>
              <w:t>*</w:t>
            </w:r>
          </w:p>
        </w:tc>
        <w:tc>
          <w:tcPr>
            <w:tcW w:w="297" w:type="pct"/>
            <w:gridSpan w:val="3"/>
            <w:vMerge w:val="restart"/>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 xml:space="preserve">Programul de activitate al </w:t>
            </w:r>
            <w:r w:rsidRPr="00E02294">
              <w:rPr>
                <w:b w:val="0"/>
                <w:sz w:val="20"/>
                <w:szCs w:val="20"/>
                <w:lang w:val="ro-RO"/>
              </w:rPr>
              <w:lastRenderedPageBreak/>
              <w:t>Guvernului Republicii Moldova  2015-2018</w:t>
            </w: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lastRenderedPageBreak/>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Numărul sistemelor </w:t>
            </w:r>
          </w:p>
          <w:p w:rsidR="00DC6569" w:rsidRPr="00E02294" w:rsidRDefault="00DC6569" w:rsidP="00104221">
            <w:pPr>
              <w:spacing w:after="0" w:line="240" w:lineRule="auto"/>
              <w:jc w:val="center"/>
              <w:outlineLvl w:val="1"/>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lastRenderedPageBreak/>
              <w:t>și fondurile extrabugetare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45</w:t>
            </w:r>
            <w:r w:rsidR="009E7D21">
              <w:rPr>
                <w:rFonts w:ascii="Times New Roman" w:hAnsi="Times New Roman"/>
                <w:b/>
                <w:sz w:val="20"/>
                <w:szCs w:val="20"/>
              </w:rPr>
              <w:t>2</w:t>
            </w:r>
          </w:p>
        </w:tc>
        <w:tc>
          <w:tcPr>
            <w:tcW w:w="703" w:type="pct"/>
            <w:gridSpan w:val="2"/>
            <w:shd w:val="clear" w:color="auto" w:fill="FFFFFF"/>
          </w:tcPr>
          <w:p w:rsidR="00DC6569" w:rsidRPr="00E02294" w:rsidRDefault="00DC6569" w:rsidP="00E92FEC">
            <w:pPr>
              <w:spacing w:line="240" w:lineRule="auto"/>
              <w:rPr>
                <w:rFonts w:ascii="Times New Roman" w:hAnsi="Times New Roman"/>
                <w:sz w:val="20"/>
                <w:szCs w:val="20"/>
              </w:rPr>
            </w:pPr>
            <w:r w:rsidRPr="00E02294">
              <w:rPr>
                <w:rFonts w:ascii="Times New Roman" w:hAnsi="Times New Roman"/>
                <w:sz w:val="20"/>
                <w:szCs w:val="20"/>
              </w:rPr>
              <w:t>Asigurarea interconectării sistemelor informaţionale şi de comunicare ale instituţiilor de drept şi control, implementarea „dosarului electronic”</w:t>
            </w:r>
          </w:p>
          <w:p w:rsidR="00DC6569" w:rsidRPr="00E02294" w:rsidRDefault="00DC6569" w:rsidP="00E92FEC">
            <w:pPr>
              <w:spacing w:line="240" w:lineRule="auto"/>
              <w:rPr>
                <w:rFonts w:ascii="Times New Roman" w:hAnsi="Times New Roman"/>
                <w:sz w:val="20"/>
                <w:szCs w:val="20"/>
              </w:rPr>
            </w:pPr>
            <w:r w:rsidRPr="00E02294">
              <w:rPr>
                <w:rFonts w:ascii="Times New Roman" w:hAnsi="Times New Roman"/>
                <w:sz w:val="20"/>
                <w:szCs w:val="20"/>
              </w:rPr>
              <w:t>(6.13)</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STI</w:t>
            </w:r>
          </w:p>
          <w:p w:rsidR="00DC6569" w:rsidRPr="00E02294" w:rsidRDefault="00DC6569" w:rsidP="00104221">
            <w:pPr>
              <w:pStyle w:val="cb"/>
              <w:rPr>
                <w:b w:val="0"/>
                <w:sz w:val="20"/>
                <w:szCs w:val="20"/>
                <w:lang w:val="ro-RO"/>
              </w:rPr>
            </w:pPr>
            <w:r w:rsidRPr="00E02294">
              <w:rPr>
                <w:b w:val="0"/>
                <w:sz w:val="20"/>
                <w:szCs w:val="20"/>
                <w:lang w:val="ro-RO"/>
              </w:rPr>
              <w:t>IGP</w:t>
            </w:r>
          </w:p>
          <w:p w:rsidR="00DC6569" w:rsidRPr="00E02294" w:rsidRDefault="00DC6569" w:rsidP="00104221">
            <w:pPr>
              <w:pStyle w:val="cb"/>
              <w:rPr>
                <w:b w:val="0"/>
                <w:sz w:val="20"/>
                <w:szCs w:val="20"/>
                <w:lang w:val="ro-RO"/>
              </w:rPr>
            </w:pPr>
            <w:r w:rsidRPr="00E02294">
              <w:rPr>
                <w:b w:val="0"/>
                <w:sz w:val="20"/>
                <w:szCs w:val="20"/>
                <w:lang w:val="ro-RO"/>
              </w:rPr>
              <w:t>DPF</w:t>
            </w:r>
          </w:p>
          <w:p w:rsidR="00DC6569" w:rsidRPr="00E02294" w:rsidRDefault="00DC6569" w:rsidP="00104221">
            <w:pPr>
              <w:pStyle w:val="cb"/>
              <w:rPr>
                <w:b w:val="0"/>
                <w:sz w:val="20"/>
                <w:szCs w:val="20"/>
                <w:lang w:val="ro-RO"/>
              </w:rPr>
            </w:pPr>
            <w:r w:rsidRPr="00E02294">
              <w:rPr>
                <w:b w:val="0"/>
                <w:sz w:val="20"/>
                <w:szCs w:val="20"/>
                <w:lang w:val="ro-RO"/>
              </w:rPr>
              <w:t>*</w:t>
            </w:r>
          </w:p>
        </w:tc>
        <w:tc>
          <w:tcPr>
            <w:tcW w:w="297" w:type="pct"/>
            <w:gridSpan w:val="3"/>
            <w:vMerge/>
            <w:shd w:val="clear" w:color="auto" w:fill="FFFFFF"/>
          </w:tcPr>
          <w:p w:rsidR="00DC6569" w:rsidRPr="00E02294" w:rsidRDefault="00DC6569" w:rsidP="00104221">
            <w:pPr>
              <w:pStyle w:val="cb"/>
              <w:rPr>
                <w:b w:val="0"/>
                <w:sz w:val="20"/>
                <w:szCs w:val="20"/>
                <w:lang w:val="ro-RO"/>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Activități desfășurate</w:t>
            </w:r>
          </w:p>
          <w:p w:rsidR="00DC6569" w:rsidRPr="00E02294" w:rsidRDefault="00DC6569" w:rsidP="00104221">
            <w:pPr>
              <w:spacing w:after="0" w:line="240" w:lineRule="auto"/>
              <w:jc w:val="center"/>
              <w:outlineLvl w:val="1"/>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și fondurile extrabugetare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45</w:t>
            </w:r>
            <w:r w:rsidR="009E7D21">
              <w:rPr>
                <w:rFonts w:ascii="Times New Roman" w:hAnsi="Times New Roman"/>
                <w:b/>
                <w:sz w:val="20"/>
                <w:szCs w:val="20"/>
              </w:rPr>
              <w:t>3</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Dezvoltarea infrastructurii infocomunicaţonale pentru asigurarea fluxului securizat de date în cadrul Poliției</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Instituirea în cadrul IGP al MAI a unității de tehnologia informației care să asigure organizarea, funcţionarea şi coordonarea eficientă a sistemului informatic și de comunicații al Poliției</w:t>
            </w:r>
          </w:p>
        </w:tc>
        <w:tc>
          <w:tcPr>
            <w:tcW w:w="346" w:type="pct"/>
            <w:shd w:val="clear" w:color="auto" w:fill="FFFFFF"/>
          </w:tcPr>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STI</w:t>
            </w:r>
          </w:p>
          <w:p w:rsidR="00E92FEC" w:rsidRPr="00E02294" w:rsidRDefault="00E92FEC" w:rsidP="00104221">
            <w:pPr>
              <w:pStyle w:val="13"/>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Propunere IGP</w:t>
            </w: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III</w:t>
            </w:r>
          </w:p>
        </w:tc>
        <w:tc>
          <w:tcPr>
            <w:tcW w:w="454" w:type="pct"/>
            <w:gridSpan w:val="2"/>
            <w:shd w:val="clear" w:color="auto" w:fill="FFFFFF"/>
          </w:tcPr>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Entitate instituită, completată și dotată conform necesităților</w:t>
            </w:r>
          </w:p>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Personal instruit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Dezvoltarea capacităților de gestionare, administrare și monitorizare a fluxurilor de documente prin implementarea unui soft privind managementul documentelor</w:t>
            </w:r>
          </w:p>
          <w:p w:rsidR="00DC6569" w:rsidRPr="00E02294" w:rsidRDefault="00DC6569" w:rsidP="00E92FEC">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E92FEC">
            <w:pPr>
              <w:pStyle w:val="13"/>
              <w:jc w:val="center"/>
              <w:rPr>
                <w:rFonts w:ascii="Times New Roman" w:hAnsi="Times New Roman"/>
                <w:sz w:val="20"/>
                <w:szCs w:val="20"/>
              </w:rPr>
            </w:pPr>
            <w:r w:rsidRPr="00E02294">
              <w:rPr>
                <w:rFonts w:ascii="Times New Roman" w:hAnsi="Times New Roman"/>
                <w:sz w:val="20"/>
                <w:szCs w:val="20"/>
              </w:rPr>
              <w:t>DD</w:t>
            </w:r>
          </w:p>
          <w:p w:rsidR="00E92FEC" w:rsidRPr="00E02294" w:rsidRDefault="00E92FEC" w:rsidP="00E92FEC">
            <w:pPr>
              <w:pStyle w:val="13"/>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pStyle w:val="13"/>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Soft achiziționat</w:t>
            </w:r>
          </w:p>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Sistem operaționalizat Ponderea documentelor prelucrate din cele recepționate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8"/>
                <w:szCs w:val="28"/>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45</w:t>
            </w:r>
            <w:r w:rsidR="009E7D21">
              <w:rPr>
                <w:rFonts w:ascii="Times New Roman" w:hAnsi="Times New Roman"/>
                <w:b/>
                <w:sz w:val="20"/>
                <w:szCs w:val="20"/>
              </w:rPr>
              <w:t>4</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Digitalizarea serviciilor publice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(11)</w:t>
            </w:r>
          </w:p>
        </w:tc>
        <w:tc>
          <w:tcPr>
            <w:tcW w:w="1081" w:type="pct"/>
            <w:gridSpan w:val="5"/>
            <w:shd w:val="clear" w:color="auto" w:fill="FFFFFF"/>
          </w:tcPr>
          <w:p w:rsidR="00DC6569" w:rsidRPr="00E02294" w:rsidRDefault="00DC6569" w:rsidP="00E92FEC">
            <w:pPr>
              <w:pStyle w:val="ab"/>
              <w:jc w:val="left"/>
              <w:rPr>
                <w:sz w:val="20"/>
                <w:szCs w:val="20"/>
              </w:rPr>
            </w:pPr>
          </w:p>
        </w:tc>
        <w:tc>
          <w:tcPr>
            <w:tcW w:w="346" w:type="pct"/>
            <w:shd w:val="clear" w:color="auto" w:fill="FFFFFF"/>
          </w:tcPr>
          <w:p w:rsidR="00DC6569" w:rsidRPr="00E02294" w:rsidRDefault="00DC6569" w:rsidP="00104221">
            <w:pPr>
              <w:pStyle w:val="ab"/>
              <w:ind w:firstLine="0"/>
              <w:jc w:val="center"/>
              <w:rPr>
                <w:sz w:val="20"/>
                <w:szCs w:val="20"/>
              </w:rPr>
            </w:pPr>
            <w:r w:rsidRPr="00E02294">
              <w:rPr>
                <w:sz w:val="20"/>
                <w:szCs w:val="20"/>
              </w:rPr>
              <w:t>STI</w:t>
            </w:r>
          </w:p>
          <w:p w:rsidR="00DC6569" w:rsidRPr="00E02294" w:rsidRDefault="00DC6569" w:rsidP="00104221">
            <w:pPr>
              <w:pStyle w:val="ab"/>
              <w:ind w:firstLine="0"/>
              <w:jc w:val="center"/>
              <w:rPr>
                <w:sz w:val="20"/>
                <w:szCs w:val="20"/>
              </w:rPr>
            </w:pPr>
            <w:r w:rsidRPr="00E02294">
              <w:rPr>
                <w:sz w:val="20"/>
                <w:szCs w:val="20"/>
              </w:rPr>
              <w:t>SPCSE</w:t>
            </w:r>
          </w:p>
          <w:p w:rsidR="00DC6569" w:rsidRPr="00E02294" w:rsidRDefault="00DC6569" w:rsidP="00104221">
            <w:pPr>
              <w:pStyle w:val="ab"/>
              <w:ind w:firstLine="0"/>
              <w:jc w:val="center"/>
              <w:rPr>
                <w:sz w:val="20"/>
                <w:szCs w:val="20"/>
              </w:rPr>
            </w:pPr>
            <w:r w:rsidRPr="00E02294">
              <w:rPr>
                <w:sz w:val="20"/>
                <w:szCs w:val="20"/>
              </w:rPr>
              <w:t>***</w:t>
            </w:r>
          </w:p>
        </w:tc>
        <w:tc>
          <w:tcPr>
            <w:tcW w:w="297"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HG nr. 710 din 20.09.2011</w:t>
            </w: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Numărul serviciilor digitizate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45</w:t>
            </w:r>
            <w:r w:rsidR="009E7D21">
              <w:rPr>
                <w:rFonts w:ascii="Times New Roman" w:hAnsi="Times New Roman"/>
                <w:b/>
                <w:sz w:val="20"/>
                <w:szCs w:val="20"/>
              </w:rPr>
              <w:t>5</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Definitivarea proiectului de lege cu privire la Sistemul informațional integrat al organelor de drept </w:t>
            </w:r>
          </w:p>
        </w:tc>
        <w:tc>
          <w:tcPr>
            <w:tcW w:w="1081" w:type="pct"/>
            <w:gridSpan w:val="5"/>
            <w:shd w:val="clear" w:color="auto" w:fill="FFFFFF"/>
          </w:tcPr>
          <w:p w:rsidR="00DC6569" w:rsidRPr="00E02294" w:rsidRDefault="00DC6569" w:rsidP="00E92FEC">
            <w:pPr>
              <w:spacing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STI</w:t>
            </w:r>
          </w:p>
          <w:p w:rsidR="00DC6569" w:rsidRPr="00E02294" w:rsidRDefault="00DC6569"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DGJ</w:t>
            </w:r>
          </w:p>
        </w:tc>
        <w:tc>
          <w:tcPr>
            <w:tcW w:w="297" w:type="pct"/>
            <w:gridSpan w:val="3"/>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Propunere STI</w:t>
            </w: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III</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Proiect de lege elaborat și prezentat în Guvern</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bugetelor aprobate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45</w:t>
            </w:r>
            <w:r w:rsidR="009E7D21">
              <w:rPr>
                <w:rFonts w:ascii="Times New Roman" w:hAnsi="Times New Roman"/>
                <w:b/>
                <w:sz w:val="20"/>
                <w:szCs w:val="20"/>
              </w:rPr>
              <w:t>6</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Aplicarea sistemului unic de circulaţie electronică a documentelor în cadrul autorităţilor publice centrale.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(7.C.5)</w:t>
            </w:r>
          </w:p>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Trecerea la utilizarea exclusivă a Sistemului informaţional de gestiune electronică a documentelor şi înregistrărilor</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(SIGEDIA) în autorităţile administraţiei publice centrale incluse în Programul-pilot</w:t>
            </w:r>
          </w:p>
          <w:p w:rsidR="00DC6569" w:rsidRPr="00E02294" w:rsidRDefault="00DC6569" w:rsidP="00E92FEC">
            <w:pPr>
              <w:spacing w:line="240" w:lineRule="auto"/>
              <w:rPr>
                <w:rFonts w:ascii="Times New Roman" w:hAnsi="Times New Roman"/>
                <w:sz w:val="20"/>
                <w:szCs w:val="20"/>
              </w:rPr>
            </w:pPr>
            <w:r w:rsidRPr="00E02294">
              <w:rPr>
                <w:rFonts w:ascii="Times New Roman" w:hAnsi="Times New Roman"/>
                <w:sz w:val="20"/>
                <w:szCs w:val="20"/>
              </w:rPr>
              <w:t>SIGEDIA</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STI</w:t>
            </w:r>
          </w:p>
          <w:p w:rsidR="00DC6569" w:rsidRPr="00E02294" w:rsidRDefault="00DC6569"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DD</w:t>
            </w:r>
          </w:p>
          <w:p w:rsidR="00DC6569" w:rsidRPr="00E02294" w:rsidRDefault="00DC6569" w:rsidP="00104221">
            <w:pPr>
              <w:spacing w:after="0" w:line="240" w:lineRule="auto"/>
              <w:jc w:val="center"/>
              <w:outlineLvl w:val="1"/>
              <w:rPr>
                <w:rFonts w:ascii="Times New Roman" w:hAnsi="Times New Roman"/>
                <w:snapToGrid w:val="0"/>
                <w:sz w:val="20"/>
                <w:szCs w:val="20"/>
              </w:rPr>
            </w:pPr>
            <w:r w:rsidRPr="00E02294">
              <w:rPr>
                <w:rFonts w:ascii="Times New Roman" w:hAnsi="Times New Roman"/>
                <w:snapToGrid w:val="0"/>
                <w:sz w:val="20"/>
                <w:szCs w:val="20"/>
              </w:rPr>
              <w:t>*</w:t>
            </w:r>
          </w:p>
          <w:p w:rsidR="00DC6569" w:rsidRPr="00E02294" w:rsidRDefault="00DC6569" w:rsidP="00104221">
            <w:pPr>
              <w:spacing w:after="0" w:line="240" w:lineRule="auto"/>
              <w:jc w:val="center"/>
              <w:outlineLvl w:val="1"/>
              <w:rPr>
                <w:rFonts w:ascii="Times New Roman" w:hAnsi="Times New Roman"/>
                <w:snapToGrid w:val="0"/>
                <w:sz w:val="20"/>
                <w:szCs w:val="20"/>
              </w:rPr>
            </w:pPr>
          </w:p>
        </w:tc>
        <w:tc>
          <w:tcPr>
            <w:tcW w:w="297" w:type="pct"/>
            <w:gridSpan w:val="3"/>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 xml:space="preserve">Programul de activitate al Guvernului Republicii Moldova  </w:t>
            </w:r>
            <w:r w:rsidRPr="00E02294">
              <w:rPr>
                <w:b w:val="0"/>
                <w:sz w:val="20"/>
                <w:szCs w:val="20"/>
                <w:lang w:val="ro-RO"/>
              </w:rPr>
              <w:lastRenderedPageBreak/>
              <w:t>2015-2018</w:t>
            </w: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r w:rsidRPr="00E02294">
              <w:rPr>
                <w:b w:val="0"/>
                <w:sz w:val="20"/>
                <w:szCs w:val="20"/>
                <w:lang w:val="ro-RO"/>
              </w:rPr>
              <w:t>Indicația Cancelarie de Stat nr. 2503-18 din 30.01.2015</w:t>
            </w: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Trimestrul II</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Sistemul informaţional de gestiune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electronică a documentelor şi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înregistrărilor </w:t>
            </w:r>
            <w:r w:rsidRPr="00E02294">
              <w:rPr>
                <w:rFonts w:ascii="Times New Roman" w:hAnsi="Times New Roman"/>
                <w:sz w:val="20"/>
                <w:szCs w:val="20"/>
              </w:rPr>
              <w:lastRenderedPageBreak/>
              <w:t>(SIGEDIA) lansat şi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utilizare exclusivă în</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MAI (inclusiv aparatul central)</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În limitele bugetelor aprobate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45</w:t>
            </w:r>
            <w:r w:rsidR="00937A90">
              <w:rPr>
                <w:rFonts w:ascii="Times New Roman" w:hAnsi="Times New Roman"/>
                <w:b/>
                <w:sz w:val="20"/>
                <w:szCs w:val="20"/>
              </w:rPr>
              <w:t>7</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Elaborarea Regulamentului privind politica de securitate informațională în cadrul MAI și a subdiviziunilor subordonate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(29)</w:t>
            </w:r>
          </w:p>
        </w:tc>
        <w:tc>
          <w:tcPr>
            <w:tcW w:w="1081" w:type="pct"/>
            <w:gridSpan w:val="5"/>
            <w:shd w:val="clear" w:color="auto" w:fill="FFFFFF"/>
          </w:tcPr>
          <w:p w:rsidR="00DC6569" w:rsidRPr="00E02294" w:rsidRDefault="00DC6569" w:rsidP="00E92FEC">
            <w:pPr>
              <w:spacing w:line="240" w:lineRule="auto"/>
              <w:rPr>
                <w:rFonts w:ascii="Times New Roman" w:hAnsi="Times New Roman"/>
                <w:sz w:val="20"/>
                <w:szCs w:val="20"/>
              </w:rPr>
            </w:pPr>
          </w:p>
        </w:tc>
        <w:tc>
          <w:tcPr>
            <w:tcW w:w="346" w:type="pct"/>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STI</w:t>
            </w:r>
          </w:p>
          <w:p w:rsidR="00DC6569" w:rsidRPr="00E02294" w:rsidRDefault="00DC6569" w:rsidP="00104221">
            <w:pPr>
              <w:pStyle w:val="cb"/>
              <w:rPr>
                <w:b w:val="0"/>
                <w:sz w:val="20"/>
                <w:szCs w:val="20"/>
                <w:lang w:val="ro-RO"/>
              </w:rPr>
            </w:pPr>
            <w:r w:rsidRPr="00E02294">
              <w:rPr>
                <w:b w:val="0"/>
                <w:sz w:val="20"/>
                <w:szCs w:val="20"/>
                <w:lang w:val="ro-RO"/>
              </w:rPr>
              <w:t>IGP</w:t>
            </w:r>
          </w:p>
          <w:p w:rsidR="00DC6569" w:rsidRPr="00E02294" w:rsidRDefault="00DC6569" w:rsidP="00104221">
            <w:pPr>
              <w:pStyle w:val="cb"/>
              <w:rPr>
                <w:b w:val="0"/>
                <w:sz w:val="20"/>
                <w:szCs w:val="20"/>
                <w:lang w:val="ro-RO"/>
              </w:rPr>
            </w:pPr>
            <w:r w:rsidRPr="00E02294">
              <w:rPr>
                <w:b w:val="0"/>
                <w:sz w:val="20"/>
                <w:szCs w:val="20"/>
                <w:lang w:val="ro-RO"/>
              </w:rPr>
              <w:t>SPDCP</w:t>
            </w:r>
          </w:p>
          <w:p w:rsidR="00DC6569" w:rsidRPr="00E02294" w:rsidRDefault="00DC6569" w:rsidP="00104221">
            <w:pPr>
              <w:pStyle w:val="cb"/>
              <w:rPr>
                <w:b w:val="0"/>
                <w:sz w:val="20"/>
                <w:szCs w:val="20"/>
                <w:lang w:val="ro-RO"/>
              </w:rPr>
            </w:pPr>
            <w:r w:rsidRPr="00E02294">
              <w:rPr>
                <w:b w:val="0"/>
                <w:sz w:val="20"/>
                <w:szCs w:val="20"/>
                <w:lang w:val="ro-RO"/>
              </w:rPr>
              <w:t>DGJ</w:t>
            </w:r>
          </w:p>
          <w:p w:rsidR="00DC6569" w:rsidRPr="00E02294" w:rsidRDefault="00DC6569" w:rsidP="00104221">
            <w:pPr>
              <w:pStyle w:val="cb"/>
              <w:rPr>
                <w:b w:val="0"/>
                <w:sz w:val="20"/>
                <w:szCs w:val="20"/>
                <w:lang w:val="ro-RO"/>
              </w:rPr>
            </w:pPr>
            <w:r w:rsidRPr="00E02294">
              <w:rPr>
                <w:b w:val="0"/>
                <w:sz w:val="20"/>
                <w:szCs w:val="20"/>
                <w:lang w:val="ro-RO"/>
              </w:rPr>
              <w:t>*</w:t>
            </w:r>
          </w:p>
        </w:tc>
        <w:tc>
          <w:tcPr>
            <w:tcW w:w="297" w:type="pct"/>
            <w:gridSpan w:val="3"/>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Lagea nr. 133 din 08.07.2011</w:t>
            </w: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II</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Regulament elaborat și aprobat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limita mijloacelor  bugetare alocate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45</w:t>
            </w:r>
            <w:r w:rsidR="00937A90">
              <w:rPr>
                <w:rFonts w:ascii="Times New Roman" w:hAnsi="Times New Roman"/>
                <w:b/>
                <w:sz w:val="20"/>
                <w:szCs w:val="20"/>
              </w:rPr>
              <w:t>8</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Elaborarea Regulamentului privind organizarea și funcționarea Sistemului de înregistrare a converbirilor telefonice în cadrul autorităților administrative și instituțiilor din subordinea MAI</w:t>
            </w:r>
          </w:p>
        </w:tc>
        <w:tc>
          <w:tcPr>
            <w:tcW w:w="1081" w:type="pct"/>
            <w:gridSpan w:val="5"/>
            <w:shd w:val="clear" w:color="auto" w:fill="FFFFFF"/>
          </w:tcPr>
          <w:p w:rsidR="00DC6569" w:rsidRPr="00E02294" w:rsidRDefault="00DC6569" w:rsidP="00E92FEC">
            <w:pPr>
              <w:spacing w:line="240" w:lineRule="auto"/>
              <w:rPr>
                <w:rFonts w:ascii="Times New Roman" w:hAnsi="Times New Roman"/>
                <w:sz w:val="20"/>
                <w:szCs w:val="20"/>
              </w:rPr>
            </w:pPr>
          </w:p>
        </w:tc>
        <w:tc>
          <w:tcPr>
            <w:tcW w:w="346" w:type="pct"/>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STI</w:t>
            </w:r>
          </w:p>
          <w:p w:rsidR="00DC6569" w:rsidRPr="00E02294" w:rsidRDefault="00DC6569" w:rsidP="00104221">
            <w:pPr>
              <w:pStyle w:val="cb"/>
              <w:rPr>
                <w:b w:val="0"/>
                <w:sz w:val="20"/>
                <w:szCs w:val="20"/>
                <w:lang w:val="ro-RO"/>
              </w:rPr>
            </w:pPr>
            <w:r w:rsidRPr="00E02294">
              <w:rPr>
                <w:b w:val="0"/>
                <w:sz w:val="20"/>
                <w:szCs w:val="20"/>
                <w:lang w:val="ro-RO"/>
              </w:rPr>
              <w:t>IGP</w:t>
            </w:r>
          </w:p>
          <w:p w:rsidR="00DC6569" w:rsidRPr="00E02294" w:rsidRDefault="00DC6569" w:rsidP="00104221">
            <w:pPr>
              <w:pStyle w:val="cb"/>
              <w:rPr>
                <w:b w:val="0"/>
                <w:sz w:val="20"/>
                <w:szCs w:val="20"/>
                <w:lang w:val="ro-RO"/>
              </w:rPr>
            </w:pPr>
            <w:r w:rsidRPr="00E02294">
              <w:rPr>
                <w:b w:val="0"/>
                <w:sz w:val="20"/>
                <w:szCs w:val="20"/>
                <w:lang w:val="ro-RO"/>
              </w:rPr>
              <w:t>SPIA</w:t>
            </w:r>
          </w:p>
          <w:p w:rsidR="00DC6569" w:rsidRPr="00E02294" w:rsidRDefault="00DC6569" w:rsidP="00104221">
            <w:pPr>
              <w:pStyle w:val="cb"/>
              <w:rPr>
                <w:b w:val="0"/>
                <w:sz w:val="20"/>
                <w:szCs w:val="20"/>
                <w:lang w:val="ro-RO"/>
              </w:rPr>
            </w:pPr>
            <w:r w:rsidRPr="00E02294">
              <w:rPr>
                <w:b w:val="0"/>
                <w:sz w:val="20"/>
                <w:szCs w:val="20"/>
                <w:lang w:val="ro-RO"/>
              </w:rPr>
              <w:t>DGJ</w:t>
            </w:r>
          </w:p>
        </w:tc>
        <w:tc>
          <w:tcPr>
            <w:tcW w:w="297" w:type="pct"/>
            <w:gridSpan w:val="3"/>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Propunere STI</w:t>
            </w:r>
          </w:p>
          <w:p w:rsidR="00DC6569" w:rsidRPr="00E02294" w:rsidRDefault="00DC6569" w:rsidP="00104221">
            <w:pPr>
              <w:pStyle w:val="cb"/>
              <w:rPr>
                <w:b w:val="0"/>
                <w:sz w:val="20"/>
                <w:szCs w:val="20"/>
                <w:lang w:val="ro-RO"/>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II</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Regulament elaborat și aprobat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limita mijloacelor  bugetare alocate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w:t>
            </w:r>
            <w:r w:rsidR="00937A90">
              <w:rPr>
                <w:rFonts w:ascii="Times New Roman" w:hAnsi="Times New Roman"/>
                <w:b/>
                <w:sz w:val="20"/>
                <w:szCs w:val="20"/>
              </w:rPr>
              <w:t>59</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Elaborarea Regulamentului privind administrarea și mentenanța rețelelor </w:t>
            </w:r>
          </w:p>
        </w:tc>
        <w:tc>
          <w:tcPr>
            <w:tcW w:w="1081" w:type="pct"/>
            <w:gridSpan w:val="5"/>
            <w:shd w:val="clear" w:color="auto" w:fill="FFFFFF"/>
          </w:tcPr>
          <w:p w:rsidR="00DC6569" w:rsidRPr="00E02294" w:rsidRDefault="00DC6569" w:rsidP="00E92FEC">
            <w:pPr>
              <w:spacing w:line="240" w:lineRule="auto"/>
              <w:rPr>
                <w:rFonts w:ascii="Times New Roman" w:hAnsi="Times New Roman"/>
                <w:sz w:val="20"/>
                <w:szCs w:val="20"/>
              </w:rPr>
            </w:pPr>
          </w:p>
        </w:tc>
        <w:tc>
          <w:tcPr>
            <w:tcW w:w="346" w:type="pct"/>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STI</w:t>
            </w:r>
          </w:p>
          <w:p w:rsidR="00DC6569" w:rsidRPr="00E02294" w:rsidRDefault="00DC6569" w:rsidP="00104221">
            <w:pPr>
              <w:pStyle w:val="cb"/>
              <w:rPr>
                <w:b w:val="0"/>
                <w:sz w:val="20"/>
                <w:szCs w:val="20"/>
                <w:lang w:val="ro-RO"/>
              </w:rPr>
            </w:pPr>
            <w:r w:rsidRPr="00E02294">
              <w:rPr>
                <w:b w:val="0"/>
                <w:sz w:val="20"/>
                <w:szCs w:val="20"/>
                <w:lang w:val="ro-RO"/>
              </w:rPr>
              <w:t>IGP</w:t>
            </w:r>
          </w:p>
          <w:p w:rsidR="00DC6569" w:rsidRPr="00E02294" w:rsidRDefault="00DC6569" w:rsidP="00104221">
            <w:pPr>
              <w:pStyle w:val="cb"/>
              <w:rPr>
                <w:b w:val="0"/>
                <w:sz w:val="20"/>
                <w:szCs w:val="20"/>
                <w:lang w:val="ro-RO"/>
              </w:rPr>
            </w:pPr>
            <w:r w:rsidRPr="00E02294">
              <w:rPr>
                <w:b w:val="0"/>
                <w:sz w:val="20"/>
                <w:szCs w:val="20"/>
                <w:lang w:val="ro-RO"/>
              </w:rPr>
              <w:t>DGJ</w:t>
            </w:r>
          </w:p>
          <w:p w:rsidR="00DC6569" w:rsidRPr="00E02294" w:rsidRDefault="00DC6569" w:rsidP="00104221">
            <w:pPr>
              <w:pStyle w:val="cb"/>
              <w:rPr>
                <w:b w:val="0"/>
                <w:sz w:val="20"/>
                <w:szCs w:val="20"/>
                <w:lang w:val="ro-RO"/>
              </w:rPr>
            </w:pPr>
          </w:p>
        </w:tc>
        <w:tc>
          <w:tcPr>
            <w:tcW w:w="297" w:type="pct"/>
            <w:gridSpan w:val="3"/>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Propunere STI</w:t>
            </w:r>
          </w:p>
          <w:p w:rsidR="00DC6569" w:rsidRPr="00E02294" w:rsidRDefault="00DC6569" w:rsidP="00104221">
            <w:pPr>
              <w:pStyle w:val="cb"/>
              <w:rPr>
                <w:b w:val="0"/>
                <w:sz w:val="20"/>
                <w:szCs w:val="20"/>
                <w:lang w:val="ro-RO"/>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III</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Regulament elaborat și aprobat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limita mijloacelor  bugetare alocate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46</w:t>
            </w:r>
            <w:r w:rsidR="00937A90">
              <w:rPr>
                <w:rFonts w:ascii="Times New Roman" w:hAnsi="Times New Roman"/>
                <w:b/>
                <w:sz w:val="20"/>
                <w:szCs w:val="20"/>
              </w:rPr>
              <w:t>0</w:t>
            </w:r>
          </w:p>
        </w:tc>
        <w:tc>
          <w:tcPr>
            <w:tcW w:w="703" w:type="pct"/>
            <w:gridSpan w:val="2"/>
            <w:shd w:val="clear" w:color="auto" w:fill="FFFFFF"/>
          </w:tcPr>
          <w:p w:rsidR="00DC6569" w:rsidRPr="00E02294" w:rsidRDefault="00DC6569" w:rsidP="00E92FEC">
            <w:pPr>
              <w:pStyle w:val="ab"/>
              <w:ind w:firstLine="0"/>
              <w:jc w:val="left"/>
              <w:rPr>
                <w:sz w:val="20"/>
                <w:szCs w:val="20"/>
              </w:rPr>
            </w:pPr>
            <w:r w:rsidRPr="00E02294">
              <w:rPr>
                <w:sz w:val="20"/>
                <w:szCs w:val="20"/>
              </w:rPr>
              <w:t>Dezvoltarea capacităţii de gestionare a resurselor TI</w:t>
            </w:r>
          </w:p>
          <w:p w:rsidR="00DC6569" w:rsidRPr="00E02294" w:rsidRDefault="00DC6569" w:rsidP="00E92FEC">
            <w:pPr>
              <w:pStyle w:val="ab"/>
              <w:ind w:firstLine="0"/>
              <w:jc w:val="left"/>
              <w:rPr>
                <w:sz w:val="20"/>
                <w:szCs w:val="20"/>
              </w:rPr>
            </w:pPr>
            <w:r w:rsidRPr="00E02294">
              <w:rPr>
                <w:sz w:val="20"/>
                <w:szCs w:val="20"/>
              </w:rPr>
              <w:t>(13)</w:t>
            </w:r>
          </w:p>
        </w:tc>
        <w:tc>
          <w:tcPr>
            <w:tcW w:w="1081" w:type="pct"/>
            <w:gridSpan w:val="5"/>
            <w:shd w:val="clear" w:color="auto" w:fill="FFFFFF"/>
          </w:tcPr>
          <w:p w:rsidR="00DC6569" w:rsidRPr="00E02294" w:rsidRDefault="00DC6569" w:rsidP="00E92FEC">
            <w:pPr>
              <w:spacing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HG nr. 710 din 20.09.2011</w:t>
            </w:r>
          </w:p>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46</w:t>
            </w:r>
            <w:r w:rsidR="00937A90">
              <w:rPr>
                <w:rFonts w:ascii="Times New Roman" w:hAnsi="Times New Roman"/>
                <w:b/>
                <w:sz w:val="20"/>
                <w:szCs w:val="20"/>
              </w:rPr>
              <w:t>1</w:t>
            </w:r>
          </w:p>
        </w:tc>
        <w:tc>
          <w:tcPr>
            <w:tcW w:w="703" w:type="pct"/>
            <w:gridSpan w:val="2"/>
            <w:shd w:val="clear" w:color="auto" w:fill="FFFFFF"/>
          </w:tcPr>
          <w:p w:rsidR="00DC6569" w:rsidRPr="00E02294" w:rsidRDefault="00DC6569" w:rsidP="00E92FEC">
            <w:pPr>
              <w:pStyle w:val="ab"/>
              <w:ind w:firstLine="0"/>
              <w:jc w:val="left"/>
              <w:rPr>
                <w:sz w:val="20"/>
                <w:szCs w:val="20"/>
              </w:rPr>
            </w:pPr>
            <w:r w:rsidRPr="00E02294">
              <w:rPr>
                <w:sz w:val="20"/>
                <w:szCs w:val="20"/>
              </w:rPr>
              <w:t>Dezvoltarea abilităţilor tehnologice ale funcţionarilor publici</w:t>
            </w:r>
          </w:p>
          <w:p w:rsidR="00DC6569" w:rsidRPr="00E02294" w:rsidRDefault="00DC6569" w:rsidP="00E92FEC">
            <w:pPr>
              <w:pStyle w:val="ab"/>
              <w:ind w:firstLine="0"/>
              <w:jc w:val="left"/>
              <w:rPr>
                <w:sz w:val="20"/>
                <w:szCs w:val="20"/>
              </w:rPr>
            </w:pPr>
            <w:r w:rsidRPr="00E02294">
              <w:rPr>
                <w:sz w:val="20"/>
                <w:szCs w:val="20"/>
              </w:rPr>
              <w:t>(14)</w:t>
            </w:r>
          </w:p>
        </w:tc>
        <w:tc>
          <w:tcPr>
            <w:tcW w:w="1081" w:type="pct"/>
            <w:gridSpan w:val="5"/>
            <w:shd w:val="clear" w:color="auto" w:fill="FFFFFF"/>
          </w:tcPr>
          <w:p w:rsidR="00DC6569" w:rsidRPr="00E02294" w:rsidRDefault="00DC6569" w:rsidP="00E92FEC">
            <w:pPr>
              <w:pStyle w:val="ab"/>
              <w:jc w:val="left"/>
              <w:rPr>
                <w:sz w:val="20"/>
                <w:szCs w:val="20"/>
              </w:rPr>
            </w:pPr>
          </w:p>
        </w:tc>
        <w:tc>
          <w:tcPr>
            <w:tcW w:w="346" w:type="pct"/>
            <w:shd w:val="clear" w:color="auto" w:fill="FFFFFF"/>
          </w:tcPr>
          <w:p w:rsidR="00DC6569" w:rsidRPr="00E02294" w:rsidRDefault="00DC6569" w:rsidP="00104221">
            <w:pPr>
              <w:pStyle w:val="ab"/>
              <w:ind w:firstLine="0"/>
              <w:jc w:val="center"/>
              <w:rPr>
                <w:sz w:val="20"/>
                <w:szCs w:val="20"/>
              </w:rPr>
            </w:pPr>
            <w:r w:rsidRPr="00E02294">
              <w:rPr>
                <w:sz w:val="20"/>
                <w:szCs w:val="20"/>
              </w:rPr>
              <w:t>STI</w:t>
            </w:r>
          </w:p>
          <w:p w:rsidR="00DC6569" w:rsidRPr="00E02294" w:rsidRDefault="00DC6569" w:rsidP="00104221">
            <w:pPr>
              <w:pStyle w:val="ab"/>
              <w:ind w:firstLine="0"/>
              <w:jc w:val="center"/>
              <w:rPr>
                <w:sz w:val="20"/>
                <w:szCs w:val="20"/>
              </w:rPr>
            </w:pPr>
            <w:r w:rsidRPr="00E02294">
              <w:rPr>
                <w:sz w:val="20"/>
                <w:szCs w:val="20"/>
              </w:rPr>
              <w:t>DGRU</w:t>
            </w:r>
          </w:p>
          <w:p w:rsidR="00DC6569" w:rsidRPr="00E02294" w:rsidRDefault="00DC6569" w:rsidP="00104221">
            <w:pPr>
              <w:pStyle w:val="ab"/>
              <w:ind w:firstLine="0"/>
              <w:jc w:val="center"/>
              <w:rPr>
                <w:sz w:val="20"/>
                <w:szCs w:val="20"/>
              </w:rPr>
            </w:pPr>
            <w:r w:rsidRPr="00E02294">
              <w:rPr>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Numărul instruirilor și participanților</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46</w:t>
            </w:r>
            <w:r w:rsidR="00937A90">
              <w:rPr>
                <w:rFonts w:ascii="Times New Roman" w:hAnsi="Times New Roman"/>
                <w:b/>
                <w:sz w:val="20"/>
                <w:szCs w:val="20"/>
              </w:rPr>
              <w:t>2</w:t>
            </w:r>
          </w:p>
        </w:tc>
        <w:tc>
          <w:tcPr>
            <w:tcW w:w="703" w:type="pct"/>
            <w:gridSpan w:val="2"/>
            <w:shd w:val="clear" w:color="auto" w:fill="FFFFFF"/>
          </w:tcPr>
          <w:p w:rsidR="00DC6569" w:rsidRPr="00E02294" w:rsidRDefault="00DC6569" w:rsidP="00E92FEC">
            <w:pPr>
              <w:pStyle w:val="ab"/>
              <w:ind w:firstLine="0"/>
              <w:jc w:val="left"/>
              <w:rPr>
                <w:sz w:val="20"/>
                <w:szCs w:val="20"/>
              </w:rPr>
            </w:pPr>
            <w:r w:rsidRPr="00E02294">
              <w:rPr>
                <w:sz w:val="20"/>
                <w:szCs w:val="20"/>
              </w:rPr>
              <w:t>Externalizarea lucrărilor TI spre sectorul privat</w:t>
            </w:r>
          </w:p>
          <w:p w:rsidR="00DC6569" w:rsidRPr="00E02294" w:rsidRDefault="00DC6569" w:rsidP="00E92FEC">
            <w:pPr>
              <w:pStyle w:val="ab"/>
              <w:ind w:firstLine="0"/>
              <w:jc w:val="left"/>
              <w:rPr>
                <w:sz w:val="20"/>
                <w:szCs w:val="20"/>
              </w:rPr>
            </w:pPr>
            <w:r w:rsidRPr="00E02294">
              <w:rPr>
                <w:sz w:val="20"/>
                <w:szCs w:val="20"/>
              </w:rPr>
              <w:t>(16)</w:t>
            </w:r>
          </w:p>
        </w:tc>
        <w:tc>
          <w:tcPr>
            <w:tcW w:w="1081" w:type="pct"/>
            <w:gridSpan w:val="5"/>
            <w:shd w:val="clear" w:color="auto" w:fill="FFFFFF"/>
          </w:tcPr>
          <w:p w:rsidR="00DC6569" w:rsidRPr="00E02294" w:rsidRDefault="00DC6569" w:rsidP="00E92FEC">
            <w:pPr>
              <w:spacing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46</w:t>
            </w:r>
            <w:r w:rsidR="00937A90">
              <w:rPr>
                <w:rFonts w:ascii="Times New Roman" w:hAnsi="Times New Roman"/>
                <w:b/>
                <w:sz w:val="20"/>
                <w:szCs w:val="20"/>
              </w:rPr>
              <w:t>3</w:t>
            </w:r>
          </w:p>
        </w:tc>
        <w:tc>
          <w:tcPr>
            <w:tcW w:w="703" w:type="pct"/>
            <w:gridSpan w:val="2"/>
            <w:shd w:val="clear" w:color="auto" w:fill="FFFFFF"/>
          </w:tcPr>
          <w:p w:rsidR="00DC6569" w:rsidRPr="00E02294" w:rsidRDefault="00DC6569" w:rsidP="00E92FEC">
            <w:pPr>
              <w:pStyle w:val="ab"/>
              <w:ind w:firstLine="0"/>
              <w:jc w:val="left"/>
              <w:rPr>
                <w:sz w:val="20"/>
                <w:szCs w:val="20"/>
              </w:rPr>
            </w:pPr>
            <w:r w:rsidRPr="00E02294">
              <w:rPr>
                <w:sz w:val="20"/>
                <w:szCs w:val="20"/>
              </w:rPr>
              <w:t>Asigurarea unui cadru regulator favorabil</w:t>
            </w:r>
          </w:p>
          <w:p w:rsidR="00DC6569" w:rsidRPr="00E02294" w:rsidRDefault="00DC6569" w:rsidP="00E92FEC">
            <w:pPr>
              <w:pStyle w:val="ab"/>
              <w:ind w:firstLine="0"/>
              <w:jc w:val="left"/>
              <w:rPr>
                <w:sz w:val="20"/>
                <w:szCs w:val="20"/>
              </w:rPr>
            </w:pPr>
            <w:r w:rsidRPr="00E02294">
              <w:rPr>
                <w:sz w:val="20"/>
                <w:szCs w:val="20"/>
              </w:rPr>
              <w:t>(17)</w:t>
            </w:r>
          </w:p>
        </w:tc>
        <w:tc>
          <w:tcPr>
            <w:tcW w:w="1081" w:type="pct"/>
            <w:gridSpan w:val="5"/>
            <w:shd w:val="clear" w:color="auto" w:fill="FFFFFF"/>
          </w:tcPr>
          <w:p w:rsidR="00DC6569" w:rsidRPr="00E02294" w:rsidRDefault="00DC6569" w:rsidP="00E92FEC">
            <w:pPr>
              <w:spacing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Cadrul regulator elaborat și ajustat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46</w:t>
            </w:r>
            <w:r w:rsidR="00937A90">
              <w:rPr>
                <w:rFonts w:ascii="Times New Roman" w:hAnsi="Times New Roman"/>
                <w:b/>
                <w:sz w:val="20"/>
                <w:szCs w:val="20"/>
              </w:rPr>
              <w:t>4</w:t>
            </w:r>
          </w:p>
        </w:tc>
        <w:tc>
          <w:tcPr>
            <w:tcW w:w="703" w:type="pct"/>
            <w:gridSpan w:val="2"/>
            <w:shd w:val="clear" w:color="auto" w:fill="FFFFFF"/>
          </w:tcPr>
          <w:p w:rsidR="00DC6569" w:rsidRPr="00E02294" w:rsidRDefault="00DC6569" w:rsidP="00E92FEC">
            <w:pPr>
              <w:pStyle w:val="ab"/>
              <w:ind w:firstLine="0"/>
              <w:jc w:val="left"/>
              <w:rPr>
                <w:sz w:val="20"/>
                <w:szCs w:val="20"/>
              </w:rPr>
            </w:pPr>
            <w:r w:rsidRPr="00E02294">
              <w:rPr>
                <w:sz w:val="20"/>
                <w:szCs w:val="20"/>
              </w:rPr>
              <w:t>Digitalizarea arhivelor şi registrelor de pe hîrtie şi din formate care nu permit dezvoltarea de servicii electronice</w:t>
            </w:r>
          </w:p>
          <w:p w:rsidR="00DC6569" w:rsidRPr="00E02294" w:rsidRDefault="00DC6569" w:rsidP="00E92FEC">
            <w:pPr>
              <w:pStyle w:val="ab"/>
              <w:ind w:firstLine="0"/>
              <w:jc w:val="left"/>
              <w:rPr>
                <w:sz w:val="20"/>
                <w:szCs w:val="20"/>
              </w:rPr>
            </w:pPr>
            <w:r w:rsidRPr="00E02294">
              <w:rPr>
                <w:sz w:val="20"/>
                <w:szCs w:val="20"/>
              </w:rPr>
              <w:t>(18)</w:t>
            </w:r>
          </w:p>
        </w:tc>
        <w:tc>
          <w:tcPr>
            <w:tcW w:w="1081" w:type="pct"/>
            <w:gridSpan w:val="5"/>
            <w:shd w:val="clear" w:color="auto" w:fill="FFFFFF"/>
          </w:tcPr>
          <w:p w:rsidR="00DC6569" w:rsidRPr="00E02294" w:rsidRDefault="00DC6569" w:rsidP="00E92FEC">
            <w:pPr>
              <w:spacing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DD</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46</w:t>
            </w:r>
            <w:r w:rsidR="00937A90">
              <w:rPr>
                <w:rFonts w:ascii="Times New Roman" w:hAnsi="Times New Roman"/>
                <w:b/>
                <w:sz w:val="20"/>
                <w:szCs w:val="20"/>
              </w:rPr>
              <w:t>5</w:t>
            </w:r>
          </w:p>
        </w:tc>
        <w:tc>
          <w:tcPr>
            <w:tcW w:w="703" w:type="pct"/>
            <w:gridSpan w:val="2"/>
            <w:shd w:val="clear" w:color="auto" w:fill="FFFFFF"/>
          </w:tcPr>
          <w:p w:rsidR="00DC6569" w:rsidRPr="00E02294" w:rsidRDefault="00DC6569" w:rsidP="00E92FEC">
            <w:pPr>
              <w:pStyle w:val="ab"/>
              <w:ind w:firstLine="0"/>
              <w:jc w:val="left"/>
              <w:rPr>
                <w:sz w:val="20"/>
                <w:szCs w:val="20"/>
              </w:rPr>
            </w:pPr>
            <w:r w:rsidRPr="00E02294">
              <w:rPr>
                <w:sz w:val="20"/>
                <w:szCs w:val="20"/>
              </w:rPr>
              <w:t>Reingineria proceselor operaţionale şi de livrare a serviciilor publice</w:t>
            </w:r>
          </w:p>
          <w:p w:rsidR="00DC6569" w:rsidRPr="00E02294" w:rsidRDefault="00DC6569" w:rsidP="00E92FEC">
            <w:pPr>
              <w:pStyle w:val="ab"/>
              <w:ind w:firstLine="0"/>
              <w:jc w:val="left"/>
              <w:rPr>
                <w:sz w:val="20"/>
                <w:szCs w:val="20"/>
              </w:rPr>
            </w:pPr>
            <w:r w:rsidRPr="00E02294">
              <w:rPr>
                <w:sz w:val="20"/>
                <w:szCs w:val="20"/>
              </w:rPr>
              <w:t>(23)</w:t>
            </w:r>
          </w:p>
        </w:tc>
        <w:tc>
          <w:tcPr>
            <w:tcW w:w="1081" w:type="pct"/>
            <w:gridSpan w:val="5"/>
            <w:shd w:val="clear" w:color="auto" w:fill="FFFFFF"/>
          </w:tcPr>
          <w:p w:rsidR="00DC6569" w:rsidRPr="00E02294" w:rsidRDefault="00DC6569" w:rsidP="00E92FEC">
            <w:pPr>
              <w:pStyle w:val="Level2"/>
              <w:ind w:left="0" w:firstLine="0"/>
              <w:jc w:val="left"/>
              <w:rPr>
                <w:rFonts w:ascii="Times New Roman" w:hAnsi="Times New Roman"/>
                <w:sz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46</w:t>
            </w:r>
            <w:r w:rsidR="00937A90">
              <w:rPr>
                <w:rFonts w:ascii="Times New Roman" w:hAnsi="Times New Roman"/>
                <w:b/>
                <w:sz w:val="20"/>
                <w:szCs w:val="20"/>
              </w:rPr>
              <w:t>6</w:t>
            </w:r>
          </w:p>
        </w:tc>
        <w:tc>
          <w:tcPr>
            <w:tcW w:w="703" w:type="pct"/>
            <w:gridSpan w:val="2"/>
            <w:shd w:val="clear" w:color="auto" w:fill="FFFFFF"/>
          </w:tcPr>
          <w:p w:rsidR="00DC6569" w:rsidRPr="00E02294" w:rsidRDefault="00DC6569" w:rsidP="00E92FEC">
            <w:pPr>
              <w:pStyle w:val="ab"/>
              <w:ind w:firstLine="0"/>
              <w:jc w:val="left"/>
              <w:rPr>
                <w:sz w:val="20"/>
                <w:szCs w:val="20"/>
              </w:rPr>
            </w:pPr>
            <w:r w:rsidRPr="00E02294">
              <w:rPr>
                <w:sz w:val="20"/>
                <w:szCs w:val="20"/>
              </w:rPr>
              <w:t>Consolidarea centrelor de date</w:t>
            </w:r>
          </w:p>
          <w:p w:rsidR="00DC6569" w:rsidRPr="00E02294" w:rsidRDefault="00DC6569" w:rsidP="00E92FEC">
            <w:pPr>
              <w:pStyle w:val="ab"/>
              <w:ind w:firstLine="0"/>
              <w:jc w:val="left"/>
              <w:rPr>
                <w:sz w:val="20"/>
                <w:szCs w:val="20"/>
              </w:rPr>
            </w:pPr>
            <w:r w:rsidRPr="00E02294">
              <w:rPr>
                <w:sz w:val="20"/>
                <w:szCs w:val="20"/>
              </w:rPr>
              <w:t>(25)</w:t>
            </w:r>
          </w:p>
        </w:tc>
        <w:tc>
          <w:tcPr>
            <w:tcW w:w="1081" w:type="pct"/>
            <w:gridSpan w:val="5"/>
            <w:shd w:val="clear" w:color="auto" w:fill="FFFFFF"/>
          </w:tcPr>
          <w:p w:rsidR="00DC6569" w:rsidRPr="00E02294" w:rsidRDefault="00DC6569" w:rsidP="00E92FEC">
            <w:pPr>
              <w:pStyle w:val="Level2"/>
              <w:ind w:left="0" w:firstLine="0"/>
              <w:jc w:val="left"/>
              <w:rPr>
                <w:rFonts w:ascii="Times New Roman" w:hAnsi="Times New Roman"/>
                <w:sz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13"/>
              <w:jc w:val="center"/>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46</w:t>
            </w:r>
            <w:r w:rsidR="00937A90">
              <w:rPr>
                <w:rFonts w:ascii="Times New Roman" w:hAnsi="Times New Roman"/>
                <w:b/>
                <w:sz w:val="20"/>
                <w:szCs w:val="20"/>
              </w:rPr>
              <w:t>7</w:t>
            </w:r>
          </w:p>
        </w:tc>
        <w:tc>
          <w:tcPr>
            <w:tcW w:w="703" w:type="pct"/>
            <w:gridSpan w:val="2"/>
            <w:vMerge w:val="restart"/>
            <w:shd w:val="clear" w:color="auto" w:fill="FFFFFF"/>
          </w:tcPr>
          <w:p w:rsidR="00DC6569" w:rsidRPr="00E02294" w:rsidRDefault="00DC6569" w:rsidP="00E92FEC">
            <w:pPr>
              <w:spacing w:after="0" w:line="240" w:lineRule="auto"/>
              <w:outlineLvl w:val="1"/>
              <w:rPr>
                <w:rFonts w:ascii="Times New Roman" w:hAnsi="Times New Roman"/>
                <w:snapToGrid w:val="0"/>
                <w:sz w:val="20"/>
                <w:szCs w:val="20"/>
              </w:rPr>
            </w:pPr>
            <w:r w:rsidRPr="00E02294">
              <w:rPr>
                <w:rFonts w:ascii="Times New Roman" w:hAnsi="Times New Roman"/>
                <w:snapToGrid w:val="0"/>
                <w:sz w:val="20"/>
                <w:szCs w:val="20"/>
              </w:rPr>
              <w:t>Sporirea capacităţilor Republicii Moldova de protejare a sistemelor informaţionale şi de comunicaţii critice împotriva atacurilor cibernetice, inclusiv prin promovarea cooperării internaţionale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napToGrid w:val="0"/>
                <w:sz w:val="20"/>
                <w:szCs w:val="20"/>
              </w:rPr>
              <w:t>(1.6.4)</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t>Armonizarea legislaţiei naţionale la normele internaţionale în domeniul apărării cibernetice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w:t>
            </w:r>
          </w:p>
        </w:tc>
        <w:tc>
          <w:tcPr>
            <w:tcW w:w="346" w:type="pct"/>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STI</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IGP</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DGJ</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w:t>
            </w:r>
          </w:p>
        </w:tc>
        <w:tc>
          <w:tcPr>
            <w:tcW w:w="297" w:type="pct"/>
            <w:gridSpan w:val="3"/>
            <w:vMerge w:val="restart"/>
            <w:shd w:val="clear" w:color="auto" w:fill="FFFFFF"/>
          </w:tcPr>
          <w:p w:rsidR="00DC6569" w:rsidRPr="00E02294" w:rsidRDefault="00DC6569" w:rsidP="00104221">
            <w:pPr>
              <w:pStyle w:val="Level2"/>
              <w:ind w:left="0" w:firstLine="0"/>
              <w:jc w:val="center"/>
              <w:rPr>
                <w:rFonts w:ascii="Times New Roman" w:hAnsi="Times New Roman"/>
                <w:sz w:val="20"/>
              </w:rPr>
            </w:pPr>
            <w:r w:rsidRPr="00E02294">
              <w:rPr>
                <w:rFonts w:ascii="Times New Roman" w:hAnsi="Times New Roman"/>
                <w:sz w:val="20"/>
              </w:rPr>
              <w:t>HG nr. 641</w:t>
            </w:r>
          </w:p>
          <w:p w:rsidR="00DC6569" w:rsidRPr="00E02294" w:rsidRDefault="00DC6569" w:rsidP="00104221">
            <w:pPr>
              <w:pStyle w:val="Level2"/>
              <w:ind w:left="0" w:firstLine="0"/>
              <w:jc w:val="center"/>
              <w:rPr>
                <w:rFonts w:ascii="Times New Roman" w:hAnsi="Times New Roman"/>
                <w:sz w:val="20"/>
              </w:rPr>
            </w:pPr>
            <w:r w:rsidRPr="00E02294">
              <w:rPr>
                <w:rFonts w:ascii="Times New Roman" w:hAnsi="Times New Roman"/>
                <w:sz w:val="20"/>
              </w:rPr>
              <w:t>din 30.07.2014</w:t>
            </w:r>
          </w:p>
          <w:p w:rsidR="00DC6569" w:rsidRPr="00E02294" w:rsidRDefault="00DC6569" w:rsidP="00104221">
            <w:pPr>
              <w:spacing w:after="0" w:line="240" w:lineRule="auto"/>
              <w:jc w:val="center"/>
              <w:rPr>
                <w:rFonts w:ascii="Times New Roman" w:hAnsi="Times New Roman"/>
                <w:snapToGrid w:val="0"/>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proiectelor elaborate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napToGrid w:val="0"/>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Crearea unui grup naţional de experţi-cheie din sectorul public şi privat pentru elaborarea şi implementarea Strategiei naţionale de securitate informaţională în contextul apărării cibernetice</w:t>
            </w:r>
          </w:p>
          <w:p w:rsidR="00DC6569" w:rsidRPr="00E02294" w:rsidRDefault="00DC6569" w:rsidP="00E92FEC">
            <w:pPr>
              <w:spacing w:after="0" w:line="240" w:lineRule="auto"/>
              <w:rPr>
                <w:rFonts w:ascii="Times New Roman" w:hAnsi="Times New Roman"/>
                <w:snapToGrid w:val="0"/>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IGP</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STI</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Grup creat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46</w:t>
            </w:r>
            <w:r w:rsidR="00937A90">
              <w:rPr>
                <w:rFonts w:ascii="Times New Roman" w:hAnsi="Times New Roman"/>
                <w:b/>
                <w:sz w:val="20"/>
                <w:szCs w:val="20"/>
              </w:rPr>
              <w:t>8</w:t>
            </w:r>
          </w:p>
        </w:tc>
        <w:tc>
          <w:tcPr>
            <w:tcW w:w="703" w:type="pct"/>
            <w:gridSpan w:val="2"/>
            <w:vMerge w:val="restart"/>
            <w:shd w:val="clear" w:color="auto" w:fill="FFFFFF"/>
          </w:tcPr>
          <w:p w:rsidR="00DC6569" w:rsidRPr="00E02294" w:rsidRDefault="00DC6569" w:rsidP="00E92FEC">
            <w:pPr>
              <w:spacing w:after="0" w:line="240" w:lineRule="auto"/>
              <w:outlineLvl w:val="1"/>
              <w:rPr>
                <w:rFonts w:ascii="Times New Roman" w:hAnsi="Times New Roman"/>
                <w:snapToGrid w:val="0"/>
                <w:sz w:val="20"/>
                <w:szCs w:val="20"/>
              </w:rPr>
            </w:pPr>
            <w:r w:rsidRPr="00E02294">
              <w:rPr>
                <w:rFonts w:ascii="Times New Roman" w:hAnsi="Times New Roman"/>
                <w:snapToGrid w:val="0"/>
                <w:sz w:val="20"/>
                <w:szCs w:val="20"/>
              </w:rPr>
              <w:t>Dezvoltarea infrastructurii TIC</w:t>
            </w:r>
          </w:p>
          <w:p w:rsidR="00DC6569" w:rsidRPr="00E02294" w:rsidRDefault="00DC6569" w:rsidP="00E92FEC">
            <w:pPr>
              <w:spacing w:after="0" w:line="240" w:lineRule="auto"/>
              <w:outlineLvl w:val="1"/>
              <w:rPr>
                <w:rFonts w:ascii="Times New Roman" w:hAnsi="Times New Roman"/>
                <w:b/>
                <w:snapToGrid w:val="0"/>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napToGrid w:val="0"/>
                <w:sz w:val="20"/>
                <w:szCs w:val="20"/>
              </w:rPr>
            </w:pPr>
            <w:r w:rsidRPr="00E02294">
              <w:rPr>
                <w:rFonts w:ascii="Times New Roman" w:hAnsi="Times New Roman"/>
                <w:snapToGrid w:val="0"/>
                <w:sz w:val="20"/>
                <w:szCs w:val="20"/>
              </w:rPr>
              <w:t>Crearea/dezvoltarea rețelelor locale, inclusiv implementarea magistralei de comunicații pe bandă largă în zona de sud a Rpublicii Moldova, în cadrul proiectului ”Cross border infrastructure”</w:t>
            </w:r>
          </w:p>
          <w:p w:rsidR="00DC6569" w:rsidRPr="00E02294" w:rsidRDefault="00DC6569" w:rsidP="00E92FEC">
            <w:pPr>
              <w:spacing w:after="0" w:line="240" w:lineRule="auto"/>
              <w:outlineLvl w:val="1"/>
              <w:rPr>
                <w:rFonts w:ascii="Times New Roman" w:hAnsi="Times New Roman"/>
                <w:b/>
                <w:snapToGrid w:val="0"/>
                <w:sz w:val="20"/>
                <w:szCs w:val="20"/>
              </w:rPr>
            </w:pPr>
            <w:r w:rsidRPr="00E02294">
              <w:rPr>
                <w:rFonts w:ascii="Times New Roman" w:hAnsi="Times New Roman"/>
                <w:snapToGrid w:val="0"/>
                <w:sz w:val="20"/>
                <w:szCs w:val="20"/>
              </w:rPr>
              <w:t>(6)</w:t>
            </w:r>
          </w:p>
        </w:tc>
        <w:tc>
          <w:tcPr>
            <w:tcW w:w="346" w:type="pct"/>
            <w:vMerge w:val="restart"/>
            <w:shd w:val="clear" w:color="auto" w:fill="FFFFFF"/>
          </w:tcPr>
          <w:p w:rsidR="00DC6569" w:rsidRPr="00E02294" w:rsidRDefault="00DC6569"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CD03C2">
            <w:pPr>
              <w:spacing w:line="240" w:lineRule="auto"/>
              <w:jc w:val="center"/>
              <w:outlineLvl w:val="1"/>
              <w:rPr>
                <w:rFonts w:ascii="Times New Roman" w:hAnsi="Times New Roman"/>
                <w:sz w:val="20"/>
                <w:szCs w:val="20"/>
              </w:rPr>
            </w:pPr>
            <w:r w:rsidRPr="00E02294">
              <w:rPr>
                <w:rFonts w:ascii="Times New Roman" w:hAnsi="Times New Roman"/>
                <w:sz w:val="20"/>
                <w:szCs w:val="20"/>
              </w:rPr>
              <w:t>Ordinul MAI nr. 18 din 22.1.2013</w:t>
            </w:r>
          </w:p>
          <w:p w:rsidR="00DC6569" w:rsidRPr="00E02294" w:rsidRDefault="00DC6569" w:rsidP="00CD03C2">
            <w:pPr>
              <w:spacing w:after="0" w:line="240" w:lineRule="auto"/>
              <w:jc w:val="center"/>
              <w:outlineLvl w:val="1"/>
              <w:rPr>
                <w:rFonts w:ascii="Times New Roman" w:hAnsi="Times New Roman"/>
                <w:sz w:val="20"/>
                <w:szCs w:val="20"/>
              </w:rPr>
            </w:pPr>
          </w:p>
        </w:tc>
        <w:tc>
          <w:tcPr>
            <w:tcW w:w="406" w:type="pct"/>
            <w:gridSpan w:val="5"/>
            <w:vMerge w:val="restart"/>
            <w:shd w:val="clear" w:color="auto" w:fill="FFFFFF"/>
          </w:tcPr>
          <w:p w:rsidR="00DC6569" w:rsidRPr="00E02294" w:rsidRDefault="00DC6569"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CD03C2">
            <w:pPr>
              <w:pStyle w:val="tt"/>
              <w:rPr>
                <w:b w:val="0"/>
                <w:sz w:val="20"/>
                <w:szCs w:val="20"/>
              </w:rPr>
            </w:pPr>
            <w:r w:rsidRPr="00E02294">
              <w:rPr>
                <w:b w:val="0"/>
                <w:sz w:val="20"/>
                <w:szCs w:val="20"/>
              </w:rPr>
              <w:t>Sarcina tehnică aprobată</w:t>
            </w:r>
          </w:p>
          <w:p w:rsidR="00DC6569" w:rsidRPr="00E02294" w:rsidRDefault="00DC6569" w:rsidP="00CD03C2">
            <w:pPr>
              <w:pStyle w:val="tt"/>
              <w:rPr>
                <w:b w:val="0"/>
                <w:sz w:val="20"/>
                <w:szCs w:val="20"/>
              </w:rPr>
            </w:pPr>
            <w:r w:rsidRPr="00E02294">
              <w:rPr>
                <w:b w:val="0"/>
                <w:sz w:val="20"/>
                <w:szCs w:val="20"/>
              </w:rPr>
              <w:t>Proiect tehnic aprobat</w:t>
            </w:r>
          </w:p>
          <w:p w:rsidR="00DC6569" w:rsidRPr="00E02294" w:rsidRDefault="00DC6569" w:rsidP="00CD03C2">
            <w:pPr>
              <w:pStyle w:val="tt"/>
              <w:rPr>
                <w:b w:val="0"/>
                <w:sz w:val="20"/>
                <w:szCs w:val="20"/>
              </w:rPr>
            </w:pPr>
            <w:r w:rsidRPr="00E02294">
              <w:rPr>
                <w:b w:val="0"/>
                <w:sz w:val="20"/>
                <w:szCs w:val="20"/>
              </w:rPr>
              <w:t>Regulament de administrare și mentenanță a rețelelor aprobat</w:t>
            </w:r>
          </w:p>
          <w:p w:rsidR="00DC6569" w:rsidRPr="00E02294" w:rsidRDefault="00DC6569" w:rsidP="00C16418">
            <w:pPr>
              <w:pStyle w:val="tt"/>
              <w:rPr>
                <w:b w:val="0"/>
                <w:sz w:val="20"/>
                <w:szCs w:val="20"/>
              </w:rPr>
            </w:pPr>
            <w:r w:rsidRPr="00E02294">
              <w:rPr>
                <w:b w:val="0"/>
                <w:sz w:val="20"/>
                <w:szCs w:val="20"/>
              </w:rPr>
              <w:t>Lucrări de implementare</w:t>
            </w:r>
          </w:p>
        </w:tc>
        <w:tc>
          <w:tcPr>
            <w:tcW w:w="294" w:type="pct"/>
            <w:gridSpan w:val="3"/>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b/>
                <w:snapToGrid w:val="0"/>
                <w:sz w:val="20"/>
                <w:szCs w:val="20"/>
              </w:rPr>
            </w:pP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napToGrid w:val="0"/>
                <w:sz w:val="20"/>
                <w:szCs w:val="20"/>
              </w:rPr>
            </w:pPr>
            <w:r w:rsidRPr="00E02294">
              <w:rPr>
                <w:rFonts w:ascii="Times New Roman" w:hAnsi="Times New Roman"/>
                <w:snapToGrid w:val="0"/>
                <w:sz w:val="20"/>
                <w:szCs w:val="20"/>
              </w:rPr>
              <w:t>Implementarea soluției-pilot de Virtual Desktop Interface (VDI)</w:t>
            </w:r>
          </w:p>
          <w:p w:rsidR="00DC6569" w:rsidRPr="00E02294" w:rsidRDefault="00DC6569" w:rsidP="00E92FEC">
            <w:pPr>
              <w:spacing w:after="0" w:line="240" w:lineRule="auto"/>
              <w:outlineLvl w:val="1"/>
              <w:rPr>
                <w:rFonts w:ascii="Times New Roman" w:hAnsi="Times New Roman"/>
                <w:b/>
                <w:snapToGrid w:val="0"/>
                <w:sz w:val="20"/>
                <w:szCs w:val="20"/>
              </w:rPr>
            </w:pPr>
            <w:r w:rsidRPr="00E02294">
              <w:rPr>
                <w:rFonts w:ascii="Times New Roman" w:hAnsi="Times New Roman"/>
                <w:snapToGrid w:val="0"/>
                <w:sz w:val="20"/>
                <w:szCs w:val="20"/>
              </w:rPr>
              <w:t>(9)</w:t>
            </w: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406" w:type="pct"/>
            <w:gridSpan w:val="5"/>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54" w:type="pct"/>
            <w:gridSpan w:val="2"/>
            <w:shd w:val="clear" w:color="auto" w:fill="FFFFFF"/>
          </w:tcPr>
          <w:p w:rsidR="00DC6569" w:rsidRPr="00E02294" w:rsidRDefault="00DC6569" w:rsidP="00CD03C2">
            <w:pPr>
              <w:pStyle w:val="tt"/>
              <w:rPr>
                <w:b w:val="0"/>
                <w:sz w:val="20"/>
                <w:szCs w:val="20"/>
              </w:rPr>
            </w:pPr>
            <w:r w:rsidRPr="00E02294">
              <w:rPr>
                <w:b w:val="0"/>
                <w:sz w:val="20"/>
                <w:szCs w:val="20"/>
              </w:rPr>
              <w:t>Sarcina tehnică aprobată</w:t>
            </w:r>
          </w:p>
          <w:p w:rsidR="00DC6569" w:rsidRPr="00E02294" w:rsidRDefault="00DC6569" w:rsidP="00CD03C2">
            <w:pPr>
              <w:pStyle w:val="tt"/>
              <w:rPr>
                <w:b w:val="0"/>
                <w:sz w:val="20"/>
                <w:szCs w:val="20"/>
              </w:rPr>
            </w:pPr>
            <w:r w:rsidRPr="00E02294">
              <w:rPr>
                <w:b w:val="0"/>
                <w:sz w:val="20"/>
                <w:szCs w:val="20"/>
              </w:rPr>
              <w:t>Proiect tehnic aprobat</w:t>
            </w:r>
          </w:p>
          <w:p w:rsidR="00DC6569" w:rsidRPr="00E02294" w:rsidRDefault="00DC6569" w:rsidP="00CD03C2">
            <w:pPr>
              <w:pStyle w:val="tt"/>
              <w:rPr>
                <w:b w:val="0"/>
                <w:sz w:val="20"/>
                <w:szCs w:val="20"/>
              </w:rPr>
            </w:pPr>
            <w:r w:rsidRPr="00E02294">
              <w:rPr>
                <w:b w:val="0"/>
                <w:sz w:val="20"/>
                <w:szCs w:val="20"/>
              </w:rPr>
              <w:t>Regulamentul de funcționare și administrare aprobat</w:t>
            </w:r>
          </w:p>
        </w:tc>
        <w:tc>
          <w:tcPr>
            <w:tcW w:w="294" w:type="pct"/>
            <w:gridSpan w:val="3"/>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before="240"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Modernizarea sistemului de comunicare telefonică, implementarea soluției pilot a telefonie VoIP</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(10)</w:t>
            </w:r>
          </w:p>
          <w:p w:rsidR="00DC6569" w:rsidRPr="00E02294" w:rsidRDefault="00DC6569" w:rsidP="00E92FEC">
            <w:pPr>
              <w:spacing w:before="240" w:after="0" w:line="240" w:lineRule="auto"/>
              <w:rPr>
                <w:rFonts w:ascii="Times New Roman" w:hAnsi="Times New Roman"/>
                <w:sz w:val="20"/>
                <w:szCs w:val="20"/>
              </w:rPr>
            </w:pP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406" w:type="pct"/>
            <w:gridSpan w:val="5"/>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54" w:type="pct"/>
            <w:gridSpan w:val="2"/>
            <w:shd w:val="clear" w:color="auto" w:fill="FFFFFF"/>
          </w:tcPr>
          <w:p w:rsidR="00DC6569" w:rsidRPr="00E02294" w:rsidRDefault="00DC6569" w:rsidP="00CD03C2">
            <w:pPr>
              <w:pStyle w:val="tt"/>
              <w:rPr>
                <w:b w:val="0"/>
                <w:sz w:val="20"/>
                <w:szCs w:val="20"/>
              </w:rPr>
            </w:pPr>
            <w:r w:rsidRPr="00E02294">
              <w:rPr>
                <w:b w:val="0"/>
                <w:sz w:val="20"/>
                <w:szCs w:val="20"/>
              </w:rPr>
              <w:t>Sarcina tehnică aprobată</w:t>
            </w:r>
          </w:p>
          <w:p w:rsidR="00DC6569" w:rsidRPr="00E02294" w:rsidRDefault="00DC6569" w:rsidP="00CD03C2">
            <w:pPr>
              <w:pStyle w:val="tt"/>
              <w:rPr>
                <w:b w:val="0"/>
                <w:sz w:val="20"/>
                <w:szCs w:val="20"/>
              </w:rPr>
            </w:pPr>
            <w:r w:rsidRPr="00E02294">
              <w:rPr>
                <w:b w:val="0"/>
                <w:sz w:val="20"/>
                <w:szCs w:val="20"/>
              </w:rPr>
              <w:t>Proiect tehnic aprobat</w:t>
            </w:r>
          </w:p>
          <w:p w:rsidR="00DC6569" w:rsidRPr="00E02294" w:rsidRDefault="00DC6569" w:rsidP="00CD03C2">
            <w:pPr>
              <w:pStyle w:val="tt"/>
              <w:rPr>
                <w:b w:val="0"/>
                <w:sz w:val="20"/>
                <w:szCs w:val="20"/>
              </w:rPr>
            </w:pPr>
            <w:r w:rsidRPr="00E02294">
              <w:rPr>
                <w:b w:val="0"/>
                <w:sz w:val="20"/>
                <w:szCs w:val="20"/>
              </w:rPr>
              <w:t>Regulamentul de funcționare și administrare aprobat</w:t>
            </w:r>
          </w:p>
        </w:tc>
        <w:tc>
          <w:tcPr>
            <w:tcW w:w="294" w:type="pct"/>
            <w:gridSpan w:val="3"/>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Crearea sistemului operativ de radio, comunicații digitale, interconectarea cu sistemul de telefonie IP (iniția pentru mun. Chișinău)</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(11)</w:t>
            </w: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406" w:type="pct"/>
            <w:gridSpan w:val="5"/>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54" w:type="pct"/>
            <w:gridSpan w:val="2"/>
            <w:shd w:val="clear" w:color="auto" w:fill="FFFFFF"/>
          </w:tcPr>
          <w:p w:rsidR="00DC6569" w:rsidRPr="00E02294" w:rsidRDefault="00DC6569" w:rsidP="00CD03C2">
            <w:pPr>
              <w:pStyle w:val="tt"/>
              <w:rPr>
                <w:b w:val="0"/>
                <w:sz w:val="20"/>
                <w:szCs w:val="20"/>
              </w:rPr>
            </w:pPr>
            <w:r w:rsidRPr="00E02294">
              <w:rPr>
                <w:b w:val="0"/>
                <w:sz w:val="20"/>
                <w:szCs w:val="20"/>
              </w:rPr>
              <w:t>Sarcina tehnică aprobată</w:t>
            </w:r>
          </w:p>
          <w:p w:rsidR="00DC6569" w:rsidRPr="00E02294" w:rsidRDefault="00DC6569" w:rsidP="00CD03C2">
            <w:pPr>
              <w:pStyle w:val="tt"/>
              <w:rPr>
                <w:b w:val="0"/>
                <w:sz w:val="20"/>
                <w:szCs w:val="20"/>
              </w:rPr>
            </w:pPr>
            <w:r w:rsidRPr="00E02294">
              <w:rPr>
                <w:b w:val="0"/>
                <w:sz w:val="20"/>
                <w:szCs w:val="20"/>
              </w:rPr>
              <w:t>Proiect tehnic aprobat</w:t>
            </w:r>
          </w:p>
          <w:p w:rsidR="00DC6569" w:rsidRPr="00E02294" w:rsidRDefault="00DC6569" w:rsidP="00CD03C2">
            <w:pPr>
              <w:pStyle w:val="tt"/>
              <w:rPr>
                <w:b w:val="0"/>
                <w:sz w:val="20"/>
                <w:szCs w:val="20"/>
              </w:rPr>
            </w:pPr>
            <w:r w:rsidRPr="00E02294">
              <w:rPr>
                <w:b w:val="0"/>
                <w:sz w:val="20"/>
                <w:szCs w:val="20"/>
              </w:rPr>
              <w:t>Regulamentul de funcționare și administrare aprobat</w:t>
            </w:r>
          </w:p>
        </w:tc>
        <w:tc>
          <w:tcPr>
            <w:tcW w:w="294" w:type="pct"/>
            <w:gridSpan w:val="3"/>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w:t>
            </w:r>
            <w:r w:rsidR="00937A90">
              <w:rPr>
                <w:rFonts w:ascii="Times New Roman" w:hAnsi="Times New Roman"/>
                <w:b/>
                <w:sz w:val="20"/>
                <w:szCs w:val="20"/>
              </w:rPr>
              <w:t>69</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sistemelor informaționale administrative</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sistemelor informaționale automatizate de asigurare a proceselor administrative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(12)</w:t>
            </w: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406" w:type="pct"/>
            <w:gridSpan w:val="5"/>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54" w:type="pct"/>
            <w:gridSpan w:val="2"/>
            <w:shd w:val="clear" w:color="auto" w:fill="FFFFFF"/>
          </w:tcPr>
          <w:p w:rsidR="00DC6569" w:rsidRPr="00E02294" w:rsidRDefault="00DC6569" w:rsidP="00F854E2">
            <w:pPr>
              <w:spacing w:after="0" w:line="240" w:lineRule="auto"/>
              <w:jc w:val="center"/>
              <w:outlineLvl w:val="1"/>
              <w:rPr>
                <w:rFonts w:ascii="Times New Roman" w:hAnsi="Times New Roman"/>
                <w:sz w:val="20"/>
                <w:szCs w:val="20"/>
              </w:rPr>
            </w:pPr>
            <w:r w:rsidRPr="00E02294">
              <w:rPr>
                <w:rFonts w:ascii="Times New Roman" w:hAnsi="Times New Roman"/>
                <w:sz w:val="20"/>
                <w:szCs w:val="20"/>
              </w:rPr>
              <w:t>Sarcini tehnice aprobate</w:t>
            </w:r>
          </w:p>
          <w:p w:rsidR="00DC6569" w:rsidRPr="00E02294" w:rsidRDefault="00DC6569" w:rsidP="00F854E2">
            <w:pPr>
              <w:spacing w:after="0" w:line="240" w:lineRule="auto"/>
              <w:jc w:val="center"/>
              <w:outlineLvl w:val="1"/>
              <w:rPr>
                <w:rFonts w:ascii="Times New Roman" w:hAnsi="Times New Roman"/>
                <w:sz w:val="20"/>
                <w:szCs w:val="20"/>
              </w:rPr>
            </w:pPr>
            <w:r w:rsidRPr="00E02294">
              <w:rPr>
                <w:rFonts w:ascii="Times New Roman" w:hAnsi="Times New Roman"/>
                <w:sz w:val="20"/>
                <w:szCs w:val="20"/>
              </w:rPr>
              <w:t>Sisteme informaționale autimatizate implementate</w:t>
            </w:r>
          </w:p>
          <w:p w:rsidR="00DC6569" w:rsidRPr="00E02294" w:rsidRDefault="00DC6569" w:rsidP="00F854E2">
            <w:pPr>
              <w:spacing w:after="0" w:line="240" w:lineRule="auto"/>
              <w:jc w:val="center"/>
              <w:outlineLvl w:val="1"/>
              <w:rPr>
                <w:rFonts w:ascii="Times New Roman" w:hAnsi="Times New Roman"/>
                <w:sz w:val="20"/>
                <w:szCs w:val="20"/>
              </w:rPr>
            </w:pPr>
            <w:r w:rsidRPr="00E02294">
              <w:rPr>
                <w:rFonts w:ascii="Times New Roman" w:hAnsi="Times New Roman"/>
                <w:sz w:val="20"/>
                <w:szCs w:val="20"/>
              </w:rPr>
              <w:t>Regulamente de funcționare aprobate</w:t>
            </w:r>
          </w:p>
        </w:tc>
        <w:tc>
          <w:tcPr>
            <w:tcW w:w="294" w:type="pct"/>
            <w:gridSpan w:val="3"/>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portalului Intranet Reference (web-portal)</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(13)</w:t>
            </w: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406" w:type="pct"/>
            <w:gridSpan w:val="5"/>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54" w:type="pct"/>
            <w:gridSpan w:val="2"/>
            <w:shd w:val="clear" w:color="auto" w:fill="FFFFFF"/>
          </w:tcPr>
          <w:p w:rsidR="00DC6569" w:rsidRPr="00E02294" w:rsidRDefault="00DC6569" w:rsidP="00F854E2">
            <w:pPr>
              <w:spacing w:after="0" w:line="240" w:lineRule="auto"/>
              <w:jc w:val="center"/>
              <w:outlineLvl w:val="1"/>
              <w:rPr>
                <w:rFonts w:ascii="Times New Roman" w:hAnsi="Times New Roman"/>
                <w:sz w:val="20"/>
                <w:szCs w:val="20"/>
              </w:rPr>
            </w:pPr>
            <w:r w:rsidRPr="00E02294">
              <w:rPr>
                <w:rFonts w:ascii="Times New Roman" w:hAnsi="Times New Roman"/>
                <w:sz w:val="20"/>
                <w:szCs w:val="20"/>
              </w:rPr>
              <w:t>Sarcina tehnică</w:t>
            </w:r>
          </w:p>
          <w:p w:rsidR="00DC6569" w:rsidRPr="00E02294" w:rsidRDefault="00DC6569" w:rsidP="00F854E2">
            <w:pPr>
              <w:spacing w:after="0" w:line="240" w:lineRule="auto"/>
              <w:jc w:val="center"/>
              <w:outlineLvl w:val="1"/>
              <w:rPr>
                <w:rFonts w:ascii="Times New Roman" w:hAnsi="Times New Roman"/>
                <w:sz w:val="20"/>
                <w:szCs w:val="20"/>
              </w:rPr>
            </w:pPr>
            <w:r w:rsidRPr="00E02294">
              <w:rPr>
                <w:rFonts w:ascii="Times New Roman" w:hAnsi="Times New Roman"/>
                <w:sz w:val="20"/>
                <w:szCs w:val="20"/>
              </w:rPr>
              <w:t>Sistem informațional automatizat implementat</w:t>
            </w:r>
          </w:p>
          <w:p w:rsidR="00DC6569" w:rsidRPr="00E02294" w:rsidRDefault="00DC6569" w:rsidP="00F854E2">
            <w:pPr>
              <w:spacing w:after="0" w:line="240" w:lineRule="auto"/>
              <w:jc w:val="center"/>
              <w:outlineLvl w:val="1"/>
              <w:rPr>
                <w:rFonts w:ascii="Times New Roman" w:hAnsi="Times New Roman"/>
                <w:sz w:val="20"/>
                <w:szCs w:val="20"/>
              </w:rPr>
            </w:pPr>
            <w:r w:rsidRPr="00E02294">
              <w:rPr>
                <w:rFonts w:ascii="Times New Roman" w:hAnsi="Times New Roman"/>
                <w:sz w:val="20"/>
                <w:szCs w:val="20"/>
              </w:rPr>
              <w:t>Regulament de funcționare aprobat</w:t>
            </w:r>
          </w:p>
        </w:tc>
        <w:tc>
          <w:tcPr>
            <w:tcW w:w="294" w:type="pct"/>
            <w:gridSpan w:val="3"/>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47</w:t>
            </w:r>
            <w:r w:rsidR="00937A90">
              <w:rPr>
                <w:rFonts w:ascii="Times New Roman" w:hAnsi="Times New Roman"/>
                <w:b/>
                <w:sz w:val="20"/>
                <w:szCs w:val="20"/>
              </w:rPr>
              <w:t>0</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sistemelor informaționale departamentale și asigurarea interoperabilității</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Elaborarea Planurilor de acțiuni anuale de creare și/sau dezvoltare a registrelor și sistemelor informaționale departamentale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(14)</w:t>
            </w: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406" w:type="pct"/>
            <w:gridSpan w:val="5"/>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Plan de acțiuni aprobat</w:t>
            </w:r>
          </w:p>
        </w:tc>
        <w:tc>
          <w:tcPr>
            <w:tcW w:w="294" w:type="pct"/>
            <w:gridSpan w:val="3"/>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47</w:t>
            </w:r>
            <w:r w:rsidR="00937A90">
              <w:rPr>
                <w:rFonts w:ascii="Times New Roman" w:hAnsi="Times New Roman"/>
                <w:b/>
                <w:sz w:val="20"/>
                <w:szCs w:val="20"/>
              </w:rPr>
              <w:t>1</w:t>
            </w:r>
          </w:p>
        </w:tc>
        <w:tc>
          <w:tcPr>
            <w:tcW w:w="703" w:type="pct"/>
            <w:gridSpan w:val="2"/>
            <w:vMerge w:val="restart"/>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Dezvoltarea e/serviciilor</w:t>
            </w: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Dezvoltarea portalului public Web al MAI și subdiviziunilor acestuia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(15)</w:t>
            </w: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406" w:type="pct"/>
            <w:gridSpan w:val="5"/>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Portal Web pe platformaa guvernamentală </w:t>
            </w:r>
            <w:r w:rsidRPr="00E02294">
              <w:rPr>
                <w:rFonts w:ascii="Times New Roman" w:hAnsi="Times New Roman"/>
                <w:sz w:val="20"/>
                <w:szCs w:val="20"/>
              </w:rPr>
              <w:lastRenderedPageBreak/>
              <w:t>implementat</w:t>
            </w:r>
          </w:p>
        </w:tc>
        <w:tc>
          <w:tcPr>
            <w:tcW w:w="294" w:type="pct"/>
            <w:gridSpan w:val="3"/>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lastRenderedPageBreak/>
              <w:t>În limitele bugetului aprobat</w:t>
            </w:r>
          </w:p>
        </w:tc>
        <w:tc>
          <w:tcPr>
            <w:tcW w:w="260" w:type="pct"/>
            <w:gridSpan w:val="2"/>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Planurilor de acțiuni anuale de elaborare și implementare a serviciilor electronice publice ale MAI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(16)</w:t>
            </w: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p>
        </w:tc>
        <w:tc>
          <w:tcPr>
            <w:tcW w:w="406" w:type="pct"/>
            <w:gridSpan w:val="5"/>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Plan de acțiuni aprobat</w:t>
            </w:r>
          </w:p>
        </w:tc>
        <w:tc>
          <w:tcPr>
            <w:tcW w:w="294" w:type="pct"/>
            <w:gridSpan w:val="3"/>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CD03C2">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47</w:t>
            </w:r>
            <w:r w:rsidR="00937A90">
              <w:rPr>
                <w:rFonts w:ascii="Times New Roman" w:hAnsi="Times New Roman"/>
                <w:b/>
                <w:sz w:val="20"/>
                <w:szCs w:val="20"/>
              </w:rPr>
              <w:t>2</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Schimbul sistematic de date şi informaţii la nivel naţional şi internaţional cu respectarea standardelor internaţionale de protecţie a datelor personale.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(1.4)</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Îmbunătăţirea mecanismului de colectare a datelor despre fenomenul traficului de fiinţe umane şi combaterea acestui fenomen</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(1.4.2)</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IGP</w:t>
            </w:r>
          </w:p>
          <w:p w:rsidR="00DC6569" w:rsidRPr="00E02294" w:rsidRDefault="00DC6569" w:rsidP="00104221">
            <w:pPr>
              <w:pStyle w:val="cb"/>
              <w:rPr>
                <w:b w:val="0"/>
                <w:sz w:val="20"/>
                <w:szCs w:val="20"/>
                <w:lang w:val="ro-RO"/>
              </w:rPr>
            </w:pPr>
            <w:r w:rsidRPr="00E02294">
              <w:rPr>
                <w:b w:val="0"/>
                <w:sz w:val="20"/>
                <w:szCs w:val="20"/>
                <w:lang w:val="ro-RO"/>
              </w:rPr>
              <w:t>BMA</w:t>
            </w:r>
          </w:p>
          <w:p w:rsidR="00DC6569" w:rsidRPr="00E02294" w:rsidRDefault="00DC6569" w:rsidP="00104221">
            <w:pPr>
              <w:pStyle w:val="cb"/>
              <w:rPr>
                <w:b w:val="0"/>
                <w:sz w:val="20"/>
                <w:szCs w:val="20"/>
                <w:lang w:val="ro-RO"/>
              </w:rPr>
            </w:pPr>
            <w:r w:rsidRPr="00E02294">
              <w:rPr>
                <w:b w:val="0"/>
                <w:sz w:val="20"/>
                <w:szCs w:val="20"/>
                <w:lang w:val="ro-RO"/>
              </w:rPr>
              <w:t>DPF</w:t>
            </w:r>
          </w:p>
          <w:p w:rsidR="00DC6569" w:rsidRPr="00E02294" w:rsidRDefault="00DC6569" w:rsidP="00104221">
            <w:pPr>
              <w:pStyle w:val="cb"/>
              <w:rPr>
                <w:b w:val="0"/>
                <w:sz w:val="20"/>
                <w:szCs w:val="20"/>
                <w:lang w:val="ro-RO"/>
              </w:rPr>
            </w:pPr>
            <w:r w:rsidRPr="00E02294">
              <w:rPr>
                <w:b w:val="0"/>
                <w:sz w:val="20"/>
                <w:szCs w:val="20"/>
                <w:lang w:val="ro-RO"/>
              </w:rPr>
              <w:t>*</w:t>
            </w:r>
          </w:p>
        </w:tc>
        <w:tc>
          <w:tcPr>
            <w:tcW w:w="297" w:type="pct"/>
            <w:gridSpan w:val="3"/>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HG nr. 484 din 26.06.2014</w:t>
            </w:r>
          </w:p>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Baza de date a </w:t>
            </w:r>
            <w:r w:rsidRPr="00E02294">
              <w:rPr>
                <w:rFonts w:ascii="Times New Roman" w:hAnsi="Times New Roman"/>
                <w:bCs/>
                <w:sz w:val="20"/>
                <w:szCs w:val="20"/>
              </w:rPr>
              <w:t xml:space="preserve">Ministerului Afacerilor Interne </w:t>
            </w:r>
            <w:r w:rsidRPr="00E02294">
              <w:rPr>
                <w:rFonts w:ascii="Times New Roman" w:hAnsi="Times New Roman"/>
                <w:sz w:val="20"/>
                <w:szCs w:val="20"/>
              </w:rPr>
              <w:t>ajustată,</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pilotată</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Persoanele responsabile de gestionarea bazei instruite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Date dezagregate disponibile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de analiză a datelor realizate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Surse externe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47</w:t>
            </w:r>
            <w:r w:rsidR="00937A90">
              <w:rPr>
                <w:rFonts w:ascii="Times New Roman" w:hAnsi="Times New Roman"/>
                <w:b/>
                <w:sz w:val="20"/>
                <w:szCs w:val="20"/>
              </w:rPr>
              <w:t>3</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bCs/>
                <w:sz w:val="20"/>
                <w:szCs w:val="20"/>
              </w:rPr>
            </w:pPr>
            <w:r w:rsidRPr="00E02294">
              <w:rPr>
                <w:rFonts w:ascii="Times New Roman" w:hAnsi="Times New Roman"/>
                <w:bCs/>
                <w:sz w:val="20"/>
                <w:szCs w:val="20"/>
              </w:rPr>
              <w:t>Dezvoltarea cadrului instituţional  pentru facilitarea reintegrării persoanelor reîntoarse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bCs/>
                <w:sz w:val="20"/>
                <w:szCs w:val="20"/>
              </w:rPr>
              <w:t>(2)</w:t>
            </w:r>
          </w:p>
        </w:tc>
        <w:tc>
          <w:tcPr>
            <w:tcW w:w="1081" w:type="pct"/>
            <w:gridSpan w:val="5"/>
            <w:shd w:val="clear" w:color="auto" w:fill="FFFFFF"/>
          </w:tcPr>
          <w:p w:rsidR="00DC6569" w:rsidRPr="00E02294" w:rsidRDefault="00DC6569" w:rsidP="00E92FEC">
            <w:pPr>
              <w:tabs>
                <w:tab w:val="left" w:pos="12474"/>
                <w:tab w:val="left" w:pos="13041"/>
              </w:tabs>
              <w:spacing w:after="0" w:line="240" w:lineRule="auto"/>
              <w:rPr>
                <w:rFonts w:ascii="Times New Roman" w:hAnsi="Times New Roman"/>
                <w:bCs/>
                <w:sz w:val="20"/>
                <w:szCs w:val="20"/>
              </w:rPr>
            </w:pPr>
            <w:r w:rsidRPr="00E02294">
              <w:rPr>
                <w:rFonts w:ascii="Times New Roman" w:hAnsi="Times New Roman"/>
                <w:sz w:val="20"/>
                <w:szCs w:val="20"/>
              </w:rPr>
              <w:t xml:space="preserve">Ajustarea sistemului informaţional la activitatea  </w:t>
            </w:r>
            <w:r w:rsidRPr="00E02294">
              <w:rPr>
                <w:rFonts w:ascii="Times New Roman" w:hAnsi="Times New Roman"/>
                <w:bCs/>
                <w:sz w:val="20"/>
                <w:szCs w:val="20"/>
              </w:rPr>
              <w:t>birourilor pentru reintegrare şi crearea unei platforme on-line de comunicare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339 din 20.05.2014</w:t>
            </w:r>
          </w:p>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pStyle w:val="cp"/>
              <w:rPr>
                <w:b w:val="0"/>
                <w:sz w:val="20"/>
                <w:szCs w:val="20"/>
                <w:lang w:val="ro-RO"/>
              </w:rPr>
            </w:pPr>
            <w:r w:rsidRPr="00E02294">
              <w:rPr>
                <w:b w:val="0"/>
                <w:sz w:val="20"/>
                <w:szCs w:val="20"/>
                <w:lang w:val="ro-RO"/>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Sistemul informaţional ajustat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limita alocaţiilor aprobate; </w:t>
            </w:r>
            <w:r w:rsidRPr="00E02294">
              <w:rPr>
                <w:rFonts w:ascii="Times New Roman" w:hAnsi="Times New Roman"/>
                <w:sz w:val="20"/>
                <w:szCs w:val="20"/>
              </w:rPr>
              <w:br/>
              <w:t xml:space="preserve">alte surse conform legislaţiei </w:t>
            </w:r>
            <w:r w:rsidRPr="00E02294">
              <w:rPr>
                <w:rFonts w:ascii="Times New Roman" w:hAnsi="Times New Roman"/>
                <w:sz w:val="20"/>
                <w:szCs w:val="20"/>
              </w:rPr>
              <w:br/>
              <w:t>(400 000,00 lei</w:t>
            </w:r>
            <w:r w:rsidRPr="00E02294" w:rsidDel="00952E8E">
              <w:rPr>
                <w:rFonts w:ascii="Times New Roman" w:hAnsi="Times New Roman"/>
                <w:sz w:val="20"/>
                <w:szCs w:val="20"/>
              </w:rPr>
              <w:t xml:space="preserve"> </w:t>
            </w:r>
            <w:r w:rsidRPr="00E02294">
              <w:rPr>
                <w:rFonts w:ascii="Times New Roman" w:hAnsi="Times New Roman"/>
                <w:sz w:val="20"/>
                <w:szCs w:val="20"/>
              </w:rPr>
              <w: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47</w:t>
            </w:r>
            <w:r w:rsidR="00937A90">
              <w:rPr>
                <w:rFonts w:ascii="Times New Roman" w:hAnsi="Times New Roman"/>
                <w:b/>
                <w:sz w:val="20"/>
                <w:szCs w:val="20"/>
              </w:rPr>
              <w:t>4</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Dezvoltarea informatizării instituţiilor statului implicate în combaterea criminalităţii organizate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(5)</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Automatizarea transferului de date</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Ordinul MAI nr. 154 din 21.05.2014</w:t>
            </w:r>
          </w:p>
          <w:p w:rsidR="00DC6569" w:rsidRPr="00E02294" w:rsidRDefault="00DC6569" w:rsidP="00104221">
            <w:pPr>
              <w:pStyle w:val="cp"/>
              <w:rPr>
                <w:b w:val="0"/>
                <w:sz w:val="20"/>
                <w:szCs w:val="20"/>
                <w:lang w:val="ro-RO"/>
              </w:rPr>
            </w:pPr>
          </w:p>
          <w:p w:rsidR="00DC6569" w:rsidRPr="00E02294" w:rsidRDefault="00DC6569" w:rsidP="00104221">
            <w:pPr>
              <w:pStyle w:val="cp"/>
              <w:rPr>
                <w:b w:val="0"/>
                <w:sz w:val="20"/>
                <w:szCs w:val="20"/>
                <w:lang w:val="ro-RO"/>
              </w:rPr>
            </w:pPr>
            <w:r w:rsidRPr="00E02294">
              <w:rPr>
                <w:b w:val="0"/>
                <w:sz w:val="20"/>
                <w:szCs w:val="20"/>
                <w:lang w:val="ro-RO"/>
              </w:rPr>
              <w:t>HG nr. 262 din 04.04.2014</w:t>
            </w:r>
          </w:p>
          <w:p w:rsidR="00DC6569" w:rsidRPr="00E02294" w:rsidRDefault="00DC6569" w:rsidP="00104221">
            <w:pPr>
              <w:spacing w:after="0" w:line="240" w:lineRule="auto"/>
              <w:jc w:val="center"/>
              <w:outlineLvl w:val="1"/>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III</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Procentul proceselor de transfer a datelor automatizate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limita alocaţiilor aprobate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47</w:t>
            </w:r>
            <w:r w:rsidR="00937A90">
              <w:rPr>
                <w:rFonts w:ascii="Times New Roman" w:hAnsi="Times New Roman"/>
                <w:b/>
                <w:sz w:val="20"/>
                <w:szCs w:val="20"/>
              </w:rPr>
              <w:t>5</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Crearea şi administrarea unui sistem informaţional integrat automatizat pentru prevenirea şi combaterea criminalităţii organizate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(9)</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Ajustarea cadrului normativ pentru implementarea sistemului informaţional integrat automatizat de prevenire şi combatere a criminalităţii organizate</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Sistem operaţional</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limita alocaţiilor aprobate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47</w:t>
            </w:r>
            <w:r w:rsidR="00937A90">
              <w:rPr>
                <w:rFonts w:ascii="Times New Roman" w:hAnsi="Times New Roman"/>
                <w:b/>
                <w:sz w:val="20"/>
                <w:szCs w:val="20"/>
              </w:rPr>
              <w:t>6</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Consolidarea capacităţilor în domeniul activităţilor şi </w:t>
            </w:r>
            <w:r w:rsidRPr="00E02294">
              <w:rPr>
                <w:rFonts w:ascii="Times New Roman" w:hAnsi="Times New Roman"/>
                <w:sz w:val="20"/>
                <w:szCs w:val="20"/>
              </w:rPr>
              <w:lastRenderedPageBreak/>
              <w:t>tehnicilor speciale de investigaţii</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(19)</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lastRenderedPageBreak/>
              <w:t xml:space="preserve">Consolidarea capacităţilor Centrului de combatere a criminalităţii informatice din cadrul </w:t>
            </w:r>
            <w:r w:rsidRPr="00E02294">
              <w:rPr>
                <w:rFonts w:ascii="Times New Roman" w:hAnsi="Times New Roman"/>
                <w:sz w:val="20"/>
                <w:szCs w:val="20"/>
              </w:rPr>
              <w:lastRenderedPageBreak/>
              <w:t>Inspectoratul Naţional de Investigaţii al Inspectoratului General al Poliţiei al Ministerului Afacerilor Interne</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 xml:space="preserve">Proces de investigare </w:t>
            </w:r>
            <w:r w:rsidRPr="00E02294">
              <w:rPr>
                <w:rFonts w:ascii="Times New Roman" w:hAnsi="Times New Roman"/>
                <w:sz w:val="20"/>
                <w:szCs w:val="20"/>
              </w:rPr>
              <w:lastRenderedPageBreak/>
              <w:t>eficientizat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limita alocaţiilor </w:t>
            </w:r>
            <w:r w:rsidRPr="00E02294">
              <w:rPr>
                <w:rFonts w:ascii="Times New Roman" w:hAnsi="Times New Roman"/>
                <w:sz w:val="20"/>
                <w:szCs w:val="20"/>
              </w:rPr>
              <w:lastRenderedPageBreak/>
              <w:t>aprobate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47</w:t>
            </w:r>
            <w:r w:rsidR="00937A90">
              <w:rPr>
                <w:rFonts w:ascii="Times New Roman" w:hAnsi="Times New Roman"/>
                <w:b/>
                <w:sz w:val="20"/>
                <w:szCs w:val="20"/>
              </w:rPr>
              <w:t>7</w:t>
            </w:r>
          </w:p>
        </w:tc>
        <w:tc>
          <w:tcPr>
            <w:tcW w:w="703" w:type="pct"/>
            <w:gridSpan w:val="2"/>
            <w:vMerge w:val="restart"/>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Consolidarea capacităţilor instituţionale în colectarea, agregarea, sistematizarea şi utilizarea de către beneficiari a datelor pentru elaborarea şi monitorizarea realizării politicilor în domeniul migraţiei şi azilului, ca urmare a implementării Profilului Migraţional Extins</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(5)</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Implementarea Profilului Migraţional Extins ca instrument de colectare şi evaluare a datelor privind migraţia şi azilul în Republica Moldova</w:t>
            </w:r>
          </w:p>
          <w:p w:rsidR="00DC6569" w:rsidRPr="00E02294" w:rsidRDefault="00DC6569" w:rsidP="00E92FEC">
            <w:pPr>
              <w:spacing w:after="0" w:line="240" w:lineRule="auto"/>
              <w:outlineLvl w:val="1"/>
              <w:rPr>
                <w:rFonts w:ascii="Times New Roman" w:hAnsi="Times New Roman"/>
                <w:b/>
                <w:sz w:val="20"/>
                <w:szCs w:val="20"/>
              </w:rPr>
            </w:pPr>
            <w:r w:rsidRPr="00E02294">
              <w:rPr>
                <w:rFonts w:ascii="Times New Roman" w:hAnsi="Times New Roman"/>
                <w:sz w:val="20"/>
                <w:szCs w:val="20"/>
              </w:rPr>
              <w:t>(1)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pStyle w:val="cp"/>
              <w:rPr>
                <w:b w:val="0"/>
                <w:sz w:val="20"/>
                <w:szCs w:val="20"/>
                <w:lang w:val="ro-RO"/>
              </w:rPr>
            </w:pPr>
            <w:r w:rsidRPr="00E02294">
              <w:rPr>
                <w:b w:val="0"/>
                <w:sz w:val="20"/>
                <w:szCs w:val="20"/>
                <w:lang w:val="ro-RO"/>
              </w:rPr>
              <w:t>DPF</w:t>
            </w:r>
          </w:p>
          <w:p w:rsidR="00DC6569" w:rsidRPr="00E02294" w:rsidRDefault="00DC6569" w:rsidP="00104221">
            <w:pPr>
              <w:pStyle w:val="cp"/>
              <w:rPr>
                <w:b w:val="0"/>
                <w:sz w:val="20"/>
                <w:szCs w:val="20"/>
                <w:lang w:val="ro-RO"/>
              </w:rPr>
            </w:pPr>
            <w:r w:rsidRPr="00E02294">
              <w:rPr>
                <w:b w:val="0"/>
                <w:sz w:val="20"/>
                <w:szCs w:val="20"/>
                <w:lang w:val="ro-RO"/>
              </w:rPr>
              <w:t>**</w:t>
            </w:r>
          </w:p>
        </w:tc>
        <w:tc>
          <w:tcPr>
            <w:tcW w:w="297" w:type="pct"/>
            <w:gridSpan w:val="3"/>
            <w:vMerge w:val="restart"/>
            <w:shd w:val="clear" w:color="auto" w:fill="FFFFFF"/>
          </w:tcPr>
          <w:p w:rsidR="00DC6569" w:rsidRPr="00E02294" w:rsidRDefault="00DC6569" w:rsidP="00104221">
            <w:pPr>
              <w:pStyle w:val="cp"/>
              <w:rPr>
                <w:b w:val="0"/>
                <w:sz w:val="20"/>
                <w:szCs w:val="20"/>
                <w:lang w:val="ro-RO"/>
              </w:rPr>
            </w:pPr>
            <w:r w:rsidRPr="00E02294">
              <w:rPr>
                <w:b w:val="0"/>
                <w:sz w:val="20"/>
                <w:szCs w:val="20"/>
                <w:lang w:val="ro-RO"/>
              </w:rPr>
              <w:t>HG nr. 1009 din 26.12.2011</w:t>
            </w:r>
          </w:p>
          <w:p w:rsidR="00DC6569" w:rsidRPr="00E02294" w:rsidRDefault="00DC6569" w:rsidP="00104221">
            <w:pPr>
              <w:pStyle w:val="cp"/>
              <w:rPr>
                <w:b w:val="0"/>
                <w:sz w:val="20"/>
                <w:szCs w:val="20"/>
                <w:lang w:val="ro-RO"/>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outlineLvl w:val="1"/>
              <w:rPr>
                <w:rFonts w:ascii="Times New Roman" w:hAnsi="Times New Roman"/>
                <w:b/>
                <w:sz w:val="20"/>
                <w:szCs w:val="20"/>
              </w:rPr>
            </w:pP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Profil Migraţional Extins elaborat şi implementat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Actualizarea  Profilului Migraţional Extins,  colectarea şi analiza datelor cu privire la fluxurile migraţionale (instituirea a trei grupuri de lucru axate pe următoarele aspecte: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evaluarea fluxului migraţiei internaţionale a cetăţenilor moldoveni;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imigrarea străinilor;</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 evaluarea impactului migraţiei internaţionale), aprobarea Listei indicatorilor,  Şablonului Profilului Migraţional Extins şi a Metodologiei privind estimarea fluxurilor migraţiei internaţionale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Rezultatele obținute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Asigurarea operaţională şi dezvoltarea schimbului de informaţii (utilizarea unui echipament de comunicare compatibil, acţiuni de formare şi instruire comune etc.)</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(5)</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Interacţiune informaţională asigurată şi funcţională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47</w:t>
            </w:r>
            <w:r w:rsidR="00937A90">
              <w:rPr>
                <w:rFonts w:ascii="Times New Roman" w:hAnsi="Times New Roman"/>
                <w:b/>
                <w:sz w:val="20"/>
                <w:szCs w:val="20"/>
              </w:rPr>
              <w:t>8</w:t>
            </w:r>
          </w:p>
        </w:tc>
        <w:tc>
          <w:tcPr>
            <w:tcW w:w="703" w:type="pct"/>
            <w:gridSpan w:val="2"/>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Dezvoltarea politicilor migraţionale conform datelor privind migraţia internaţională, în contextul dezvoltării Profilului Migraţional Extins al Republicii Moldova</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(6)</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Utilizarea Şablonului Profilului Migraţional Extins în calitate de instrument util pentru integrarea migraţiei în politicile strategice de dezvoltare</w:t>
            </w:r>
          </w:p>
          <w:p w:rsidR="00DC6569" w:rsidRPr="00E02294" w:rsidRDefault="00DC6569" w:rsidP="00E92FEC">
            <w:pPr>
              <w:spacing w:after="0" w:line="240" w:lineRule="auto"/>
              <w:outlineLvl w:val="1"/>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pStyle w:val="cp"/>
              <w:rPr>
                <w:b w:val="0"/>
                <w:sz w:val="20"/>
                <w:szCs w:val="20"/>
                <w:lang w:val="ro-RO"/>
              </w:rPr>
            </w:pP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Documente  de politici şi propuneri elaborate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w:t>
            </w:r>
            <w:r w:rsidR="00937A90">
              <w:rPr>
                <w:rFonts w:ascii="Times New Roman" w:hAnsi="Times New Roman"/>
                <w:b/>
                <w:sz w:val="20"/>
                <w:szCs w:val="20"/>
              </w:rPr>
              <w:t>79</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Monitorizarea planului operaţional de implementare a reformei serviciilor publice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(4.1)</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DGAMEP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97"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HG nr. 122 din 18.02.2014</w:t>
            </w:r>
          </w:p>
          <w:p w:rsidR="00B27BEE" w:rsidRPr="00E02294" w:rsidRDefault="00B27BEE" w:rsidP="00104221">
            <w:pPr>
              <w:spacing w:after="0" w:line="240" w:lineRule="auto"/>
              <w:jc w:val="center"/>
              <w:outlineLvl w:val="1"/>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 xml:space="preserve">Ordinul MAI nr. 74 din </w:t>
            </w:r>
            <w:r w:rsidRPr="00E02294">
              <w:rPr>
                <w:rFonts w:ascii="Times New Roman" w:hAnsi="Times New Roman"/>
                <w:sz w:val="20"/>
                <w:szCs w:val="20"/>
              </w:rPr>
              <w:lastRenderedPageBreak/>
              <w:t>14.03.2014</w:t>
            </w:r>
          </w:p>
          <w:p w:rsidR="00DC6569" w:rsidRPr="00E02294" w:rsidRDefault="00DC6569" w:rsidP="00104221">
            <w:pPr>
              <w:spacing w:after="0" w:line="240" w:lineRule="auto"/>
              <w:jc w:val="center"/>
              <w:outlineLvl w:val="1"/>
              <w:rPr>
                <w:rFonts w:ascii="Times New Roman" w:hAnsi="Times New Roman"/>
                <w:sz w:val="20"/>
                <w:szCs w:val="20"/>
              </w:rPr>
            </w:pPr>
          </w:p>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Decembrie </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cu privire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la realizarea Programului</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prezentate Cancelariei de Stat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48</w:t>
            </w:r>
            <w:r w:rsidR="00937A90">
              <w:rPr>
                <w:rFonts w:ascii="Times New Roman" w:hAnsi="Times New Roman"/>
                <w:b/>
                <w:sz w:val="20"/>
                <w:szCs w:val="20"/>
              </w:rPr>
              <w:t>0</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Monitorizarea calităţii unor servicii publice concrete şi a </w:t>
            </w:r>
            <w:r w:rsidRPr="00E02294">
              <w:rPr>
                <w:rFonts w:ascii="Times New Roman" w:hAnsi="Times New Roman"/>
                <w:sz w:val="20"/>
                <w:szCs w:val="20"/>
              </w:rPr>
              <w:lastRenderedPageBreak/>
              <w:t>gradului de satisfacţie a beneficiarilor acestora</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(4.6)</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DGAMEP</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Decembrie</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Informaţiile privind calitatea </w:t>
            </w:r>
            <w:r w:rsidRPr="00E02294">
              <w:rPr>
                <w:rFonts w:ascii="Times New Roman" w:hAnsi="Times New Roman"/>
                <w:sz w:val="20"/>
                <w:szCs w:val="20"/>
              </w:rPr>
              <w:lastRenderedPageBreak/>
              <w:t>serviciilor generalizate de către autorităţile responsabile şi incluse în rapoartele privind reforma serviciilor publice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lastRenderedPageBreak/>
              <w:t xml:space="preserve">În limitele bugetului </w:t>
            </w:r>
            <w:r w:rsidRPr="00E02294">
              <w:rPr>
                <w:rFonts w:ascii="Times New Roman" w:hAnsi="Times New Roman"/>
                <w:sz w:val="20"/>
                <w:szCs w:val="20"/>
              </w:rPr>
              <w:lastRenderedPageBreak/>
              <w:t>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48</w:t>
            </w:r>
            <w:r w:rsidR="00937A90">
              <w:rPr>
                <w:rFonts w:ascii="Times New Roman" w:hAnsi="Times New Roman"/>
                <w:b/>
                <w:sz w:val="20"/>
                <w:szCs w:val="20"/>
              </w:rPr>
              <w:t>1</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Elaborarea planurilor anuale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privind evaluarea şi reingineria serviciilor publice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(5.1)</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b/>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Mai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Planurile anuale elaborate,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coordonate cu Cancelaria de Stat, aprobate de către conducerea autorităţilor şi instituţiilor publice respective şi publicate pe paginile-web oficiale ale acestora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şi a MAI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48</w:t>
            </w:r>
            <w:r w:rsidR="00937A90">
              <w:rPr>
                <w:rFonts w:ascii="Times New Roman" w:hAnsi="Times New Roman"/>
                <w:b/>
                <w:sz w:val="20"/>
                <w:szCs w:val="20"/>
              </w:rPr>
              <w:t>2</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Elaborarea şi aprobarea regulamentelor administrative de prestare a serviciilor publice, pentru serviciile publice pentru care au fost elaborate planurile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de reinginerie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(5.3)</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Regulamente administrative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de prestare a serviciilor publice aprobate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48</w:t>
            </w:r>
            <w:r w:rsidR="00937A90">
              <w:rPr>
                <w:rFonts w:ascii="Times New Roman" w:hAnsi="Times New Roman"/>
                <w:b/>
                <w:sz w:val="20"/>
                <w:szCs w:val="20"/>
              </w:rPr>
              <w:t>3</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Pilotarea modelului Centrului universal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 prestare a serviciilor publice în unele unităţi administrativ-teritoriale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(7.2)</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3 unităţi administrativ-teritoriale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care a fost pilotat modelul Centrului universal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de prestare a serviciilor publice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48</w:t>
            </w:r>
            <w:r w:rsidR="00937A90">
              <w:rPr>
                <w:rFonts w:ascii="Times New Roman" w:hAnsi="Times New Roman"/>
                <w:b/>
                <w:sz w:val="20"/>
                <w:szCs w:val="20"/>
              </w:rPr>
              <w:t>4</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Planificarea digitizării serviciilor publice</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lastRenderedPageBreak/>
              <w:t>(6.3)</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Decembrie</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 xml:space="preserve">Lista serviciilor publice supuse </w:t>
            </w:r>
            <w:r w:rsidRPr="00E02294">
              <w:rPr>
                <w:b w:val="0"/>
                <w:sz w:val="20"/>
                <w:szCs w:val="20"/>
              </w:rPr>
              <w:lastRenderedPageBreak/>
              <w:t>digitizării inclusă în planurile</w:t>
            </w:r>
          </w:p>
          <w:p w:rsidR="00DC6569" w:rsidRPr="00E02294" w:rsidRDefault="00DC6569" w:rsidP="00104221">
            <w:pPr>
              <w:pStyle w:val="tt"/>
              <w:rPr>
                <w:b w:val="0"/>
                <w:bCs w:val="0"/>
                <w:sz w:val="20"/>
                <w:szCs w:val="20"/>
                <w:lang w:eastAsia="en-US"/>
              </w:rPr>
            </w:pPr>
            <w:r w:rsidRPr="00E02294">
              <w:rPr>
                <w:b w:val="0"/>
                <w:sz w:val="20"/>
                <w:szCs w:val="20"/>
              </w:rPr>
              <w:t xml:space="preserve">de acţiuni </w:t>
            </w:r>
            <w:r w:rsidRPr="00E02294">
              <w:rPr>
                <w:b w:val="0"/>
                <w:bCs w:val="0"/>
                <w:sz w:val="20"/>
                <w:szCs w:val="20"/>
                <w:lang w:eastAsia="en-US"/>
              </w:rPr>
              <w:t>pentru implementarea Programului strategic de modernizare</w:t>
            </w:r>
          </w:p>
          <w:p w:rsidR="00DC6569" w:rsidRPr="00E02294" w:rsidRDefault="00DC6569" w:rsidP="00104221">
            <w:pPr>
              <w:pStyle w:val="tt"/>
              <w:rPr>
                <w:b w:val="0"/>
                <w:bCs w:val="0"/>
                <w:sz w:val="20"/>
                <w:szCs w:val="20"/>
                <w:lang w:eastAsia="en-US"/>
              </w:rPr>
            </w:pPr>
            <w:r w:rsidRPr="00E02294">
              <w:rPr>
                <w:b w:val="0"/>
                <w:bCs w:val="0"/>
                <w:sz w:val="20"/>
                <w:szCs w:val="20"/>
                <w:lang w:eastAsia="en-US"/>
              </w:rPr>
              <w:t>tehnologică a guvernării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lang w:eastAsia="en-US"/>
              </w:rPr>
              <w:t>(e-Transformare)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lastRenderedPageBreak/>
              <w:t xml:space="preserve">În limitele bugetului </w:t>
            </w:r>
            <w:r w:rsidRPr="00E02294">
              <w:rPr>
                <w:rFonts w:ascii="Times New Roman" w:hAnsi="Times New Roman"/>
                <w:sz w:val="20"/>
                <w:szCs w:val="20"/>
              </w:rPr>
              <w:lastRenderedPageBreak/>
              <w:t>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48</w:t>
            </w:r>
            <w:r w:rsidR="00937A90">
              <w:rPr>
                <w:rFonts w:ascii="Times New Roman" w:hAnsi="Times New Roman"/>
                <w:b/>
                <w:sz w:val="20"/>
                <w:szCs w:val="20"/>
              </w:rPr>
              <w:t>5</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Crearea/dezvoltarea rețelelor locale, inclusiv implementarea magistralei de comunicații pe bandă largă în zona de sud a Rpublicii Moldova, în cadrul proiectului ”Cross border infrastructure”</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Propunere STI</w:t>
            </w:r>
          </w:p>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III</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Lucrări desfășurate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48</w:t>
            </w:r>
            <w:r w:rsidR="00937A90">
              <w:rPr>
                <w:rFonts w:ascii="Times New Roman" w:hAnsi="Times New Roman"/>
                <w:b/>
                <w:sz w:val="20"/>
                <w:szCs w:val="20"/>
              </w:rPr>
              <w:t>6</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soluției-pilot de Virtual Desktop Interface (VDI)</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III</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Sarcina tehnică aprobată</w:t>
            </w:r>
          </w:p>
          <w:p w:rsidR="00DC6569" w:rsidRPr="00E02294" w:rsidRDefault="00DC6569" w:rsidP="00104221">
            <w:pPr>
              <w:pStyle w:val="tt"/>
              <w:rPr>
                <w:b w:val="0"/>
                <w:sz w:val="20"/>
                <w:szCs w:val="20"/>
              </w:rPr>
            </w:pPr>
            <w:r w:rsidRPr="00E02294">
              <w:rPr>
                <w:b w:val="0"/>
                <w:sz w:val="20"/>
                <w:szCs w:val="20"/>
              </w:rPr>
              <w:t>Proiect tehnic aprobat</w:t>
            </w:r>
          </w:p>
          <w:p w:rsidR="00DC6569" w:rsidRPr="00E02294" w:rsidRDefault="00DC6569" w:rsidP="00104221">
            <w:pPr>
              <w:pStyle w:val="tt"/>
              <w:rPr>
                <w:b w:val="0"/>
                <w:sz w:val="20"/>
                <w:szCs w:val="20"/>
              </w:rPr>
            </w:pPr>
            <w:r w:rsidRPr="00E02294">
              <w:rPr>
                <w:b w:val="0"/>
                <w:sz w:val="20"/>
                <w:szCs w:val="20"/>
              </w:rPr>
              <w:t>Regulamentul de funcționare și administrare aprobat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48</w:t>
            </w:r>
            <w:r w:rsidR="00937A90">
              <w:rPr>
                <w:rFonts w:ascii="Times New Roman" w:hAnsi="Times New Roman"/>
                <w:b/>
                <w:sz w:val="20"/>
                <w:szCs w:val="20"/>
              </w:rPr>
              <w:t>7</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Modernizarea sistemului de comunicare telefonică, implementarea soluției pilot a telefonie VoIP</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III</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Sarcina tehnică aprobată</w:t>
            </w:r>
          </w:p>
          <w:p w:rsidR="00DC6569" w:rsidRPr="00E02294" w:rsidRDefault="00DC6569" w:rsidP="00104221">
            <w:pPr>
              <w:pStyle w:val="tt"/>
              <w:rPr>
                <w:b w:val="0"/>
                <w:sz w:val="20"/>
                <w:szCs w:val="20"/>
              </w:rPr>
            </w:pPr>
            <w:r w:rsidRPr="00E02294">
              <w:rPr>
                <w:b w:val="0"/>
                <w:sz w:val="20"/>
                <w:szCs w:val="20"/>
              </w:rPr>
              <w:t>Proiect tehnic aprobat</w:t>
            </w:r>
          </w:p>
          <w:p w:rsidR="00DC6569" w:rsidRPr="00E02294" w:rsidRDefault="00DC6569" w:rsidP="00104221">
            <w:pPr>
              <w:pStyle w:val="tt"/>
              <w:rPr>
                <w:b w:val="0"/>
                <w:sz w:val="20"/>
                <w:szCs w:val="20"/>
              </w:rPr>
            </w:pPr>
            <w:r w:rsidRPr="00E02294">
              <w:rPr>
                <w:b w:val="0"/>
                <w:sz w:val="20"/>
                <w:szCs w:val="20"/>
              </w:rPr>
              <w:t>Regulamentul de funcționare și administrare aprobat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48</w:t>
            </w:r>
            <w:r w:rsidR="00937A90">
              <w:rPr>
                <w:rFonts w:ascii="Times New Roman" w:hAnsi="Times New Roman"/>
                <w:b/>
                <w:sz w:val="20"/>
                <w:szCs w:val="20"/>
              </w:rPr>
              <w:t>8</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Crearea sistemului operativ de radio, comunicații digitale, interconectarea cu sistemul de telefonie IP (iniția pentru mun. Chișinău)</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III</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Sarcina tehnică aprobată</w:t>
            </w:r>
          </w:p>
          <w:p w:rsidR="00DC6569" w:rsidRPr="00E02294" w:rsidRDefault="00DC6569" w:rsidP="00104221">
            <w:pPr>
              <w:pStyle w:val="tt"/>
              <w:rPr>
                <w:b w:val="0"/>
                <w:sz w:val="20"/>
                <w:szCs w:val="20"/>
              </w:rPr>
            </w:pPr>
            <w:r w:rsidRPr="00E02294">
              <w:rPr>
                <w:b w:val="0"/>
                <w:sz w:val="20"/>
                <w:szCs w:val="20"/>
              </w:rPr>
              <w:t>Proiect tehnic aprobat</w:t>
            </w:r>
          </w:p>
          <w:p w:rsidR="00DC6569" w:rsidRPr="00E02294" w:rsidRDefault="00DC6569" w:rsidP="00104221">
            <w:pPr>
              <w:pStyle w:val="tt"/>
              <w:rPr>
                <w:b w:val="0"/>
                <w:sz w:val="20"/>
                <w:szCs w:val="20"/>
              </w:rPr>
            </w:pPr>
            <w:r w:rsidRPr="00E02294">
              <w:rPr>
                <w:b w:val="0"/>
                <w:sz w:val="20"/>
                <w:szCs w:val="20"/>
              </w:rPr>
              <w:t xml:space="preserve">Regulamentul de funcționare și administrare </w:t>
            </w:r>
            <w:r w:rsidRPr="00E02294">
              <w:rPr>
                <w:b w:val="0"/>
                <w:sz w:val="20"/>
                <w:szCs w:val="20"/>
              </w:rPr>
              <w:lastRenderedPageBreak/>
              <w:t>aprobat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lastRenderedPageBreak/>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w:t>
            </w:r>
            <w:r w:rsidR="00937A90">
              <w:rPr>
                <w:rFonts w:ascii="Times New Roman" w:hAnsi="Times New Roman"/>
                <w:b/>
                <w:sz w:val="20"/>
                <w:szCs w:val="20"/>
              </w:rPr>
              <w:t>89</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Implementarea portalului Intranet Reference (web-portal)</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Decembrie</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Sarcina tehnică</w:t>
            </w:r>
          </w:p>
          <w:p w:rsidR="00DC6569" w:rsidRPr="00E02294" w:rsidRDefault="00DC6569" w:rsidP="00104221">
            <w:pPr>
              <w:pStyle w:val="tt"/>
              <w:rPr>
                <w:b w:val="0"/>
                <w:sz w:val="20"/>
                <w:szCs w:val="20"/>
              </w:rPr>
            </w:pPr>
            <w:r w:rsidRPr="00E02294">
              <w:rPr>
                <w:b w:val="0"/>
                <w:sz w:val="20"/>
                <w:szCs w:val="20"/>
              </w:rPr>
              <w:t>Sistem informațional automatizat implementat</w:t>
            </w:r>
          </w:p>
          <w:p w:rsidR="00DC6569" w:rsidRPr="00E02294" w:rsidRDefault="00DC6569" w:rsidP="00104221">
            <w:pPr>
              <w:pStyle w:val="tt"/>
              <w:rPr>
                <w:b w:val="0"/>
                <w:sz w:val="20"/>
                <w:szCs w:val="20"/>
              </w:rPr>
            </w:pPr>
            <w:r w:rsidRPr="00E02294">
              <w:rPr>
                <w:b w:val="0"/>
                <w:sz w:val="20"/>
                <w:szCs w:val="20"/>
              </w:rPr>
              <w:t>Regulament de funcționare aprobat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49</w:t>
            </w:r>
            <w:r w:rsidR="00937A90">
              <w:rPr>
                <w:rFonts w:ascii="Times New Roman" w:hAnsi="Times New Roman"/>
                <w:b/>
                <w:sz w:val="20"/>
                <w:szCs w:val="20"/>
              </w:rPr>
              <w:t>0</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xml:space="preserve">Implementarea sistemului de radiocomunicații în standard TETRA </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în zona mun. Chișinău</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 în zona de sud a RM</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Semestrul 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Sistem comunicațional lansat, pilotat și dat în exploatare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49</w:t>
            </w:r>
            <w:r w:rsidR="00937A90">
              <w:rPr>
                <w:rFonts w:ascii="Times New Roman" w:hAnsi="Times New Roman"/>
                <w:b/>
                <w:sz w:val="20"/>
                <w:szCs w:val="20"/>
              </w:rPr>
              <w:t>1</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Lansarea Centrului integrat de management al rețelei TETRA, preluarea serviciului HOT LINE</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Fondarea Centrului integrat de management al rețelei TETRA</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49</w:t>
            </w:r>
            <w:r w:rsidR="00937A90">
              <w:rPr>
                <w:rFonts w:ascii="Times New Roman" w:hAnsi="Times New Roman"/>
                <w:b/>
                <w:sz w:val="20"/>
                <w:szCs w:val="20"/>
              </w:rPr>
              <w:t>2</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Modernizarea sistemului de telecomunicații și radiocomunicații (în special din cadrul inspectoratelor de poliție a IGP)</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Sistem comunicațional lansat, pilotat  și dat în exploatare în cadrul inspectoratelor de poliție a IGP</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49</w:t>
            </w:r>
            <w:r w:rsidR="00937A90">
              <w:rPr>
                <w:rFonts w:ascii="Times New Roman" w:hAnsi="Times New Roman"/>
                <w:b/>
                <w:sz w:val="20"/>
                <w:szCs w:val="20"/>
              </w:rPr>
              <w:t>3</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Ajustarea sistemului de video-monitorizare  în cadrul aparatului central al MAI și teritoriul adiacent</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Echipamente procurate și instalate</w:t>
            </w:r>
          </w:p>
          <w:p w:rsidR="00DC6569" w:rsidRPr="00E02294" w:rsidRDefault="00DC6569" w:rsidP="00104221">
            <w:pPr>
              <w:pStyle w:val="tt"/>
              <w:rPr>
                <w:b w:val="0"/>
                <w:sz w:val="20"/>
                <w:szCs w:val="20"/>
              </w:rPr>
            </w:pP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49</w:t>
            </w:r>
            <w:r w:rsidR="00937A90">
              <w:rPr>
                <w:rFonts w:ascii="Times New Roman" w:hAnsi="Times New Roman"/>
                <w:b/>
                <w:sz w:val="20"/>
                <w:szCs w:val="20"/>
              </w:rPr>
              <w:t>4</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Asigurarea funcționalității sistemelor informaționale ale MAI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(20)</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97"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Lgea nr. 133 din 08.07.2011</w:t>
            </w:r>
          </w:p>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Sistem informațional funcțional</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49</w:t>
            </w:r>
            <w:r w:rsidR="00937A90">
              <w:rPr>
                <w:rFonts w:ascii="Times New Roman" w:hAnsi="Times New Roman"/>
                <w:b/>
                <w:sz w:val="20"/>
                <w:szCs w:val="20"/>
              </w:rPr>
              <w:t>5</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Înregistrarea sistemelor informaționale gestionate de subdiviziunile MAI în Registrul de evidență a operatorilor de date cu caracter personal</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(20)</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SPDCP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Numărul sistemelor informaționale notificate și înregistrate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49</w:t>
            </w:r>
            <w:r w:rsidR="00937A90">
              <w:rPr>
                <w:rFonts w:ascii="Times New Roman" w:hAnsi="Times New Roman"/>
                <w:b/>
                <w:sz w:val="20"/>
                <w:szCs w:val="20"/>
              </w:rPr>
              <w:t>6</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Întreprinderea măsurilor de prevenire și reacționare la incidentele de securitate cibernetică</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(20)</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SPDCP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Regulamentele aprobate</w:t>
            </w:r>
          </w:p>
          <w:p w:rsidR="00DC6569" w:rsidRPr="00E02294" w:rsidRDefault="00DC6569" w:rsidP="00104221">
            <w:pPr>
              <w:pStyle w:val="tt"/>
              <w:rPr>
                <w:b w:val="0"/>
                <w:sz w:val="20"/>
                <w:szCs w:val="20"/>
              </w:rPr>
            </w:pPr>
            <w:r w:rsidRPr="00E02294">
              <w:rPr>
                <w:b w:val="0"/>
                <w:sz w:val="20"/>
                <w:szCs w:val="20"/>
              </w:rPr>
              <w:t>Numărul incidentelor de securitate cibernetică înregistrate și măsuri de reacție întreprinse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49</w:t>
            </w:r>
            <w:r w:rsidR="00937A90">
              <w:rPr>
                <w:rFonts w:ascii="Times New Roman" w:hAnsi="Times New Roman"/>
                <w:b/>
                <w:sz w:val="20"/>
                <w:szCs w:val="20"/>
              </w:rPr>
              <w:t>7</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Dezvoltarea platformei de  interoperatibilitate</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Propunere STI</w:t>
            </w:r>
          </w:p>
          <w:p w:rsidR="00DC6569" w:rsidRPr="00E02294" w:rsidRDefault="00DC6569" w:rsidP="00104221">
            <w:pPr>
              <w:spacing w:after="0" w:line="240" w:lineRule="auto"/>
              <w:jc w:val="center"/>
              <w:outlineLvl w:val="1"/>
              <w:rPr>
                <w:rFonts w:ascii="Times New Roman" w:hAnsi="Times New Roman"/>
                <w:sz w:val="20"/>
                <w:szCs w:val="20"/>
              </w:rPr>
            </w:pPr>
          </w:p>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Numărul de sisteme informaționale interconectate în cadrul platformei de interoperabilitate a MAI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49</w:t>
            </w:r>
            <w:r w:rsidR="00937A90">
              <w:rPr>
                <w:rFonts w:ascii="Times New Roman" w:hAnsi="Times New Roman"/>
                <w:b/>
                <w:sz w:val="20"/>
                <w:szCs w:val="20"/>
              </w:rPr>
              <w:t>8</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Dezvoltarea portalului public Web al MAI și subdiviziunilor acestuia</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Propunere STI</w:t>
            </w:r>
          </w:p>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Portal Web pe platformaa guvernamentală implementat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937A9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499</w:t>
            </w:r>
          </w:p>
        </w:tc>
        <w:tc>
          <w:tcPr>
            <w:tcW w:w="703" w:type="pct"/>
            <w:gridSpan w:val="2"/>
            <w:shd w:val="clear" w:color="auto" w:fill="FFFFFF"/>
          </w:tcPr>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Menținerea și actualizarea paginilor electronice oficiale cu informații privind Analiza Strategică a Apărării</w:t>
            </w:r>
          </w:p>
          <w:p w:rsidR="00DC6569" w:rsidRPr="00E02294" w:rsidRDefault="00DC6569" w:rsidP="00E92FEC">
            <w:pPr>
              <w:spacing w:after="0" w:line="240" w:lineRule="auto"/>
              <w:rPr>
                <w:rFonts w:ascii="Times New Roman" w:hAnsi="Times New Roman"/>
                <w:sz w:val="20"/>
                <w:szCs w:val="20"/>
              </w:rPr>
            </w:pPr>
            <w:r w:rsidRPr="00E02294">
              <w:rPr>
                <w:rFonts w:ascii="Times New Roman" w:hAnsi="Times New Roman"/>
                <w:sz w:val="20"/>
                <w:szCs w:val="20"/>
              </w:rPr>
              <w:t>(3.3)</w:t>
            </w:r>
          </w:p>
        </w:tc>
        <w:tc>
          <w:tcPr>
            <w:tcW w:w="1081" w:type="pct"/>
            <w:gridSpan w:val="5"/>
            <w:shd w:val="clear" w:color="auto" w:fill="FFFFFF"/>
          </w:tcPr>
          <w:p w:rsidR="00DC6569" w:rsidRPr="00E02294" w:rsidRDefault="00DC6569" w:rsidP="00E92FEC">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HG nr. 569 din 03.08.2012</w:t>
            </w:r>
          </w:p>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tt"/>
              <w:rPr>
                <w:b w:val="0"/>
                <w:sz w:val="20"/>
                <w:szCs w:val="20"/>
              </w:rPr>
            </w:pPr>
            <w:r w:rsidRPr="00E02294">
              <w:rPr>
                <w:b w:val="0"/>
                <w:sz w:val="20"/>
                <w:szCs w:val="20"/>
              </w:rPr>
              <w:t>Calitatea și actualitatea informației publicate pe site-urile MAI și autorităților respective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val="restart"/>
            <w:shd w:val="clear" w:color="auto" w:fill="FFFFFF"/>
          </w:tcPr>
          <w:p w:rsidR="00B27BEE"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50</w:t>
            </w:r>
            <w:r w:rsidR="00937A90">
              <w:rPr>
                <w:rFonts w:ascii="Times New Roman" w:hAnsi="Times New Roman"/>
                <w:b/>
                <w:sz w:val="20"/>
                <w:szCs w:val="20"/>
              </w:rPr>
              <w:t>0</w:t>
            </w:r>
          </w:p>
        </w:tc>
        <w:tc>
          <w:tcPr>
            <w:tcW w:w="703" w:type="pct"/>
            <w:gridSpan w:val="2"/>
            <w:vMerge w:val="restart"/>
            <w:shd w:val="clear" w:color="auto" w:fill="FFFFFF"/>
          </w:tcPr>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Creşterea gradului de transparenţă a Armatei Naţionale şi a instituţiilor cu responsabilităţi în domeniul asigurării securităţii naţionale</w:t>
            </w:r>
          </w:p>
          <w:p w:rsidR="00B27BEE" w:rsidRPr="00E02294" w:rsidRDefault="00B27BEE" w:rsidP="00E92FEC">
            <w:pPr>
              <w:spacing w:after="0" w:line="240" w:lineRule="auto"/>
              <w:rPr>
                <w:rFonts w:ascii="Times New Roman" w:hAnsi="Times New Roman"/>
                <w:sz w:val="20"/>
                <w:szCs w:val="20"/>
              </w:rPr>
            </w:pPr>
            <w:r w:rsidRPr="00E02294">
              <w:rPr>
                <w:rFonts w:ascii="Times New Roman" w:hAnsi="Times New Roman"/>
                <w:sz w:val="20"/>
                <w:szCs w:val="20"/>
              </w:rPr>
              <w:t>(2)</w:t>
            </w:r>
          </w:p>
        </w:tc>
        <w:tc>
          <w:tcPr>
            <w:tcW w:w="1081" w:type="pct"/>
            <w:gridSpan w:val="5"/>
            <w:shd w:val="clear" w:color="auto" w:fill="FFFFFF"/>
          </w:tcPr>
          <w:p w:rsidR="00B27BEE" w:rsidRPr="00E02294" w:rsidRDefault="00B27BEE" w:rsidP="00E92FEC">
            <w:pPr>
              <w:spacing w:after="0" w:line="240" w:lineRule="auto"/>
              <w:outlineLvl w:val="1"/>
              <w:rPr>
                <w:rFonts w:ascii="Times New Roman" w:hAnsi="Times New Roman"/>
                <w:sz w:val="20"/>
                <w:szCs w:val="20"/>
              </w:rPr>
            </w:pPr>
            <w:r w:rsidRPr="00E02294">
              <w:rPr>
                <w:rFonts w:ascii="Times New Roman" w:hAnsi="Times New Roman"/>
                <w:sz w:val="20"/>
                <w:szCs w:val="20"/>
              </w:rPr>
              <w:t>Ridicarea nivelului profesional al ofiţerilor de presă şi al purtătorilor de cuvînt (instruirea lucrătorilor mass-media, instruirea cu referire la NATO, dezvoltarea abilităţilor de comunicare, o cooperare mai strînsă cu jurnaliştii şi identificarea necesităţilor acestora)</w:t>
            </w:r>
          </w:p>
          <w:p w:rsidR="00B27BEE" w:rsidRPr="00E02294" w:rsidRDefault="00B27BEE" w:rsidP="00E92FEC">
            <w:pPr>
              <w:spacing w:after="0" w:line="240" w:lineRule="auto"/>
              <w:outlineLvl w:val="1"/>
              <w:rPr>
                <w:rFonts w:ascii="Times New Roman" w:hAnsi="Times New Roman"/>
                <w:sz w:val="20"/>
                <w:szCs w:val="20"/>
              </w:rPr>
            </w:pPr>
            <w:r w:rsidRPr="00E02294">
              <w:rPr>
                <w:rFonts w:ascii="Times New Roman" w:hAnsi="Times New Roman"/>
                <w:sz w:val="20"/>
                <w:szCs w:val="20"/>
              </w:rPr>
              <w:t>(2.2)</w:t>
            </w:r>
          </w:p>
        </w:tc>
        <w:tc>
          <w:tcPr>
            <w:tcW w:w="346" w:type="pct"/>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B27BEE" w:rsidRPr="00E02294" w:rsidRDefault="00B27BEE" w:rsidP="00104221">
            <w:pPr>
              <w:pStyle w:val="tt"/>
              <w:rPr>
                <w:b w:val="0"/>
                <w:sz w:val="20"/>
                <w:szCs w:val="20"/>
              </w:rPr>
            </w:pPr>
            <w:r w:rsidRPr="00E02294">
              <w:rPr>
                <w:b w:val="0"/>
                <w:sz w:val="20"/>
                <w:szCs w:val="20"/>
              </w:rPr>
              <w:t>Numărul seminarelor, treningurilor organizate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E92FEC">
            <w:pPr>
              <w:spacing w:after="0" w:line="240" w:lineRule="auto"/>
              <w:outlineLvl w:val="1"/>
              <w:rPr>
                <w:rFonts w:ascii="Times New Roman" w:hAnsi="Times New Roman"/>
                <w:sz w:val="20"/>
                <w:szCs w:val="20"/>
              </w:rPr>
            </w:pPr>
            <w:r w:rsidRPr="00E02294">
              <w:rPr>
                <w:rFonts w:ascii="Times New Roman" w:hAnsi="Times New Roman"/>
                <w:sz w:val="20"/>
                <w:szCs w:val="20"/>
              </w:rPr>
              <w:t>Organizarea şedinţelor pentru furnizarea informaţiilor de bază mediului jurnalistic naţional</w:t>
            </w:r>
          </w:p>
          <w:p w:rsidR="00B27BEE" w:rsidRPr="00E02294" w:rsidRDefault="00B27BEE" w:rsidP="00E92FEC">
            <w:pPr>
              <w:spacing w:after="0" w:line="240" w:lineRule="auto"/>
              <w:outlineLvl w:val="1"/>
              <w:rPr>
                <w:rFonts w:ascii="Times New Roman" w:hAnsi="Times New Roman"/>
                <w:sz w:val="20"/>
                <w:szCs w:val="20"/>
              </w:rPr>
            </w:pPr>
            <w:r w:rsidRPr="00E02294">
              <w:rPr>
                <w:rFonts w:ascii="Times New Roman" w:hAnsi="Times New Roman"/>
                <w:sz w:val="20"/>
                <w:szCs w:val="20"/>
              </w:rPr>
              <w:t>(2.4)</w:t>
            </w:r>
          </w:p>
        </w:tc>
        <w:tc>
          <w:tcPr>
            <w:tcW w:w="346" w:type="pct"/>
            <w:shd w:val="clear" w:color="auto" w:fill="FFFFFF"/>
          </w:tcPr>
          <w:p w:rsidR="00B27BEE"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B27BEE" w:rsidRPr="00E02294" w:rsidRDefault="00B27BEE" w:rsidP="00104221">
            <w:pPr>
              <w:pStyle w:val="tt"/>
              <w:rPr>
                <w:b w:val="0"/>
                <w:sz w:val="20"/>
                <w:szCs w:val="20"/>
              </w:rPr>
            </w:pPr>
            <w:r w:rsidRPr="00E02294">
              <w:rPr>
                <w:b w:val="0"/>
                <w:sz w:val="20"/>
                <w:szCs w:val="20"/>
              </w:rPr>
              <w:t>Numărul şedinţelor organizate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E92FEC">
            <w:pPr>
              <w:spacing w:after="0" w:line="240" w:lineRule="auto"/>
              <w:outlineLvl w:val="1"/>
              <w:rPr>
                <w:rFonts w:ascii="Times New Roman" w:hAnsi="Times New Roman"/>
                <w:sz w:val="20"/>
                <w:szCs w:val="20"/>
              </w:rPr>
            </w:pPr>
            <w:r w:rsidRPr="00E02294">
              <w:rPr>
                <w:rFonts w:ascii="Times New Roman" w:hAnsi="Times New Roman"/>
                <w:sz w:val="20"/>
                <w:szCs w:val="20"/>
              </w:rPr>
              <w:t>Organizarea conferinţelor de presă</w:t>
            </w:r>
          </w:p>
          <w:p w:rsidR="00B27BEE" w:rsidRPr="00E02294" w:rsidRDefault="00B27BEE" w:rsidP="00E92FEC">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(2.5)</w:t>
            </w:r>
          </w:p>
        </w:tc>
        <w:tc>
          <w:tcPr>
            <w:tcW w:w="346" w:type="pct"/>
            <w:shd w:val="clear" w:color="auto" w:fill="FFFFFF"/>
          </w:tcPr>
          <w:p w:rsidR="005F4C19" w:rsidRPr="00E02294" w:rsidRDefault="005F4C19" w:rsidP="005F4C19">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DTC</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w:t>
            </w:r>
          </w:p>
        </w:tc>
        <w:tc>
          <w:tcPr>
            <w:tcW w:w="297" w:type="pct"/>
            <w:gridSpan w:val="3"/>
            <w:vMerge/>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B27BEE" w:rsidRPr="00E02294" w:rsidRDefault="00B27BEE" w:rsidP="00104221">
            <w:pPr>
              <w:pStyle w:val="tt"/>
              <w:rPr>
                <w:b w:val="0"/>
                <w:sz w:val="20"/>
                <w:szCs w:val="20"/>
              </w:rPr>
            </w:pPr>
            <w:r w:rsidRPr="00E02294">
              <w:rPr>
                <w:b w:val="0"/>
                <w:sz w:val="20"/>
                <w:szCs w:val="20"/>
              </w:rPr>
              <w:t xml:space="preserve">Conferinţe </w:t>
            </w:r>
            <w:r w:rsidRPr="00E02294">
              <w:rPr>
                <w:b w:val="0"/>
                <w:sz w:val="20"/>
                <w:szCs w:val="20"/>
              </w:rPr>
              <w:lastRenderedPageBreak/>
              <w:t>organizate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E92FEC">
            <w:pPr>
              <w:spacing w:after="0" w:line="240" w:lineRule="auto"/>
              <w:outlineLvl w:val="1"/>
              <w:rPr>
                <w:rFonts w:ascii="Times New Roman" w:hAnsi="Times New Roman"/>
                <w:sz w:val="20"/>
                <w:szCs w:val="20"/>
              </w:rPr>
            </w:pPr>
            <w:r w:rsidRPr="00E02294">
              <w:rPr>
                <w:rFonts w:ascii="Times New Roman" w:hAnsi="Times New Roman"/>
                <w:sz w:val="20"/>
                <w:szCs w:val="20"/>
              </w:rPr>
              <w:t>Instruirea funcţionarilor din cadrul serviciului public în aspectele ce ţin de asigurarea apărării şi securităţii naţionale</w:t>
            </w:r>
          </w:p>
          <w:p w:rsidR="00B27BEE" w:rsidRPr="00E02294" w:rsidRDefault="00B27BEE" w:rsidP="00E92FEC">
            <w:pPr>
              <w:spacing w:after="0" w:line="240" w:lineRule="auto"/>
              <w:outlineLvl w:val="1"/>
              <w:rPr>
                <w:rFonts w:ascii="Times New Roman" w:hAnsi="Times New Roman"/>
                <w:sz w:val="20"/>
                <w:szCs w:val="20"/>
              </w:rPr>
            </w:pPr>
            <w:r w:rsidRPr="00E02294">
              <w:rPr>
                <w:rFonts w:ascii="Times New Roman" w:hAnsi="Times New Roman"/>
                <w:sz w:val="20"/>
                <w:szCs w:val="20"/>
              </w:rPr>
              <w:t>(2.6)</w:t>
            </w:r>
          </w:p>
        </w:tc>
        <w:tc>
          <w:tcPr>
            <w:tcW w:w="346" w:type="pct"/>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Academia ”Ștefan cel Mare”</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B27BEE" w:rsidRPr="00E02294" w:rsidRDefault="00B27BEE" w:rsidP="00104221">
            <w:pPr>
              <w:pStyle w:val="tt"/>
              <w:rPr>
                <w:b w:val="0"/>
                <w:sz w:val="20"/>
                <w:szCs w:val="20"/>
              </w:rPr>
            </w:pPr>
            <w:r w:rsidRPr="00E02294">
              <w:rPr>
                <w:b w:val="0"/>
                <w:sz w:val="20"/>
                <w:szCs w:val="20"/>
              </w:rPr>
              <w:t>Numărul de colaboratori instruiţi</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B27BEE" w:rsidRPr="00E02294" w:rsidTr="00377285">
        <w:trPr>
          <w:gridAfter w:val="1"/>
          <w:wAfter w:w="957" w:type="pct"/>
        </w:trPr>
        <w:tc>
          <w:tcPr>
            <w:tcW w:w="202" w:type="pct"/>
            <w:vMerge/>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B27BEE" w:rsidRPr="00E02294" w:rsidRDefault="00B27BEE" w:rsidP="00E92FEC">
            <w:pPr>
              <w:spacing w:after="0" w:line="240" w:lineRule="auto"/>
              <w:rPr>
                <w:rFonts w:ascii="Times New Roman" w:hAnsi="Times New Roman"/>
                <w:sz w:val="20"/>
                <w:szCs w:val="20"/>
              </w:rPr>
            </w:pPr>
          </w:p>
        </w:tc>
        <w:tc>
          <w:tcPr>
            <w:tcW w:w="1081" w:type="pct"/>
            <w:gridSpan w:val="5"/>
            <w:shd w:val="clear" w:color="auto" w:fill="FFFFFF"/>
          </w:tcPr>
          <w:p w:rsidR="00B27BEE" w:rsidRPr="00E02294" w:rsidRDefault="00B27BEE" w:rsidP="00E92FEC">
            <w:pPr>
              <w:spacing w:after="0" w:line="240" w:lineRule="auto"/>
              <w:outlineLvl w:val="1"/>
              <w:rPr>
                <w:rFonts w:ascii="Times New Roman" w:hAnsi="Times New Roman"/>
                <w:sz w:val="20"/>
                <w:szCs w:val="20"/>
              </w:rPr>
            </w:pPr>
            <w:r w:rsidRPr="00E02294">
              <w:rPr>
                <w:rFonts w:ascii="Times New Roman" w:hAnsi="Times New Roman"/>
                <w:sz w:val="20"/>
                <w:szCs w:val="20"/>
              </w:rPr>
              <w:t>Actualizarea cu regularitate a fluxului de informaţie privind relaţiile Republica Moldova – NATO (vizite oficiale, întruniri, participarea oficialilor moldoveni la conferinţele internaţionale, implementarea eficientă a documentelor bilaterale ale Republicii Moldova – NATO)</w:t>
            </w:r>
          </w:p>
          <w:p w:rsidR="00B27BEE" w:rsidRPr="00E02294" w:rsidRDefault="00B27BEE" w:rsidP="00E92FEC">
            <w:pPr>
              <w:spacing w:after="0" w:line="240" w:lineRule="auto"/>
              <w:outlineLvl w:val="1"/>
              <w:rPr>
                <w:rFonts w:ascii="Times New Roman" w:hAnsi="Times New Roman"/>
                <w:sz w:val="20"/>
                <w:szCs w:val="20"/>
              </w:rPr>
            </w:pPr>
            <w:r w:rsidRPr="00E02294">
              <w:rPr>
                <w:rFonts w:ascii="Times New Roman" w:hAnsi="Times New Roman"/>
                <w:sz w:val="20"/>
                <w:szCs w:val="20"/>
              </w:rPr>
              <w:t>(2.7)</w:t>
            </w:r>
          </w:p>
        </w:tc>
        <w:tc>
          <w:tcPr>
            <w:tcW w:w="346" w:type="pct"/>
            <w:shd w:val="clear" w:color="auto" w:fill="FFFFFF"/>
          </w:tcPr>
          <w:p w:rsidR="005F4C19" w:rsidRPr="00E02294" w:rsidRDefault="005F4C19" w:rsidP="005F4C19">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B27BEE" w:rsidRPr="00E02294" w:rsidRDefault="00B27BE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B27BEE" w:rsidRPr="00E02294" w:rsidRDefault="00B27BEE" w:rsidP="00104221">
            <w:pPr>
              <w:pStyle w:val="tt"/>
              <w:rPr>
                <w:b w:val="0"/>
                <w:sz w:val="20"/>
                <w:szCs w:val="20"/>
              </w:rPr>
            </w:pPr>
            <w:r w:rsidRPr="00E02294">
              <w:rPr>
                <w:b w:val="0"/>
                <w:sz w:val="20"/>
                <w:szCs w:val="20"/>
              </w:rPr>
              <w:t>Gradul de actualitate a informaţiei prezentate/publicate</w:t>
            </w:r>
          </w:p>
        </w:tc>
        <w:tc>
          <w:tcPr>
            <w:tcW w:w="294" w:type="pct"/>
            <w:gridSpan w:val="3"/>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27BEE" w:rsidRPr="00E02294" w:rsidRDefault="00B27BE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4043" w:type="pct"/>
            <w:gridSpan w:val="24"/>
            <w:shd w:val="clear" w:color="auto" w:fill="B2A1C7"/>
          </w:tcPr>
          <w:p w:rsidR="00DC6569" w:rsidRPr="00E02294" w:rsidRDefault="00DC6569" w:rsidP="00104221">
            <w:pPr>
              <w:spacing w:after="0" w:line="240" w:lineRule="auto"/>
              <w:jc w:val="center"/>
              <w:outlineLvl w:val="1"/>
              <w:rPr>
                <w:rFonts w:ascii="Times New Roman" w:hAnsi="Times New Roman"/>
                <w:b/>
                <w:sz w:val="20"/>
                <w:szCs w:val="20"/>
              </w:rPr>
            </w:pPr>
          </w:p>
          <w:p w:rsidR="00DC6569" w:rsidRPr="00E02294" w:rsidRDefault="00DC6569" w:rsidP="00104221">
            <w:pPr>
              <w:spacing w:after="0" w:line="240" w:lineRule="auto"/>
              <w:jc w:val="center"/>
              <w:outlineLvl w:val="1"/>
              <w:rPr>
                <w:rFonts w:ascii="Times New Roman" w:hAnsi="Times New Roman"/>
                <w:b/>
                <w:sz w:val="24"/>
                <w:szCs w:val="24"/>
              </w:rPr>
            </w:pPr>
            <w:r w:rsidRPr="00E02294">
              <w:rPr>
                <w:rFonts w:ascii="Times New Roman" w:hAnsi="Times New Roman"/>
                <w:b/>
                <w:sz w:val="24"/>
                <w:szCs w:val="24"/>
              </w:rPr>
              <w:t>Obiectivul IX. Colaborarea și cooperarea internațională</w:t>
            </w:r>
          </w:p>
          <w:p w:rsidR="00DC6569" w:rsidRPr="00E02294" w:rsidRDefault="00DC6569" w:rsidP="00104221">
            <w:pPr>
              <w:spacing w:after="0" w:line="240" w:lineRule="auto"/>
              <w:jc w:val="center"/>
              <w:outlineLvl w:val="1"/>
              <w:rPr>
                <w:rFonts w:ascii="Times New Roman" w:hAnsi="Times New Roman"/>
                <w:b/>
                <w:sz w:val="20"/>
                <w:szCs w:val="20"/>
              </w:rPr>
            </w:pP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50</w:t>
            </w:r>
            <w:r w:rsidR="00937A90">
              <w:rPr>
                <w:rFonts w:ascii="Times New Roman" w:hAnsi="Times New Roman"/>
                <w:b/>
                <w:sz w:val="20"/>
                <w:szCs w:val="20"/>
              </w:rPr>
              <w:t>1</w:t>
            </w:r>
          </w:p>
        </w:tc>
        <w:tc>
          <w:tcPr>
            <w:tcW w:w="703" w:type="pct"/>
            <w:gridSpan w:val="2"/>
            <w:vMerge w:val="restart"/>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Participarea în cadrul iniţiativelor globale şi regionale în domeniul migraţiei</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(3.1)</w:t>
            </w:r>
          </w:p>
        </w:tc>
        <w:tc>
          <w:tcPr>
            <w:tcW w:w="1081" w:type="pct"/>
            <w:gridSpan w:val="5"/>
            <w:shd w:val="clear" w:color="auto" w:fill="FFFFFF"/>
          </w:tcPr>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Consolidarea participării Republicii Moldova în cadrul Forumului Global pentru Migraţie şi Dezvoltare (FGMD)</w:t>
            </w:r>
          </w:p>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(3.1)</w:t>
            </w:r>
          </w:p>
          <w:p w:rsidR="00DC6569" w:rsidRPr="00E02294" w:rsidRDefault="00DC6569" w:rsidP="00021918">
            <w:pPr>
              <w:spacing w:after="0" w:line="240" w:lineRule="auto"/>
              <w:outlineLvl w:val="1"/>
              <w:rPr>
                <w:rFonts w:ascii="Times New Roman" w:hAnsi="Times New Roman"/>
                <w:b/>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val="restart"/>
            <w:shd w:val="clear" w:color="auto" w:fill="FFFFFF"/>
          </w:tcPr>
          <w:p w:rsidR="00DC6569" w:rsidRPr="00E02294" w:rsidRDefault="00DC6569" w:rsidP="00104221">
            <w:pPr>
              <w:pStyle w:val="cp"/>
              <w:rPr>
                <w:b w:val="0"/>
                <w:sz w:val="20"/>
                <w:szCs w:val="20"/>
                <w:lang w:val="ro-RO"/>
              </w:rPr>
            </w:pPr>
            <w:r w:rsidRPr="00E02294">
              <w:rPr>
                <w:b w:val="0"/>
                <w:sz w:val="20"/>
                <w:szCs w:val="20"/>
                <w:lang w:val="ro-RO"/>
              </w:rPr>
              <w:t>HG nr. 1009 din 26.12.2011</w:t>
            </w:r>
          </w:p>
          <w:p w:rsidR="00DC6569" w:rsidRPr="00E02294" w:rsidRDefault="00DC6569" w:rsidP="00104221">
            <w:pPr>
              <w:pStyle w:val="cp"/>
              <w:rPr>
                <w:b w:val="0"/>
                <w:sz w:val="20"/>
                <w:szCs w:val="20"/>
                <w:lang w:val="ro-RO"/>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outlineLvl w:val="1"/>
              <w:rPr>
                <w:rFonts w:ascii="Times New Roman" w:hAnsi="Times New Roman"/>
                <w:b/>
                <w:sz w:val="20"/>
                <w:szCs w:val="20"/>
              </w:rPr>
            </w:pP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participărilor şi calitatea intervenţiilor</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Participarea în cadrul Procesului de la Praga, Procesul de la Budapesta, Strategiei Dunării</w:t>
            </w:r>
          </w:p>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(3.2)</w:t>
            </w:r>
          </w:p>
          <w:p w:rsidR="00DC6569" w:rsidRPr="00E02294" w:rsidRDefault="00DC6569" w:rsidP="00021918">
            <w:pPr>
              <w:spacing w:after="0" w:line="240" w:lineRule="auto"/>
              <w:outlineLvl w:val="1"/>
              <w:rPr>
                <w:rFonts w:ascii="Times New Roman" w:hAnsi="Times New Roman"/>
                <w:b/>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outlineLvl w:val="1"/>
              <w:rPr>
                <w:rFonts w:ascii="Times New Roman" w:hAnsi="Times New Roman"/>
                <w:b/>
                <w:sz w:val="20"/>
                <w:szCs w:val="20"/>
              </w:rPr>
            </w:pP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participărilor şi calitatea intervenţiilor</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Participarea în cadrul Strategiei Uniunii Europene pentru Regiunea Mării Negre</w:t>
            </w:r>
          </w:p>
          <w:p w:rsidR="00DC6569" w:rsidRPr="00E02294" w:rsidRDefault="00DC6569" w:rsidP="00021918">
            <w:pPr>
              <w:spacing w:after="0" w:line="240" w:lineRule="auto"/>
              <w:outlineLvl w:val="1"/>
              <w:rPr>
                <w:rFonts w:ascii="Times New Roman" w:hAnsi="Times New Roman"/>
                <w:b/>
                <w:sz w:val="20"/>
                <w:szCs w:val="20"/>
              </w:rPr>
            </w:pPr>
            <w:r w:rsidRPr="00E02294">
              <w:rPr>
                <w:rFonts w:ascii="Times New Roman" w:hAnsi="Times New Roman"/>
                <w:sz w:val="20"/>
                <w:szCs w:val="20"/>
              </w:rPr>
              <w:t>(3.3)</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outlineLvl w:val="1"/>
              <w:rPr>
                <w:rFonts w:ascii="Times New Roman" w:hAnsi="Times New Roman"/>
                <w:b/>
                <w:sz w:val="20"/>
                <w:szCs w:val="20"/>
              </w:rPr>
            </w:pP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participărilor şi calitatea intervenţiilor</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Participarea în cadrul Consiliului Regional de Cooperare şi al Convenţiei pentru stabilirea Centrului sud-est-european de aplicare a legii (SELEC)</w:t>
            </w:r>
          </w:p>
          <w:p w:rsidR="00DC6569" w:rsidRPr="00E02294" w:rsidRDefault="00DC6569" w:rsidP="00021918">
            <w:pPr>
              <w:spacing w:after="0" w:line="240" w:lineRule="auto"/>
              <w:outlineLvl w:val="1"/>
              <w:rPr>
                <w:rFonts w:ascii="Times New Roman" w:hAnsi="Times New Roman"/>
                <w:b/>
                <w:sz w:val="20"/>
                <w:szCs w:val="20"/>
              </w:rPr>
            </w:pPr>
            <w:r w:rsidRPr="00E02294">
              <w:rPr>
                <w:rFonts w:ascii="Times New Roman" w:hAnsi="Times New Roman"/>
                <w:sz w:val="20"/>
                <w:szCs w:val="20"/>
              </w:rPr>
              <w:lastRenderedPageBreak/>
              <w:t>(3.4)</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outlineLvl w:val="1"/>
              <w:rPr>
                <w:rFonts w:ascii="Times New Roman" w:hAnsi="Times New Roman"/>
                <w:b/>
                <w:sz w:val="20"/>
                <w:szCs w:val="20"/>
              </w:rPr>
            </w:pP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participărilor şi calitatea intervenţiilor</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 xml:space="preserve">În limitele bugetului aprobat şi din surse </w:t>
            </w:r>
            <w:r w:rsidRPr="00E02294">
              <w:rPr>
                <w:rFonts w:ascii="Times New Roman" w:hAnsi="Times New Roman"/>
                <w:sz w:val="20"/>
                <w:szCs w:val="20"/>
              </w:rPr>
              <w:lastRenderedPageBreak/>
              <w:t>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50</w:t>
            </w:r>
            <w:r w:rsidR="00937A90">
              <w:rPr>
                <w:rFonts w:ascii="Times New Roman" w:hAnsi="Times New Roman"/>
                <w:b/>
                <w:sz w:val="20"/>
                <w:szCs w:val="20"/>
              </w:rPr>
              <w:t>2</w:t>
            </w:r>
          </w:p>
        </w:tc>
        <w:tc>
          <w:tcPr>
            <w:tcW w:w="703" w:type="pct"/>
            <w:gridSpan w:val="2"/>
            <w:shd w:val="clear" w:color="auto" w:fill="FFFFFF"/>
          </w:tcPr>
          <w:p w:rsidR="00DC6569" w:rsidRPr="00E02294" w:rsidRDefault="00DC6569" w:rsidP="00021918">
            <w:pPr>
              <w:spacing w:after="0" w:line="240" w:lineRule="auto"/>
              <w:outlineLvl w:val="1"/>
              <w:rPr>
                <w:rFonts w:ascii="Times New Roman" w:hAnsi="Times New Roman"/>
                <w:bCs/>
                <w:sz w:val="20"/>
                <w:szCs w:val="20"/>
              </w:rPr>
            </w:pPr>
            <w:r w:rsidRPr="00E02294">
              <w:rPr>
                <w:rFonts w:ascii="Times New Roman" w:hAnsi="Times New Roman"/>
                <w:bCs/>
                <w:sz w:val="20"/>
                <w:szCs w:val="20"/>
              </w:rPr>
              <w:t>Consolidarea mecanismelor privind reintegrarea cetăţenilor moldoveni (reîntorşi voluntar ori readmişi în baza acordurilor de readmisie încheiate de Republica Moldova)</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bCs/>
                <w:sz w:val="20"/>
                <w:szCs w:val="20"/>
              </w:rPr>
              <w:t>(12)</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Dezvoltarea cooperării cu instituţiile internaţionale şi organizaţiile neguvernamentale în vederea facilitării reîntoarcerii voluntare, readmisiei şi reintegrării migranţilor moldoveni</w:t>
            </w:r>
          </w:p>
          <w:p w:rsidR="00DC6569" w:rsidRPr="00E02294" w:rsidRDefault="00DC6569" w:rsidP="00021918">
            <w:pPr>
              <w:spacing w:after="0" w:line="240" w:lineRule="auto"/>
              <w:outlineLvl w:val="1"/>
              <w:rPr>
                <w:rFonts w:ascii="Times New Roman" w:hAnsi="Times New Roman"/>
                <w:b/>
                <w:sz w:val="20"/>
                <w:szCs w:val="20"/>
              </w:rPr>
            </w:pPr>
            <w:r w:rsidRPr="00E02294">
              <w:rPr>
                <w:rFonts w:ascii="Times New Roman" w:hAnsi="Times New Roman"/>
                <w:sz w:val="20"/>
                <w:szCs w:val="20"/>
              </w:rPr>
              <w:t>(4)</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outlineLvl w:val="1"/>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de acţiuni realizate şi de activităţi implementate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50</w:t>
            </w:r>
            <w:r w:rsidR="00937A90">
              <w:rPr>
                <w:rFonts w:ascii="Times New Roman" w:hAnsi="Times New Roman"/>
                <w:b/>
                <w:sz w:val="20"/>
                <w:szCs w:val="20"/>
              </w:rPr>
              <w:t>3</w:t>
            </w:r>
          </w:p>
        </w:tc>
        <w:tc>
          <w:tcPr>
            <w:tcW w:w="703" w:type="pct"/>
            <w:gridSpan w:val="2"/>
            <w:vMerge w:val="restart"/>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Facilitarea admiterii şi şederii pe teritoriul Republicii Moldovei a investitorilor străini, precum şi a persoanelor care gestionează investiţiile străine în domeniile economiei cu efect multiplicativ</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(13)</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Iniţierea procesului de abolire a regimului de vize pentru un şir de state precum Australia, Noua Zeelandă etc., în funcţie de interesele naţionale şi politica externă</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BMA </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Proiecte de acte normative elaborate şi prezentate Guvernului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Studierea practicilor Uniunii Europene în vederea facilitării accesului şi şederii pentru migranţii cu calificări înalte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Vizite de studiu, analize şi cercetări realizate</w:t>
            </w:r>
          </w:p>
        </w:tc>
        <w:tc>
          <w:tcPr>
            <w:tcW w:w="294"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În limitele bugetului aprobat şi din surse externe</w:t>
            </w:r>
          </w:p>
          <w:p w:rsidR="00DC6569" w:rsidRPr="00E02294" w:rsidRDefault="00DC6569" w:rsidP="00104221">
            <w:pPr>
              <w:spacing w:after="0" w:line="240" w:lineRule="auto"/>
              <w:jc w:val="center"/>
              <w:outlineLvl w:val="1"/>
              <w:rPr>
                <w:rFonts w:ascii="Times New Roman" w:hAnsi="Times New Roman"/>
                <w:sz w:val="20"/>
                <w:szCs w:val="20"/>
              </w:rPr>
            </w:pP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50</w:t>
            </w:r>
            <w:r w:rsidR="00937A90">
              <w:rPr>
                <w:rFonts w:ascii="Times New Roman" w:hAnsi="Times New Roman"/>
                <w:b/>
                <w:sz w:val="20"/>
                <w:szCs w:val="20"/>
              </w:rPr>
              <w:t>4</w:t>
            </w:r>
          </w:p>
        </w:tc>
        <w:tc>
          <w:tcPr>
            <w:tcW w:w="703" w:type="pct"/>
            <w:gridSpan w:val="2"/>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Consolidarea metodelor şi capacităţilor</w:t>
            </w:r>
            <w:r w:rsidRPr="00E02294">
              <w:rPr>
                <w:rFonts w:ascii="Times New Roman" w:hAnsi="Times New Roman"/>
                <w:bCs/>
                <w:sz w:val="20"/>
                <w:szCs w:val="20"/>
              </w:rPr>
              <w:t xml:space="preserve"> profesioniştilor în</w:t>
            </w:r>
            <w:r w:rsidRPr="00E02294">
              <w:rPr>
                <w:rFonts w:ascii="Times New Roman" w:hAnsi="Times New Roman"/>
                <w:sz w:val="20"/>
                <w:szCs w:val="20"/>
              </w:rPr>
              <w:t xml:space="preserve"> identificarea victimelor traficului de fiinţe umane.</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(3.1)</w:t>
            </w:r>
          </w:p>
        </w:tc>
        <w:tc>
          <w:tcPr>
            <w:tcW w:w="1081" w:type="pct"/>
            <w:gridSpan w:val="5"/>
            <w:shd w:val="clear" w:color="auto" w:fill="FFFFFF"/>
          </w:tcPr>
          <w:p w:rsidR="00DC6569" w:rsidRPr="00E02294" w:rsidRDefault="00DC6569" w:rsidP="00021918">
            <w:pPr>
              <w:spacing w:after="0" w:line="240" w:lineRule="auto"/>
              <w:rPr>
                <w:rFonts w:ascii="Times New Roman" w:hAnsi="Times New Roman"/>
                <w:bCs/>
                <w:sz w:val="20"/>
                <w:szCs w:val="20"/>
              </w:rPr>
            </w:pPr>
            <w:r w:rsidRPr="00E02294">
              <w:rPr>
                <w:rFonts w:ascii="Times New Roman" w:hAnsi="Times New Roman"/>
                <w:bCs/>
                <w:sz w:val="20"/>
                <w:szCs w:val="20"/>
              </w:rPr>
              <w:t>Stabilirea contactelor de lucru cu autorităţile abilitate în ţările de destinaţie cu scopul de a facilita identificarea potenţialelor victime ale traficului de fiinţe umane din rîndul imigranţilor ilegali şi a minorilor neînsoţiţi înainte de repatriere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bCs/>
                <w:sz w:val="20"/>
                <w:szCs w:val="20"/>
              </w:rPr>
              <w:t>(3.1.2)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pStyle w:val="cb"/>
              <w:rPr>
                <w:sz w:val="20"/>
                <w:szCs w:val="20"/>
                <w:lang w:val="ro-RO"/>
              </w:rPr>
            </w:pPr>
          </w:p>
          <w:p w:rsidR="00DC6569" w:rsidRPr="00E02294" w:rsidRDefault="00DC6569" w:rsidP="00104221">
            <w:pPr>
              <w:pStyle w:val="cb"/>
              <w:rPr>
                <w:b w:val="0"/>
                <w:sz w:val="20"/>
                <w:szCs w:val="20"/>
                <w:lang w:val="ro-RO"/>
              </w:rPr>
            </w:pPr>
          </w:p>
        </w:tc>
        <w:tc>
          <w:tcPr>
            <w:tcW w:w="297" w:type="pct"/>
            <w:gridSpan w:val="3"/>
            <w:vMerge w:val="restart"/>
            <w:shd w:val="clear" w:color="auto" w:fill="FFFFFF"/>
          </w:tcPr>
          <w:p w:rsidR="00DC6569" w:rsidRPr="00E02294" w:rsidRDefault="00DC6569" w:rsidP="00104221">
            <w:pPr>
              <w:spacing w:line="240" w:lineRule="auto"/>
              <w:jc w:val="center"/>
              <w:rPr>
                <w:rFonts w:ascii="Times New Roman" w:hAnsi="Times New Roman"/>
                <w:bCs/>
                <w:sz w:val="20"/>
                <w:szCs w:val="20"/>
              </w:rPr>
            </w:pPr>
            <w:r w:rsidRPr="00E02294">
              <w:rPr>
                <w:rFonts w:ascii="Times New Roman" w:hAnsi="Times New Roman"/>
                <w:bCs/>
                <w:sz w:val="20"/>
                <w:szCs w:val="20"/>
              </w:rPr>
              <w:t>HG nr. 484 din 26.06.2014</w:t>
            </w:r>
          </w:p>
          <w:p w:rsidR="00DC6569" w:rsidRPr="00E02294" w:rsidRDefault="00DC6569" w:rsidP="00104221">
            <w:pPr>
              <w:spacing w:line="240" w:lineRule="auto"/>
              <w:jc w:val="center"/>
              <w:rPr>
                <w:rFonts w:ascii="Times New Roman" w:hAnsi="Times New Roman"/>
                <w:bCs/>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întrevederi cu autorităţile competente din străinătate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persoane repatriate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4"/>
                <w:szCs w:val="24"/>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50</w:t>
            </w:r>
            <w:r w:rsidR="00937A90">
              <w:rPr>
                <w:rFonts w:ascii="Times New Roman" w:hAnsi="Times New Roman"/>
                <w:b/>
                <w:sz w:val="20"/>
                <w:szCs w:val="20"/>
              </w:rPr>
              <w:t>5</w:t>
            </w:r>
          </w:p>
        </w:tc>
        <w:tc>
          <w:tcPr>
            <w:tcW w:w="703" w:type="pct"/>
            <w:gridSpan w:val="2"/>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Dezvolatrea relaţiilor cu ţările de destinaţie  în domeniul identificării, evaluării, repatrierii şi asistenţei victimelor şi potenţialelor victime ale traficului de fiinţe umane, precum şi a copiilor neînsoţiţi.</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(5.1)</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Organizarea vizitelor şi consultărilor cu autorităţile competente ale statelor din UE şi din Orientul Mijlociu, Asia etc. responsabile de domeniul combaterii traficului de fiinţe umane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(5.1.4)</w:t>
            </w:r>
          </w:p>
          <w:p w:rsidR="00DC6569" w:rsidRPr="00E02294" w:rsidRDefault="00DC6569" w:rsidP="00021918">
            <w:pPr>
              <w:spacing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pStyle w:val="cb"/>
              <w:rPr>
                <w:bCs w:val="0"/>
                <w:sz w:val="20"/>
                <w:szCs w:val="20"/>
                <w:lang w:val="ro-RO"/>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vizite efectuate, contacte stabilite, persoane de legătură identificate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victimelor asistate/ repatriate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937A9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506</w:t>
            </w:r>
          </w:p>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val="restart"/>
            <w:shd w:val="clear" w:color="auto" w:fill="FFFFFF"/>
          </w:tcPr>
          <w:p w:rsidR="00DC6569" w:rsidRPr="00E02294" w:rsidRDefault="00DC6569" w:rsidP="00021918">
            <w:pPr>
              <w:pStyle w:val="js"/>
              <w:jc w:val="left"/>
              <w:rPr>
                <w:sz w:val="20"/>
                <w:szCs w:val="20"/>
                <w:lang w:val="ro-RO"/>
              </w:rPr>
            </w:pPr>
            <w:r w:rsidRPr="00E02294">
              <w:rPr>
                <w:sz w:val="20"/>
                <w:szCs w:val="20"/>
                <w:lang w:val="ro-RO"/>
              </w:rPr>
              <w:t xml:space="preserve">Stabilirea contactelor formale şi informale cu autorităţile competente ale statelor de </w:t>
            </w:r>
            <w:r w:rsidRPr="00E02294">
              <w:rPr>
                <w:sz w:val="20"/>
                <w:szCs w:val="20"/>
                <w:lang w:val="ro-RO"/>
              </w:rPr>
              <w:lastRenderedPageBreak/>
              <w:t>destinaţie a traficului de fiinţe umane responsabile de investigarea şi urmărirea penală a cazurilor traficului de fiinţe umane şi examinarea posibilităţii încheierii memorandumurilor de înţelegere sau altor instrumente juridice cu autorităţile respective.</w:t>
            </w:r>
          </w:p>
          <w:p w:rsidR="00DC6569" w:rsidRPr="00E02294" w:rsidRDefault="00DC6569" w:rsidP="00021918">
            <w:pPr>
              <w:pStyle w:val="js"/>
              <w:jc w:val="left"/>
              <w:rPr>
                <w:sz w:val="20"/>
                <w:szCs w:val="20"/>
                <w:lang w:val="ro-RO"/>
              </w:rPr>
            </w:pPr>
            <w:r w:rsidRPr="00E02294">
              <w:rPr>
                <w:sz w:val="20"/>
                <w:szCs w:val="20"/>
                <w:lang w:val="ro-RO"/>
              </w:rPr>
              <w:t>(5.2)</w:t>
            </w:r>
          </w:p>
          <w:p w:rsidR="00DC6569" w:rsidRPr="00E02294" w:rsidRDefault="00DC6569" w:rsidP="00021918">
            <w:pPr>
              <w:tabs>
                <w:tab w:val="left" w:pos="1191"/>
                <w:tab w:val="left" w:pos="1531"/>
              </w:tabs>
              <w:spacing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line="240" w:lineRule="auto"/>
              <w:rPr>
                <w:rFonts w:ascii="Times New Roman" w:hAnsi="Times New Roman"/>
                <w:bCs/>
                <w:sz w:val="20"/>
                <w:szCs w:val="20"/>
              </w:rPr>
            </w:pPr>
            <w:r w:rsidRPr="00E02294">
              <w:rPr>
                <w:rFonts w:ascii="Times New Roman" w:hAnsi="Times New Roman"/>
                <w:bCs/>
                <w:sz w:val="20"/>
                <w:szCs w:val="20"/>
              </w:rPr>
              <w:lastRenderedPageBreak/>
              <w:t xml:space="preserve">Menţinerea şi dezvoltarea relaţiilor internaţionale de cooperare cu ţările de destinaţie ale traficului </w:t>
            </w:r>
            <w:r w:rsidRPr="00E02294">
              <w:rPr>
                <w:rFonts w:ascii="Times New Roman" w:hAnsi="Times New Roman"/>
                <w:bCs/>
                <w:sz w:val="20"/>
                <w:szCs w:val="20"/>
              </w:rPr>
              <w:lastRenderedPageBreak/>
              <w:t>de fiinţe umane</w:t>
            </w:r>
          </w:p>
          <w:p w:rsidR="00DC6569" w:rsidRPr="00E02294" w:rsidRDefault="00DC6569" w:rsidP="00021918">
            <w:pPr>
              <w:spacing w:line="240" w:lineRule="auto"/>
              <w:rPr>
                <w:rFonts w:ascii="Times New Roman" w:hAnsi="Times New Roman"/>
                <w:sz w:val="20"/>
                <w:szCs w:val="20"/>
              </w:rPr>
            </w:pPr>
            <w:r w:rsidRPr="00E02294">
              <w:rPr>
                <w:rFonts w:ascii="Times New Roman" w:hAnsi="Times New Roman"/>
                <w:bCs/>
                <w:sz w:val="20"/>
                <w:szCs w:val="20"/>
              </w:rPr>
              <w:t>(5.2.1)</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lastRenderedPageBreak/>
              <w:t>IGP</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Cs/>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line="240" w:lineRule="auto"/>
              <w:jc w:val="center"/>
              <w:rPr>
                <w:rFonts w:ascii="Times New Roman" w:hAnsi="Times New Roman"/>
                <w:bCs/>
                <w:sz w:val="20"/>
                <w:szCs w:val="20"/>
              </w:rPr>
            </w:pP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lastRenderedPageBreak/>
              <w:t>Puncte de contact stabilite şi valorificate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lastRenderedPageBreak/>
              <w:t>Acorduri semnate/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valorificate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Numărul de victime eliberate din exploatare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Numărul persoanelor reţinute în urma schimbului de informaţii</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Grupări criminale organizate documentate/anihilate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Comisii rogatorii executate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4"/>
                <w:szCs w:val="24"/>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tabs>
                <w:tab w:val="left" w:pos="1191"/>
                <w:tab w:val="left" w:pos="1531"/>
              </w:tabs>
              <w:spacing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Promovarea practicii de creare a echipelor comune de investigaţii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(5.2.2)</w:t>
            </w:r>
          </w:p>
        </w:tc>
        <w:tc>
          <w:tcPr>
            <w:tcW w:w="346" w:type="pct"/>
            <w:shd w:val="clear" w:color="auto" w:fill="FFFFFF"/>
          </w:tcPr>
          <w:p w:rsidR="00DC6569" w:rsidRPr="00E02294" w:rsidRDefault="00DC6569" w:rsidP="00104221">
            <w:pPr>
              <w:pStyle w:val="cb"/>
              <w:rPr>
                <w:b w:val="0"/>
                <w:bCs w:val="0"/>
                <w:sz w:val="20"/>
                <w:szCs w:val="20"/>
                <w:lang w:val="ro-RO"/>
              </w:rPr>
            </w:pPr>
            <w:r w:rsidRPr="00E02294">
              <w:rPr>
                <w:b w:val="0"/>
                <w:bCs w:val="0"/>
                <w:sz w:val="20"/>
                <w:szCs w:val="20"/>
                <w:lang w:val="ro-RO"/>
              </w:rPr>
              <w:t>IGP</w:t>
            </w:r>
          </w:p>
          <w:p w:rsidR="00DC6569" w:rsidRPr="00E02294" w:rsidRDefault="00DC6569" w:rsidP="00104221">
            <w:pPr>
              <w:pStyle w:val="cb"/>
              <w:rPr>
                <w:b w:val="0"/>
                <w:bCs w:val="0"/>
                <w:sz w:val="20"/>
                <w:szCs w:val="20"/>
                <w:lang w:val="ro-RO"/>
              </w:rPr>
            </w:pPr>
            <w:r w:rsidRPr="00E02294">
              <w:rPr>
                <w:b w:val="0"/>
                <w:bCs w:val="0"/>
                <w:sz w:val="20"/>
                <w:szCs w:val="20"/>
                <w:lang w:val="ro-RO"/>
              </w:rPr>
              <w:t>DPF</w:t>
            </w:r>
          </w:p>
          <w:p w:rsidR="00DC6569" w:rsidRPr="00E02294" w:rsidRDefault="00DC6569" w:rsidP="00104221">
            <w:pPr>
              <w:pStyle w:val="cb"/>
              <w:rPr>
                <w:bCs w:val="0"/>
                <w:sz w:val="20"/>
                <w:szCs w:val="20"/>
                <w:lang w:val="ro-RO"/>
              </w:rPr>
            </w:pPr>
            <w:r w:rsidRPr="00E02294">
              <w:rPr>
                <w:b w:val="0"/>
                <w:bCs w:val="0"/>
                <w:sz w:val="20"/>
                <w:szCs w:val="20"/>
                <w:lang w:val="ro-RO"/>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Cs/>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Numărul de persoane instruite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Mecanism de stabilire a echipelor elaborat şi valorificat</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Comisii rogatorii executate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4"/>
                <w:szCs w:val="24"/>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50</w:t>
            </w:r>
            <w:r w:rsidR="00937A90">
              <w:rPr>
                <w:rFonts w:ascii="Times New Roman" w:hAnsi="Times New Roman"/>
                <w:b/>
                <w:sz w:val="20"/>
                <w:szCs w:val="20"/>
              </w:rPr>
              <w:t>7</w:t>
            </w:r>
          </w:p>
        </w:tc>
        <w:tc>
          <w:tcPr>
            <w:tcW w:w="703" w:type="pct"/>
            <w:gridSpan w:val="2"/>
            <w:shd w:val="clear" w:color="auto" w:fill="FFFFFF"/>
          </w:tcPr>
          <w:p w:rsidR="00DC6569" w:rsidRPr="00E02294" w:rsidRDefault="00DC6569" w:rsidP="00021918">
            <w:pPr>
              <w:tabs>
                <w:tab w:val="left" w:pos="1191"/>
                <w:tab w:val="left" w:pos="1531"/>
              </w:tabs>
              <w:spacing w:line="240" w:lineRule="auto"/>
              <w:rPr>
                <w:rFonts w:ascii="Times New Roman" w:hAnsi="Times New Roman"/>
                <w:sz w:val="20"/>
                <w:szCs w:val="20"/>
              </w:rPr>
            </w:pPr>
            <w:r w:rsidRPr="00E02294">
              <w:rPr>
                <w:rFonts w:ascii="Times New Roman" w:hAnsi="Times New Roman"/>
                <w:sz w:val="20"/>
                <w:szCs w:val="20"/>
              </w:rPr>
              <w:t>Îmbunătăţirea schimbului de date dintre organele de urmărire penală şi instanţele de judecată cu autorităţile respective din alte ţări.</w:t>
            </w:r>
          </w:p>
          <w:p w:rsidR="00DC6569" w:rsidRPr="00E02294" w:rsidRDefault="00DC6569" w:rsidP="00021918">
            <w:pPr>
              <w:tabs>
                <w:tab w:val="left" w:pos="1191"/>
                <w:tab w:val="left" w:pos="1531"/>
              </w:tabs>
              <w:spacing w:line="240" w:lineRule="auto"/>
              <w:rPr>
                <w:rFonts w:ascii="Times New Roman" w:hAnsi="Times New Roman"/>
                <w:sz w:val="20"/>
                <w:szCs w:val="20"/>
              </w:rPr>
            </w:pPr>
            <w:r w:rsidRPr="00E02294">
              <w:rPr>
                <w:rFonts w:ascii="Times New Roman" w:hAnsi="Times New Roman"/>
                <w:sz w:val="20"/>
                <w:szCs w:val="20"/>
              </w:rPr>
              <w:t>(5.2)</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Transmiterea cererilor de asistenţă juridică internaţională în materie penală către autorităţile competente ale ţărilor de destinaţie sau de tranzit a traficului de fiinţe umane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(5.2.4)</w:t>
            </w:r>
          </w:p>
        </w:tc>
        <w:tc>
          <w:tcPr>
            <w:tcW w:w="346" w:type="pct"/>
            <w:shd w:val="clear" w:color="auto" w:fill="FFFFFF"/>
          </w:tcPr>
          <w:p w:rsidR="00DC6569" w:rsidRPr="00E02294" w:rsidRDefault="00DC6569" w:rsidP="00104221">
            <w:pPr>
              <w:pStyle w:val="cb"/>
              <w:rPr>
                <w:b w:val="0"/>
                <w:bCs w:val="0"/>
                <w:sz w:val="20"/>
                <w:szCs w:val="20"/>
                <w:lang w:val="ro-RO"/>
              </w:rPr>
            </w:pPr>
            <w:r w:rsidRPr="00E02294">
              <w:rPr>
                <w:b w:val="0"/>
                <w:bCs w:val="0"/>
                <w:sz w:val="20"/>
                <w:szCs w:val="20"/>
                <w:lang w:val="ro-RO"/>
              </w:rPr>
              <w:t>IGP</w:t>
            </w:r>
          </w:p>
          <w:p w:rsidR="00DC6569" w:rsidRPr="00E02294" w:rsidRDefault="00DC6569" w:rsidP="00104221">
            <w:pPr>
              <w:pStyle w:val="cb"/>
              <w:rPr>
                <w:b w:val="0"/>
                <w:bCs w:val="0"/>
                <w:sz w:val="20"/>
                <w:szCs w:val="20"/>
                <w:lang w:val="ro-RO"/>
              </w:rPr>
            </w:pPr>
            <w:r w:rsidRPr="00E02294">
              <w:rPr>
                <w:b w:val="0"/>
                <w:bCs w:val="0"/>
                <w:sz w:val="20"/>
                <w:szCs w:val="20"/>
                <w:lang w:val="ro-RO"/>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bCs/>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pStyle w:val="cb"/>
              <w:rPr>
                <w:b w:val="0"/>
                <w:sz w:val="20"/>
                <w:szCs w:val="20"/>
                <w:lang w:val="ro-RO"/>
              </w:rPr>
            </w:pPr>
          </w:p>
          <w:p w:rsidR="00DC6569" w:rsidRPr="00E02294" w:rsidRDefault="00DC6569" w:rsidP="00104221">
            <w:pPr>
              <w:spacing w:line="240" w:lineRule="auto"/>
              <w:jc w:val="center"/>
              <w:rPr>
                <w:rFonts w:ascii="Times New Roman" w:hAnsi="Times New Roman"/>
                <w:bCs/>
                <w:sz w:val="20"/>
                <w:szCs w:val="20"/>
              </w:rPr>
            </w:pP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cereri asistenţă juridică internaţională în materie penală înaintate/executate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bCs/>
                <w:sz w:val="20"/>
                <w:szCs w:val="20"/>
              </w:rPr>
              <w:t>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4"/>
                <w:szCs w:val="24"/>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50</w:t>
            </w:r>
            <w:r w:rsidR="00937A90">
              <w:rPr>
                <w:rFonts w:ascii="Times New Roman" w:hAnsi="Times New Roman"/>
                <w:b/>
                <w:sz w:val="20"/>
                <w:szCs w:val="20"/>
              </w:rPr>
              <w:t>8</w:t>
            </w:r>
          </w:p>
        </w:tc>
        <w:tc>
          <w:tcPr>
            <w:tcW w:w="703" w:type="pct"/>
            <w:gridSpan w:val="2"/>
            <w:vMerge w:val="restart"/>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Consolidarea mecanismului de schimb de date şi informaţii cu structurile similare din spaţiul CSI (BCCCO)</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(3)</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Asigurarea eficienţei mecanismului de schimb informaţional cu Biroul de coordonare a combaterii criminalităţii organizate şi alte infracţiuni cu caracter periculos pe teritoriul statelor-membre ale CSI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(3.1)</w:t>
            </w:r>
          </w:p>
        </w:tc>
        <w:tc>
          <w:tcPr>
            <w:tcW w:w="346" w:type="pct"/>
            <w:shd w:val="clear" w:color="auto" w:fill="FFFFFF"/>
          </w:tcPr>
          <w:p w:rsidR="00DC6569" w:rsidRPr="00E02294" w:rsidRDefault="00DC6569" w:rsidP="00104221">
            <w:pPr>
              <w:pStyle w:val="cp"/>
              <w:rPr>
                <w:b w:val="0"/>
                <w:sz w:val="20"/>
                <w:szCs w:val="20"/>
                <w:lang w:val="ro-RO"/>
              </w:rPr>
            </w:pPr>
            <w:r w:rsidRPr="00E02294">
              <w:rPr>
                <w:b w:val="0"/>
                <w:sz w:val="20"/>
                <w:szCs w:val="20"/>
                <w:lang w:val="ro-RO"/>
              </w:rPr>
              <w:t>DGRIIE</w:t>
            </w:r>
          </w:p>
          <w:p w:rsidR="00DC6569" w:rsidRPr="00E02294" w:rsidRDefault="00DC6569" w:rsidP="00104221">
            <w:pPr>
              <w:pStyle w:val="cp"/>
              <w:rPr>
                <w:b w:val="0"/>
                <w:sz w:val="20"/>
                <w:szCs w:val="20"/>
                <w:lang w:val="ro-RO"/>
              </w:rPr>
            </w:pPr>
            <w:r w:rsidRPr="00E02294">
              <w:rPr>
                <w:b w:val="0"/>
                <w:sz w:val="20"/>
                <w:szCs w:val="20"/>
                <w:lang w:val="ro-RO"/>
              </w:rPr>
              <w:t>IGP</w:t>
            </w:r>
          </w:p>
          <w:p w:rsidR="00DC6569" w:rsidRPr="00E02294" w:rsidRDefault="00DC6569" w:rsidP="00104221">
            <w:pPr>
              <w:pStyle w:val="cp"/>
              <w:rPr>
                <w:b w:val="0"/>
                <w:sz w:val="20"/>
                <w:szCs w:val="20"/>
                <w:lang w:val="ro-RO"/>
              </w:rPr>
            </w:pPr>
            <w:r w:rsidRPr="00E02294">
              <w:rPr>
                <w:b w:val="0"/>
                <w:sz w:val="20"/>
                <w:szCs w:val="20"/>
                <w:lang w:val="ro-RO"/>
              </w:rPr>
              <w:t>STI</w:t>
            </w:r>
          </w:p>
          <w:p w:rsidR="00DC6569" w:rsidRPr="00E02294" w:rsidRDefault="00DC6569" w:rsidP="00104221">
            <w:pPr>
              <w:pStyle w:val="cp"/>
              <w:rPr>
                <w:b w:val="0"/>
                <w:sz w:val="20"/>
                <w:szCs w:val="20"/>
                <w:lang w:val="ro-RO"/>
              </w:rPr>
            </w:pPr>
            <w:r w:rsidRPr="00E02294">
              <w:rPr>
                <w:b w:val="0"/>
                <w:sz w:val="20"/>
                <w:szCs w:val="20"/>
                <w:lang w:val="ro-RO"/>
              </w:rPr>
              <w:t>**</w:t>
            </w:r>
          </w:p>
          <w:p w:rsidR="00DC6569" w:rsidRPr="00E02294" w:rsidRDefault="00DC6569" w:rsidP="00104221">
            <w:pPr>
              <w:pStyle w:val="cp"/>
              <w:rPr>
                <w:bCs w:val="0"/>
                <w:sz w:val="20"/>
                <w:szCs w:val="20"/>
                <w:lang w:val="ro-RO"/>
              </w:rPr>
            </w:pPr>
          </w:p>
        </w:tc>
        <w:tc>
          <w:tcPr>
            <w:tcW w:w="297" w:type="pct"/>
            <w:gridSpan w:val="3"/>
            <w:vMerge w:val="restart"/>
            <w:shd w:val="clear" w:color="auto" w:fill="FFFFFF"/>
          </w:tcPr>
          <w:p w:rsidR="00DC6569" w:rsidRPr="00E02294" w:rsidRDefault="00DC6569" w:rsidP="00104221">
            <w:pPr>
              <w:pStyle w:val="cp"/>
              <w:rPr>
                <w:b w:val="0"/>
                <w:sz w:val="20"/>
                <w:szCs w:val="20"/>
                <w:lang w:val="ro-RO"/>
              </w:rPr>
            </w:pPr>
            <w:r w:rsidRPr="00E02294">
              <w:rPr>
                <w:b w:val="0"/>
                <w:sz w:val="20"/>
                <w:szCs w:val="20"/>
                <w:lang w:val="ro-RO"/>
              </w:rPr>
              <w:t>Ordinul MAI nr. 154 din 21.05.2014</w:t>
            </w:r>
          </w:p>
          <w:p w:rsidR="00DC6569" w:rsidRPr="00E02294" w:rsidRDefault="00DC6569" w:rsidP="00104221">
            <w:pPr>
              <w:pStyle w:val="cp"/>
              <w:rPr>
                <w:b w:val="0"/>
                <w:sz w:val="20"/>
                <w:szCs w:val="20"/>
                <w:lang w:val="ro-RO"/>
              </w:rPr>
            </w:pPr>
          </w:p>
          <w:p w:rsidR="00DC6569" w:rsidRPr="00E02294" w:rsidRDefault="00DC6569" w:rsidP="00104221">
            <w:pPr>
              <w:pStyle w:val="cp"/>
              <w:rPr>
                <w:b w:val="0"/>
                <w:sz w:val="20"/>
                <w:szCs w:val="20"/>
                <w:lang w:val="ro-RO"/>
              </w:rPr>
            </w:pPr>
            <w:r w:rsidRPr="00E02294">
              <w:rPr>
                <w:b w:val="0"/>
                <w:sz w:val="20"/>
                <w:szCs w:val="20"/>
                <w:lang w:val="ro-RO"/>
              </w:rPr>
              <w:t>HG nr. 262 din 04.04.2014</w:t>
            </w:r>
          </w:p>
          <w:p w:rsidR="00DC6569" w:rsidRPr="00E02294" w:rsidRDefault="00DC6569" w:rsidP="00104221">
            <w:pPr>
              <w:pStyle w:val="cp"/>
              <w:rPr>
                <w:b w:val="0"/>
                <w:sz w:val="20"/>
                <w:szCs w:val="20"/>
                <w:lang w:val="ro-RO"/>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bCs/>
                <w:sz w:val="20"/>
                <w:szCs w:val="20"/>
              </w:rPr>
            </w:pPr>
            <w:r w:rsidRPr="00E02294">
              <w:rPr>
                <w:rFonts w:ascii="Times New Roman" w:hAnsi="Times New Roman"/>
                <w:sz w:val="20"/>
                <w:szCs w:val="20"/>
              </w:rPr>
              <w:lastRenderedPageBreak/>
              <w:t>Trimestrul IV</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Mecanism funcţional de cooperare productivă în prevenirea şi combaterea criminalităţii organizate </w:t>
            </w:r>
            <w:r w:rsidRPr="00E02294">
              <w:rPr>
                <w:rFonts w:ascii="Times New Roman" w:hAnsi="Times New Roman"/>
                <w:sz w:val="20"/>
                <w:szCs w:val="20"/>
              </w:rPr>
              <w:lastRenderedPageBreak/>
              <w:t>Creşterea numărului de schimb de date operative şi investigaţii comune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4"/>
                <w:szCs w:val="24"/>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Asigurarea eficienţei mecanismului de schimb informaţional cu Centrul antiterorist al statelor-membre ale CSI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bCs/>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Prevenirea cazurilor de atac terorist pe teritoriul Republicii Moldova</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4"/>
                <w:szCs w:val="24"/>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w:t>
            </w:r>
            <w:r w:rsidR="00937A90">
              <w:rPr>
                <w:rFonts w:ascii="Times New Roman" w:hAnsi="Times New Roman"/>
                <w:b/>
                <w:sz w:val="20"/>
                <w:szCs w:val="20"/>
              </w:rPr>
              <w:t>09</w:t>
            </w:r>
          </w:p>
        </w:tc>
        <w:tc>
          <w:tcPr>
            <w:tcW w:w="703" w:type="pct"/>
            <w:gridSpan w:val="2"/>
            <w:vMerge w:val="restart"/>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Implementarea Parteneriatului de Mobilitate Republica Moldova – Uniunea Europeană</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(1)</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Consolidarea cooperării şi implementarea proiectelor comune cu instituţiile naţionale în domeniul migraţiei din statele-membre ale Uniunii Europene, precum şi cu instituţiile şi agenţiile Uniunii Europene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HG nr. 1009</w:t>
            </w:r>
          </w:p>
          <w:p w:rsidR="00DC6569" w:rsidRPr="00E02294" w:rsidRDefault="00DC6569" w:rsidP="00104221">
            <w:pPr>
              <w:spacing w:after="0" w:line="240" w:lineRule="auto"/>
              <w:jc w:val="center"/>
              <w:rPr>
                <w:rFonts w:ascii="Times New Roman" w:hAnsi="Times New Roman"/>
                <w:b/>
                <w:bCs/>
                <w:sz w:val="20"/>
                <w:szCs w:val="20"/>
              </w:rPr>
            </w:pPr>
            <w:r w:rsidRPr="00E02294">
              <w:rPr>
                <w:rFonts w:ascii="Times New Roman" w:hAnsi="Times New Roman"/>
                <w:bCs/>
                <w:sz w:val="20"/>
                <w:szCs w:val="20"/>
              </w:rPr>
              <w:t>din 26.12.2011</w:t>
            </w:r>
          </w:p>
          <w:p w:rsidR="00DC6569" w:rsidRPr="00E02294" w:rsidRDefault="00DC6569" w:rsidP="00104221">
            <w:pPr>
              <w:pStyle w:val="cp"/>
              <w:rPr>
                <w:b w:val="0"/>
                <w:bCs w:val="0"/>
                <w:sz w:val="20"/>
                <w:szCs w:val="20"/>
                <w:lang w:val="ro-RO"/>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bCs/>
                <w:sz w:val="20"/>
                <w:szCs w:val="20"/>
              </w:rPr>
            </w:pP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şi calitatea proiectelor Parteneriatului de Mobilitate Republica Moldova –Uniunea Europeană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Extinderea ariilor de cooperare în domeniile aferente migraţiei în cadrul Parteneriatului de Mobilitate Republica Moldova – Uniunea Europeană prin lansarea de noi proiecte şi iniţiative de cooperare</w:t>
            </w:r>
          </w:p>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(1.3)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line="240" w:lineRule="auto"/>
              <w:jc w:val="center"/>
              <w:rPr>
                <w:rFonts w:ascii="Times New Roman" w:hAnsi="Times New Roman"/>
                <w:b/>
                <w:bCs/>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proiectelor noi iniţiate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4"/>
                <w:szCs w:val="24"/>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Atragerea implicării în cadrul Parteneriatului de Mobilitate a altor state-membre ale Uniunii Europene interesate în dezvoltarea şi realizarea proiectelor comune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b/>
                <w:bCs/>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statelor-membre şi partenerilor care aderă la Parteneriatul de Mobilitate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4"/>
                <w:szCs w:val="24"/>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51</w:t>
            </w:r>
            <w:r w:rsidR="00937A90">
              <w:rPr>
                <w:rFonts w:ascii="Times New Roman" w:hAnsi="Times New Roman"/>
                <w:b/>
                <w:sz w:val="20"/>
                <w:szCs w:val="20"/>
              </w:rPr>
              <w:t>0</w:t>
            </w:r>
          </w:p>
        </w:tc>
        <w:tc>
          <w:tcPr>
            <w:tcW w:w="703" w:type="pct"/>
            <w:gridSpan w:val="2"/>
            <w:vMerge w:val="restart"/>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Intensificarea cooperării în domeniul migraţiei şi azilului în cadrul Parteneriatului Estic</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(2)</w:t>
            </w:r>
          </w:p>
        </w:tc>
        <w:tc>
          <w:tcPr>
            <w:tcW w:w="1081" w:type="pct"/>
            <w:gridSpan w:val="5"/>
            <w:shd w:val="clear" w:color="auto" w:fill="FFFFFF"/>
          </w:tcPr>
          <w:p w:rsidR="00DC6569" w:rsidRPr="00E02294" w:rsidRDefault="00DC6569" w:rsidP="00021918">
            <w:pPr>
              <w:tabs>
                <w:tab w:val="left" w:pos="523"/>
              </w:tabs>
              <w:spacing w:after="0" w:line="240" w:lineRule="auto"/>
              <w:rPr>
                <w:rFonts w:ascii="Times New Roman" w:hAnsi="Times New Roman"/>
                <w:sz w:val="20"/>
                <w:szCs w:val="20"/>
              </w:rPr>
            </w:pPr>
            <w:r w:rsidRPr="00E02294">
              <w:rPr>
                <w:rFonts w:ascii="Times New Roman" w:hAnsi="Times New Roman"/>
                <w:sz w:val="20"/>
                <w:szCs w:val="20"/>
              </w:rPr>
              <w:t>Participarea la reuniunile Platformei de Cooperare a Parteneriatului Estic</w:t>
            </w:r>
          </w:p>
          <w:p w:rsidR="00DC6569" w:rsidRPr="00E02294" w:rsidRDefault="00DC6569" w:rsidP="00021918">
            <w:pPr>
              <w:tabs>
                <w:tab w:val="left" w:pos="523"/>
              </w:tabs>
              <w:spacing w:after="0" w:line="240" w:lineRule="auto"/>
              <w:rPr>
                <w:rFonts w:ascii="Times New Roman" w:hAnsi="Times New Roman"/>
                <w:sz w:val="20"/>
                <w:szCs w:val="20"/>
              </w:rPr>
            </w:pPr>
            <w:r w:rsidRPr="00E02294">
              <w:rPr>
                <w:rFonts w:ascii="Times New Roman" w:hAnsi="Times New Roman"/>
                <w:sz w:val="20"/>
                <w:szCs w:val="20"/>
              </w:rPr>
              <w:t>(2.1)</w:t>
            </w:r>
          </w:p>
          <w:p w:rsidR="00DC6569" w:rsidRPr="00E02294" w:rsidRDefault="00DC6569" w:rsidP="00021918">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b/>
                <w:bCs/>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participărilor şi calitatea intervenţiilor</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4"/>
                <w:szCs w:val="24"/>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tabs>
                <w:tab w:val="left" w:pos="523"/>
              </w:tabs>
              <w:spacing w:after="0" w:line="240" w:lineRule="auto"/>
              <w:rPr>
                <w:rFonts w:ascii="Times New Roman" w:hAnsi="Times New Roman"/>
                <w:sz w:val="20"/>
                <w:szCs w:val="20"/>
              </w:rPr>
            </w:pPr>
            <w:r w:rsidRPr="00E02294">
              <w:rPr>
                <w:rFonts w:ascii="Times New Roman" w:hAnsi="Times New Roman"/>
                <w:sz w:val="20"/>
                <w:szCs w:val="20"/>
              </w:rPr>
              <w:t xml:space="preserve">Implementarea priorităţilor de cooperare ale </w:t>
            </w:r>
            <w:r w:rsidRPr="00E02294">
              <w:rPr>
                <w:rFonts w:ascii="Times New Roman" w:hAnsi="Times New Roman"/>
                <w:sz w:val="20"/>
                <w:szCs w:val="20"/>
              </w:rPr>
              <w:lastRenderedPageBreak/>
              <w:t>Uniunii Europene cu partenerii estici în domeniul migraţiei şi azilului, în conformitate cu obiectivele Comunicării Comisiei Europene privind cooperarea în domeniul justiţiei şi afaceri interne cu partenerii estici</w:t>
            </w:r>
          </w:p>
          <w:p w:rsidR="00DC6569" w:rsidRPr="00E02294" w:rsidRDefault="00DC6569" w:rsidP="00021918">
            <w:pPr>
              <w:tabs>
                <w:tab w:val="left" w:pos="523"/>
              </w:tabs>
              <w:spacing w:after="0" w:line="240" w:lineRule="auto"/>
              <w:rPr>
                <w:rFonts w:ascii="Times New Roman" w:hAnsi="Times New Roman"/>
                <w:sz w:val="20"/>
                <w:szCs w:val="20"/>
              </w:rPr>
            </w:pPr>
            <w:r w:rsidRPr="00E02294">
              <w:rPr>
                <w:rFonts w:ascii="Times New Roman" w:hAnsi="Times New Roman"/>
                <w:sz w:val="20"/>
                <w:szCs w:val="20"/>
              </w:rPr>
              <w:t>(2.2)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w:t>
            </w:r>
          </w:p>
          <w:p w:rsidR="00DC6569" w:rsidRPr="00E02294" w:rsidRDefault="00DC6569" w:rsidP="00104221">
            <w:pPr>
              <w:spacing w:after="0" w:line="240" w:lineRule="auto"/>
              <w:jc w:val="center"/>
              <w:rPr>
                <w:rFonts w:ascii="Times New Roman" w:hAnsi="Times New Roman"/>
                <w:b/>
                <w:bCs/>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 xml:space="preserve">Raport privind </w:t>
            </w:r>
            <w:r w:rsidRPr="00E02294">
              <w:rPr>
                <w:rFonts w:ascii="Times New Roman" w:hAnsi="Times New Roman"/>
                <w:sz w:val="20"/>
                <w:szCs w:val="20"/>
              </w:rPr>
              <w:lastRenderedPageBreak/>
              <w:t>priorităţile implementate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tabs>
                <w:tab w:val="left" w:pos="523"/>
              </w:tabs>
              <w:spacing w:after="0" w:line="240" w:lineRule="auto"/>
              <w:rPr>
                <w:rFonts w:ascii="Times New Roman" w:hAnsi="Times New Roman"/>
                <w:sz w:val="20"/>
                <w:szCs w:val="20"/>
              </w:rPr>
            </w:pPr>
            <w:r w:rsidRPr="00E02294">
              <w:rPr>
                <w:rFonts w:ascii="Times New Roman" w:hAnsi="Times New Roman"/>
                <w:sz w:val="20"/>
                <w:szCs w:val="20"/>
              </w:rPr>
              <w:t>Implementarea obiectivelor Programului de la Stockholm în domeniul justiţiei şi afacerilor interne</w:t>
            </w:r>
          </w:p>
          <w:p w:rsidR="00DC6569" w:rsidRPr="00E02294" w:rsidRDefault="00DC6569" w:rsidP="00021918">
            <w:pPr>
              <w:tabs>
                <w:tab w:val="left" w:pos="523"/>
              </w:tabs>
              <w:spacing w:after="0" w:line="240" w:lineRule="auto"/>
              <w:rPr>
                <w:rFonts w:ascii="Times New Roman" w:hAnsi="Times New Roman"/>
                <w:sz w:val="20"/>
                <w:szCs w:val="20"/>
              </w:rPr>
            </w:pPr>
            <w:r w:rsidRPr="00E02294">
              <w:rPr>
                <w:rFonts w:ascii="Times New Roman" w:hAnsi="Times New Roman"/>
                <w:sz w:val="20"/>
                <w:szCs w:val="20"/>
              </w:rPr>
              <w:t>(2.3)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DGJ</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tabs>
                <w:tab w:val="left" w:pos="380"/>
                <w:tab w:val="center" w:pos="559"/>
              </w:tabs>
              <w:spacing w:after="0" w:line="240" w:lineRule="auto"/>
              <w:rPr>
                <w:rFonts w:ascii="Times New Roman" w:hAnsi="Times New Roman"/>
                <w:sz w:val="20"/>
                <w:szCs w:val="20"/>
              </w:rPr>
            </w:pPr>
            <w:r w:rsidRPr="00E02294">
              <w:rPr>
                <w:rFonts w:ascii="Times New Roman" w:hAnsi="Times New Roman"/>
                <w:sz w:val="20"/>
                <w:szCs w:val="20"/>
              </w:rPr>
              <w:tab/>
            </w:r>
            <w:r w:rsidRPr="00E02294">
              <w:rPr>
                <w:rFonts w:ascii="Times New Roman" w:hAnsi="Times New Roman"/>
                <w:sz w:val="20"/>
                <w:szCs w:val="20"/>
              </w:rPr>
              <w:tab/>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Raport privind obiectivele realizate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4"/>
                <w:szCs w:val="24"/>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51</w:t>
            </w:r>
            <w:r w:rsidR="00937A90">
              <w:rPr>
                <w:rFonts w:ascii="Times New Roman" w:hAnsi="Times New Roman"/>
                <w:b/>
                <w:sz w:val="20"/>
                <w:szCs w:val="20"/>
              </w:rPr>
              <w:t>1</w:t>
            </w:r>
          </w:p>
        </w:tc>
        <w:tc>
          <w:tcPr>
            <w:tcW w:w="703" w:type="pct"/>
            <w:gridSpan w:val="2"/>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Consolidarea capacităţilor instituţionale în colectarea, agregarea, sistematizarea şi utilizarea de către beneficiari a datelor pentru elaborarea şi monitorizarea realizării politicilor în domeniul migraţiei şi azilului, ca urmare a implementării Profilului Migraţional Extins</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(5)</w:t>
            </w:r>
          </w:p>
        </w:tc>
        <w:tc>
          <w:tcPr>
            <w:tcW w:w="1081" w:type="pct"/>
            <w:gridSpan w:val="5"/>
            <w:shd w:val="clear" w:color="auto" w:fill="FFFFFF"/>
          </w:tcPr>
          <w:p w:rsidR="00DC6569" w:rsidRPr="00E02294" w:rsidRDefault="00DC6569" w:rsidP="00021918">
            <w:pPr>
              <w:spacing w:after="0" w:line="240" w:lineRule="auto"/>
              <w:rPr>
                <w:rFonts w:ascii="Times New Roman" w:hAnsi="Times New Roman"/>
                <w:bCs/>
                <w:sz w:val="20"/>
                <w:szCs w:val="20"/>
              </w:rPr>
            </w:pPr>
            <w:r w:rsidRPr="00E02294">
              <w:rPr>
                <w:rFonts w:ascii="Times New Roman" w:hAnsi="Times New Roman"/>
                <w:sz w:val="20"/>
                <w:szCs w:val="20"/>
              </w:rPr>
              <w:t xml:space="preserve">Negocierea şi </w:t>
            </w:r>
            <w:r w:rsidRPr="00E02294">
              <w:rPr>
                <w:rFonts w:ascii="Times New Roman" w:hAnsi="Times New Roman"/>
                <w:bCs/>
                <w:sz w:val="20"/>
                <w:szCs w:val="20"/>
              </w:rPr>
              <w:t>semnarea acordurilor de colaborare cu autorităţile cu atribuţii în domeniul migraţiei din statele-gazdă ale migranţilor moldoveni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bCs/>
                <w:sz w:val="20"/>
                <w:szCs w:val="20"/>
              </w:rPr>
              <w:t>(5.7)</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b/>
                <w:bCs/>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p w:rsidR="00DC6569" w:rsidRPr="00E02294" w:rsidRDefault="00DC6569" w:rsidP="00104221">
            <w:pPr>
              <w:spacing w:after="0" w:line="240" w:lineRule="auto"/>
              <w:jc w:val="center"/>
              <w:rPr>
                <w:rFonts w:ascii="Times New Roman" w:hAnsi="Times New Roman"/>
                <w:bCs/>
                <w:sz w:val="20"/>
                <w:szCs w:val="20"/>
              </w:rPr>
            </w:pP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de acorduri semnate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51</w:t>
            </w:r>
            <w:r w:rsidR="00937A90">
              <w:rPr>
                <w:rFonts w:ascii="Times New Roman" w:hAnsi="Times New Roman"/>
                <w:b/>
                <w:sz w:val="20"/>
                <w:szCs w:val="20"/>
              </w:rPr>
              <w:t>2</w:t>
            </w:r>
          </w:p>
        </w:tc>
        <w:tc>
          <w:tcPr>
            <w:tcW w:w="703" w:type="pct"/>
            <w:gridSpan w:val="2"/>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Consolidarea mecanismelor prin care se asigură menţinerea unei practici unitare şi de calitate în procesarea cererilor de azil şi emiterea deciziilor, pentru asigurarea existenţei unui sistem eficient, corect şi funcţional</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(19)</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Realizarea schimburilor de experienţă şi practici în vederea sporirii capacităţilor instituţionale privind procedura de determinare a statutului de refugiat</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bCs/>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Practici aplicate şi implementate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51</w:t>
            </w:r>
            <w:r w:rsidR="00937A90">
              <w:rPr>
                <w:rFonts w:ascii="Times New Roman" w:hAnsi="Times New Roman"/>
                <w:b/>
                <w:sz w:val="20"/>
                <w:szCs w:val="20"/>
              </w:rPr>
              <w:t>3</w:t>
            </w:r>
          </w:p>
        </w:tc>
        <w:tc>
          <w:tcPr>
            <w:tcW w:w="703" w:type="pct"/>
            <w:gridSpan w:val="2"/>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Dezvoltarea şi aplicarea procedurilor relevante privind determinarea statutului de apatrid, în concordanţă cu normele şi standardele internaţionale</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(21)</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Realizarea schimburilor de experienţă şi practici în vederea sporirii capacităţilor instituţionale privind procedura de determinare a statutului de apatrid</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bCs/>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Practici aplicate şi implementate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51</w:t>
            </w:r>
            <w:r w:rsidR="00937A90">
              <w:rPr>
                <w:rFonts w:ascii="Times New Roman" w:hAnsi="Times New Roman"/>
                <w:b/>
                <w:sz w:val="20"/>
                <w:szCs w:val="20"/>
              </w:rPr>
              <w:t>4</w:t>
            </w:r>
          </w:p>
        </w:tc>
        <w:tc>
          <w:tcPr>
            <w:tcW w:w="703" w:type="pct"/>
            <w:gridSpan w:val="2"/>
            <w:vMerge w:val="restart"/>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 xml:space="preserve">Consolidarea mecanismelor de </w:t>
            </w:r>
            <w:r w:rsidRPr="00E02294">
              <w:rPr>
                <w:rFonts w:ascii="Times New Roman" w:hAnsi="Times New Roman"/>
                <w:sz w:val="20"/>
                <w:szCs w:val="20"/>
              </w:rPr>
              <w:lastRenderedPageBreak/>
              <w:t>cooperare interinstituţională la nivel internaţional şi regional  în scopul prevenirii şi combaterii migraţiei ilegale</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(37)</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lastRenderedPageBreak/>
              <w:t xml:space="preserve">Semnarea Acordurilor de cooperare şi schimb </w:t>
            </w:r>
            <w:r w:rsidRPr="00E02294">
              <w:rPr>
                <w:rFonts w:ascii="Times New Roman" w:hAnsi="Times New Roman"/>
                <w:sz w:val="20"/>
                <w:szCs w:val="20"/>
              </w:rPr>
              <w:lastRenderedPageBreak/>
              <w:t>informaţional cu statele de origine ale migranţilor ilegali (statele de risc) din Africa, Orientul Mijlociu şi Asia, în scopul prevenirii şi combaterii migraţiei ilegale a străinilor în/prin Republica Moldova</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DGRIIE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Numărul de </w:t>
            </w:r>
            <w:r w:rsidRPr="00E02294">
              <w:rPr>
                <w:rFonts w:ascii="Times New Roman" w:hAnsi="Times New Roman"/>
                <w:sz w:val="20"/>
                <w:szCs w:val="20"/>
              </w:rPr>
              <w:lastRenderedPageBreak/>
              <w:t>acorduri semnate în domeniu</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Negocierea şi semnarea acordurilor de cooperare interinstituţională în domeniul prevenirii şi combaterii migraţiei ilegale cu statele de destinaţie a emigranţilor moldoveni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acorduri semnate în domeniu</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Dezvoltarea cooperării în domeniul prevenirii şi combaterii migraţiei ilegale cu agenţiile europene de specialitate (Agenţia europeană pentru gestionarea cooperării operaţionale la frontierele externe ale statelor-membre ale Uniunii Europene şi Misiunea Uniunii Europene de asistenţă la frontieră în Moldova şi în Ucraina  etc.)</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acţiuni comune realizate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652B09">
            <w:pPr>
              <w:spacing w:after="0" w:line="240" w:lineRule="auto"/>
              <w:jc w:val="center"/>
              <w:outlineLvl w:val="1"/>
              <w:rPr>
                <w:rFonts w:ascii="Times New Roman" w:hAnsi="Times New Roman"/>
                <w:b/>
                <w:sz w:val="20"/>
                <w:szCs w:val="20"/>
              </w:rPr>
            </w:pPr>
            <w:r>
              <w:rPr>
                <w:rFonts w:ascii="Times New Roman" w:hAnsi="Times New Roman"/>
                <w:b/>
                <w:sz w:val="20"/>
                <w:szCs w:val="20"/>
              </w:rPr>
              <w:t>51</w:t>
            </w:r>
            <w:r w:rsidR="00937A90">
              <w:rPr>
                <w:rFonts w:ascii="Times New Roman" w:hAnsi="Times New Roman"/>
                <w:b/>
                <w:sz w:val="20"/>
                <w:szCs w:val="20"/>
              </w:rPr>
              <w:t>5</w:t>
            </w:r>
          </w:p>
        </w:tc>
        <w:tc>
          <w:tcPr>
            <w:tcW w:w="703" w:type="pct"/>
            <w:gridSpan w:val="2"/>
            <w:vMerge w:val="restart"/>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Îmbunătăţirea mecanismelor de reîntoarcere şi readmisie a străinilor şi a propriilor cetăţeni, dezvoltarea politicilor de returnare</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(44)</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Implementarea Acordului dintre Republica Moldova şi Comunitatea Europeană privind readmisia persoanelor aflate în situaţie de şedere ilegală şi a Protocoalelor adiţionale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b/>
                <w:bCs/>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de cazuri de readmisie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Implementarea acordurilor de readmisie semnate cu statele terţe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b/>
                <w:bCs/>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de cazuri de readmisie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Negocierea şi semnarea acordurilor de readmisie cu principalele ţări de origine ale migranţilor ilegali (statele de risc) din Africa, Orientul Mijlociu şi Asia</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b/>
                <w:bCs/>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de acorduri negociate şi semnate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Consolidarea capacităţilor instituţionale în domeniul reîntoarcerii voluntare; promovarea reîntoarcerii voluntare ca alternativă pentru măsurile de reîntoarcere forţată</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(5)</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b/>
                <w:bCs/>
                <w:sz w:val="20"/>
                <w:szCs w:val="20"/>
              </w:rPr>
            </w:pPr>
            <w:r w:rsidRPr="00E02294">
              <w:rPr>
                <w:rFonts w:ascii="Times New Roman" w:hAnsi="Times New Roman"/>
                <w:b/>
                <w:bCs/>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de cazuri de reîntoarcere voluntară înregistrate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Facilitarea reîntoarcerii străinilor în ţara de origine în baza acordurilor de readmisie încheiate cu statele terţe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(6)</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b/>
                <w:bCs/>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de străini reîntorşi</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51</w:t>
            </w:r>
            <w:r w:rsidR="00937A90">
              <w:rPr>
                <w:rFonts w:ascii="Times New Roman" w:hAnsi="Times New Roman"/>
                <w:b/>
                <w:sz w:val="20"/>
                <w:szCs w:val="20"/>
              </w:rPr>
              <w:t>6</w:t>
            </w:r>
          </w:p>
        </w:tc>
        <w:tc>
          <w:tcPr>
            <w:tcW w:w="703" w:type="pct"/>
            <w:gridSpan w:val="2"/>
            <w:vMerge w:val="restart"/>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 xml:space="preserve">Avansarea în îndeplinirea criteriului politic de integrare în Uniunea Europeană  </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(1.1.3)</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Monitorizarea implementării Agendei de Asociere Republica Moldova-UE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Subdiviziunile, autoritățile administrative și intituțiile din subordinea MAI</w:t>
            </w:r>
          </w:p>
          <w:p w:rsidR="00DC6569" w:rsidRPr="00E02294" w:rsidRDefault="00DC6569" w:rsidP="00104221">
            <w:pPr>
              <w:pStyle w:val="Level2"/>
              <w:spacing w:after="0"/>
              <w:ind w:left="0" w:firstLine="0"/>
              <w:jc w:val="center"/>
              <w:rPr>
                <w:rFonts w:ascii="Times New Roman" w:hAnsi="Times New Roman"/>
                <w:bCs/>
                <w:sz w:val="20"/>
              </w:rPr>
            </w:pPr>
            <w:r w:rsidRPr="00E02294">
              <w:rPr>
                <w:rFonts w:ascii="Times New Roman" w:hAnsi="Times New Roman"/>
                <w:sz w:val="20"/>
              </w:rPr>
              <w:t>***</w:t>
            </w:r>
          </w:p>
        </w:tc>
        <w:tc>
          <w:tcPr>
            <w:tcW w:w="297" w:type="pct"/>
            <w:gridSpan w:val="3"/>
            <w:vMerge w:val="restart"/>
            <w:shd w:val="clear" w:color="auto" w:fill="FFFFFF"/>
          </w:tcPr>
          <w:p w:rsidR="00DC6569" w:rsidRPr="00E02294" w:rsidRDefault="00DC6569" w:rsidP="00104221">
            <w:pPr>
              <w:pStyle w:val="Level2"/>
              <w:spacing w:after="0"/>
              <w:ind w:left="0" w:firstLine="0"/>
              <w:jc w:val="center"/>
              <w:rPr>
                <w:rFonts w:ascii="Times New Roman" w:hAnsi="Times New Roman"/>
                <w:sz w:val="20"/>
              </w:rPr>
            </w:pPr>
            <w:r w:rsidRPr="00E02294">
              <w:rPr>
                <w:rFonts w:ascii="Times New Roman" w:hAnsi="Times New Roman"/>
                <w:sz w:val="20"/>
              </w:rPr>
              <w:t>HG nr. 641 din 30.07.2014</w:t>
            </w:r>
          </w:p>
          <w:p w:rsidR="00DC6569" w:rsidRPr="00E02294" w:rsidRDefault="00DC6569" w:rsidP="00104221">
            <w:pPr>
              <w:pStyle w:val="Level2"/>
              <w:spacing w:after="0"/>
              <w:ind w:left="0" w:firstLine="0"/>
              <w:jc w:val="center"/>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kern w:val="24"/>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Prioritățile și obiective realizate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Aprofundarea dialogului politic cu UE şi promovarea reformelor politice interne în conformitate cu normele şi rigorile UE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pStyle w:val="cp"/>
              <w:rPr>
                <w:b w:val="0"/>
                <w:bCs w:val="0"/>
                <w:kern w:val="24"/>
                <w:sz w:val="20"/>
                <w:szCs w:val="20"/>
                <w:lang w:val="ro-RO"/>
              </w:rPr>
            </w:pPr>
            <w:r w:rsidRPr="00E02294">
              <w:rPr>
                <w:b w:val="0"/>
                <w:bCs w:val="0"/>
                <w:kern w:val="24"/>
                <w:sz w:val="20"/>
                <w:szCs w:val="20"/>
                <w:lang w:val="ro-RO"/>
              </w:rPr>
              <w:t>Subdiviziunile, autoritățile administrative și intituțiile din subordinea MAI</w:t>
            </w:r>
          </w:p>
          <w:p w:rsidR="00DC6569" w:rsidRPr="00E02294" w:rsidRDefault="00DC6569" w:rsidP="00104221">
            <w:pPr>
              <w:pStyle w:val="cp"/>
              <w:rPr>
                <w:b w:val="0"/>
                <w:sz w:val="20"/>
                <w:szCs w:val="20"/>
                <w:lang w:val="ro-RO"/>
              </w:rPr>
            </w:pPr>
            <w:r w:rsidRPr="00E02294">
              <w:rPr>
                <w:b w:val="0"/>
                <w:bCs w:val="0"/>
                <w:kern w:val="24"/>
                <w:sz w:val="20"/>
                <w:szCs w:val="20"/>
                <w:lang w:val="ro-RO"/>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Cs/>
                <w:kern w:val="24"/>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kern w:val="24"/>
                <w:sz w:val="20"/>
                <w:szCs w:val="20"/>
              </w:rPr>
            </w:pPr>
            <w:r w:rsidRPr="00E02294">
              <w:rPr>
                <w:rFonts w:ascii="Times New Roman" w:hAnsi="Times New Roman"/>
                <w:kern w:val="24"/>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Acorduri semnate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Obiective stabilite și realizate</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t>Participarea activă şi valorificarea în continuare a oportunităţilor oferite în cadrul Parteneriatului Estic (Panelul privind PSAC în cadrul Platformei de Cooperare Republica Moldova-UE „Democraţie, bună guvernare şi stabilitate” a Parteneriatului Estic)</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napToGrid w:val="0"/>
                <w:sz w:val="20"/>
                <w:szCs w:val="20"/>
              </w:rPr>
              <w:t>(4)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pStyle w:val="cp"/>
              <w:rPr>
                <w:b w:val="0"/>
                <w:snapToGrid w:val="0"/>
                <w:sz w:val="20"/>
                <w:szCs w:val="20"/>
                <w:lang w:val="ro-RO"/>
              </w:rPr>
            </w:pPr>
            <w:r w:rsidRPr="00E02294">
              <w:rPr>
                <w:b w:val="0"/>
                <w:snapToGrid w:val="0"/>
                <w:sz w:val="20"/>
                <w:szCs w:val="20"/>
                <w:lang w:val="ro-RO"/>
              </w:rPr>
              <w:t>Subdiviziunile, autoritățile administrative și intituțiile din subordinea MAI</w:t>
            </w:r>
          </w:p>
          <w:p w:rsidR="00DC6569" w:rsidRPr="00E02294" w:rsidRDefault="00DC6569" w:rsidP="00104221">
            <w:pPr>
              <w:pStyle w:val="cp"/>
              <w:rPr>
                <w:b w:val="0"/>
                <w:sz w:val="20"/>
                <w:szCs w:val="20"/>
                <w:lang w:val="ro-RO"/>
              </w:rPr>
            </w:pPr>
            <w:r w:rsidRPr="00E02294">
              <w:rPr>
                <w:b w:val="0"/>
                <w:snapToGrid w:val="0"/>
                <w:sz w:val="20"/>
                <w:szCs w:val="20"/>
                <w:lang w:val="ro-RO"/>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Cs/>
                <w:kern w:val="24"/>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kern w:val="24"/>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51</w:t>
            </w:r>
            <w:r w:rsidR="00937A90">
              <w:rPr>
                <w:rFonts w:ascii="Times New Roman" w:hAnsi="Times New Roman"/>
                <w:b/>
                <w:sz w:val="20"/>
                <w:szCs w:val="20"/>
              </w:rPr>
              <w:t>7</w:t>
            </w:r>
          </w:p>
        </w:tc>
        <w:tc>
          <w:tcPr>
            <w:tcW w:w="703" w:type="pct"/>
            <w:gridSpan w:val="2"/>
            <w:vMerge w:val="restart"/>
            <w:shd w:val="clear" w:color="auto" w:fill="FFFFFF"/>
          </w:tcPr>
          <w:p w:rsidR="00DC6569" w:rsidRPr="00E02294" w:rsidRDefault="00DC6569" w:rsidP="00021918">
            <w:pPr>
              <w:tabs>
                <w:tab w:val="left" w:pos="1191"/>
                <w:tab w:val="left" w:pos="1531"/>
              </w:tabs>
              <w:spacing w:after="0" w:line="240" w:lineRule="auto"/>
              <w:rPr>
                <w:rFonts w:ascii="Times New Roman" w:hAnsi="Times New Roman"/>
                <w:snapToGrid w:val="0"/>
                <w:sz w:val="20"/>
                <w:szCs w:val="20"/>
              </w:rPr>
            </w:pPr>
            <w:r w:rsidRPr="00E02294">
              <w:rPr>
                <w:rFonts w:ascii="Times New Roman" w:hAnsi="Times New Roman"/>
                <w:snapToGrid w:val="0"/>
                <w:sz w:val="20"/>
                <w:szCs w:val="20"/>
              </w:rPr>
              <w:t>Colaborarea activă cu UE în cadrul Politicii Externe şi Securităţii Comune a UE, inclusiv în cadrul Politicii de Securitate şi Apărare Comună a UE</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napToGrid w:val="0"/>
                <w:sz w:val="20"/>
                <w:szCs w:val="20"/>
              </w:rPr>
              <w:t>(1.1.4)</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t>Asigurarea implementării Acordului-cadru dintre Republica Moldova şi Uniunea Europeană  de participare a Republicii Moldova la misiunile UE de gestionare a crizelor</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napToGrid w:val="0"/>
                <w:sz w:val="20"/>
                <w:szCs w:val="20"/>
              </w:rPr>
              <w:t>(1)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SDOI</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DTC</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IGP</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w:t>
            </w:r>
          </w:p>
          <w:p w:rsidR="00DC6569" w:rsidRPr="00E02294" w:rsidRDefault="00DC6569" w:rsidP="00104221">
            <w:pPr>
              <w:spacing w:after="0" w:line="240" w:lineRule="auto"/>
              <w:jc w:val="center"/>
              <w:rPr>
                <w:rFonts w:ascii="Times New Roman" w:hAnsi="Times New Roman"/>
                <w:b/>
                <w:bCs/>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kern w:val="24"/>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tabs>
                <w:tab w:val="left" w:pos="1191"/>
                <w:tab w:val="left" w:pos="1531"/>
              </w:tabs>
              <w:spacing w:after="0" w:line="240" w:lineRule="auto"/>
              <w:rPr>
                <w:rFonts w:ascii="Times New Roman" w:hAnsi="Times New Roman"/>
                <w:snapToGrid w:val="0"/>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t>Contribuirea la misiunile UE de gestionare a crizelor</w:t>
            </w:r>
          </w:p>
          <w:p w:rsidR="00DC6569" w:rsidRPr="00E02294" w:rsidRDefault="00DC6569" w:rsidP="00021918">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lastRenderedPageBreak/>
              <w:t>(2)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DGRIIE</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SDOI</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lastRenderedPageBreak/>
              <w:t>DTC</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IGP</w:t>
            </w:r>
          </w:p>
          <w:p w:rsidR="00DC6569" w:rsidRPr="00E02294" w:rsidRDefault="00DC6569" w:rsidP="00104221">
            <w:pPr>
              <w:pStyle w:val="cp"/>
              <w:rPr>
                <w:b w:val="0"/>
                <w:sz w:val="20"/>
                <w:szCs w:val="20"/>
                <w:lang w:val="ro-RO"/>
              </w:rPr>
            </w:pPr>
            <w:r w:rsidRPr="00E02294">
              <w:rPr>
                <w:b w:val="0"/>
                <w:sz w:val="20"/>
                <w:szCs w:val="20"/>
                <w:lang w:val="ro-RO"/>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 xml:space="preserve">În limitele bugetului </w:t>
            </w:r>
            <w:r w:rsidRPr="00E02294">
              <w:rPr>
                <w:rFonts w:ascii="Times New Roman" w:hAnsi="Times New Roman"/>
                <w:sz w:val="20"/>
                <w:szCs w:val="20"/>
              </w:rPr>
              <w:lastRenderedPageBreak/>
              <w:t>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tabs>
                <w:tab w:val="left" w:pos="1191"/>
                <w:tab w:val="left" w:pos="1531"/>
              </w:tabs>
              <w:spacing w:after="0" w:line="240" w:lineRule="auto"/>
              <w:rPr>
                <w:rFonts w:ascii="Times New Roman" w:hAnsi="Times New Roman"/>
                <w:snapToGrid w:val="0"/>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napToGrid w:val="0"/>
                <w:sz w:val="20"/>
                <w:szCs w:val="20"/>
              </w:rPr>
              <w:t xml:space="preserve">Consolidarea activităţii </w:t>
            </w:r>
            <w:r w:rsidRPr="00E02294">
              <w:rPr>
                <w:rFonts w:ascii="Times New Roman" w:hAnsi="Times New Roman"/>
                <w:sz w:val="20"/>
                <w:szCs w:val="20"/>
              </w:rPr>
              <w:t>Grupului de lucru pentru coordonarea procesului de colaborare cu Uniunea Europeană în domeniul Politicii de Securitate şi Apărare Comună</w:t>
            </w:r>
          </w:p>
          <w:p w:rsidR="00DC6569" w:rsidRPr="00E02294" w:rsidRDefault="00DC6569" w:rsidP="00021918">
            <w:pPr>
              <w:spacing w:after="0" w:line="240" w:lineRule="auto"/>
              <w:rPr>
                <w:rFonts w:ascii="Times New Roman" w:hAnsi="Times New Roman"/>
                <w:snapToGrid w:val="0"/>
                <w:sz w:val="20"/>
                <w:szCs w:val="20"/>
              </w:rPr>
            </w:pPr>
            <w:r w:rsidRPr="00E02294">
              <w:rPr>
                <w:rFonts w:ascii="Times New Roman" w:hAnsi="Times New Roman"/>
                <w:sz w:val="20"/>
                <w:szCs w:val="20"/>
              </w:rPr>
              <w:t>(4)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DTC</w:t>
            </w:r>
          </w:p>
          <w:p w:rsidR="00DC656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b/>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tabs>
                <w:tab w:val="left" w:pos="1191"/>
                <w:tab w:val="left" w:pos="1531"/>
              </w:tabs>
              <w:spacing w:after="0" w:line="240" w:lineRule="auto"/>
              <w:rPr>
                <w:rFonts w:ascii="Times New Roman" w:hAnsi="Times New Roman"/>
                <w:snapToGrid w:val="0"/>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t>Consolidarea capacităţilor instituţionale, inclusiv prin participarea la iniţiativele şi proiectele UE, la cursuri de instruire, la seminare tematice, precum şi organizarea vizitelor de studiu la instituţiile omoloage din statele membre UE</w:t>
            </w:r>
          </w:p>
          <w:p w:rsidR="00DC6569" w:rsidRPr="00E02294" w:rsidRDefault="00DC6569" w:rsidP="00021918">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t>(7)</w:t>
            </w:r>
          </w:p>
        </w:tc>
        <w:tc>
          <w:tcPr>
            <w:tcW w:w="346" w:type="pct"/>
            <w:shd w:val="clear" w:color="auto" w:fill="FFFFFF"/>
          </w:tcPr>
          <w:p w:rsidR="00DC6569" w:rsidRPr="00E02294" w:rsidRDefault="00DC6569" w:rsidP="00104221">
            <w:pPr>
              <w:pStyle w:val="cp"/>
              <w:rPr>
                <w:b w:val="0"/>
                <w:snapToGrid w:val="0"/>
                <w:sz w:val="20"/>
                <w:szCs w:val="20"/>
                <w:lang w:val="ro-RO"/>
              </w:rPr>
            </w:pPr>
            <w:r w:rsidRPr="00E02294">
              <w:rPr>
                <w:b w:val="0"/>
                <w:snapToGrid w:val="0"/>
                <w:sz w:val="20"/>
                <w:szCs w:val="20"/>
                <w:lang w:val="ro-RO"/>
              </w:rPr>
              <w:t>Subdiviziunile, autoritățile administrative și intituțiile din subordinea MAI</w:t>
            </w:r>
          </w:p>
          <w:p w:rsidR="00DC6569" w:rsidRPr="00E02294" w:rsidRDefault="00DC6569" w:rsidP="00104221">
            <w:pPr>
              <w:pStyle w:val="cp"/>
              <w:rPr>
                <w:b w:val="0"/>
                <w:sz w:val="20"/>
                <w:szCs w:val="20"/>
                <w:lang w:val="ro-RO"/>
              </w:rPr>
            </w:pPr>
            <w:r w:rsidRPr="00E02294">
              <w:rPr>
                <w:b w:val="0"/>
                <w:snapToGrid w:val="0"/>
                <w:sz w:val="20"/>
                <w:szCs w:val="20"/>
                <w:lang w:val="ro-RO"/>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51</w:t>
            </w:r>
            <w:r w:rsidR="00937A90">
              <w:rPr>
                <w:rFonts w:ascii="Times New Roman" w:hAnsi="Times New Roman"/>
                <w:b/>
                <w:sz w:val="20"/>
                <w:szCs w:val="20"/>
              </w:rPr>
              <w:t>8</w:t>
            </w:r>
          </w:p>
        </w:tc>
        <w:tc>
          <w:tcPr>
            <w:tcW w:w="703" w:type="pct"/>
            <w:gridSpan w:val="2"/>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Continuarea procesului de implementare a reformelor democratice în colaborare cu Consiliul Europei, OSCE şi Uniunea Europeană</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(1.3.1)</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Implementarea integrală a recomandărilor Adunării Parlamentare şi a deciziilor Comitetului de Miniştri al Consiliului Europei cu privire la Republica Moldova / Planului de acţiuni privind onorarea angajamentelor Republicii Moldova faţă de Consiliul Europei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b/>
                <w:bCs/>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kern w:val="24"/>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w:t>
            </w:r>
            <w:r w:rsidR="00937A90">
              <w:rPr>
                <w:rFonts w:ascii="Times New Roman" w:hAnsi="Times New Roman"/>
                <w:b/>
                <w:sz w:val="20"/>
                <w:szCs w:val="20"/>
              </w:rPr>
              <w:t>19</w:t>
            </w:r>
          </w:p>
        </w:tc>
        <w:tc>
          <w:tcPr>
            <w:tcW w:w="703" w:type="pct"/>
            <w:gridSpan w:val="2"/>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Asigurarea ajustării legislaţiei naţionale în domeniul electoral la standardele europene</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(1.3.2)</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Asigurarea condiţiilor de participare la procedurile electorale pentru cetăţenii Republicii Moldova domiciliaţi în stînga Nistrului (Transnistria)</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IGP</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napToGrid w:val="0"/>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7267F4">
        <w:trPr>
          <w:gridAfter w:val="1"/>
          <w:wAfter w:w="957" w:type="pct"/>
          <w:trHeight w:val="2300"/>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52</w:t>
            </w:r>
            <w:r w:rsidR="00937A90">
              <w:rPr>
                <w:rFonts w:ascii="Times New Roman" w:hAnsi="Times New Roman"/>
                <w:b/>
                <w:sz w:val="20"/>
                <w:szCs w:val="20"/>
              </w:rPr>
              <w:t>0</w:t>
            </w:r>
          </w:p>
        </w:tc>
        <w:tc>
          <w:tcPr>
            <w:tcW w:w="703" w:type="pct"/>
            <w:gridSpan w:val="2"/>
            <w:vMerge w:val="restart"/>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Asigurarea conformităţii legislaţiei cu standardele şi practicile internaţionale în domeniul drepturilor omului ale CoE, OSCE, UE şi ale altor organisme relevante internaţionale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(1.3.4)</w:t>
            </w:r>
          </w:p>
          <w:p w:rsidR="00DC6569" w:rsidRPr="00E02294" w:rsidRDefault="00DC6569" w:rsidP="00021918">
            <w:pPr>
              <w:tabs>
                <w:tab w:val="left" w:pos="1191"/>
                <w:tab w:val="left" w:pos="1531"/>
              </w:tabs>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Adaptarea, după necesitate, a legislaţiei la standardele stabilite de Convenţia Europeană a Drepturilor Omului şi jurisprudenţa Curţii Europene a Drepturilor Omului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DGJ</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DGRIIE</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Subdiviziunile, autoritățile administrative și intituțiile din subordinea MAI</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
                <w:bCs/>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kern w:val="24"/>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 xml:space="preserve">Implementarea instrumentelor juridice internaţionale ce ţin de protecţia drepturilor </w:t>
            </w:r>
            <w:r w:rsidRPr="00E02294">
              <w:rPr>
                <w:rFonts w:ascii="Times New Roman" w:hAnsi="Times New Roman"/>
                <w:sz w:val="20"/>
                <w:szCs w:val="20"/>
              </w:rPr>
              <w:lastRenderedPageBreak/>
              <w:t>minorităţilor naţionale la care Republica Moldova este parte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lastRenderedPageBreak/>
              <w:t>DGRIIE</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DGJ</w:t>
            </w:r>
          </w:p>
          <w:p w:rsidR="00DC6569" w:rsidRPr="00E02294" w:rsidRDefault="00DC6569" w:rsidP="00104221">
            <w:pPr>
              <w:spacing w:after="0" w:line="240" w:lineRule="auto"/>
              <w:jc w:val="center"/>
              <w:rPr>
                <w:rFonts w:ascii="Times New Roman" w:hAnsi="Times New Roman"/>
                <w:bCs/>
                <w:snapToGrid w:val="0"/>
                <w:sz w:val="20"/>
                <w:szCs w:val="20"/>
              </w:rPr>
            </w:pPr>
            <w:r w:rsidRPr="00E02294">
              <w:rPr>
                <w:rFonts w:ascii="Times New Roman" w:hAnsi="Times New Roman"/>
                <w:bCs/>
                <w:snapToGrid w:val="0"/>
                <w:sz w:val="20"/>
                <w:szCs w:val="20"/>
              </w:rPr>
              <w:lastRenderedPageBreak/>
              <w:t>Subdiviziunile, autoritățile administrative și intituțiile din subordinea MAI</w:t>
            </w:r>
          </w:p>
          <w:p w:rsidR="00DC6569" w:rsidRPr="00E02294" w:rsidRDefault="00DC6569" w:rsidP="00104221">
            <w:pPr>
              <w:spacing w:after="0" w:line="240" w:lineRule="auto"/>
              <w:jc w:val="center"/>
              <w:rPr>
                <w:rFonts w:ascii="Times New Roman" w:hAnsi="Times New Roman"/>
                <w:b/>
                <w:bCs/>
                <w:sz w:val="20"/>
                <w:szCs w:val="20"/>
              </w:rPr>
            </w:pPr>
            <w:r w:rsidRPr="00E02294">
              <w:rPr>
                <w:rFonts w:ascii="Times New Roman" w:hAnsi="Times New Roman"/>
                <w:bCs/>
                <w:snapToGrid w:val="0"/>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kern w:val="24"/>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 xml:space="preserve">În limitele bugetului </w:t>
            </w:r>
            <w:r w:rsidRPr="00E02294">
              <w:rPr>
                <w:rFonts w:ascii="Times New Roman" w:hAnsi="Times New Roman"/>
                <w:sz w:val="20"/>
                <w:szCs w:val="20"/>
              </w:rPr>
              <w:lastRenderedPageBreak/>
              <w:t>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Realizarea programelor educaţionale pentru a asigura conştientizarea de către funcţionarii publici a importanţei respectării drepturilor omului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(4)</w:t>
            </w:r>
          </w:p>
        </w:tc>
        <w:tc>
          <w:tcPr>
            <w:tcW w:w="346" w:type="pct"/>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Academia „Ștefan cel Mare„</w:t>
            </w:r>
          </w:p>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DGRU</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kern w:val="24"/>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52</w:t>
            </w:r>
            <w:r w:rsidR="00937A90">
              <w:rPr>
                <w:rFonts w:ascii="Times New Roman" w:hAnsi="Times New Roman"/>
                <w:b/>
                <w:sz w:val="20"/>
                <w:szCs w:val="20"/>
              </w:rPr>
              <w:t>1</w:t>
            </w:r>
          </w:p>
        </w:tc>
        <w:tc>
          <w:tcPr>
            <w:tcW w:w="703" w:type="pct"/>
            <w:gridSpan w:val="2"/>
            <w:vMerge w:val="restart"/>
            <w:shd w:val="clear" w:color="auto" w:fill="FFFFFF"/>
          </w:tcPr>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Dezvoltarea cooperării naţionale şi internaţionale</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(1.4.4.5)</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Dezvoltarea cooperării cu autorităţile de frontieră din statele vecine privind acţiunile comune în domeniul supravegherii şi controlului trecerii frontierei de stat, în scopul prevenirii şi combaterii migraţiei ilegale şi criminalităţii transfrontaliere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p w:rsidR="00DC6569" w:rsidRPr="00E02294" w:rsidRDefault="00DC6569" w:rsidP="00104221">
            <w:pPr>
              <w:spacing w:after="0" w:line="240" w:lineRule="auto"/>
              <w:jc w:val="center"/>
              <w:rPr>
                <w:rFonts w:ascii="Times New Roman" w:hAnsi="Times New Roman"/>
                <w:bCs/>
                <w:sz w:val="20"/>
                <w:szCs w:val="20"/>
              </w:rPr>
            </w:pP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tabs>
                <w:tab w:val="left" w:pos="1191"/>
                <w:tab w:val="left" w:pos="1531"/>
              </w:tabs>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Participarea la evenimentele internaţionale relevante pe probleme de frontieră în cadrul Planului Individual al Parteneriatului  Republica Moldova-NATO</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b/>
                <w:bCs/>
                <w:sz w:val="20"/>
                <w:szCs w:val="20"/>
              </w:rPr>
            </w:pPr>
            <w:r w:rsidRPr="00E02294">
              <w:rPr>
                <w:rFonts w:ascii="Times New Roman" w:hAnsi="Times New Roman"/>
                <w:b/>
                <w:bCs/>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tabs>
                <w:tab w:val="left" w:pos="1191"/>
                <w:tab w:val="left" w:pos="1531"/>
              </w:tabs>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Încheierea acordurilor de cooperare cu statele vecine în domeniul frontierelor şi cu alte state din spaţiul euroatlantic în domeniul cooperării şi asistenţei reciproce privind aspectele frontaliere, precum şi în domeniul reglementărilor juridice cu privire la schimbul de informaţii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b/>
                <w:bCs/>
                <w:sz w:val="20"/>
                <w:szCs w:val="20"/>
              </w:rPr>
            </w:pPr>
            <w:r w:rsidRPr="00E02294">
              <w:rPr>
                <w:rFonts w:ascii="Times New Roman" w:hAnsi="Times New Roman"/>
                <w:b/>
                <w:bCs/>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tabs>
                <w:tab w:val="left" w:pos="1191"/>
                <w:tab w:val="left" w:pos="1531"/>
              </w:tabs>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Cooperarea cu Agenţia Europeană pentru Gestionarea Cooperării Operaţionale la Frontierele Externe ale Statelor Membre ale Uniunii Europene (FRONTEX)</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(4)</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b/>
                <w:bCs/>
                <w:sz w:val="20"/>
                <w:szCs w:val="20"/>
              </w:rPr>
            </w:pPr>
            <w:r w:rsidRPr="00E02294">
              <w:rPr>
                <w:rFonts w:ascii="Times New Roman" w:hAnsi="Times New Roman"/>
                <w:b/>
                <w:bCs/>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tabs>
                <w:tab w:val="left" w:pos="1191"/>
                <w:tab w:val="left" w:pos="1531"/>
              </w:tabs>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Implementarea proiectelor de asistenţă tehnică şi financiară aferente domeniului frontalier, susţinute de către donatorii şi partenerii externi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lastRenderedPageBreak/>
              <w:t>(5)</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lastRenderedPageBreak/>
              <w:t>DPF</w:t>
            </w:r>
          </w:p>
          <w:p w:rsidR="00DC6569" w:rsidRPr="00E02294" w:rsidRDefault="00DC6569" w:rsidP="00104221">
            <w:pPr>
              <w:spacing w:after="0" w:line="240" w:lineRule="auto"/>
              <w:jc w:val="center"/>
              <w:rPr>
                <w:rFonts w:ascii="Times New Roman" w:hAnsi="Times New Roman"/>
                <w:b/>
                <w:bCs/>
                <w:sz w:val="20"/>
                <w:szCs w:val="20"/>
              </w:rPr>
            </w:pPr>
            <w:r w:rsidRPr="00E02294">
              <w:rPr>
                <w:rFonts w:ascii="Times New Roman" w:hAnsi="Times New Roman"/>
                <w:b/>
                <w:bCs/>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 xml:space="preserve">În limitele bugetului aprobat şi </w:t>
            </w:r>
            <w:r w:rsidRPr="00E02294">
              <w:rPr>
                <w:rFonts w:ascii="Times New Roman" w:hAnsi="Times New Roman"/>
                <w:sz w:val="20"/>
                <w:szCs w:val="20"/>
              </w:rPr>
              <w:lastRenderedPageBreak/>
              <w:t>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52</w:t>
            </w:r>
            <w:r w:rsidR="00937A90">
              <w:rPr>
                <w:rFonts w:ascii="Times New Roman" w:hAnsi="Times New Roman"/>
                <w:b/>
                <w:sz w:val="20"/>
                <w:szCs w:val="20"/>
              </w:rPr>
              <w:t>2</w:t>
            </w:r>
          </w:p>
        </w:tc>
        <w:tc>
          <w:tcPr>
            <w:tcW w:w="703" w:type="pct"/>
            <w:gridSpan w:val="2"/>
            <w:vMerge w:val="restart"/>
            <w:shd w:val="clear" w:color="auto" w:fill="FFFFFF"/>
          </w:tcPr>
          <w:p w:rsidR="00DC6569" w:rsidRPr="00E02294" w:rsidRDefault="00DC6569" w:rsidP="00021918">
            <w:pPr>
              <w:pStyle w:val="Level1"/>
              <w:numPr>
                <w:ilvl w:val="0"/>
                <w:numId w:val="0"/>
              </w:numPr>
              <w:spacing w:after="0"/>
              <w:jc w:val="left"/>
              <w:rPr>
                <w:rFonts w:ascii="Times New Roman" w:hAnsi="Times New Roman"/>
                <w:snapToGrid w:val="0"/>
                <w:sz w:val="20"/>
              </w:rPr>
            </w:pPr>
            <w:r w:rsidRPr="00E02294">
              <w:rPr>
                <w:rFonts w:ascii="Times New Roman" w:hAnsi="Times New Roman"/>
                <w:snapToGrid w:val="0"/>
                <w:sz w:val="20"/>
              </w:rPr>
              <w:t>Combaterea traficului de fiinţe umane</w:t>
            </w:r>
          </w:p>
          <w:p w:rsidR="00DC6569" w:rsidRPr="00E02294" w:rsidRDefault="00DC6569" w:rsidP="00021918">
            <w:pPr>
              <w:tabs>
                <w:tab w:val="left" w:pos="1191"/>
                <w:tab w:val="left" w:pos="1531"/>
              </w:tabs>
              <w:spacing w:after="0" w:line="240" w:lineRule="auto"/>
              <w:rPr>
                <w:rFonts w:ascii="Times New Roman" w:hAnsi="Times New Roman"/>
                <w:sz w:val="20"/>
                <w:szCs w:val="20"/>
              </w:rPr>
            </w:pPr>
            <w:r w:rsidRPr="00E02294">
              <w:rPr>
                <w:rFonts w:ascii="Times New Roman" w:hAnsi="Times New Roman"/>
                <w:sz w:val="20"/>
                <w:szCs w:val="20"/>
              </w:rPr>
              <w:t>(1.6.5)</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t>Cooperarea cu structurile şi organizaţiile internaţionale relevante în combaterea traficului cu fiinţe umane (de exemplu OSCE, IOM, UNICEF, ILO, Coordonatorul UE antitrafic, CoE, Europol şi Interpol)</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napToGrid w:val="0"/>
                <w:sz w:val="20"/>
                <w:szCs w:val="20"/>
              </w:rPr>
              <w:t>(1)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kern w:val="24"/>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pStyle w:val="Level1"/>
              <w:numPr>
                <w:ilvl w:val="0"/>
                <w:numId w:val="0"/>
              </w:numPr>
              <w:spacing w:after="0"/>
              <w:jc w:val="left"/>
              <w:rPr>
                <w:rFonts w:ascii="Times New Roman" w:hAnsi="Times New Roman"/>
                <w:b/>
                <w:snapToGrid w:val="0"/>
                <w:sz w:val="20"/>
              </w:rPr>
            </w:pPr>
          </w:p>
        </w:tc>
        <w:tc>
          <w:tcPr>
            <w:tcW w:w="1081" w:type="pct"/>
            <w:gridSpan w:val="5"/>
            <w:shd w:val="clear" w:color="auto" w:fill="FFFFFF"/>
          </w:tcPr>
          <w:p w:rsidR="00DC6569" w:rsidRPr="00E02294" w:rsidRDefault="00DC6569" w:rsidP="00021918">
            <w:pPr>
              <w:pStyle w:val="Level1"/>
              <w:numPr>
                <w:ilvl w:val="0"/>
                <w:numId w:val="0"/>
              </w:numPr>
              <w:spacing w:after="0"/>
              <w:ind w:left="-25"/>
              <w:jc w:val="left"/>
              <w:rPr>
                <w:rFonts w:ascii="Times New Roman" w:hAnsi="Times New Roman"/>
                <w:snapToGrid w:val="0"/>
                <w:sz w:val="20"/>
              </w:rPr>
            </w:pPr>
            <w:r w:rsidRPr="00E02294">
              <w:rPr>
                <w:rFonts w:ascii="Times New Roman" w:hAnsi="Times New Roman"/>
                <w:snapToGrid w:val="0"/>
                <w:sz w:val="20"/>
              </w:rPr>
              <w:t>Continuarea activităţii Comitetului naţional pentru combaterea traficului de fiinţe umane în vederea avansării capacităţilor naţionale de combatere a traficului de fiinţe umane (protejarea martorilor, cooperarea inter-agenţii, extinderea reţelei de acorduri cu ONG-urile relevante)</w:t>
            </w:r>
          </w:p>
          <w:p w:rsidR="00DC6569" w:rsidRPr="00E02294" w:rsidRDefault="00DC6569" w:rsidP="00021918">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t>(2)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rPr>
                <w:rFonts w:ascii="Times New Roman" w:hAnsi="Times New Roman"/>
                <w:b/>
                <w:bCs/>
                <w:sz w:val="20"/>
                <w:szCs w:val="20"/>
              </w:rPr>
            </w:pPr>
            <w:r w:rsidRPr="00E02294">
              <w:rPr>
                <w:rFonts w:ascii="Times New Roman" w:hAnsi="Times New Roman"/>
                <w:bCs/>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bCs/>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kern w:val="24"/>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52</w:t>
            </w:r>
            <w:r w:rsidR="00937A90">
              <w:rPr>
                <w:rFonts w:ascii="Times New Roman" w:hAnsi="Times New Roman"/>
                <w:b/>
                <w:sz w:val="20"/>
                <w:szCs w:val="20"/>
              </w:rPr>
              <w:t>3</w:t>
            </w:r>
          </w:p>
        </w:tc>
        <w:tc>
          <w:tcPr>
            <w:tcW w:w="703" w:type="pct"/>
            <w:gridSpan w:val="2"/>
            <w:vMerge w:val="restart"/>
            <w:shd w:val="clear" w:color="auto" w:fill="FFFFFF"/>
          </w:tcPr>
          <w:p w:rsidR="00DC6569" w:rsidRPr="00E02294" w:rsidRDefault="00DC6569" w:rsidP="00021918">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t>Sprijinirea eforturilor ONU  de promovare a păcii şi securităţii internaţionale</w:t>
            </w:r>
          </w:p>
          <w:p w:rsidR="00DC6569" w:rsidRPr="00E02294" w:rsidRDefault="00DC6569" w:rsidP="00021918">
            <w:pPr>
              <w:pStyle w:val="Level1"/>
              <w:numPr>
                <w:ilvl w:val="0"/>
                <w:numId w:val="0"/>
              </w:numPr>
              <w:spacing w:after="0"/>
              <w:jc w:val="left"/>
              <w:rPr>
                <w:rFonts w:ascii="Times New Roman" w:hAnsi="Times New Roman"/>
                <w:snapToGrid w:val="0"/>
                <w:sz w:val="20"/>
              </w:rPr>
            </w:pPr>
            <w:r w:rsidRPr="00E02294">
              <w:rPr>
                <w:rFonts w:ascii="Times New Roman" w:hAnsi="Times New Roman"/>
                <w:snapToGrid w:val="0"/>
                <w:sz w:val="20"/>
              </w:rPr>
              <w:t>(1.8.1)</w:t>
            </w:r>
          </w:p>
        </w:tc>
        <w:tc>
          <w:tcPr>
            <w:tcW w:w="1081" w:type="pct"/>
            <w:gridSpan w:val="5"/>
            <w:shd w:val="clear" w:color="auto" w:fill="FFFFFF"/>
          </w:tcPr>
          <w:p w:rsidR="00DC6569" w:rsidRPr="00E02294" w:rsidRDefault="00DC6569" w:rsidP="00021918">
            <w:pPr>
              <w:pStyle w:val="Level1"/>
              <w:numPr>
                <w:ilvl w:val="0"/>
                <w:numId w:val="0"/>
              </w:numPr>
              <w:spacing w:after="0"/>
              <w:ind w:left="-25"/>
              <w:jc w:val="left"/>
              <w:rPr>
                <w:rFonts w:ascii="Times New Roman" w:hAnsi="Times New Roman"/>
                <w:snapToGrid w:val="0"/>
                <w:sz w:val="20"/>
              </w:rPr>
            </w:pPr>
            <w:r w:rsidRPr="00E02294">
              <w:rPr>
                <w:rFonts w:ascii="Times New Roman" w:hAnsi="Times New Roman"/>
                <w:snapToGrid w:val="0"/>
                <w:sz w:val="20"/>
              </w:rPr>
              <w:t>Participarea la operaţiunile ONU de menţinere a păcii prin detaşarea observatorilor militari în baza schemelor de rotaţie şi, în cazurile posibile, mărirea numărului de observatori în cadrul acestor operaţiuni</w:t>
            </w:r>
          </w:p>
          <w:p w:rsidR="00DC6569" w:rsidRPr="00E02294" w:rsidRDefault="00DC6569" w:rsidP="00021918">
            <w:pPr>
              <w:pStyle w:val="Level1"/>
              <w:numPr>
                <w:ilvl w:val="0"/>
                <w:numId w:val="0"/>
              </w:numPr>
              <w:spacing w:after="0"/>
              <w:ind w:left="-25"/>
              <w:jc w:val="left"/>
              <w:rPr>
                <w:rFonts w:ascii="Times New Roman" w:hAnsi="Times New Roman"/>
                <w:snapToGrid w:val="0"/>
                <w:sz w:val="20"/>
              </w:rPr>
            </w:pPr>
            <w:r w:rsidRPr="00E02294">
              <w:rPr>
                <w:rFonts w:ascii="Times New Roman" w:hAnsi="Times New Roman"/>
                <w:snapToGrid w:val="0"/>
                <w:sz w:val="20"/>
              </w:rPr>
              <w:t>(2)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napToGrid w:val="0"/>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t>Efectuarea schimbului de informaţie cu privire la transparenţa armamentului în conformitate cu rezoluţiile relevante ale Adunării Generale a ONU</w:t>
            </w:r>
          </w:p>
          <w:p w:rsidR="00DC6569" w:rsidRPr="00E02294" w:rsidRDefault="00DC6569" w:rsidP="00021918">
            <w:pPr>
              <w:pStyle w:val="Level1"/>
              <w:numPr>
                <w:ilvl w:val="0"/>
                <w:numId w:val="0"/>
              </w:numPr>
              <w:tabs>
                <w:tab w:val="clear" w:pos="851"/>
                <w:tab w:val="left" w:pos="-94"/>
              </w:tabs>
              <w:spacing w:after="0"/>
              <w:ind w:left="-94"/>
              <w:jc w:val="left"/>
              <w:rPr>
                <w:rFonts w:ascii="Times New Roman" w:hAnsi="Times New Roman"/>
                <w:snapToGrid w:val="0"/>
                <w:sz w:val="20"/>
              </w:rPr>
            </w:pPr>
            <w:r w:rsidRPr="00E02294">
              <w:rPr>
                <w:rFonts w:ascii="Times New Roman" w:hAnsi="Times New Roman"/>
                <w:snapToGrid w:val="0"/>
                <w:sz w:val="20"/>
              </w:rPr>
              <w:t>(3)</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DTC</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 IGP</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rPr>
            </w:pPr>
            <w:r w:rsidRPr="00E02294">
              <w:rPr>
                <w:rFonts w:ascii="Times New Roman" w:hAnsi="Times New Roman"/>
                <w:kern w:val="24"/>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napToGrid w:val="0"/>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napToGrid w:val="0"/>
                <w:sz w:val="20"/>
                <w:szCs w:val="20"/>
              </w:rPr>
            </w:pPr>
            <w:r w:rsidRPr="00E02294">
              <w:rPr>
                <w:rFonts w:ascii="Times New Roman" w:hAnsi="Times New Roman"/>
                <w:snapToGrid w:val="0"/>
                <w:sz w:val="20"/>
                <w:szCs w:val="20"/>
              </w:rPr>
              <w:t xml:space="preserve">Implementarea </w:t>
            </w:r>
            <w:r w:rsidRPr="00E02294">
              <w:rPr>
                <w:rFonts w:ascii="Times New Roman" w:hAnsi="Times New Roman"/>
                <w:iCs/>
                <w:snapToGrid w:val="0"/>
                <w:sz w:val="20"/>
                <w:szCs w:val="20"/>
              </w:rPr>
              <w:t>Programul de acţiune</w:t>
            </w:r>
            <w:r w:rsidRPr="00E02294">
              <w:rPr>
                <w:rFonts w:ascii="Times New Roman" w:hAnsi="Times New Roman"/>
                <w:snapToGrid w:val="0"/>
                <w:sz w:val="20"/>
                <w:szCs w:val="20"/>
              </w:rPr>
              <w:t xml:space="preserve"> al </w:t>
            </w:r>
            <w:r w:rsidRPr="00E02294">
              <w:rPr>
                <w:rFonts w:ascii="Times New Roman" w:hAnsi="Times New Roman"/>
                <w:iCs/>
                <w:snapToGrid w:val="0"/>
                <w:sz w:val="20"/>
                <w:szCs w:val="20"/>
              </w:rPr>
              <w:t>Naţiunilor Unite</w:t>
            </w:r>
            <w:r w:rsidRPr="00E02294">
              <w:rPr>
                <w:rFonts w:ascii="Times New Roman" w:hAnsi="Times New Roman"/>
                <w:snapToGrid w:val="0"/>
                <w:sz w:val="20"/>
                <w:szCs w:val="20"/>
              </w:rPr>
              <w:t xml:space="preserve"> pentru </w:t>
            </w:r>
            <w:r w:rsidRPr="00E02294">
              <w:rPr>
                <w:rFonts w:ascii="Times New Roman" w:hAnsi="Times New Roman"/>
                <w:iCs/>
                <w:snapToGrid w:val="0"/>
                <w:sz w:val="20"/>
                <w:szCs w:val="20"/>
              </w:rPr>
              <w:t>prevenirea</w:t>
            </w:r>
            <w:r w:rsidRPr="00E02294">
              <w:rPr>
                <w:rFonts w:ascii="Times New Roman" w:hAnsi="Times New Roman"/>
                <w:snapToGrid w:val="0"/>
                <w:sz w:val="20"/>
                <w:szCs w:val="20"/>
              </w:rPr>
              <w:t xml:space="preserve">, </w:t>
            </w:r>
            <w:r w:rsidRPr="00E02294">
              <w:rPr>
                <w:rFonts w:ascii="Times New Roman" w:hAnsi="Times New Roman"/>
                <w:iCs/>
                <w:snapToGrid w:val="0"/>
                <w:sz w:val="20"/>
                <w:szCs w:val="20"/>
              </w:rPr>
              <w:t>combaterea şi</w:t>
            </w:r>
            <w:r w:rsidRPr="00E02294">
              <w:rPr>
                <w:rFonts w:ascii="Times New Roman" w:hAnsi="Times New Roman"/>
                <w:snapToGrid w:val="0"/>
                <w:sz w:val="20"/>
                <w:szCs w:val="20"/>
              </w:rPr>
              <w:t xml:space="preserve"> eradicarea </w:t>
            </w:r>
            <w:r w:rsidRPr="00E02294">
              <w:rPr>
                <w:rFonts w:ascii="Times New Roman" w:hAnsi="Times New Roman"/>
                <w:iCs/>
                <w:snapToGrid w:val="0"/>
                <w:sz w:val="20"/>
                <w:szCs w:val="20"/>
              </w:rPr>
              <w:t>armelor</w:t>
            </w:r>
            <w:r w:rsidRPr="00E02294">
              <w:rPr>
                <w:rFonts w:ascii="Times New Roman" w:hAnsi="Times New Roman"/>
                <w:snapToGrid w:val="0"/>
                <w:sz w:val="20"/>
                <w:szCs w:val="20"/>
              </w:rPr>
              <w:t xml:space="preserve"> de calibru mic şi </w:t>
            </w:r>
            <w:r w:rsidRPr="00E02294">
              <w:rPr>
                <w:rFonts w:ascii="Times New Roman" w:hAnsi="Times New Roman"/>
                <w:iCs/>
                <w:snapToGrid w:val="0"/>
                <w:sz w:val="20"/>
                <w:szCs w:val="20"/>
              </w:rPr>
              <w:t>armamentului uşor</w:t>
            </w:r>
            <w:r w:rsidRPr="00E02294">
              <w:rPr>
                <w:rFonts w:ascii="Times New Roman" w:hAnsi="Times New Roman"/>
                <w:snapToGrid w:val="0"/>
                <w:sz w:val="20"/>
                <w:szCs w:val="20"/>
              </w:rPr>
              <w:t xml:space="preserve"> (SALW) şi prezentarea rapoartelor în conformitate cu rezoluţiile în acest sens ale Adunării Generale a ONU</w:t>
            </w:r>
          </w:p>
          <w:p w:rsidR="00DC6569" w:rsidRPr="00E02294" w:rsidRDefault="00DC6569" w:rsidP="00021918">
            <w:pPr>
              <w:pStyle w:val="Level1"/>
              <w:numPr>
                <w:ilvl w:val="0"/>
                <w:numId w:val="0"/>
              </w:numPr>
              <w:spacing w:after="0"/>
              <w:ind w:left="720"/>
              <w:jc w:val="left"/>
              <w:rPr>
                <w:rFonts w:ascii="Times New Roman" w:hAnsi="Times New Roman"/>
                <w:snapToGrid w:val="0"/>
                <w:sz w:val="20"/>
              </w:rPr>
            </w:pPr>
            <w:r w:rsidRPr="00E02294">
              <w:rPr>
                <w:rFonts w:ascii="Times New Roman" w:hAnsi="Times New Roman"/>
                <w:snapToGrid w:val="0"/>
                <w:sz w:val="20"/>
              </w:rPr>
              <w:t>(4)</w:t>
            </w:r>
          </w:p>
        </w:tc>
        <w:tc>
          <w:tcPr>
            <w:tcW w:w="346" w:type="pct"/>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DTC</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 IGP</w:t>
            </w:r>
          </w:p>
          <w:p w:rsidR="00DC6569" w:rsidRPr="00E02294" w:rsidRDefault="00DC6569" w:rsidP="00104221">
            <w:pPr>
              <w:spacing w:after="0" w:line="240" w:lineRule="auto"/>
              <w:jc w:val="center"/>
              <w:rPr>
                <w:rFonts w:ascii="Times New Roman" w:hAnsi="Times New Roman"/>
                <w:b/>
                <w:bCs/>
                <w:sz w:val="20"/>
                <w:szCs w:val="20"/>
              </w:rPr>
            </w:pPr>
            <w:r w:rsidRPr="00E02294">
              <w:rPr>
                <w:rFonts w:ascii="Times New Roman" w:hAnsi="Times New Roman"/>
                <w:b/>
                <w:bCs/>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rPr>
            </w:pPr>
            <w:r w:rsidRPr="00E02294">
              <w:rPr>
                <w:rFonts w:ascii="Times New Roman" w:hAnsi="Times New Roman"/>
                <w:kern w:val="24"/>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napToGrid w:val="0"/>
                <w:sz w:val="20"/>
                <w:szCs w:val="20"/>
              </w:rPr>
            </w:pPr>
          </w:p>
        </w:tc>
        <w:tc>
          <w:tcPr>
            <w:tcW w:w="1081" w:type="pct"/>
            <w:gridSpan w:val="5"/>
            <w:shd w:val="clear" w:color="auto" w:fill="FFFFFF"/>
          </w:tcPr>
          <w:p w:rsidR="00DC6569" w:rsidRPr="00E02294" w:rsidRDefault="00DC6569" w:rsidP="00021918">
            <w:pPr>
              <w:pStyle w:val="Level1"/>
              <w:numPr>
                <w:ilvl w:val="0"/>
                <w:numId w:val="0"/>
              </w:numPr>
              <w:spacing w:after="0"/>
              <w:ind w:left="-25"/>
              <w:jc w:val="left"/>
              <w:rPr>
                <w:rFonts w:ascii="Times New Roman" w:hAnsi="Times New Roman"/>
                <w:sz w:val="20"/>
              </w:rPr>
            </w:pPr>
            <w:r w:rsidRPr="00E02294">
              <w:rPr>
                <w:rFonts w:ascii="Times New Roman" w:hAnsi="Times New Roman"/>
                <w:snapToGrid w:val="0"/>
                <w:sz w:val="20"/>
              </w:rPr>
              <w:t>Implementarea</w:t>
            </w:r>
            <w:r w:rsidRPr="00E02294">
              <w:rPr>
                <w:rFonts w:ascii="Times New Roman" w:hAnsi="Times New Roman"/>
                <w:sz w:val="20"/>
              </w:rPr>
              <w:t xml:space="preserve"> prevederilor Rezoluţiei </w:t>
            </w:r>
            <w:smartTag w:uri="urn:schemas-microsoft-com:office:smarttags" w:element="metricconverter">
              <w:smartTagPr>
                <w:attr w:name="ProductID" w:val="1325 a"/>
              </w:smartTagPr>
              <w:r w:rsidRPr="00E02294">
                <w:rPr>
                  <w:rFonts w:ascii="Times New Roman" w:hAnsi="Times New Roman"/>
                  <w:sz w:val="20"/>
                </w:rPr>
                <w:t>1325 a</w:t>
              </w:r>
            </w:smartTag>
            <w:r w:rsidRPr="00E02294">
              <w:rPr>
                <w:rFonts w:ascii="Times New Roman" w:hAnsi="Times New Roman"/>
                <w:sz w:val="20"/>
              </w:rPr>
              <w:t xml:space="preserve"> Consiliului de Securitate al ONU privind rolul femeilor în asigurarea păcii şi securităţii, introducerea unui curs la acest subiect în curricula de învăţămînt a „Academiei Militare „Alexandru cel Bun” şi Academiei „Ştefan cel Mare”</w:t>
            </w:r>
          </w:p>
          <w:p w:rsidR="00DC6569" w:rsidRPr="00E02294" w:rsidRDefault="00DC6569" w:rsidP="00021918">
            <w:pPr>
              <w:pStyle w:val="Level1"/>
              <w:numPr>
                <w:ilvl w:val="0"/>
                <w:numId w:val="0"/>
              </w:numPr>
              <w:spacing w:after="0"/>
              <w:ind w:left="-25"/>
              <w:jc w:val="left"/>
              <w:rPr>
                <w:rFonts w:ascii="Times New Roman" w:hAnsi="Times New Roman"/>
                <w:snapToGrid w:val="0"/>
                <w:sz w:val="20"/>
              </w:rPr>
            </w:pPr>
            <w:r w:rsidRPr="00E02294">
              <w:rPr>
                <w:rFonts w:ascii="Times New Roman" w:hAnsi="Times New Roman"/>
                <w:sz w:val="20"/>
              </w:rPr>
              <w:lastRenderedPageBreak/>
              <w:t>(5)</w:t>
            </w:r>
          </w:p>
        </w:tc>
        <w:tc>
          <w:tcPr>
            <w:tcW w:w="346" w:type="pct"/>
            <w:shd w:val="clear" w:color="auto" w:fill="FFFFFF"/>
          </w:tcPr>
          <w:p w:rsidR="00DC6569" w:rsidRPr="00E02294" w:rsidRDefault="00DC656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lastRenderedPageBreak/>
              <w:t>Academia „Ștefan cel Mare„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DGRIIE</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DGRU</w:t>
            </w:r>
          </w:p>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52</w:t>
            </w:r>
            <w:r w:rsidR="00937A90">
              <w:rPr>
                <w:rFonts w:ascii="Times New Roman" w:hAnsi="Times New Roman"/>
                <w:b/>
                <w:sz w:val="20"/>
                <w:szCs w:val="20"/>
              </w:rPr>
              <w:t>4</w:t>
            </w:r>
          </w:p>
        </w:tc>
        <w:tc>
          <w:tcPr>
            <w:tcW w:w="703" w:type="pct"/>
            <w:gridSpan w:val="2"/>
            <w:vMerge w:val="restart"/>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Dezvoltarea capacităţilor Trupelor de Carabinieri de participare la misiuni internaţionale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(2.7.2.)</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Elaborarea conceptului de pregătire a subunităţii pentru participare la misiuni, conform standardelor internaţionale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Concept elaborat și aprobat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Sporirea participării corpului de ofiţeri de stat-major la instruiri la nivel naţional şi internaţional, precum şi la exerciţiile multinaţionale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(3)</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Solicitarea asistenţei pentru instruirea lingvistică a personalului Trupelor de Carabinieri în contextul unei potenţiale participări la operaţiuni de menţinere a păcii</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(5)</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b/>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Participarea la modulul de instruire a poliţiei civile în scopul pregătirii Trupelor de Carabinieri pentru participare la misiuni internaţionale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(6)</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b/>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52</w:t>
            </w:r>
            <w:r w:rsidR="00937A90">
              <w:rPr>
                <w:rFonts w:ascii="Times New Roman" w:hAnsi="Times New Roman"/>
                <w:b/>
                <w:sz w:val="20"/>
                <w:szCs w:val="20"/>
              </w:rPr>
              <w:t>5</w:t>
            </w:r>
          </w:p>
        </w:tc>
        <w:tc>
          <w:tcPr>
            <w:tcW w:w="703" w:type="pct"/>
            <w:gridSpan w:val="2"/>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Echiparea subunităţii pentru participare la misiuni internaţionale conform standardelor structurilor similare din UE</w:t>
            </w:r>
          </w:p>
          <w:p w:rsidR="00DC6569" w:rsidRPr="00E02294" w:rsidRDefault="00DC6569" w:rsidP="00021918">
            <w:pPr>
              <w:spacing w:after="0" w:line="240" w:lineRule="auto"/>
              <w:outlineLvl w:val="1"/>
              <w:rPr>
                <w:rFonts w:ascii="Times New Roman" w:hAnsi="Times New Roman"/>
                <w:b/>
                <w:sz w:val="20"/>
                <w:szCs w:val="20"/>
              </w:rPr>
            </w:pPr>
            <w:r w:rsidRPr="00E02294">
              <w:rPr>
                <w:rFonts w:ascii="Times New Roman" w:hAnsi="Times New Roman"/>
                <w:sz w:val="20"/>
                <w:szCs w:val="20"/>
              </w:rPr>
              <w:t>(2.7.4)</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b/>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52</w:t>
            </w:r>
            <w:r w:rsidR="00937A90">
              <w:rPr>
                <w:rFonts w:ascii="Times New Roman" w:hAnsi="Times New Roman"/>
                <w:b/>
                <w:sz w:val="20"/>
                <w:szCs w:val="20"/>
              </w:rPr>
              <w:t>6</w:t>
            </w:r>
          </w:p>
        </w:tc>
        <w:tc>
          <w:tcPr>
            <w:tcW w:w="703" w:type="pct"/>
            <w:gridSpan w:val="2"/>
            <w:shd w:val="clear" w:color="auto" w:fill="FFFFFF"/>
          </w:tcPr>
          <w:p w:rsidR="00DC6569" w:rsidRPr="00E02294" w:rsidRDefault="00DC6569" w:rsidP="00021918">
            <w:pPr>
              <w:spacing w:after="0" w:line="240" w:lineRule="auto"/>
              <w:outlineLvl w:val="1"/>
              <w:rPr>
                <w:rFonts w:ascii="Times New Roman" w:hAnsi="Times New Roman"/>
                <w:snapToGrid w:val="0"/>
                <w:sz w:val="20"/>
                <w:szCs w:val="20"/>
              </w:rPr>
            </w:pPr>
            <w:r w:rsidRPr="00E02294">
              <w:rPr>
                <w:rFonts w:ascii="Times New Roman" w:hAnsi="Times New Roman"/>
                <w:snapToGrid w:val="0"/>
                <w:sz w:val="20"/>
                <w:szCs w:val="20"/>
              </w:rPr>
              <w:t>Sporirea informării publicului despre NATO şi cooperarea Republica Moldova –NATO</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napToGrid w:val="0"/>
                <w:sz w:val="20"/>
                <w:szCs w:val="20"/>
              </w:rPr>
              <w:t>(3.1.2)</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Cooperarea şi participarea activă la evenimentele organizate de Centrul de Informare şi Documentare privind NATO</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52</w:t>
            </w:r>
            <w:r w:rsidR="00937A90">
              <w:rPr>
                <w:rFonts w:ascii="Times New Roman" w:hAnsi="Times New Roman"/>
                <w:b/>
                <w:sz w:val="20"/>
                <w:szCs w:val="20"/>
              </w:rPr>
              <w:t>7</w:t>
            </w:r>
          </w:p>
        </w:tc>
        <w:tc>
          <w:tcPr>
            <w:tcW w:w="703" w:type="pct"/>
            <w:gridSpan w:val="2"/>
            <w:shd w:val="clear" w:color="auto" w:fill="FFFFFF"/>
          </w:tcPr>
          <w:p w:rsidR="00DC6569" w:rsidRPr="00E02294" w:rsidRDefault="00DC6569" w:rsidP="00021918">
            <w:pPr>
              <w:spacing w:after="0" w:line="240" w:lineRule="auto"/>
              <w:rPr>
                <w:rStyle w:val="FontStyle12"/>
                <w:b w:val="0"/>
                <w:sz w:val="20"/>
                <w:szCs w:val="20"/>
              </w:rPr>
            </w:pPr>
            <w:r w:rsidRPr="00E02294">
              <w:rPr>
                <w:rStyle w:val="FontStyle12"/>
                <w:b w:val="0"/>
                <w:sz w:val="20"/>
                <w:szCs w:val="20"/>
              </w:rPr>
              <w:t xml:space="preserve">Elaborarea şi propunerea unor noi proiecte pentru a fi implementate prin intermediul Fondurilor de afectare specială NATO/PfP </w:t>
            </w:r>
          </w:p>
          <w:p w:rsidR="00DC6569" w:rsidRPr="00E02294" w:rsidRDefault="00DC6569" w:rsidP="00021918">
            <w:pPr>
              <w:spacing w:after="0" w:line="240" w:lineRule="auto"/>
              <w:rPr>
                <w:rFonts w:ascii="Times New Roman" w:hAnsi="Times New Roman"/>
                <w:bCs/>
                <w:sz w:val="20"/>
                <w:szCs w:val="20"/>
              </w:rPr>
            </w:pPr>
            <w:r w:rsidRPr="00E02294">
              <w:rPr>
                <w:rFonts w:ascii="Times New Roman" w:hAnsi="Times New Roman"/>
                <w:bCs/>
                <w:sz w:val="20"/>
                <w:szCs w:val="20"/>
              </w:rPr>
              <w:t>(3.2.4)</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DGRIIE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kern w:val="24"/>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52</w:t>
            </w:r>
            <w:r w:rsidR="00937A90">
              <w:rPr>
                <w:rFonts w:ascii="Times New Roman" w:hAnsi="Times New Roman"/>
                <w:b/>
                <w:sz w:val="20"/>
                <w:szCs w:val="20"/>
              </w:rPr>
              <w:t>8</w:t>
            </w:r>
          </w:p>
        </w:tc>
        <w:tc>
          <w:tcPr>
            <w:tcW w:w="703" w:type="pct"/>
            <w:gridSpan w:val="2"/>
            <w:shd w:val="clear" w:color="auto" w:fill="FFFFFF"/>
          </w:tcPr>
          <w:p w:rsidR="005F4C19" w:rsidRPr="00E02294" w:rsidRDefault="00DC6569" w:rsidP="00021918">
            <w:pPr>
              <w:spacing w:after="0" w:line="240" w:lineRule="auto"/>
              <w:rPr>
                <w:rStyle w:val="FontStyle12"/>
                <w:b w:val="0"/>
                <w:sz w:val="20"/>
                <w:szCs w:val="20"/>
              </w:rPr>
            </w:pPr>
            <w:r w:rsidRPr="00E02294">
              <w:rPr>
                <w:rStyle w:val="FontStyle12"/>
                <w:b w:val="0"/>
                <w:sz w:val="20"/>
                <w:szCs w:val="20"/>
              </w:rPr>
              <w:t xml:space="preserve">Inițierea și dezvoltarea procedurilor de creare a  </w:t>
            </w:r>
            <w:r w:rsidRPr="00E02294">
              <w:rPr>
                <w:rStyle w:val="FontStyle12"/>
                <w:b w:val="0"/>
                <w:sz w:val="20"/>
                <w:szCs w:val="20"/>
              </w:rPr>
              <w:lastRenderedPageBreak/>
              <w:t>punctelor comune de control la frontiera de stat.</w:t>
            </w:r>
            <w:r w:rsidRPr="00E02294">
              <w:rPr>
                <w:rStyle w:val="FontStyle12"/>
                <w:b w:val="0"/>
                <w:sz w:val="20"/>
                <w:szCs w:val="20"/>
              </w:rPr>
              <w:cr/>
            </w:r>
          </w:p>
          <w:p w:rsidR="00DC6569" w:rsidRPr="00E02294" w:rsidRDefault="00DC6569" w:rsidP="00021918">
            <w:pPr>
              <w:spacing w:after="0" w:line="240" w:lineRule="auto"/>
              <w:rPr>
                <w:rStyle w:val="FontStyle12"/>
                <w:b w:val="0"/>
                <w:sz w:val="20"/>
                <w:szCs w:val="20"/>
              </w:rPr>
            </w:pPr>
            <w:r w:rsidRPr="00E02294">
              <w:rPr>
                <w:rStyle w:val="FontStyle12"/>
                <w:b w:val="0"/>
                <w:sz w:val="20"/>
                <w:szCs w:val="20"/>
              </w:rPr>
              <w:t>(6.16)</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BMA</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w:t>
            </w:r>
          </w:p>
        </w:tc>
        <w:tc>
          <w:tcPr>
            <w:tcW w:w="297"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Programul de </w:t>
            </w:r>
            <w:r w:rsidRPr="00E02294">
              <w:rPr>
                <w:rFonts w:ascii="Times New Roman" w:hAnsi="Times New Roman"/>
                <w:sz w:val="20"/>
                <w:szCs w:val="20"/>
              </w:rPr>
              <w:lastRenderedPageBreak/>
              <w:t>activitate al Guvernului Republicii Moldova  2015-2018</w:t>
            </w: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kern w:val="24"/>
                <w:sz w:val="20"/>
                <w:szCs w:val="20"/>
              </w:rPr>
            </w:pPr>
            <w:r w:rsidRPr="00E02294">
              <w:rPr>
                <w:rFonts w:ascii="Times New Roman" w:hAnsi="Times New Roman"/>
                <w:kern w:val="24"/>
                <w:sz w:val="20"/>
                <w:szCs w:val="20"/>
              </w:rPr>
              <w:lastRenderedPageBreak/>
              <w:t>Anual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Proceduri inițiate și dezvoltate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Punct comun de control creat</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lastRenderedPageBreak/>
              <w:t xml:space="preserve">În limitele bugetului </w:t>
            </w:r>
            <w:r w:rsidRPr="00E02294">
              <w:rPr>
                <w:rFonts w:ascii="Times New Roman" w:hAnsi="Times New Roman"/>
                <w:sz w:val="20"/>
                <w:szCs w:val="20"/>
              </w:rPr>
              <w:lastRenderedPageBreak/>
              <w:t>aprobat şi din surse externe</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lastRenderedPageBreak/>
              <w:t>Rapoarte primare</w:t>
            </w:r>
          </w:p>
        </w:tc>
      </w:tr>
      <w:tr w:rsidR="005F4C19" w:rsidRPr="00E02294" w:rsidTr="00377285">
        <w:trPr>
          <w:gridAfter w:val="1"/>
          <w:wAfter w:w="957" w:type="pct"/>
        </w:trPr>
        <w:tc>
          <w:tcPr>
            <w:tcW w:w="202" w:type="pct"/>
            <w:vMerge w:val="restart"/>
            <w:shd w:val="clear" w:color="auto" w:fill="FFFFFF"/>
          </w:tcPr>
          <w:p w:rsidR="005F4C1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w:t>
            </w:r>
            <w:r w:rsidR="00937A90">
              <w:rPr>
                <w:rFonts w:ascii="Times New Roman" w:hAnsi="Times New Roman"/>
                <w:b/>
                <w:sz w:val="20"/>
                <w:szCs w:val="20"/>
              </w:rPr>
              <w:t>29</w:t>
            </w:r>
          </w:p>
        </w:tc>
        <w:tc>
          <w:tcPr>
            <w:tcW w:w="703" w:type="pct"/>
            <w:gridSpan w:val="2"/>
            <w:vMerge w:val="restart"/>
            <w:shd w:val="clear" w:color="auto" w:fill="FFFFFF"/>
          </w:tcPr>
          <w:p w:rsidR="005F4C19" w:rsidRPr="00E02294" w:rsidRDefault="005F4C19" w:rsidP="00021918">
            <w:pPr>
              <w:spacing w:after="0" w:line="240" w:lineRule="auto"/>
              <w:rPr>
                <w:rStyle w:val="FontStyle12"/>
                <w:b w:val="0"/>
                <w:sz w:val="20"/>
                <w:szCs w:val="20"/>
              </w:rPr>
            </w:pPr>
            <w:r w:rsidRPr="00E02294">
              <w:rPr>
                <w:rStyle w:val="FontStyle12"/>
                <w:b w:val="0"/>
                <w:sz w:val="20"/>
                <w:szCs w:val="20"/>
              </w:rPr>
              <w:t xml:space="preserve">Consolidarea dialogului cu Europol </w:t>
            </w:r>
          </w:p>
        </w:tc>
        <w:tc>
          <w:tcPr>
            <w:tcW w:w="1081" w:type="pct"/>
            <w:gridSpan w:val="5"/>
            <w:shd w:val="clear" w:color="auto" w:fill="FFFFFF"/>
          </w:tcPr>
          <w:p w:rsidR="005F4C19" w:rsidRPr="00E02294" w:rsidRDefault="005F4C19" w:rsidP="00021918">
            <w:pPr>
              <w:spacing w:after="0" w:line="240" w:lineRule="auto"/>
              <w:outlineLvl w:val="1"/>
              <w:rPr>
                <w:rFonts w:ascii="Times New Roman" w:hAnsi="Times New Roman"/>
                <w:sz w:val="20"/>
                <w:szCs w:val="20"/>
              </w:rPr>
            </w:pPr>
            <w:r w:rsidRPr="00E02294">
              <w:rPr>
                <w:rFonts w:ascii="Times New Roman" w:hAnsi="Times New Roman"/>
                <w:sz w:val="20"/>
                <w:szCs w:val="20"/>
              </w:rPr>
              <w:t>Semnarea MoU privind confidențialitatea datelor și securitatea informației</w:t>
            </w:r>
          </w:p>
        </w:tc>
        <w:tc>
          <w:tcPr>
            <w:tcW w:w="346" w:type="pct"/>
            <w:vMerge w:val="restart"/>
            <w:shd w:val="clear" w:color="auto" w:fill="FFFFFF"/>
          </w:tcPr>
          <w:p w:rsidR="005F4C19" w:rsidRPr="00E02294" w:rsidRDefault="005F4C1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DGRIIE</w:t>
            </w:r>
          </w:p>
          <w:p w:rsidR="005F4C19" w:rsidRPr="00E02294" w:rsidRDefault="005F4C19" w:rsidP="00104221">
            <w:pPr>
              <w:spacing w:after="0" w:line="240" w:lineRule="auto"/>
              <w:jc w:val="center"/>
              <w:rPr>
                <w:rFonts w:ascii="Times New Roman" w:hAnsi="Times New Roman"/>
                <w:snapToGrid w:val="0"/>
                <w:sz w:val="20"/>
                <w:szCs w:val="20"/>
              </w:rPr>
            </w:pPr>
            <w:r w:rsidRPr="00E02294">
              <w:rPr>
                <w:rFonts w:ascii="Times New Roman" w:hAnsi="Times New Roman"/>
                <w:snapToGrid w:val="0"/>
                <w:sz w:val="20"/>
                <w:szCs w:val="20"/>
              </w:rPr>
              <w:t>*</w:t>
            </w:r>
          </w:p>
          <w:p w:rsidR="005F4C19" w:rsidRPr="00E02294" w:rsidRDefault="005F4C19" w:rsidP="00104221">
            <w:pPr>
              <w:spacing w:after="0" w:line="240" w:lineRule="auto"/>
              <w:rPr>
                <w:rFonts w:ascii="Times New Roman" w:hAnsi="Times New Roman"/>
                <w:snapToGrid w:val="0"/>
                <w:sz w:val="20"/>
                <w:szCs w:val="20"/>
              </w:rPr>
            </w:pPr>
          </w:p>
          <w:p w:rsidR="005F4C19" w:rsidRPr="00E02294" w:rsidRDefault="005F4C19" w:rsidP="00104221">
            <w:pPr>
              <w:spacing w:after="0" w:line="240" w:lineRule="auto"/>
              <w:jc w:val="center"/>
              <w:rPr>
                <w:rFonts w:ascii="Times New Roman" w:hAnsi="Times New Roman"/>
                <w:snapToGrid w:val="0"/>
                <w:sz w:val="20"/>
                <w:szCs w:val="20"/>
              </w:rPr>
            </w:pPr>
          </w:p>
        </w:tc>
        <w:tc>
          <w:tcPr>
            <w:tcW w:w="297" w:type="pct"/>
            <w:gridSpan w:val="3"/>
            <w:vMerge w:val="restart"/>
            <w:shd w:val="clear" w:color="auto" w:fill="FFFFFF"/>
          </w:tcPr>
          <w:p w:rsidR="005F4C19" w:rsidRPr="00E02294" w:rsidRDefault="005F4C19" w:rsidP="00104221">
            <w:pPr>
              <w:spacing w:after="0" w:line="240" w:lineRule="auto"/>
              <w:jc w:val="center"/>
              <w:outlineLvl w:val="1"/>
              <w:rPr>
                <w:rFonts w:ascii="Times New Roman" w:hAnsi="Times New Roman"/>
                <w:sz w:val="20"/>
              </w:rPr>
            </w:pPr>
            <w:r w:rsidRPr="00E02294">
              <w:rPr>
                <w:rFonts w:ascii="Times New Roman" w:hAnsi="Times New Roman"/>
                <w:sz w:val="20"/>
              </w:rPr>
              <w:t>Propunere DGRIIE</w:t>
            </w:r>
          </w:p>
          <w:p w:rsidR="005F4C19" w:rsidRPr="00E02294" w:rsidRDefault="005F4C19" w:rsidP="00104221">
            <w:pPr>
              <w:spacing w:line="240" w:lineRule="auto"/>
              <w:jc w:val="center"/>
              <w:outlineLvl w:val="1"/>
              <w:rPr>
                <w:rFonts w:ascii="Times New Roman" w:hAnsi="Times New Roman"/>
                <w:sz w:val="20"/>
              </w:rPr>
            </w:pPr>
          </w:p>
        </w:tc>
        <w:tc>
          <w:tcPr>
            <w:tcW w:w="406" w:type="pct"/>
            <w:gridSpan w:val="5"/>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MoU semnat</w:t>
            </w:r>
          </w:p>
        </w:tc>
        <w:tc>
          <w:tcPr>
            <w:tcW w:w="294" w:type="pct"/>
            <w:gridSpan w:val="3"/>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5F4C19" w:rsidRPr="00E02294" w:rsidTr="00377285">
        <w:trPr>
          <w:gridAfter w:val="1"/>
          <w:wAfter w:w="957" w:type="pct"/>
        </w:trPr>
        <w:tc>
          <w:tcPr>
            <w:tcW w:w="202" w:type="pct"/>
            <w:vMerge/>
            <w:shd w:val="clear" w:color="auto" w:fill="FFFFFF"/>
          </w:tcPr>
          <w:p w:rsidR="005F4C19" w:rsidRPr="00E02294" w:rsidRDefault="005F4C1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5F4C19" w:rsidRPr="00E02294" w:rsidRDefault="005F4C19" w:rsidP="00021918">
            <w:pPr>
              <w:spacing w:after="0" w:line="240" w:lineRule="auto"/>
              <w:rPr>
                <w:rStyle w:val="FontStyle12"/>
                <w:b w:val="0"/>
                <w:sz w:val="20"/>
                <w:szCs w:val="20"/>
              </w:rPr>
            </w:pPr>
          </w:p>
        </w:tc>
        <w:tc>
          <w:tcPr>
            <w:tcW w:w="1081" w:type="pct"/>
            <w:gridSpan w:val="5"/>
            <w:shd w:val="clear" w:color="auto" w:fill="FFFFFF"/>
          </w:tcPr>
          <w:p w:rsidR="005F4C19" w:rsidRPr="00E02294" w:rsidRDefault="005F4C19" w:rsidP="00021918">
            <w:pPr>
              <w:spacing w:after="0" w:line="240" w:lineRule="auto"/>
              <w:outlineLvl w:val="1"/>
              <w:rPr>
                <w:rFonts w:ascii="Times New Roman" w:hAnsi="Times New Roman"/>
                <w:sz w:val="20"/>
                <w:szCs w:val="20"/>
              </w:rPr>
            </w:pPr>
            <w:r w:rsidRPr="00E02294">
              <w:rPr>
                <w:rFonts w:ascii="Times New Roman" w:hAnsi="Times New Roman"/>
                <w:sz w:val="20"/>
                <w:szCs w:val="20"/>
              </w:rPr>
              <w:t>Elaborarea și aprobarea Road Map cu Europol</w:t>
            </w:r>
          </w:p>
        </w:tc>
        <w:tc>
          <w:tcPr>
            <w:tcW w:w="346" w:type="pct"/>
            <w:vMerge/>
            <w:shd w:val="clear" w:color="auto" w:fill="FFFFFF"/>
          </w:tcPr>
          <w:p w:rsidR="005F4C19" w:rsidRPr="00E02294" w:rsidRDefault="005F4C1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5F4C19" w:rsidRPr="00E02294" w:rsidRDefault="005F4C19" w:rsidP="00104221">
            <w:pPr>
              <w:spacing w:line="240" w:lineRule="auto"/>
              <w:jc w:val="center"/>
              <w:outlineLvl w:val="1"/>
              <w:rPr>
                <w:rFonts w:ascii="Times New Roman" w:hAnsi="Times New Roman"/>
                <w:sz w:val="20"/>
              </w:rPr>
            </w:pPr>
          </w:p>
        </w:tc>
        <w:tc>
          <w:tcPr>
            <w:tcW w:w="406" w:type="pct"/>
            <w:gridSpan w:val="5"/>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Road Map elaborat și aprobat</w:t>
            </w:r>
          </w:p>
        </w:tc>
        <w:tc>
          <w:tcPr>
            <w:tcW w:w="294" w:type="pct"/>
            <w:gridSpan w:val="3"/>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5F4C19" w:rsidRPr="00E02294" w:rsidTr="00377285">
        <w:trPr>
          <w:gridAfter w:val="1"/>
          <w:wAfter w:w="957" w:type="pct"/>
        </w:trPr>
        <w:tc>
          <w:tcPr>
            <w:tcW w:w="202" w:type="pct"/>
            <w:vMerge/>
            <w:shd w:val="clear" w:color="auto" w:fill="FFFFFF"/>
          </w:tcPr>
          <w:p w:rsidR="005F4C19" w:rsidRPr="00E02294" w:rsidRDefault="005F4C1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5F4C19" w:rsidRPr="00E02294" w:rsidRDefault="005F4C19" w:rsidP="00021918">
            <w:pPr>
              <w:spacing w:after="0" w:line="240" w:lineRule="auto"/>
              <w:rPr>
                <w:rStyle w:val="FontStyle12"/>
                <w:b w:val="0"/>
                <w:sz w:val="20"/>
                <w:szCs w:val="20"/>
              </w:rPr>
            </w:pPr>
          </w:p>
        </w:tc>
        <w:tc>
          <w:tcPr>
            <w:tcW w:w="1081" w:type="pct"/>
            <w:gridSpan w:val="5"/>
            <w:shd w:val="clear" w:color="auto" w:fill="FFFFFF"/>
          </w:tcPr>
          <w:p w:rsidR="005F4C19" w:rsidRPr="00E02294" w:rsidRDefault="005F4C19" w:rsidP="00021918">
            <w:pPr>
              <w:spacing w:after="0" w:line="240" w:lineRule="auto"/>
              <w:outlineLvl w:val="1"/>
              <w:rPr>
                <w:rFonts w:ascii="Times New Roman" w:hAnsi="Times New Roman"/>
                <w:sz w:val="20"/>
                <w:szCs w:val="20"/>
              </w:rPr>
            </w:pPr>
            <w:r w:rsidRPr="00E02294">
              <w:rPr>
                <w:rFonts w:ascii="Times New Roman" w:hAnsi="Times New Roman"/>
                <w:sz w:val="20"/>
                <w:szCs w:val="20"/>
              </w:rPr>
              <w:t>Ratificarea Acordului de Cooperare Operațională și Strategică</w:t>
            </w:r>
          </w:p>
        </w:tc>
        <w:tc>
          <w:tcPr>
            <w:tcW w:w="346" w:type="pct"/>
            <w:vMerge/>
            <w:shd w:val="clear" w:color="auto" w:fill="FFFFFF"/>
          </w:tcPr>
          <w:p w:rsidR="005F4C19" w:rsidRPr="00E02294" w:rsidRDefault="005F4C1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5F4C19" w:rsidRPr="00E02294" w:rsidRDefault="005F4C19" w:rsidP="00104221">
            <w:pPr>
              <w:spacing w:line="240" w:lineRule="auto"/>
              <w:jc w:val="center"/>
              <w:outlineLvl w:val="1"/>
              <w:rPr>
                <w:rFonts w:ascii="Times New Roman" w:hAnsi="Times New Roman"/>
                <w:sz w:val="20"/>
              </w:rPr>
            </w:pPr>
          </w:p>
        </w:tc>
        <w:tc>
          <w:tcPr>
            <w:tcW w:w="406" w:type="pct"/>
            <w:gridSpan w:val="5"/>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Acord ratificat</w:t>
            </w:r>
          </w:p>
        </w:tc>
        <w:tc>
          <w:tcPr>
            <w:tcW w:w="294" w:type="pct"/>
            <w:gridSpan w:val="3"/>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5F4C19" w:rsidRPr="00E02294" w:rsidTr="00377285">
        <w:trPr>
          <w:gridAfter w:val="1"/>
          <w:wAfter w:w="957" w:type="pct"/>
        </w:trPr>
        <w:tc>
          <w:tcPr>
            <w:tcW w:w="202" w:type="pct"/>
            <w:vMerge/>
            <w:shd w:val="clear" w:color="auto" w:fill="FFFFFF"/>
          </w:tcPr>
          <w:p w:rsidR="005F4C19" w:rsidRPr="00E02294" w:rsidRDefault="005F4C1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5F4C19" w:rsidRPr="00E02294" w:rsidRDefault="005F4C19" w:rsidP="00021918">
            <w:pPr>
              <w:spacing w:after="0" w:line="240" w:lineRule="auto"/>
              <w:rPr>
                <w:rStyle w:val="FontStyle12"/>
                <w:b w:val="0"/>
                <w:sz w:val="20"/>
                <w:szCs w:val="20"/>
              </w:rPr>
            </w:pPr>
          </w:p>
        </w:tc>
        <w:tc>
          <w:tcPr>
            <w:tcW w:w="1081" w:type="pct"/>
            <w:gridSpan w:val="5"/>
            <w:shd w:val="clear" w:color="auto" w:fill="FFFFFF"/>
          </w:tcPr>
          <w:p w:rsidR="005F4C19" w:rsidRPr="00E02294" w:rsidRDefault="005F4C19" w:rsidP="00021918">
            <w:pPr>
              <w:spacing w:after="0" w:line="240" w:lineRule="auto"/>
              <w:outlineLvl w:val="1"/>
              <w:rPr>
                <w:rFonts w:ascii="Times New Roman" w:hAnsi="Times New Roman"/>
                <w:sz w:val="20"/>
                <w:szCs w:val="20"/>
              </w:rPr>
            </w:pPr>
            <w:r w:rsidRPr="00E02294">
              <w:rPr>
                <w:rFonts w:ascii="Times New Roman" w:hAnsi="Times New Roman"/>
                <w:sz w:val="20"/>
                <w:szCs w:val="20"/>
              </w:rPr>
              <w:t>Ratificarea Acordului privind privilegiile și imunitățile ofițerilor de legătură cu Europol</w:t>
            </w:r>
          </w:p>
        </w:tc>
        <w:tc>
          <w:tcPr>
            <w:tcW w:w="346" w:type="pct"/>
            <w:vMerge/>
            <w:shd w:val="clear" w:color="auto" w:fill="FFFFFF"/>
          </w:tcPr>
          <w:p w:rsidR="005F4C19" w:rsidRPr="00E02294" w:rsidRDefault="005F4C1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5F4C19" w:rsidRPr="00E02294" w:rsidRDefault="005F4C19" w:rsidP="00104221">
            <w:pPr>
              <w:spacing w:line="240" w:lineRule="auto"/>
              <w:jc w:val="center"/>
              <w:outlineLvl w:val="1"/>
              <w:rPr>
                <w:rFonts w:ascii="Times New Roman" w:hAnsi="Times New Roman"/>
                <w:sz w:val="20"/>
              </w:rPr>
            </w:pPr>
          </w:p>
        </w:tc>
        <w:tc>
          <w:tcPr>
            <w:tcW w:w="406" w:type="pct"/>
            <w:gridSpan w:val="5"/>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Acord ratificat</w:t>
            </w:r>
          </w:p>
        </w:tc>
        <w:tc>
          <w:tcPr>
            <w:tcW w:w="294" w:type="pct"/>
            <w:gridSpan w:val="3"/>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5F4C19" w:rsidRPr="00E02294" w:rsidTr="00377285">
        <w:trPr>
          <w:gridAfter w:val="1"/>
          <w:wAfter w:w="957" w:type="pct"/>
        </w:trPr>
        <w:tc>
          <w:tcPr>
            <w:tcW w:w="202" w:type="pct"/>
            <w:vMerge/>
            <w:shd w:val="clear" w:color="auto" w:fill="FFFFFF"/>
          </w:tcPr>
          <w:p w:rsidR="005F4C19" w:rsidRPr="00E02294" w:rsidRDefault="005F4C1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5F4C19" w:rsidRPr="00E02294" w:rsidRDefault="005F4C19" w:rsidP="00021918">
            <w:pPr>
              <w:spacing w:after="0" w:line="240" w:lineRule="auto"/>
              <w:rPr>
                <w:rStyle w:val="FontStyle12"/>
                <w:b w:val="0"/>
                <w:sz w:val="20"/>
                <w:szCs w:val="20"/>
              </w:rPr>
            </w:pPr>
          </w:p>
        </w:tc>
        <w:tc>
          <w:tcPr>
            <w:tcW w:w="1081" w:type="pct"/>
            <w:gridSpan w:val="5"/>
            <w:shd w:val="clear" w:color="auto" w:fill="FFFFFF"/>
          </w:tcPr>
          <w:p w:rsidR="005F4C19" w:rsidRPr="00E02294" w:rsidRDefault="005F4C19" w:rsidP="00021918">
            <w:pPr>
              <w:spacing w:after="0" w:line="240" w:lineRule="auto"/>
              <w:outlineLvl w:val="1"/>
              <w:rPr>
                <w:rFonts w:ascii="Times New Roman" w:hAnsi="Times New Roman"/>
                <w:sz w:val="20"/>
                <w:szCs w:val="20"/>
              </w:rPr>
            </w:pPr>
            <w:r w:rsidRPr="00E02294">
              <w:rPr>
                <w:rFonts w:ascii="Times New Roman" w:hAnsi="Times New Roman"/>
                <w:sz w:val="20"/>
                <w:szCs w:val="20"/>
              </w:rPr>
              <w:t>Inițierea negocierilor unor noi proiecte bilaterale/multilaterale în domeniul afacerilor interne</w:t>
            </w:r>
          </w:p>
        </w:tc>
        <w:tc>
          <w:tcPr>
            <w:tcW w:w="346" w:type="pct"/>
            <w:vMerge/>
            <w:shd w:val="clear" w:color="auto" w:fill="FFFFFF"/>
          </w:tcPr>
          <w:p w:rsidR="005F4C19" w:rsidRPr="00E02294" w:rsidRDefault="005F4C1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5F4C19" w:rsidRPr="00E02294" w:rsidRDefault="005F4C19" w:rsidP="00104221">
            <w:pPr>
              <w:spacing w:line="240" w:lineRule="auto"/>
              <w:jc w:val="center"/>
              <w:outlineLvl w:val="1"/>
              <w:rPr>
                <w:rFonts w:ascii="Times New Roman" w:hAnsi="Times New Roman"/>
                <w:sz w:val="20"/>
              </w:rPr>
            </w:pPr>
          </w:p>
        </w:tc>
        <w:tc>
          <w:tcPr>
            <w:tcW w:w="406" w:type="pct"/>
            <w:gridSpan w:val="5"/>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proiecte noi negociate</w:t>
            </w:r>
          </w:p>
        </w:tc>
        <w:tc>
          <w:tcPr>
            <w:tcW w:w="294" w:type="pct"/>
            <w:gridSpan w:val="3"/>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5F4C19" w:rsidRPr="00E02294" w:rsidTr="00377285">
        <w:trPr>
          <w:gridAfter w:val="1"/>
          <w:wAfter w:w="957" w:type="pct"/>
        </w:trPr>
        <w:tc>
          <w:tcPr>
            <w:tcW w:w="202" w:type="pct"/>
            <w:vMerge/>
            <w:shd w:val="clear" w:color="auto" w:fill="FFFFFF"/>
          </w:tcPr>
          <w:p w:rsidR="005F4C19" w:rsidRPr="00E02294" w:rsidRDefault="005F4C1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5F4C19" w:rsidRPr="00E02294" w:rsidRDefault="005F4C19" w:rsidP="00021918">
            <w:pPr>
              <w:spacing w:after="0" w:line="240" w:lineRule="auto"/>
              <w:rPr>
                <w:rStyle w:val="FontStyle12"/>
                <w:b w:val="0"/>
                <w:sz w:val="20"/>
                <w:szCs w:val="20"/>
              </w:rPr>
            </w:pPr>
          </w:p>
        </w:tc>
        <w:tc>
          <w:tcPr>
            <w:tcW w:w="1081" w:type="pct"/>
            <w:gridSpan w:val="5"/>
            <w:shd w:val="clear" w:color="auto" w:fill="FFFFFF"/>
          </w:tcPr>
          <w:p w:rsidR="005F4C19" w:rsidRPr="00E02294" w:rsidRDefault="005F4C19" w:rsidP="00021918">
            <w:pPr>
              <w:spacing w:after="0" w:line="240" w:lineRule="auto"/>
              <w:outlineLvl w:val="1"/>
              <w:rPr>
                <w:rFonts w:ascii="Times New Roman" w:hAnsi="Times New Roman"/>
                <w:sz w:val="20"/>
                <w:szCs w:val="20"/>
              </w:rPr>
            </w:pPr>
          </w:p>
        </w:tc>
        <w:tc>
          <w:tcPr>
            <w:tcW w:w="346" w:type="pct"/>
            <w:vMerge/>
            <w:shd w:val="clear" w:color="auto" w:fill="FFFFFF"/>
          </w:tcPr>
          <w:p w:rsidR="005F4C19" w:rsidRPr="00E02294" w:rsidRDefault="005F4C1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5F4C19" w:rsidRPr="00E02294" w:rsidRDefault="005F4C19" w:rsidP="00104221">
            <w:pPr>
              <w:spacing w:line="240" w:lineRule="auto"/>
              <w:jc w:val="center"/>
              <w:outlineLvl w:val="1"/>
              <w:rPr>
                <w:rFonts w:ascii="Times New Roman" w:hAnsi="Times New Roman"/>
                <w:sz w:val="20"/>
              </w:rPr>
            </w:pPr>
          </w:p>
        </w:tc>
        <w:tc>
          <w:tcPr>
            <w:tcW w:w="406" w:type="pct"/>
            <w:gridSpan w:val="5"/>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directivelor UE transpuse</w:t>
            </w:r>
          </w:p>
        </w:tc>
        <w:tc>
          <w:tcPr>
            <w:tcW w:w="294" w:type="pct"/>
            <w:gridSpan w:val="3"/>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5F4C19" w:rsidRPr="00E02294" w:rsidTr="00377285">
        <w:trPr>
          <w:gridAfter w:val="1"/>
          <w:wAfter w:w="957" w:type="pct"/>
        </w:trPr>
        <w:tc>
          <w:tcPr>
            <w:tcW w:w="202" w:type="pct"/>
            <w:shd w:val="clear" w:color="auto" w:fill="FFFFFF"/>
          </w:tcPr>
          <w:p w:rsidR="005F4C1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53</w:t>
            </w:r>
            <w:r w:rsidR="00937A90">
              <w:rPr>
                <w:rFonts w:ascii="Times New Roman" w:hAnsi="Times New Roman"/>
                <w:b/>
                <w:sz w:val="20"/>
                <w:szCs w:val="20"/>
              </w:rPr>
              <w:t>0</w:t>
            </w:r>
          </w:p>
        </w:tc>
        <w:tc>
          <w:tcPr>
            <w:tcW w:w="703" w:type="pct"/>
            <w:gridSpan w:val="2"/>
            <w:shd w:val="clear" w:color="auto" w:fill="FFFFFF"/>
          </w:tcPr>
          <w:p w:rsidR="005F4C19" w:rsidRPr="00E02294" w:rsidRDefault="005F4C19" w:rsidP="00021918">
            <w:pPr>
              <w:spacing w:after="0" w:line="240" w:lineRule="auto"/>
              <w:rPr>
                <w:rStyle w:val="FontStyle12"/>
                <w:b w:val="0"/>
                <w:sz w:val="20"/>
                <w:szCs w:val="20"/>
              </w:rPr>
            </w:pPr>
            <w:r w:rsidRPr="00E02294">
              <w:rPr>
                <w:rStyle w:val="FontStyle12"/>
                <w:b w:val="0"/>
                <w:sz w:val="20"/>
                <w:szCs w:val="20"/>
              </w:rPr>
              <w:t>Coordonarea asistenței externe oferite de către partenerii de dezvoltare</w:t>
            </w:r>
          </w:p>
        </w:tc>
        <w:tc>
          <w:tcPr>
            <w:tcW w:w="1081" w:type="pct"/>
            <w:gridSpan w:val="5"/>
            <w:shd w:val="clear" w:color="auto" w:fill="FFFFFF"/>
          </w:tcPr>
          <w:p w:rsidR="005F4C19" w:rsidRPr="00E02294" w:rsidRDefault="005F4C19" w:rsidP="00021918">
            <w:pPr>
              <w:spacing w:after="0" w:line="240" w:lineRule="auto"/>
              <w:outlineLvl w:val="1"/>
              <w:rPr>
                <w:rFonts w:ascii="Times New Roman" w:hAnsi="Times New Roman"/>
                <w:sz w:val="20"/>
                <w:szCs w:val="20"/>
              </w:rPr>
            </w:pPr>
            <w:r w:rsidRPr="00E02294">
              <w:rPr>
                <w:rFonts w:ascii="Times New Roman" w:hAnsi="Times New Roman"/>
                <w:sz w:val="20"/>
                <w:szCs w:val="20"/>
              </w:rPr>
              <w:t>Organizarea și desfășurarea reuniunilor de coordonare a asistenței externe</w:t>
            </w:r>
          </w:p>
        </w:tc>
        <w:tc>
          <w:tcPr>
            <w:tcW w:w="346" w:type="pct"/>
            <w:vMerge/>
            <w:shd w:val="clear" w:color="auto" w:fill="FFFFFF"/>
          </w:tcPr>
          <w:p w:rsidR="005F4C19" w:rsidRPr="00E02294" w:rsidRDefault="005F4C1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5F4C19" w:rsidRPr="00E02294" w:rsidRDefault="005F4C19" w:rsidP="00104221">
            <w:pPr>
              <w:spacing w:line="240" w:lineRule="auto"/>
              <w:jc w:val="center"/>
              <w:outlineLvl w:val="1"/>
              <w:rPr>
                <w:rFonts w:ascii="Times New Roman" w:hAnsi="Times New Roman"/>
                <w:sz w:val="20"/>
              </w:rPr>
            </w:pPr>
          </w:p>
        </w:tc>
        <w:tc>
          <w:tcPr>
            <w:tcW w:w="406" w:type="pct"/>
            <w:gridSpan w:val="5"/>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ședințe organizate</w:t>
            </w:r>
          </w:p>
        </w:tc>
        <w:tc>
          <w:tcPr>
            <w:tcW w:w="294" w:type="pct"/>
            <w:gridSpan w:val="3"/>
            <w:shd w:val="clear" w:color="auto" w:fill="FFFFFF"/>
          </w:tcPr>
          <w:p w:rsidR="005F4C19" w:rsidRPr="00E02294" w:rsidRDefault="005F4C19" w:rsidP="00104221">
            <w:pPr>
              <w:spacing w:after="0" w:line="240" w:lineRule="auto"/>
              <w:jc w:val="center"/>
              <w:rPr>
                <w:rFonts w:ascii="Times New Roman" w:hAnsi="Times New Roman"/>
                <w:sz w:val="20"/>
                <w:szCs w:val="20"/>
              </w:rPr>
            </w:pPr>
            <w:r w:rsidRPr="00E02294">
              <w:rPr>
                <w:rFonts w:ascii="Times New Roman" w:hAnsi="Times New Roman"/>
                <w:sz w:val="20"/>
                <w:szCs w:val="20"/>
              </w:rPr>
              <w:t>Finanțare externă</w:t>
            </w:r>
          </w:p>
        </w:tc>
        <w:tc>
          <w:tcPr>
            <w:tcW w:w="260" w:type="pct"/>
            <w:gridSpan w:val="2"/>
            <w:shd w:val="clear" w:color="auto" w:fill="FFFFFF"/>
          </w:tcPr>
          <w:p w:rsidR="005F4C19" w:rsidRPr="00E02294" w:rsidRDefault="005F4C1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5F4C19" w:rsidRPr="00E02294" w:rsidTr="00377285">
        <w:trPr>
          <w:gridAfter w:val="1"/>
          <w:wAfter w:w="957" w:type="pct"/>
        </w:trPr>
        <w:tc>
          <w:tcPr>
            <w:tcW w:w="202" w:type="pct"/>
            <w:shd w:val="clear" w:color="auto" w:fill="FFFFFF"/>
          </w:tcPr>
          <w:p w:rsidR="005F4C1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53</w:t>
            </w:r>
            <w:r w:rsidR="00937A90">
              <w:rPr>
                <w:rFonts w:ascii="Times New Roman" w:hAnsi="Times New Roman"/>
                <w:b/>
                <w:sz w:val="20"/>
                <w:szCs w:val="20"/>
              </w:rPr>
              <w:t>1</w:t>
            </w:r>
          </w:p>
        </w:tc>
        <w:tc>
          <w:tcPr>
            <w:tcW w:w="703" w:type="pct"/>
            <w:gridSpan w:val="2"/>
            <w:shd w:val="clear" w:color="auto" w:fill="FFFFFF"/>
          </w:tcPr>
          <w:p w:rsidR="005F4C19" w:rsidRPr="00E02294" w:rsidRDefault="005F4C19" w:rsidP="00021918">
            <w:pPr>
              <w:spacing w:after="0" w:line="240" w:lineRule="auto"/>
              <w:rPr>
                <w:rStyle w:val="FontStyle12"/>
                <w:b w:val="0"/>
                <w:sz w:val="20"/>
                <w:szCs w:val="20"/>
              </w:rPr>
            </w:pPr>
            <w:r w:rsidRPr="00E02294">
              <w:rPr>
                <w:rStyle w:val="FontStyle12"/>
                <w:b w:val="0"/>
                <w:sz w:val="20"/>
                <w:szCs w:val="20"/>
              </w:rPr>
              <w:t>Valoarificarea SB oferit de UE</w:t>
            </w:r>
          </w:p>
        </w:tc>
        <w:tc>
          <w:tcPr>
            <w:tcW w:w="1081" w:type="pct"/>
            <w:gridSpan w:val="5"/>
            <w:shd w:val="clear" w:color="auto" w:fill="FFFFFF"/>
          </w:tcPr>
          <w:p w:rsidR="005F4C19" w:rsidRPr="00E02294" w:rsidRDefault="005F4C19" w:rsidP="00021918">
            <w:pPr>
              <w:spacing w:after="0" w:line="240" w:lineRule="auto"/>
              <w:outlineLvl w:val="1"/>
              <w:rPr>
                <w:rFonts w:ascii="Times New Roman" w:hAnsi="Times New Roman"/>
                <w:sz w:val="20"/>
                <w:szCs w:val="20"/>
              </w:rPr>
            </w:pPr>
            <w:r w:rsidRPr="00E02294">
              <w:rPr>
                <w:rFonts w:ascii="Times New Roman" w:hAnsi="Times New Roman"/>
                <w:sz w:val="20"/>
                <w:szCs w:val="20"/>
              </w:rPr>
              <w:t>Aplicarea Planului de acțiuni pentru implementarea Matricei de politici pentru suportul bugetar privind liberalizarea regimului de vize</w:t>
            </w:r>
          </w:p>
        </w:tc>
        <w:tc>
          <w:tcPr>
            <w:tcW w:w="346" w:type="pct"/>
            <w:vMerge/>
            <w:shd w:val="clear" w:color="auto" w:fill="FFFFFF"/>
          </w:tcPr>
          <w:p w:rsidR="005F4C19" w:rsidRPr="00E02294" w:rsidRDefault="005F4C19" w:rsidP="00104221">
            <w:pPr>
              <w:spacing w:after="0" w:line="240" w:lineRule="auto"/>
              <w:jc w:val="center"/>
              <w:rPr>
                <w:rFonts w:ascii="Times New Roman" w:hAnsi="Times New Roman"/>
                <w:snapToGrid w:val="0"/>
                <w:sz w:val="20"/>
                <w:szCs w:val="20"/>
              </w:rPr>
            </w:pPr>
          </w:p>
        </w:tc>
        <w:tc>
          <w:tcPr>
            <w:tcW w:w="297" w:type="pct"/>
            <w:gridSpan w:val="3"/>
            <w:vMerge/>
            <w:shd w:val="clear" w:color="auto" w:fill="FFFFFF"/>
          </w:tcPr>
          <w:p w:rsidR="005F4C19" w:rsidRPr="00E02294" w:rsidRDefault="005F4C19" w:rsidP="00104221">
            <w:pPr>
              <w:spacing w:line="240" w:lineRule="auto"/>
              <w:jc w:val="center"/>
              <w:outlineLvl w:val="1"/>
              <w:rPr>
                <w:rFonts w:ascii="Times New Roman" w:hAnsi="Times New Roman"/>
                <w:sz w:val="20"/>
              </w:rPr>
            </w:pPr>
          </w:p>
        </w:tc>
        <w:tc>
          <w:tcPr>
            <w:tcW w:w="406" w:type="pct"/>
            <w:gridSpan w:val="5"/>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Acțiuni realizate</w:t>
            </w:r>
          </w:p>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expediate</w:t>
            </w:r>
          </w:p>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Misiunea de evaluare organizată</w:t>
            </w:r>
          </w:p>
        </w:tc>
        <w:tc>
          <w:tcPr>
            <w:tcW w:w="294" w:type="pct"/>
            <w:gridSpan w:val="3"/>
            <w:shd w:val="clear" w:color="auto" w:fill="FFFFFF"/>
          </w:tcPr>
          <w:p w:rsidR="005F4C19" w:rsidRPr="00E02294" w:rsidRDefault="005F4C1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Din suportul bugetar oferit de UE </w:t>
            </w:r>
          </w:p>
        </w:tc>
        <w:tc>
          <w:tcPr>
            <w:tcW w:w="260" w:type="pct"/>
            <w:gridSpan w:val="2"/>
            <w:shd w:val="clear" w:color="auto" w:fill="FFFFFF"/>
          </w:tcPr>
          <w:p w:rsidR="005F4C19" w:rsidRPr="00E02294" w:rsidRDefault="005F4C1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5F4C19" w:rsidRPr="00E02294" w:rsidTr="00377285">
        <w:trPr>
          <w:gridAfter w:val="1"/>
          <w:wAfter w:w="957" w:type="pct"/>
        </w:trPr>
        <w:tc>
          <w:tcPr>
            <w:tcW w:w="202" w:type="pct"/>
            <w:shd w:val="clear" w:color="auto" w:fill="FFFFFF"/>
          </w:tcPr>
          <w:p w:rsidR="005F4C1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53</w:t>
            </w:r>
            <w:r w:rsidR="00937A90">
              <w:rPr>
                <w:rFonts w:ascii="Times New Roman" w:hAnsi="Times New Roman"/>
                <w:b/>
                <w:sz w:val="20"/>
                <w:szCs w:val="20"/>
              </w:rPr>
              <w:t>2</w:t>
            </w:r>
          </w:p>
        </w:tc>
        <w:tc>
          <w:tcPr>
            <w:tcW w:w="703" w:type="pct"/>
            <w:gridSpan w:val="2"/>
            <w:shd w:val="clear" w:color="auto" w:fill="FFFFFF"/>
          </w:tcPr>
          <w:p w:rsidR="005F4C19" w:rsidRPr="00E02294" w:rsidRDefault="005F4C19" w:rsidP="00021918">
            <w:pPr>
              <w:spacing w:after="0" w:line="240" w:lineRule="auto"/>
              <w:rPr>
                <w:rStyle w:val="FontStyle12"/>
                <w:b w:val="0"/>
                <w:sz w:val="20"/>
                <w:szCs w:val="20"/>
              </w:rPr>
            </w:pPr>
            <w:r w:rsidRPr="00E02294">
              <w:rPr>
                <w:rStyle w:val="FontStyle12"/>
                <w:b w:val="0"/>
                <w:sz w:val="20"/>
                <w:szCs w:val="20"/>
              </w:rPr>
              <w:t>Exercitarea preșidenției Republicii Moldova în cadrul OCEMN pe perioada 1.01.-30.06.2015</w:t>
            </w:r>
          </w:p>
        </w:tc>
        <w:tc>
          <w:tcPr>
            <w:tcW w:w="1081" w:type="pct"/>
            <w:gridSpan w:val="5"/>
            <w:shd w:val="clear" w:color="auto" w:fill="FFFFFF"/>
          </w:tcPr>
          <w:p w:rsidR="005F4C19" w:rsidRPr="00E02294" w:rsidRDefault="005F4C19" w:rsidP="00021918">
            <w:pPr>
              <w:spacing w:after="0" w:line="240" w:lineRule="auto"/>
              <w:outlineLvl w:val="1"/>
              <w:rPr>
                <w:rFonts w:ascii="Times New Roman" w:hAnsi="Times New Roman"/>
                <w:sz w:val="20"/>
                <w:szCs w:val="20"/>
              </w:rPr>
            </w:pPr>
            <w:r w:rsidRPr="00E02294">
              <w:rPr>
                <w:rFonts w:ascii="Times New Roman" w:hAnsi="Times New Roman"/>
                <w:sz w:val="20"/>
                <w:szCs w:val="20"/>
              </w:rPr>
              <w:t>Asigurarea coordonării și participării angajaților MAI la evenimentele desfășurate în contextul preșindenției RM la OCEMN</w:t>
            </w:r>
          </w:p>
        </w:tc>
        <w:tc>
          <w:tcPr>
            <w:tcW w:w="346" w:type="pct"/>
            <w:vMerge/>
            <w:shd w:val="clear" w:color="auto" w:fill="FFFFFF"/>
          </w:tcPr>
          <w:p w:rsidR="005F4C19" w:rsidRPr="00E02294" w:rsidRDefault="005F4C19" w:rsidP="00104221">
            <w:pPr>
              <w:spacing w:after="0" w:line="240" w:lineRule="auto"/>
              <w:jc w:val="center"/>
              <w:rPr>
                <w:rFonts w:ascii="Times New Roman" w:hAnsi="Times New Roman"/>
                <w:sz w:val="20"/>
              </w:rPr>
            </w:pPr>
          </w:p>
        </w:tc>
        <w:tc>
          <w:tcPr>
            <w:tcW w:w="297" w:type="pct"/>
            <w:gridSpan w:val="3"/>
            <w:vMerge/>
            <w:shd w:val="clear" w:color="auto" w:fill="FFFFFF"/>
          </w:tcPr>
          <w:p w:rsidR="005F4C19" w:rsidRPr="00E02294" w:rsidRDefault="005F4C19" w:rsidP="00104221">
            <w:pPr>
              <w:spacing w:line="240" w:lineRule="auto"/>
              <w:jc w:val="center"/>
              <w:outlineLvl w:val="1"/>
              <w:rPr>
                <w:rFonts w:ascii="Times New Roman" w:hAnsi="Times New Roman"/>
                <w:sz w:val="20"/>
              </w:rPr>
            </w:pPr>
          </w:p>
        </w:tc>
        <w:tc>
          <w:tcPr>
            <w:tcW w:w="406" w:type="pct"/>
            <w:gridSpan w:val="5"/>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evenimente organizate și derulate</w:t>
            </w:r>
          </w:p>
        </w:tc>
        <w:tc>
          <w:tcPr>
            <w:tcW w:w="294" w:type="pct"/>
            <w:gridSpan w:val="3"/>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5F4C19" w:rsidRPr="00E02294" w:rsidTr="00377285">
        <w:trPr>
          <w:gridAfter w:val="1"/>
          <w:wAfter w:w="957" w:type="pct"/>
        </w:trPr>
        <w:tc>
          <w:tcPr>
            <w:tcW w:w="202" w:type="pct"/>
            <w:shd w:val="clear" w:color="auto" w:fill="FFFFFF"/>
          </w:tcPr>
          <w:p w:rsidR="005F4C1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53</w:t>
            </w:r>
            <w:r w:rsidR="00937A90">
              <w:rPr>
                <w:rFonts w:ascii="Times New Roman" w:hAnsi="Times New Roman"/>
                <w:b/>
                <w:sz w:val="20"/>
                <w:szCs w:val="20"/>
              </w:rPr>
              <w:t>3</w:t>
            </w:r>
          </w:p>
        </w:tc>
        <w:tc>
          <w:tcPr>
            <w:tcW w:w="703" w:type="pct"/>
            <w:gridSpan w:val="2"/>
            <w:shd w:val="clear" w:color="auto" w:fill="FFFFFF"/>
          </w:tcPr>
          <w:p w:rsidR="005F4C19" w:rsidRPr="00E02294" w:rsidRDefault="005F4C19" w:rsidP="00021918">
            <w:pPr>
              <w:spacing w:after="0" w:line="240" w:lineRule="auto"/>
              <w:rPr>
                <w:rStyle w:val="FontStyle12"/>
                <w:b w:val="0"/>
                <w:sz w:val="20"/>
                <w:szCs w:val="20"/>
              </w:rPr>
            </w:pPr>
            <w:r w:rsidRPr="00E02294">
              <w:rPr>
                <w:rStyle w:val="FontStyle12"/>
                <w:b w:val="0"/>
                <w:sz w:val="20"/>
                <w:szCs w:val="20"/>
              </w:rPr>
              <w:t xml:space="preserve">Preluarea coordonării asupra subgrupului de lucru GUAM în domeniul combaterii traficului de ființe umane și migrației ilegale în cadrul </w:t>
            </w:r>
            <w:r w:rsidRPr="00E02294">
              <w:rPr>
                <w:rStyle w:val="FontStyle12"/>
                <w:b w:val="0"/>
                <w:sz w:val="20"/>
                <w:szCs w:val="20"/>
              </w:rPr>
              <w:lastRenderedPageBreak/>
              <w:t>Grupului de lucru GUAM privind coordonarea combaterii criminalității pentru anii 2015-2016</w:t>
            </w:r>
          </w:p>
        </w:tc>
        <w:tc>
          <w:tcPr>
            <w:tcW w:w="1081" w:type="pct"/>
            <w:gridSpan w:val="5"/>
            <w:shd w:val="clear" w:color="auto" w:fill="FFFFFF"/>
          </w:tcPr>
          <w:p w:rsidR="005F4C19" w:rsidRPr="00E02294" w:rsidRDefault="005F4C19" w:rsidP="00021918">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Asigurarea coordonării activităților subgrupului de lucru GUAM și asigurarea realizării angajamentelor asumate de MAI în cadrul preluării coordonării acestuia</w:t>
            </w:r>
          </w:p>
        </w:tc>
        <w:tc>
          <w:tcPr>
            <w:tcW w:w="346" w:type="pct"/>
            <w:vMerge/>
            <w:shd w:val="clear" w:color="auto" w:fill="FFFFFF"/>
          </w:tcPr>
          <w:p w:rsidR="005F4C19" w:rsidRPr="00E02294" w:rsidRDefault="005F4C19" w:rsidP="00104221">
            <w:pPr>
              <w:spacing w:after="0" w:line="240" w:lineRule="auto"/>
              <w:jc w:val="center"/>
              <w:rPr>
                <w:rFonts w:ascii="Times New Roman" w:hAnsi="Times New Roman"/>
                <w:sz w:val="20"/>
              </w:rPr>
            </w:pPr>
          </w:p>
        </w:tc>
        <w:tc>
          <w:tcPr>
            <w:tcW w:w="297" w:type="pct"/>
            <w:gridSpan w:val="3"/>
            <w:vMerge/>
            <w:shd w:val="clear" w:color="auto" w:fill="FFFFFF"/>
          </w:tcPr>
          <w:p w:rsidR="005F4C19" w:rsidRPr="00E02294" w:rsidRDefault="005F4C19" w:rsidP="00104221">
            <w:pPr>
              <w:spacing w:after="0" w:line="240" w:lineRule="auto"/>
              <w:jc w:val="center"/>
              <w:outlineLvl w:val="1"/>
              <w:rPr>
                <w:rFonts w:ascii="Times New Roman" w:hAnsi="Times New Roman"/>
                <w:sz w:val="20"/>
              </w:rPr>
            </w:pPr>
          </w:p>
        </w:tc>
        <w:tc>
          <w:tcPr>
            <w:tcW w:w="406" w:type="pct"/>
            <w:gridSpan w:val="5"/>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evenimente organizate și derulate</w:t>
            </w:r>
          </w:p>
        </w:tc>
        <w:tc>
          <w:tcPr>
            <w:tcW w:w="294" w:type="pct"/>
            <w:gridSpan w:val="3"/>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53</w:t>
            </w:r>
            <w:r w:rsidR="00937A90">
              <w:rPr>
                <w:rFonts w:ascii="Times New Roman" w:hAnsi="Times New Roman"/>
                <w:b/>
                <w:sz w:val="20"/>
                <w:szCs w:val="20"/>
              </w:rPr>
              <w:t>4</w:t>
            </w:r>
          </w:p>
        </w:tc>
        <w:tc>
          <w:tcPr>
            <w:tcW w:w="703" w:type="pct"/>
            <w:gridSpan w:val="2"/>
            <w:shd w:val="clear" w:color="auto" w:fill="FFFFFF"/>
          </w:tcPr>
          <w:p w:rsidR="00DC6569" w:rsidRPr="00E02294" w:rsidRDefault="00DC6569" w:rsidP="00021918">
            <w:pPr>
              <w:spacing w:after="0" w:line="240" w:lineRule="auto"/>
              <w:rPr>
                <w:rStyle w:val="FontStyle12"/>
                <w:b w:val="0"/>
                <w:sz w:val="20"/>
                <w:szCs w:val="20"/>
              </w:rPr>
            </w:pPr>
            <w:r w:rsidRPr="00E02294">
              <w:rPr>
                <w:rStyle w:val="FontStyle12"/>
                <w:b w:val="0"/>
                <w:sz w:val="20"/>
                <w:szCs w:val="20"/>
              </w:rPr>
              <w:t>Implementarea prevederilor Protocolului dintre Departamentul Poliţiei de Frontieră al Republicii Moldova şi Serviciul Grăniceresc de Stat al Ucrainei cu privire la organizarea patrulării comune la frontiera de stat moldo-ucraineană (în baza Acordului  dintre Guvernul Republicii Moldova şi Cabinetul de Miniştri al Ucrainei cu privire la patrularea comună a frontierei de stat moldo-ucrainene, încheiat la Odesa la 20 decembrie 2011)</w:t>
            </w:r>
          </w:p>
          <w:p w:rsidR="00DC6569" w:rsidRPr="00E02294" w:rsidRDefault="00DC6569" w:rsidP="00021918">
            <w:pPr>
              <w:spacing w:after="0" w:line="240" w:lineRule="auto"/>
              <w:rPr>
                <w:rStyle w:val="FontStyle12"/>
                <w:b w:val="0"/>
                <w:sz w:val="20"/>
                <w:szCs w:val="20"/>
              </w:rPr>
            </w:pPr>
            <w:r w:rsidRPr="00E02294">
              <w:rPr>
                <w:rStyle w:val="FontStyle12"/>
                <w:b w:val="0"/>
                <w:sz w:val="20"/>
                <w:szCs w:val="20"/>
              </w:rPr>
              <w:t>(21.4)</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DPF</w:t>
            </w:r>
          </w:p>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w:t>
            </w:r>
          </w:p>
        </w:tc>
        <w:tc>
          <w:tcPr>
            <w:tcW w:w="297"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rPr>
            </w:pPr>
            <w:r w:rsidRPr="00E02294">
              <w:rPr>
                <w:rFonts w:ascii="Times New Roman" w:hAnsi="Times New Roman"/>
                <w:sz w:val="20"/>
              </w:rPr>
              <w:t>HG nr. 463 din 02.07.2013</w:t>
            </w: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Rezultatele obținute </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53</w:t>
            </w:r>
            <w:r w:rsidR="00937A90">
              <w:rPr>
                <w:rFonts w:ascii="Times New Roman" w:hAnsi="Times New Roman"/>
                <w:b/>
                <w:sz w:val="20"/>
                <w:szCs w:val="20"/>
              </w:rPr>
              <w:t>5</w:t>
            </w:r>
          </w:p>
        </w:tc>
        <w:tc>
          <w:tcPr>
            <w:tcW w:w="703" w:type="pct"/>
            <w:gridSpan w:val="2"/>
            <w:shd w:val="clear" w:color="auto" w:fill="FFFFFF"/>
          </w:tcPr>
          <w:p w:rsidR="00DC6569" w:rsidRPr="00E02294" w:rsidRDefault="00DC6569" w:rsidP="00021918">
            <w:pPr>
              <w:spacing w:after="0" w:line="240" w:lineRule="auto"/>
              <w:rPr>
                <w:rStyle w:val="FontStyle12"/>
                <w:b w:val="0"/>
                <w:sz w:val="20"/>
                <w:szCs w:val="20"/>
              </w:rPr>
            </w:pPr>
            <w:r w:rsidRPr="00E02294">
              <w:rPr>
                <w:rStyle w:val="FontStyle12"/>
                <w:b w:val="0"/>
                <w:sz w:val="20"/>
                <w:szCs w:val="20"/>
              </w:rPr>
              <w:t>Implementarea activităţilor prevăzute la Programul de Activitate al Parteneriatului Estic pentru anii 2012-2013, Panelul „Managementul  integrat al frontierei”, stabilirea priorităţilor de colaborare pentru perioada următoare de activitate</w:t>
            </w:r>
          </w:p>
          <w:p w:rsidR="00DC6569" w:rsidRPr="00E02294" w:rsidRDefault="00DC6569" w:rsidP="00021918">
            <w:pPr>
              <w:spacing w:after="0" w:line="240" w:lineRule="auto"/>
              <w:rPr>
                <w:rStyle w:val="FontStyle12"/>
                <w:b w:val="0"/>
                <w:sz w:val="20"/>
                <w:szCs w:val="20"/>
              </w:rPr>
            </w:pPr>
            <w:r w:rsidRPr="00E02294">
              <w:rPr>
                <w:rStyle w:val="FontStyle12"/>
                <w:b w:val="0"/>
                <w:sz w:val="20"/>
                <w:szCs w:val="20"/>
              </w:rPr>
              <w:t>(21.5)</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DPF</w:t>
            </w:r>
          </w:p>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Rezultatele obținute </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53</w:t>
            </w:r>
            <w:r w:rsidR="00937A90">
              <w:rPr>
                <w:rFonts w:ascii="Times New Roman" w:hAnsi="Times New Roman"/>
                <w:b/>
                <w:sz w:val="20"/>
                <w:szCs w:val="20"/>
              </w:rPr>
              <w:t>6</w:t>
            </w:r>
          </w:p>
        </w:tc>
        <w:tc>
          <w:tcPr>
            <w:tcW w:w="703" w:type="pct"/>
            <w:gridSpan w:val="2"/>
            <w:shd w:val="clear" w:color="auto" w:fill="FFFFFF"/>
          </w:tcPr>
          <w:p w:rsidR="00DC6569" w:rsidRPr="00E02294" w:rsidRDefault="00DC6569" w:rsidP="00021918">
            <w:pPr>
              <w:spacing w:after="0" w:line="240" w:lineRule="auto"/>
              <w:rPr>
                <w:rStyle w:val="FontStyle12"/>
                <w:b w:val="0"/>
                <w:sz w:val="20"/>
                <w:szCs w:val="20"/>
              </w:rPr>
            </w:pPr>
            <w:r w:rsidRPr="00E02294">
              <w:rPr>
                <w:rStyle w:val="FontStyle12"/>
                <w:b w:val="0"/>
                <w:sz w:val="20"/>
                <w:szCs w:val="20"/>
              </w:rPr>
              <w:t>Consolidarea şi eficientizarea procedurilor de readmisie cu statele-membre ale Uniunii Europene şi statele terţe</w:t>
            </w:r>
          </w:p>
          <w:p w:rsidR="00DC6569" w:rsidRPr="00E02294" w:rsidRDefault="00DC6569" w:rsidP="00021918">
            <w:pPr>
              <w:spacing w:after="0" w:line="240" w:lineRule="auto"/>
              <w:rPr>
                <w:rStyle w:val="FontStyle12"/>
                <w:b w:val="0"/>
                <w:sz w:val="20"/>
                <w:szCs w:val="20"/>
              </w:rPr>
            </w:pPr>
            <w:r w:rsidRPr="00E02294">
              <w:rPr>
                <w:rStyle w:val="FontStyle12"/>
                <w:b w:val="0"/>
                <w:sz w:val="20"/>
                <w:szCs w:val="20"/>
              </w:rPr>
              <w:t>(25)</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Efectuarea procedurilor de readmisie în baza Acordului dintre UE şi Republica Moldova privind readmisia persoanelor aflate în situaţie de şedere ilegală</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(25.1)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BMA</w:t>
            </w:r>
          </w:p>
          <w:p w:rsidR="005F4C19" w:rsidRPr="00E02294" w:rsidRDefault="005F4C19" w:rsidP="005F4C19">
            <w:pPr>
              <w:spacing w:after="0" w:line="240" w:lineRule="auto"/>
              <w:jc w:val="center"/>
              <w:rPr>
                <w:rFonts w:ascii="Times New Roman" w:hAnsi="Times New Roman"/>
                <w:sz w:val="20"/>
              </w:rPr>
            </w:pPr>
            <w:r w:rsidRPr="00E02294">
              <w:rPr>
                <w:rFonts w:ascii="Times New Roman" w:hAnsi="Times New Roman"/>
                <w:sz w:val="20"/>
              </w:rPr>
              <w:t>DGRIIE</w:t>
            </w:r>
          </w:p>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Rezultatele obținute </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53</w:t>
            </w:r>
            <w:r w:rsidR="00937A90">
              <w:rPr>
                <w:rFonts w:ascii="Times New Roman" w:hAnsi="Times New Roman"/>
                <w:b/>
                <w:sz w:val="20"/>
                <w:szCs w:val="20"/>
              </w:rPr>
              <w:t>7</w:t>
            </w:r>
          </w:p>
        </w:tc>
        <w:tc>
          <w:tcPr>
            <w:tcW w:w="703" w:type="pct"/>
            <w:gridSpan w:val="2"/>
            <w:shd w:val="clear" w:color="auto" w:fill="FFFFFF"/>
          </w:tcPr>
          <w:p w:rsidR="00DC6569" w:rsidRPr="00E02294" w:rsidRDefault="00DC6569" w:rsidP="00021918">
            <w:pPr>
              <w:spacing w:after="0" w:line="240" w:lineRule="auto"/>
              <w:rPr>
                <w:rStyle w:val="FontStyle12"/>
                <w:b w:val="0"/>
                <w:sz w:val="20"/>
                <w:szCs w:val="20"/>
              </w:rPr>
            </w:pPr>
            <w:r w:rsidRPr="00E02294">
              <w:rPr>
                <w:rStyle w:val="FontStyle12"/>
                <w:b w:val="0"/>
                <w:sz w:val="20"/>
                <w:szCs w:val="20"/>
              </w:rPr>
              <w:t xml:space="preserve">Perfecţionarea profesională a unităţilor de personal în sensul lansării practicii de colaborare </w:t>
            </w:r>
            <w:r w:rsidRPr="00E02294">
              <w:rPr>
                <w:rStyle w:val="FontStyle12"/>
                <w:b w:val="0"/>
                <w:sz w:val="20"/>
                <w:szCs w:val="20"/>
              </w:rPr>
              <w:lastRenderedPageBreak/>
              <w:t>în echipe comune de lucru</w:t>
            </w:r>
          </w:p>
          <w:p w:rsidR="00DC6569" w:rsidRPr="00E02294" w:rsidRDefault="00DC6569" w:rsidP="00021918">
            <w:pPr>
              <w:spacing w:after="0" w:line="240" w:lineRule="auto"/>
              <w:rPr>
                <w:rStyle w:val="FontStyle12"/>
                <w:b w:val="0"/>
                <w:sz w:val="20"/>
                <w:szCs w:val="20"/>
              </w:rPr>
            </w:pPr>
            <w:r w:rsidRPr="00E02294">
              <w:rPr>
                <w:rStyle w:val="FontStyle12"/>
                <w:b w:val="0"/>
                <w:sz w:val="20"/>
                <w:szCs w:val="20"/>
              </w:rPr>
              <w:t>(39)</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Asigurarea cooperării interinstituţionale în procesul de acordare a asistenţei juridice internaţionale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lastRenderedPageBreak/>
              <w:t>(39.1)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lastRenderedPageBreak/>
              <w:t>DGRIIE</w:t>
            </w:r>
          </w:p>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DGJ</w:t>
            </w:r>
          </w:p>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Rezultatele obținute </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53</w:t>
            </w:r>
            <w:r w:rsidR="00937A90">
              <w:rPr>
                <w:rFonts w:ascii="Times New Roman" w:hAnsi="Times New Roman"/>
                <w:b/>
                <w:sz w:val="20"/>
                <w:szCs w:val="20"/>
              </w:rPr>
              <w:t>8</w:t>
            </w:r>
          </w:p>
        </w:tc>
        <w:tc>
          <w:tcPr>
            <w:tcW w:w="703" w:type="pct"/>
            <w:gridSpan w:val="2"/>
            <w:shd w:val="clear" w:color="auto" w:fill="FFFFFF"/>
          </w:tcPr>
          <w:p w:rsidR="00DC6569" w:rsidRPr="00E02294" w:rsidRDefault="00DC6569" w:rsidP="00021918">
            <w:pPr>
              <w:spacing w:after="0" w:line="240" w:lineRule="auto"/>
              <w:rPr>
                <w:rStyle w:val="FontStyle12"/>
                <w:b w:val="0"/>
                <w:sz w:val="20"/>
                <w:szCs w:val="20"/>
              </w:rPr>
            </w:pPr>
            <w:r w:rsidRPr="00E02294">
              <w:rPr>
                <w:rStyle w:val="FontStyle12"/>
                <w:b w:val="0"/>
                <w:sz w:val="20"/>
                <w:szCs w:val="20"/>
              </w:rPr>
              <w:t>Aplicarea în practică a prevederilor tratatelor internaţionale referitor la cooperarea judiciară în materie penală</w:t>
            </w:r>
          </w:p>
          <w:p w:rsidR="00DC6569" w:rsidRPr="00E02294" w:rsidRDefault="00DC6569" w:rsidP="00021918">
            <w:pPr>
              <w:spacing w:after="0" w:line="240" w:lineRule="auto"/>
              <w:rPr>
                <w:rStyle w:val="FontStyle12"/>
                <w:b w:val="0"/>
                <w:sz w:val="20"/>
                <w:szCs w:val="20"/>
              </w:rPr>
            </w:pPr>
            <w:r w:rsidRPr="00E02294">
              <w:rPr>
                <w:rStyle w:val="FontStyle12"/>
                <w:b w:val="0"/>
                <w:sz w:val="20"/>
                <w:szCs w:val="20"/>
              </w:rPr>
              <w:t>(41)</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bCs/>
                <w:sz w:val="20"/>
                <w:szCs w:val="20"/>
              </w:rPr>
            </w:pPr>
            <w:r w:rsidRPr="00E02294">
              <w:rPr>
                <w:rFonts w:ascii="Times New Roman" w:hAnsi="Times New Roman"/>
                <w:bCs/>
                <w:sz w:val="20"/>
                <w:szCs w:val="20"/>
              </w:rPr>
              <w:t>Folosirea în activitatea de asistenţă juridică internaţională în materie penală a prevederilor  convenţiilor cu obiect de reglementare special (combaterea corupţiei, spălarea banilor, criminalitate cibernetică, trafic de fiinţe umane, terorism)</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bCs/>
                <w:sz w:val="20"/>
                <w:szCs w:val="20"/>
              </w:rPr>
              <w:t>(41.1)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IGP</w:t>
            </w:r>
          </w:p>
          <w:p w:rsidR="005F4C19" w:rsidRPr="00E02294" w:rsidRDefault="005F4C19" w:rsidP="005F4C19">
            <w:pPr>
              <w:spacing w:after="0" w:line="240" w:lineRule="auto"/>
              <w:jc w:val="center"/>
              <w:rPr>
                <w:rFonts w:ascii="Times New Roman" w:hAnsi="Times New Roman"/>
                <w:sz w:val="20"/>
              </w:rPr>
            </w:pPr>
            <w:r w:rsidRPr="00E02294">
              <w:rPr>
                <w:rFonts w:ascii="Times New Roman" w:hAnsi="Times New Roman"/>
                <w:sz w:val="20"/>
              </w:rPr>
              <w:t>DGRIIE</w:t>
            </w:r>
          </w:p>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DGJ</w:t>
            </w:r>
          </w:p>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Rezultatele obținute </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5F4C19" w:rsidRPr="00E02294" w:rsidTr="00377285">
        <w:trPr>
          <w:gridAfter w:val="1"/>
          <w:wAfter w:w="957" w:type="pct"/>
        </w:trPr>
        <w:tc>
          <w:tcPr>
            <w:tcW w:w="202" w:type="pct"/>
            <w:vMerge w:val="restart"/>
            <w:shd w:val="clear" w:color="auto" w:fill="FFFFFF"/>
          </w:tcPr>
          <w:p w:rsidR="005F4C1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w:t>
            </w:r>
            <w:r w:rsidR="00937A90">
              <w:rPr>
                <w:rFonts w:ascii="Times New Roman" w:hAnsi="Times New Roman"/>
                <w:b/>
                <w:sz w:val="20"/>
                <w:szCs w:val="20"/>
              </w:rPr>
              <w:t>39</w:t>
            </w:r>
          </w:p>
        </w:tc>
        <w:tc>
          <w:tcPr>
            <w:tcW w:w="703" w:type="pct"/>
            <w:gridSpan w:val="2"/>
            <w:vMerge w:val="restart"/>
            <w:shd w:val="clear" w:color="auto" w:fill="FFFFFF"/>
          </w:tcPr>
          <w:p w:rsidR="005F4C19" w:rsidRPr="00E02294" w:rsidRDefault="005F4C19" w:rsidP="00021918">
            <w:pPr>
              <w:spacing w:after="0" w:line="240" w:lineRule="auto"/>
              <w:rPr>
                <w:rStyle w:val="FontStyle12"/>
                <w:b w:val="0"/>
                <w:sz w:val="20"/>
                <w:szCs w:val="20"/>
              </w:rPr>
            </w:pPr>
            <w:r w:rsidRPr="00E02294">
              <w:rPr>
                <w:rStyle w:val="FontStyle12"/>
                <w:b w:val="0"/>
                <w:sz w:val="20"/>
                <w:szCs w:val="20"/>
              </w:rPr>
              <w:t>Consolidarea cooperării în cadrul subdiviziunilor mixte existente (SELEC/GUAM, Centrul Comun de la Galaţi, INTERPOL)</w:t>
            </w:r>
          </w:p>
          <w:p w:rsidR="005F4C19" w:rsidRPr="00E02294" w:rsidRDefault="005F4C19" w:rsidP="00021918">
            <w:pPr>
              <w:spacing w:after="0" w:line="240" w:lineRule="auto"/>
              <w:rPr>
                <w:rStyle w:val="FontStyle12"/>
                <w:b w:val="0"/>
                <w:sz w:val="20"/>
                <w:szCs w:val="20"/>
              </w:rPr>
            </w:pPr>
            <w:r w:rsidRPr="00E02294">
              <w:rPr>
                <w:rStyle w:val="FontStyle12"/>
                <w:b w:val="0"/>
                <w:sz w:val="20"/>
                <w:szCs w:val="20"/>
              </w:rPr>
              <w:t>(49)</w:t>
            </w:r>
          </w:p>
        </w:tc>
        <w:tc>
          <w:tcPr>
            <w:tcW w:w="1081" w:type="pct"/>
            <w:gridSpan w:val="5"/>
            <w:shd w:val="clear" w:color="auto" w:fill="FFFFFF"/>
          </w:tcPr>
          <w:p w:rsidR="005F4C19" w:rsidRPr="00E02294" w:rsidRDefault="005F4C19" w:rsidP="00021918">
            <w:pPr>
              <w:spacing w:after="0" w:line="240" w:lineRule="auto"/>
              <w:outlineLvl w:val="1"/>
              <w:rPr>
                <w:rFonts w:ascii="Times New Roman" w:hAnsi="Times New Roman"/>
                <w:bCs/>
                <w:sz w:val="20"/>
                <w:szCs w:val="20"/>
              </w:rPr>
            </w:pPr>
            <w:r w:rsidRPr="00E02294">
              <w:rPr>
                <w:rFonts w:ascii="Times New Roman" w:hAnsi="Times New Roman"/>
                <w:bCs/>
                <w:sz w:val="20"/>
                <w:szCs w:val="20"/>
              </w:rPr>
              <w:t>Participarea la operaţiuni comune</w:t>
            </w:r>
          </w:p>
          <w:p w:rsidR="005F4C19" w:rsidRPr="00E02294" w:rsidRDefault="005F4C19" w:rsidP="00021918">
            <w:pPr>
              <w:spacing w:after="0" w:line="240" w:lineRule="auto"/>
              <w:outlineLvl w:val="1"/>
              <w:rPr>
                <w:rFonts w:ascii="Times New Roman" w:hAnsi="Times New Roman"/>
                <w:bCs/>
                <w:sz w:val="20"/>
                <w:szCs w:val="20"/>
              </w:rPr>
            </w:pPr>
            <w:r w:rsidRPr="00E02294">
              <w:rPr>
                <w:rFonts w:ascii="Times New Roman" w:hAnsi="Times New Roman"/>
                <w:bCs/>
                <w:sz w:val="20"/>
                <w:szCs w:val="20"/>
              </w:rPr>
              <w:t>(49.1)</w:t>
            </w:r>
          </w:p>
        </w:tc>
        <w:tc>
          <w:tcPr>
            <w:tcW w:w="346" w:type="pct"/>
            <w:shd w:val="clear" w:color="auto" w:fill="FFFFFF"/>
          </w:tcPr>
          <w:p w:rsidR="005F4C19" w:rsidRPr="00E02294" w:rsidRDefault="005F4C19" w:rsidP="00104221">
            <w:pPr>
              <w:spacing w:after="0" w:line="240" w:lineRule="auto"/>
              <w:jc w:val="center"/>
              <w:rPr>
                <w:rFonts w:ascii="Times New Roman" w:hAnsi="Times New Roman"/>
                <w:sz w:val="20"/>
              </w:rPr>
            </w:pPr>
            <w:r w:rsidRPr="00E02294">
              <w:rPr>
                <w:rFonts w:ascii="Times New Roman" w:hAnsi="Times New Roman"/>
                <w:sz w:val="20"/>
              </w:rPr>
              <w:t>DPF</w:t>
            </w:r>
          </w:p>
          <w:p w:rsidR="005F4C19" w:rsidRPr="00E02294" w:rsidRDefault="005F4C19" w:rsidP="00104221">
            <w:pPr>
              <w:spacing w:after="0" w:line="240" w:lineRule="auto"/>
              <w:jc w:val="center"/>
              <w:rPr>
                <w:rFonts w:ascii="Times New Roman" w:hAnsi="Times New Roman"/>
                <w:sz w:val="20"/>
              </w:rPr>
            </w:pPr>
            <w:r w:rsidRPr="00E02294">
              <w:rPr>
                <w:rFonts w:ascii="Times New Roman" w:hAnsi="Times New Roman"/>
                <w:sz w:val="20"/>
              </w:rPr>
              <w:t>IGP</w:t>
            </w:r>
          </w:p>
          <w:p w:rsidR="005F4C19" w:rsidRPr="00E02294" w:rsidRDefault="005F4C19" w:rsidP="00104221">
            <w:pPr>
              <w:spacing w:after="0" w:line="240" w:lineRule="auto"/>
              <w:jc w:val="center"/>
              <w:rPr>
                <w:rFonts w:ascii="Times New Roman" w:hAnsi="Times New Roman"/>
                <w:sz w:val="20"/>
              </w:rPr>
            </w:pPr>
            <w:r w:rsidRPr="00E02294">
              <w:rPr>
                <w:rFonts w:ascii="Times New Roman" w:hAnsi="Times New Roman"/>
                <w:sz w:val="20"/>
              </w:rPr>
              <w:t>**</w:t>
            </w:r>
          </w:p>
        </w:tc>
        <w:tc>
          <w:tcPr>
            <w:tcW w:w="297" w:type="pct"/>
            <w:gridSpan w:val="3"/>
            <w:vMerge/>
            <w:shd w:val="clear" w:color="auto" w:fill="FFFFFF"/>
          </w:tcPr>
          <w:p w:rsidR="005F4C19" w:rsidRPr="00E02294" w:rsidRDefault="005F4C19" w:rsidP="00104221">
            <w:pPr>
              <w:spacing w:after="0" w:line="240" w:lineRule="auto"/>
              <w:jc w:val="center"/>
              <w:outlineLvl w:val="1"/>
              <w:rPr>
                <w:rFonts w:ascii="Times New Roman" w:hAnsi="Times New Roman"/>
                <w:sz w:val="20"/>
              </w:rPr>
            </w:pPr>
          </w:p>
        </w:tc>
        <w:tc>
          <w:tcPr>
            <w:tcW w:w="406" w:type="pct"/>
            <w:gridSpan w:val="5"/>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Numărul misiunilor comune realizate </w:t>
            </w:r>
          </w:p>
        </w:tc>
        <w:tc>
          <w:tcPr>
            <w:tcW w:w="294" w:type="pct"/>
            <w:gridSpan w:val="3"/>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5F4C19" w:rsidRPr="00E02294" w:rsidTr="00377285">
        <w:trPr>
          <w:gridAfter w:val="1"/>
          <w:wAfter w:w="957" w:type="pct"/>
        </w:trPr>
        <w:tc>
          <w:tcPr>
            <w:tcW w:w="202" w:type="pct"/>
            <w:vMerge/>
            <w:shd w:val="clear" w:color="auto" w:fill="FFFFFF"/>
          </w:tcPr>
          <w:p w:rsidR="005F4C19" w:rsidRPr="00E02294" w:rsidRDefault="005F4C1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5F4C19" w:rsidRPr="00E02294" w:rsidRDefault="005F4C19" w:rsidP="00021918">
            <w:pPr>
              <w:spacing w:after="0" w:line="240" w:lineRule="auto"/>
              <w:rPr>
                <w:rStyle w:val="FontStyle12"/>
                <w:b w:val="0"/>
                <w:sz w:val="20"/>
                <w:szCs w:val="20"/>
              </w:rPr>
            </w:pPr>
          </w:p>
        </w:tc>
        <w:tc>
          <w:tcPr>
            <w:tcW w:w="1081" w:type="pct"/>
            <w:gridSpan w:val="5"/>
            <w:shd w:val="clear" w:color="auto" w:fill="FFFFFF"/>
          </w:tcPr>
          <w:p w:rsidR="005F4C19" w:rsidRPr="00E02294" w:rsidRDefault="005F4C19" w:rsidP="00021918">
            <w:pPr>
              <w:spacing w:after="0" w:line="240" w:lineRule="auto"/>
              <w:outlineLvl w:val="1"/>
              <w:rPr>
                <w:rFonts w:ascii="Times New Roman" w:hAnsi="Times New Roman"/>
                <w:bCs/>
                <w:sz w:val="20"/>
                <w:szCs w:val="20"/>
              </w:rPr>
            </w:pPr>
            <w:r w:rsidRPr="00E02294">
              <w:rPr>
                <w:rFonts w:ascii="Times New Roman" w:hAnsi="Times New Roman"/>
                <w:bCs/>
                <w:sz w:val="20"/>
                <w:szCs w:val="20"/>
              </w:rPr>
              <w:t>Schimbul eficient de informaţii şi practici</w:t>
            </w:r>
          </w:p>
          <w:p w:rsidR="005F4C19" w:rsidRPr="00E02294" w:rsidRDefault="005F4C19" w:rsidP="00021918">
            <w:pPr>
              <w:spacing w:after="0" w:line="240" w:lineRule="auto"/>
              <w:outlineLvl w:val="1"/>
              <w:rPr>
                <w:rFonts w:ascii="Times New Roman" w:hAnsi="Times New Roman"/>
                <w:bCs/>
                <w:sz w:val="20"/>
                <w:szCs w:val="20"/>
              </w:rPr>
            </w:pPr>
            <w:r w:rsidRPr="00E02294">
              <w:rPr>
                <w:rFonts w:ascii="Times New Roman" w:hAnsi="Times New Roman"/>
                <w:bCs/>
                <w:sz w:val="20"/>
                <w:szCs w:val="20"/>
              </w:rPr>
              <w:t>(49.2)</w:t>
            </w:r>
          </w:p>
        </w:tc>
        <w:tc>
          <w:tcPr>
            <w:tcW w:w="346" w:type="pct"/>
            <w:shd w:val="clear" w:color="auto" w:fill="FFFFFF"/>
          </w:tcPr>
          <w:p w:rsidR="005F4C19" w:rsidRPr="00E02294" w:rsidRDefault="005F4C19" w:rsidP="00104221">
            <w:pPr>
              <w:spacing w:after="0" w:line="240" w:lineRule="auto"/>
              <w:jc w:val="center"/>
              <w:rPr>
                <w:rFonts w:ascii="Times New Roman" w:hAnsi="Times New Roman"/>
                <w:sz w:val="20"/>
              </w:rPr>
            </w:pPr>
            <w:r w:rsidRPr="00E02294">
              <w:rPr>
                <w:rFonts w:ascii="Times New Roman" w:hAnsi="Times New Roman"/>
                <w:sz w:val="20"/>
              </w:rPr>
              <w:t>DPF</w:t>
            </w:r>
          </w:p>
          <w:p w:rsidR="005F4C19" w:rsidRPr="00E02294" w:rsidRDefault="005F4C19" w:rsidP="00104221">
            <w:pPr>
              <w:spacing w:after="0" w:line="240" w:lineRule="auto"/>
              <w:jc w:val="center"/>
              <w:rPr>
                <w:rFonts w:ascii="Times New Roman" w:hAnsi="Times New Roman"/>
                <w:sz w:val="20"/>
              </w:rPr>
            </w:pPr>
            <w:r w:rsidRPr="00E02294">
              <w:rPr>
                <w:rFonts w:ascii="Times New Roman" w:hAnsi="Times New Roman"/>
                <w:sz w:val="20"/>
              </w:rPr>
              <w:t>IGP</w:t>
            </w:r>
          </w:p>
        </w:tc>
        <w:tc>
          <w:tcPr>
            <w:tcW w:w="297" w:type="pct"/>
            <w:gridSpan w:val="3"/>
            <w:vMerge/>
            <w:shd w:val="clear" w:color="auto" w:fill="FFFFFF"/>
          </w:tcPr>
          <w:p w:rsidR="005F4C19" w:rsidRPr="00E02294" w:rsidRDefault="005F4C19" w:rsidP="00104221">
            <w:pPr>
              <w:spacing w:after="0" w:line="240" w:lineRule="auto"/>
              <w:jc w:val="center"/>
              <w:outlineLvl w:val="1"/>
              <w:rPr>
                <w:rFonts w:ascii="Times New Roman" w:hAnsi="Times New Roman"/>
                <w:sz w:val="20"/>
              </w:rPr>
            </w:pPr>
          </w:p>
        </w:tc>
        <w:tc>
          <w:tcPr>
            <w:tcW w:w="406" w:type="pct"/>
            <w:gridSpan w:val="5"/>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5F4C19" w:rsidRPr="00E02294" w:rsidRDefault="005F4C1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Rezultatele obținute </w:t>
            </w:r>
          </w:p>
        </w:tc>
        <w:tc>
          <w:tcPr>
            <w:tcW w:w="294" w:type="pct"/>
            <w:gridSpan w:val="3"/>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5F4C19" w:rsidRPr="00E02294" w:rsidRDefault="005F4C1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54</w:t>
            </w:r>
            <w:r w:rsidR="00937A90">
              <w:rPr>
                <w:rFonts w:ascii="Times New Roman" w:hAnsi="Times New Roman"/>
                <w:b/>
                <w:sz w:val="20"/>
                <w:szCs w:val="20"/>
              </w:rPr>
              <w:t>0</w:t>
            </w:r>
          </w:p>
        </w:tc>
        <w:tc>
          <w:tcPr>
            <w:tcW w:w="703" w:type="pct"/>
            <w:gridSpan w:val="2"/>
            <w:shd w:val="clear" w:color="auto" w:fill="FFFFFF"/>
          </w:tcPr>
          <w:p w:rsidR="00DC6569" w:rsidRPr="00E02294" w:rsidRDefault="00DC6569" w:rsidP="00021918">
            <w:pPr>
              <w:spacing w:after="0" w:line="240" w:lineRule="auto"/>
              <w:rPr>
                <w:rStyle w:val="FontStyle12"/>
                <w:b w:val="0"/>
                <w:sz w:val="20"/>
                <w:szCs w:val="20"/>
              </w:rPr>
            </w:pPr>
            <w:r w:rsidRPr="00E02294">
              <w:rPr>
                <w:rStyle w:val="FontStyle12"/>
                <w:b w:val="0"/>
                <w:sz w:val="20"/>
                <w:szCs w:val="20"/>
              </w:rPr>
              <w:t>Implementarea Convenţiei CoE de la Lanzarote cu privire la protecţia copiilor împotriva exploatării şi abuzului sexual, semnată la 25 octombrie 2007</w:t>
            </w:r>
          </w:p>
          <w:p w:rsidR="00DC6569" w:rsidRPr="00E02294" w:rsidRDefault="00DC6569" w:rsidP="00021918">
            <w:pPr>
              <w:spacing w:after="0" w:line="240" w:lineRule="auto"/>
              <w:rPr>
                <w:rStyle w:val="FontStyle12"/>
                <w:b w:val="0"/>
                <w:sz w:val="20"/>
                <w:szCs w:val="20"/>
              </w:rPr>
            </w:pPr>
            <w:r w:rsidRPr="00E02294">
              <w:rPr>
                <w:rStyle w:val="FontStyle12"/>
                <w:b w:val="0"/>
                <w:sz w:val="20"/>
                <w:szCs w:val="20"/>
              </w:rPr>
              <w:t>(70)</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bCs/>
                <w:sz w:val="20"/>
                <w:szCs w:val="20"/>
              </w:rPr>
            </w:pPr>
            <w:r w:rsidRPr="00E02294">
              <w:rPr>
                <w:rFonts w:ascii="Times New Roman" w:hAnsi="Times New Roman"/>
                <w:bCs/>
                <w:sz w:val="20"/>
                <w:szCs w:val="20"/>
              </w:rPr>
              <w:t>Participarea la şedinţele Comitetului Părţilor la Convenţia Lanzarote cu privire la protecţia copiilor împotriva exploatării şi abuzului sexual, semnată la 25 octombrie 2007</w:t>
            </w:r>
          </w:p>
          <w:p w:rsidR="00DC6569" w:rsidRPr="00E02294" w:rsidRDefault="00DC6569" w:rsidP="00021918">
            <w:pPr>
              <w:spacing w:after="0" w:line="240" w:lineRule="auto"/>
              <w:outlineLvl w:val="1"/>
              <w:rPr>
                <w:rFonts w:ascii="Times New Roman" w:hAnsi="Times New Roman"/>
                <w:bCs/>
                <w:sz w:val="20"/>
                <w:szCs w:val="20"/>
              </w:rPr>
            </w:pPr>
            <w:r w:rsidRPr="00E02294">
              <w:rPr>
                <w:rFonts w:ascii="Times New Roman" w:hAnsi="Times New Roman"/>
                <w:bCs/>
                <w:sz w:val="20"/>
                <w:szCs w:val="20"/>
              </w:rPr>
              <w:t>(72.2)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DGRIIE</w:t>
            </w:r>
          </w:p>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IGP</w:t>
            </w:r>
          </w:p>
          <w:p w:rsidR="00DC6569" w:rsidRPr="00E02294" w:rsidRDefault="00DC6569" w:rsidP="00104221">
            <w:pPr>
              <w:spacing w:after="0" w:line="240" w:lineRule="auto"/>
              <w:jc w:val="center"/>
              <w:rPr>
                <w:rFonts w:ascii="Times New Roman" w:hAnsi="Times New Roman"/>
                <w:sz w:val="20"/>
              </w:rPr>
            </w:pPr>
            <w:r w:rsidRPr="00E02294">
              <w:rPr>
                <w:rFonts w:ascii="Times New Roman" w:hAnsi="Times New Roman"/>
                <w:sz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Rezultatele obținute </w:t>
            </w:r>
          </w:p>
        </w:tc>
        <w:tc>
          <w:tcPr>
            <w:tcW w:w="294" w:type="pct"/>
            <w:gridSpan w:val="3"/>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4043" w:type="pct"/>
            <w:gridSpan w:val="24"/>
            <w:shd w:val="clear" w:color="auto" w:fill="B2A1C7"/>
          </w:tcPr>
          <w:p w:rsidR="00DC6569" w:rsidRPr="00E02294" w:rsidRDefault="00DC6569" w:rsidP="00104221">
            <w:pPr>
              <w:spacing w:after="0" w:line="240" w:lineRule="auto"/>
              <w:jc w:val="center"/>
              <w:outlineLvl w:val="1"/>
              <w:rPr>
                <w:rFonts w:ascii="Times New Roman" w:hAnsi="Times New Roman"/>
                <w:b/>
                <w:sz w:val="20"/>
                <w:szCs w:val="20"/>
              </w:rPr>
            </w:pPr>
          </w:p>
          <w:p w:rsidR="00DC6569" w:rsidRPr="00E02294" w:rsidRDefault="00DC6569" w:rsidP="00104221">
            <w:pPr>
              <w:spacing w:after="0" w:line="240" w:lineRule="auto"/>
              <w:jc w:val="center"/>
              <w:outlineLvl w:val="1"/>
              <w:rPr>
                <w:rFonts w:ascii="Times New Roman" w:hAnsi="Times New Roman"/>
                <w:b/>
                <w:sz w:val="24"/>
                <w:szCs w:val="24"/>
              </w:rPr>
            </w:pPr>
            <w:r w:rsidRPr="00E02294">
              <w:rPr>
                <w:rFonts w:ascii="Times New Roman" w:hAnsi="Times New Roman"/>
                <w:b/>
                <w:sz w:val="24"/>
                <w:szCs w:val="24"/>
              </w:rPr>
              <w:t>Obiectivul X. Instruirea și formarea profesională</w:t>
            </w:r>
          </w:p>
          <w:p w:rsidR="00DC6569" w:rsidRPr="00E02294" w:rsidRDefault="00DC6569" w:rsidP="00104221">
            <w:pPr>
              <w:spacing w:after="0" w:line="240" w:lineRule="auto"/>
              <w:jc w:val="center"/>
              <w:outlineLvl w:val="1"/>
              <w:rPr>
                <w:rFonts w:ascii="Times New Roman" w:hAnsi="Times New Roman"/>
                <w:b/>
                <w:sz w:val="20"/>
                <w:szCs w:val="20"/>
              </w:rPr>
            </w:pP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54</w:t>
            </w:r>
            <w:r w:rsidR="00937A90">
              <w:rPr>
                <w:rFonts w:ascii="Times New Roman" w:hAnsi="Times New Roman"/>
                <w:b/>
                <w:sz w:val="20"/>
                <w:szCs w:val="20"/>
              </w:rPr>
              <w:t>1</w:t>
            </w:r>
          </w:p>
        </w:tc>
        <w:tc>
          <w:tcPr>
            <w:tcW w:w="703"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Instruirea angajaţilor MAI în domeniul prevenirii şi combaterii corupţie şi  conexe corupției</w:t>
            </w: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SPIA</w:t>
            </w:r>
          </w:p>
          <w:p w:rsidR="00DC6569" w:rsidRPr="00E02294" w:rsidRDefault="00DC6569" w:rsidP="00104221">
            <w:pPr>
              <w:spacing w:after="0" w:line="240" w:lineRule="auto"/>
              <w:ind w:left="-80" w:right="-91"/>
              <w:jc w:val="center"/>
              <w:rPr>
                <w:rFonts w:ascii="Times New Roman" w:eastAsia="Times New Roman" w:hAnsi="Times New Roman"/>
                <w:sz w:val="20"/>
                <w:szCs w:val="20"/>
              </w:rPr>
            </w:pPr>
          </w:p>
          <w:p w:rsidR="00DC6569" w:rsidRPr="00E02294" w:rsidRDefault="00DC6569" w:rsidP="00104221">
            <w:pPr>
              <w:spacing w:after="0" w:line="240" w:lineRule="auto"/>
              <w:ind w:left="-80" w:right="-91"/>
              <w:jc w:val="center"/>
              <w:rPr>
                <w:rFonts w:ascii="Times New Roman" w:eastAsia="Times New Roman" w:hAnsi="Times New Roman"/>
                <w:sz w:val="20"/>
                <w:szCs w:val="20"/>
              </w:rPr>
            </w:pPr>
          </w:p>
        </w:tc>
        <w:tc>
          <w:tcPr>
            <w:tcW w:w="297" w:type="pct"/>
            <w:gridSpan w:val="3"/>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hAnsi="Times New Roman"/>
                <w:sz w:val="20"/>
                <w:szCs w:val="20"/>
              </w:rPr>
              <w:t>Propunere SPIA</w:t>
            </w:r>
          </w:p>
        </w:tc>
        <w:tc>
          <w:tcPr>
            <w:tcW w:w="406" w:type="pct"/>
            <w:gridSpan w:val="5"/>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Semestrul I</w:t>
            </w:r>
          </w:p>
        </w:tc>
        <w:tc>
          <w:tcPr>
            <w:tcW w:w="454" w:type="pct"/>
            <w:gridSpan w:val="2"/>
            <w:shd w:val="clear" w:color="auto" w:fill="FFFFFF"/>
          </w:tcPr>
          <w:p w:rsidR="00DC6569" w:rsidRPr="00E02294" w:rsidRDefault="00DC6569" w:rsidP="00104221">
            <w:pPr>
              <w:spacing w:after="0" w:line="240" w:lineRule="auto"/>
              <w:ind w:left="33" w:right="127"/>
              <w:jc w:val="center"/>
              <w:rPr>
                <w:rFonts w:ascii="Times New Roman" w:eastAsia="Times New Roman" w:hAnsi="Times New Roman"/>
                <w:sz w:val="20"/>
                <w:szCs w:val="20"/>
              </w:rPr>
            </w:pPr>
            <w:r w:rsidRPr="00E02294">
              <w:rPr>
                <w:rFonts w:ascii="Times New Roman" w:eastAsia="Times New Roman" w:hAnsi="Times New Roman"/>
                <w:sz w:val="20"/>
                <w:szCs w:val="20"/>
              </w:rPr>
              <w:t>Numărul cursurilor de instruire şi de angajaţi instruiţi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54</w:t>
            </w:r>
            <w:r w:rsidR="00937A90">
              <w:rPr>
                <w:rFonts w:ascii="Times New Roman" w:hAnsi="Times New Roman"/>
                <w:b/>
                <w:sz w:val="20"/>
                <w:szCs w:val="20"/>
              </w:rPr>
              <w:t>2</w:t>
            </w:r>
          </w:p>
        </w:tc>
        <w:tc>
          <w:tcPr>
            <w:tcW w:w="703"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Promovarea în instituţiile de drept a unei politici de cadre eficiente, bazate pe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concurs public, perfecţionarea continuă cu suportul specialiştilor din</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străinătate.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(6.6)</w:t>
            </w: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DGRU</w:t>
            </w:r>
          </w:p>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IGP</w:t>
            </w:r>
          </w:p>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DPF</w:t>
            </w:r>
          </w:p>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BMA</w:t>
            </w:r>
          </w:p>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DTC</w:t>
            </w:r>
          </w:p>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eastAsia="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Programul de activitate al Guvernului Republicii Moldova 2015-2018</w:t>
            </w:r>
          </w:p>
          <w:p w:rsidR="00DC6569" w:rsidRPr="00E02294" w:rsidRDefault="00DC6569" w:rsidP="00104221">
            <w:pPr>
              <w:spacing w:after="0" w:line="240" w:lineRule="auto"/>
              <w:ind w:left="-80" w:right="-91"/>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concursurilor organizate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specialiștilor instruiţi cu suportul specialiștilor din străinătate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54</w:t>
            </w:r>
            <w:r w:rsidR="00937A90">
              <w:rPr>
                <w:rFonts w:ascii="Times New Roman" w:hAnsi="Times New Roman"/>
                <w:b/>
                <w:sz w:val="20"/>
                <w:szCs w:val="20"/>
              </w:rPr>
              <w:t>3</w:t>
            </w:r>
          </w:p>
        </w:tc>
        <w:tc>
          <w:tcPr>
            <w:tcW w:w="703"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Instruirea ofiţerilor de urmărire penală în vederea examinării uniforme şi sub</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lastRenderedPageBreak/>
              <w:t>toate aspectele a cazurilor de corupere electorală.</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(1.B.4)</w:t>
            </w: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ind w:left="-80" w:right="-91"/>
              <w:jc w:val="center"/>
              <w:rPr>
                <w:rFonts w:ascii="Times New Roman" w:eastAsia="Times New Roman" w:hAnsi="Times New Roman"/>
                <w:sz w:val="20"/>
                <w:szCs w:val="20"/>
              </w:rPr>
            </w:pPr>
            <w:r w:rsidRPr="00E02294">
              <w:rPr>
                <w:rFonts w:ascii="Times New Roman" w:hAnsi="Times New Roman"/>
                <w:sz w:val="20"/>
                <w:szCs w:val="20"/>
              </w:rPr>
              <w:lastRenderedPageBreak/>
              <w:t>IGP</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Times New Roman" w:hAnsi="Times New Roman"/>
                <w:sz w:val="20"/>
                <w:szCs w:val="20"/>
              </w:rPr>
              <w:t>Numărul cursurilor de instruire şi de angajaţi instruiţi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54</w:t>
            </w:r>
            <w:r w:rsidR="00937A90">
              <w:rPr>
                <w:rFonts w:ascii="Times New Roman" w:hAnsi="Times New Roman"/>
                <w:b/>
                <w:sz w:val="20"/>
                <w:szCs w:val="20"/>
              </w:rPr>
              <w:t>4</w:t>
            </w:r>
          </w:p>
        </w:tc>
        <w:tc>
          <w:tcPr>
            <w:tcW w:w="703"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Dezvoltarea codurilor deontologice şi asigurarea mecanismelor instituţionale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viabile de respectare a normelor de etică profesională în sectorul public.</w:t>
            </w: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aparatului central, autoritățile administrative și instituțiile din subordinea MAI</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eastAsia="Times New Roman" w:hAnsi="Times New Roman"/>
                <w:sz w:val="20"/>
                <w:szCs w:val="20"/>
              </w:rPr>
              <w:t>Cod aprobat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54</w:t>
            </w:r>
            <w:r w:rsidR="00937A90">
              <w:rPr>
                <w:rFonts w:ascii="Times New Roman" w:hAnsi="Times New Roman"/>
                <w:b/>
                <w:sz w:val="20"/>
                <w:szCs w:val="20"/>
              </w:rPr>
              <w:t>5</w:t>
            </w:r>
          </w:p>
        </w:tc>
        <w:tc>
          <w:tcPr>
            <w:tcW w:w="703" w:type="pct"/>
            <w:gridSpan w:val="2"/>
            <w:shd w:val="clear" w:color="auto" w:fill="FFFFFF"/>
          </w:tcPr>
          <w:p w:rsidR="00DC6569" w:rsidRPr="00E02294" w:rsidRDefault="00DC6569" w:rsidP="00104221">
            <w:pPr>
              <w:snapToGrid w:val="0"/>
              <w:spacing w:line="240" w:lineRule="auto"/>
              <w:rPr>
                <w:rFonts w:ascii="Times New Roman" w:hAnsi="Times New Roman"/>
                <w:sz w:val="20"/>
                <w:szCs w:val="20"/>
              </w:rPr>
            </w:pPr>
            <w:r w:rsidRPr="00E02294">
              <w:rPr>
                <w:rFonts w:ascii="Times New Roman" w:hAnsi="Times New Roman"/>
                <w:sz w:val="20"/>
                <w:szCs w:val="20"/>
              </w:rPr>
              <w:t>Semnarea unor acorduri de colaborare cu instituţiile de învăţămînt preuniversitar şi universitar în vederea instruirii cadrelor profesorale/didactice şi a studenţilor în domeniul protecţiei datelor cu caracter personal</w:t>
            </w:r>
          </w:p>
          <w:p w:rsidR="00DC6569" w:rsidRPr="00E02294" w:rsidRDefault="00DC6569" w:rsidP="00104221">
            <w:pPr>
              <w:snapToGrid w:val="0"/>
              <w:spacing w:line="240" w:lineRule="auto"/>
              <w:rPr>
                <w:rFonts w:ascii="Times New Roman" w:hAnsi="Times New Roman"/>
              </w:rPr>
            </w:pP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Legea nr. 229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din  10.10.2013</w:t>
            </w: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eastAsia="Times New Roman" w:hAnsi="Times New Roman"/>
                <w:sz w:val="20"/>
                <w:szCs w:val="20"/>
              </w:rPr>
            </w:pPr>
            <w:r w:rsidRPr="00E02294">
              <w:rPr>
                <w:rFonts w:ascii="Times New Roman" w:eastAsia="Times New Roman" w:hAnsi="Times New Roman"/>
                <w:sz w:val="20"/>
                <w:szCs w:val="20"/>
              </w:rPr>
              <w:t>Acord semnat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54</w:t>
            </w:r>
            <w:r w:rsidR="00937A90">
              <w:rPr>
                <w:rFonts w:ascii="Times New Roman" w:hAnsi="Times New Roman"/>
                <w:b/>
                <w:sz w:val="20"/>
                <w:szCs w:val="20"/>
              </w:rPr>
              <w:t>6</w:t>
            </w:r>
          </w:p>
        </w:tc>
        <w:tc>
          <w:tcPr>
            <w:tcW w:w="703"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Elaborarea proiectului de hotărîre a Guvernului „Cu privire la aprobarea Concepţiei formării profesionale a angajaţilor Ministerului Afacerilor Interne”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(40)</w:t>
            </w: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nr.439</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din  16.07.2011</w:t>
            </w: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III</w:t>
            </w:r>
          </w:p>
        </w:tc>
        <w:tc>
          <w:tcPr>
            <w:tcW w:w="454" w:type="pct"/>
            <w:gridSpan w:val="2"/>
            <w:shd w:val="clear" w:color="auto" w:fill="FFFFFF"/>
          </w:tcPr>
          <w:p w:rsidR="00DC6569" w:rsidRPr="00E02294" w:rsidRDefault="00DC6569" w:rsidP="00104221">
            <w:pPr>
              <w:spacing w:after="0" w:line="240" w:lineRule="auto"/>
              <w:jc w:val="center"/>
              <w:rPr>
                <w:rFonts w:ascii="Times New Roman" w:eastAsia="Times New Roman" w:hAnsi="Times New Roman"/>
                <w:sz w:val="20"/>
                <w:szCs w:val="20"/>
              </w:rPr>
            </w:pPr>
            <w:r w:rsidRPr="00E02294">
              <w:rPr>
                <w:rFonts w:ascii="Times New Roman" w:hAnsi="Times New Roman"/>
                <w:sz w:val="20"/>
                <w:szCs w:val="20"/>
              </w:rPr>
              <w:t xml:space="preserve">Proiect de hotărîre aprobat </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54</w:t>
            </w:r>
            <w:r w:rsidR="00937A90">
              <w:rPr>
                <w:rFonts w:ascii="Times New Roman" w:hAnsi="Times New Roman"/>
                <w:b/>
                <w:sz w:val="20"/>
                <w:szCs w:val="20"/>
              </w:rPr>
              <w:t>7</w:t>
            </w:r>
          </w:p>
        </w:tc>
        <w:tc>
          <w:tcPr>
            <w:tcW w:w="703"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bCs/>
                <w:sz w:val="20"/>
                <w:szCs w:val="20"/>
              </w:rPr>
              <w:t>Organizarea cursurilor de perfecţionare în domeniul</w:t>
            </w:r>
            <w:r w:rsidRPr="00E02294">
              <w:rPr>
                <w:rFonts w:ascii="Times New Roman" w:hAnsi="Times New Roman"/>
                <w:sz w:val="20"/>
                <w:szCs w:val="20"/>
              </w:rPr>
              <w:t xml:space="preserve"> cercetării la faţa locului pe genuri de infracțiuni</w:t>
            </w:r>
          </w:p>
          <w:p w:rsidR="00DC6569" w:rsidRPr="00E02294" w:rsidRDefault="00DC6569" w:rsidP="00104221">
            <w:pPr>
              <w:spacing w:after="0" w:line="240" w:lineRule="auto"/>
              <w:jc w:val="both"/>
              <w:rPr>
                <w:rFonts w:ascii="Times New Roman" w:hAnsi="Times New Roman"/>
                <w:sz w:val="20"/>
                <w:szCs w:val="20"/>
              </w:rPr>
            </w:pP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tc>
        <w:tc>
          <w:tcPr>
            <w:tcW w:w="29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Propunere IGP</w:t>
            </w:r>
          </w:p>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cursuri organizate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Vizite de studiu efectuate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specialiștilor instruiţi în domeniu</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52B09" w:rsidRPr="00E02294" w:rsidTr="00377285">
        <w:trPr>
          <w:gridAfter w:val="1"/>
          <w:wAfter w:w="957" w:type="pct"/>
        </w:trPr>
        <w:tc>
          <w:tcPr>
            <w:tcW w:w="202" w:type="pct"/>
            <w:vMerge w:val="restart"/>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54</w:t>
            </w:r>
            <w:r w:rsidR="00937A90">
              <w:rPr>
                <w:rFonts w:ascii="Times New Roman" w:hAnsi="Times New Roman"/>
                <w:b/>
                <w:sz w:val="20"/>
                <w:szCs w:val="20"/>
              </w:rPr>
              <w:t>8</w:t>
            </w:r>
          </w:p>
        </w:tc>
        <w:tc>
          <w:tcPr>
            <w:tcW w:w="703" w:type="pct"/>
            <w:gridSpan w:val="2"/>
            <w:vMerge w:val="restart"/>
            <w:shd w:val="clear" w:color="auto" w:fill="FFFFFF"/>
          </w:tcPr>
          <w:p w:rsidR="00652B09" w:rsidRPr="00E02294" w:rsidRDefault="00652B09" w:rsidP="00104221">
            <w:pPr>
              <w:spacing w:after="0" w:line="240" w:lineRule="auto"/>
              <w:rPr>
                <w:rFonts w:ascii="Times New Roman" w:hAnsi="Times New Roman"/>
                <w:sz w:val="20"/>
                <w:szCs w:val="20"/>
              </w:rPr>
            </w:pPr>
            <w:r w:rsidRPr="00E02294">
              <w:rPr>
                <w:rFonts w:ascii="Times New Roman" w:hAnsi="Times New Roman"/>
                <w:sz w:val="20"/>
                <w:szCs w:val="20"/>
              </w:rPr>
              <w:t xml:space="preserve">Restructurarea învățămîntului </w:t>
            </w:r>
            <w:r w:rsidRPr="00E02294">
              <w:rPr>
                <w:rFonts w:ascii="Times New Roman" w:hAnsi="Times New Roman"/>
                <w:sz w:val="20"/>
                <w:szCs w:val="20"/>
              </w:rPr>
              <w:lastRenderedPageBreak/>
              <w:t>vocaюional/tehnic pe două trepte – secundare și postsecundare  și reconfigurarea perioadei de instituții pentru anul 2017</w:t>
            </w:r>
          </w:p>
          <w:p w:rsidR="00652B09" w:rsidRPr="00E02294" w:rsidRDefault="00652B09" w:rsidP="00104221">
            <w:pPr>
              <w:spacing w:after="0" w:line="240" w:lineRule="auto"/>
              <w:rPr>
                <w:rFonts w:ascii="Times New Roman" w:hAnsi="Times New Roman"/>
                <w:bCs/>
                <w:sz w:val="20"/>
                <w:szCs w:val="20"/>
              </w:rPr>
            </w:pPr>
            <w:r w:rsidRPr="00E02294">
              <w:rPr>
                <w:rFonts w:ascii="Times New Roman" w:hAnsi="Times New Roman"/>
                <w:sz w:val="20"/>
                <w:szCs w:val="20"/>
              </w:rPr>
              <w:t>(1)</w:t>
            </w:r>
          </w:p>
        </w:tc>
        <w:tc>
          <w:tcPr>
            <w:tcW w:w="1081" w:type="pct"/>
            <w:gridSpan w:val="5"/>
            <w:shd w:val="clear" w:color="auto" w:fill="FFFFFF"/>
          </w:tcPr>
          <w:p w:rsidR="00652B09" w:rsidRPr="00E02294" w:rsidRDefault="00652B09" w:rsidP="00104221">
            <w:pPr>
              <w:spacing w:after="0" w:line="240" w:lineRule="auto"/>
              <w:rPr>
                <w:rFonts w:ascii="Times New Roman" w:hAnsi="Times New Roman"/>
                <w:sz w:val="20"/>
                <w:szCs w:val="20"/>
              </w:rPr>
            </w:pPr>
            <w:r w:rsidRPr="00E02294">
              <w:rPr>
                <w:rFonts w:ascii="Times New Roman" w:hAnsi="Times New Roman"/>
                <w:sz w:val="20"/>
                <w:szCs w:val="20"/>
              </w:rPr>
              <w:lastRenderedPageBreak/>
              <w:t xml:space="preserve">Implementarea planului de restructurare a reţelei </w:t>
            </w:r>
            <w:r w:rsidRPr="00E02294">
              <w:rPr>
                <w:rFonts w:ascii="Times New Roman" w:hAnsi="Times New Roman"/>
                <w:sz w:val="20"/>
                <w:szCs w:val="20"/>
              </w:rPr>
              <w:lastRenderedPageBreak/>
              <w:t>de instituţii vocaţional/tehnice</w:t>
            </w:r>
          </w:p>
          <w:p w:rsidR="00652B09" w:rsidRPr="00E02294" w:rsidRDefault="00652B09" w:rsidP="00104221">
            <w:pPr>
              <w:spacing w:after="0" w:line="240" w:lineRule="auto"/>
              <w:rPr>
                <w:rFonts w:ascii="Times New Roman" w:hAnsi="Times New Roman"/>
                <w:sz w:val="20"/>
                <w:szCs w:val="20"/>
              </w:rPr>
            </w:pPr>
            <w:r w:rsidRPr="00E02294">
              <w:rPr>
                <w:rFonts w:ascii="Times New Roman" w:hAnsi="Times New Roman"/>
                <w:sz w:val="20"/>
                <w:szCs w:val="20"/>
              </w:rPr>
              <w:t>(1.1)</w:t>
            </w:r>
          </w:p>
        </w:tc>
        <w:tc>
          <w:tcPr>
            <w:tcW w:w="346" w:type="pct"/>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DPF</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w:t>
            </w:r>
          </w:p>
        </w:tc>
        <w:tc>
          <w:tcPr>
            <w:tcW w:w="297" w:type="pct"/>
            <w:gridSpan w:val="3"/>
            <w:vMerge w:val="restart"/>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HG nr. 97 </w:t>
            </w:r>
            <w:r w:rsidRPr="00E02294">
              <w:rPr>
                <w:rFonts w:ascii="Times New Roman" w:hAnsi="Times New Roman"/>
                <w:sz w:val="20"/>
                <w:szCs w:val="20"/>
              </w:rPr>
              <w:lastRenderedPageBreak/>
              <w:t>din 01.02.2013</w:t>
            </w:r>
          </w:p>
        </w:tc>
        <w:tc>
          <w:tcPr>
            <w:tcW w:w="406" w:type="pct"/>
            <w:gridSpan w:val="5"/>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Trimestrial</w:t>
            </w:r>
          </w:p>
        </w:tc>
        <w:tc>
          <w:tcPr>
            <w:tcW w:w="454"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Style w:val="longtext"/>
                <w:rFonts w:ascii="Times New Roman" w:hAnsi="Times New Roman"/>
                <w:sz w:val="20"/>
                <w:szCs w:val="20"/>
              </w:rPr>
              <w:t xml:space="preserve">Reţeaua de </w:t>
            </w:r>
            <w:r w:rsidRPr="00E02294">
              <w:rPr>
                <w:rStyle w:val="longtext"/>
                <w:rFonts w:ascii="Times New Roman" w:hAnsi="Times New Roman"/>
                <w:sz w:val="20"/>
                <w:szCs w:val="20"/>
              </w:rPr>
              <w:lastRenderedPageBreak/>
              <w:t>instituţii vocaţional/tehnice restructurată, 2015</w:t>
            </w:r>
          </w:p>
        </w:tc>
        <w:tc>
          <w:tcPr>
            <w:tcW w:w="294" w:type="pct"/>
            <w:gridSpan w:val="3"/>
            <w:shd w:val="clear" w:color="auto" w:fill="FFFFFF"/>
          </w:tcPr>
          <w:p w:rsidR="00652B09" w:rsidRPr="00E02294" w:rsidRDefault="00652B0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bugetului aprobat</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652B09" w:rsidRPr="00E02294" w:rsidTr="00377285">
        <w:trPr>
          <w:gridAfter w:val="1"/>
          <w:wAfter w:w="957" w:type="pct"/>
        </w:trPr>
        <w:tc>
          <w:tcPr>
            <w:tcW w:w="202" w:type="pct"/>
            <w:vMerge/>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652B09" w:rsidRPr="00E02294" w:rsidRDefault="00652B09" w:rsidP="00104221">
            <w:pPr>
              <w:spacing w:after="0" w:line="240" w:lineRule="auto"/>
              <w:rPr>
                <w:rFonts w:ascii="Times New Roman" w:hAnsi="Times New Roman"/>
                <w:bCs/>
                <w:sz w:val="20"/>
                <w:szCs w:val="20"/>
              </w:rPr>
            </w:pPr>
          </w:p>
        </w:tc>
        <w:tc>
          <w:tcPr>
            <w:tcW w:w="1081" w:type="pct"/>
            <w:gridSpan w:val="5"/>
            <w:shd w:val="clear" w:color="auto" w:fill="FFFFFF"/>
          </w:tcPr>
          <w:p w:rsidR="00652B09" w:rsidRPr="00E02294" w:rsidRDefault="00652B09" w:rsidP="00104221">
            <w:pPr>
              <w:spacing w:after="0" w:line="240" w:lineRule="auto"/>
              <w:rPr>
                <w:rFonts w:ascii="Times New Roman" w:hAnsi="Times New Roman"/>
                <w:sz w:val="20"/>
                <w:szCs w:val="20"/>
              </w:rPr>
            </w:pPr>
            <w:r w:rsidRPr="00E02294">
              <w:rPr>
                <w:rFonts w:ascii="Times New Roman" w:hAnsi="Times New Roman"/>
                <w:sz w:val="20"/>
                <w:szCs w:val="20"/>
              </w:rPr>
              <w:t>Asigurarea suportului pentru elaborarea planului de dezvoltare instituţională şi susţinerea în implementarea lui</w:t>
            </w:r>
          </w:p>
          <w:p w:rsidR="00652B09" w:rsidRPr="00E02294" w:rsidRDefault="00652B09" w:rsidP="00104221">
            <w:pPr>
              <w:spacing w:after="0" w:line="240" w:lineRule="auto"/>
              <w:rPr>
                <w:rFonts w:ascii="Times New Roman" w:hAnsi="Times New Roman"/>
                <w:sz w:val="20"/>
                <w:szCs w:val="20"/>
              </w:rPr>
            </w:pPr>
            <w:r w:rsidRPr="00E02294">
              <w:rPr>
                <w:rFonts w:ascii="Times New Roman" w:hAnsi="Times New Roman"/>
                <w:sz w:val="20"/>
                <w:szCs w:val="20"/>
              </w:rPr>
              <w:t>(1.2)</w:t>
            </w:r>
          </w:p>
        </w:tc>
        <w:tc>
          <w:tcPr>
            <w:tcW w:w="346" w:type="pct"/>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652B09" w:rsidRPr="00E02294" w:rsidRDefault="00652B09" w:rsidP="00104221">
            <w:pPr>
              <w:tabs>
                <w:tab w:val="left" w:pos="385"/>
                <w:tab w:val="center" w:pos="561"/>
              </w:tabs>
              <w:spacing w:after="0" w:line="240" w:lineRule="auto"/>
              <w:rPr>
                <w:rFonts w:ascii="Times New Roman" w:hAnsi="Times New Roman"/>
                <w:sz w:val="20"/>
                <w:szCs w:val="20"/>
              </w:rPr>
            </w:pPr>
            <w:r w:rsidRPr="00E02294">
              <w:rPr>
                <w:rFonts w:ascii="Times New Roman" w:hAnsi="Times New Roman"/>
                <w:sz w:val="20"/>
                <w:szCs w:val="20"/>
              </w:rPr>
              <w:tab/>
            </w:r>
            <w:r w:rsidRPr="00E02294">
              <w:rPr>
                <w:rFonts w:ascii="Times New Roman" w:hAnsi="Times New Roman"/>
                <w:sz w:val="20"/>
                <w:szCs w:val="20"/>
              </w:rPr>
              <w:tab/>
              <w:t>***</w:t>
            </w:r>
          </w:p>
        </w:tc>
        <w:tc>
          <w:tcPr>
            <w:tcW w:w="297" w:type="pct"/>
            <w:gridSpan w:val="3"/>
            <w:vMerge/>
            <w:shd w:val="clear" w:color="auto" w:fill="FFFFFF"/>
          </w:tcPr>
          <w:p w:rsidR="00652B09" w:rsidRPr="00E02294" w:rsidRDefault="00652B09" w:rsidP="00104221">
            <w:pPr>
              <w:spacing w:after="0" w:line="240" w:lineRule="auto"/>
              <w:jc w:val="center"/>
              <w:rPr>
                <w:rFonts w:ascii="Times New Roman" w:hAnsi="Times New Roman"/>
                <w:sz w:val="20"/>
                <w:szCs w:val="20"/>
              </w:rPr>
            </w:pPr>
          </w:p>
        </w:tc>
        <w:tc>
          <w:tcPr>
            <w:tcW w:w="406" w:type="pct"/>
            <w:gridSpan w:val="5"/>
            <w:shd w:val="clear" w:color="auto" w:fill="FFFFFF"/>
          </w:tcPr>
          <w:p w:rsidR="00652B09" w:rsidRPr="00E02294" w:rsidRDefault="00652B09" w:rsidP="00104221">
            <w:pPr>
              <w:tabs>
                <w:tab w:val="left" w:pos="218"/>
                <w:tab w:val="center" w:pos="678"/>
              </w:tabs>
              <w:spacing w:after="0" w:line="240" w:lineRule="auto"/>
              <w:rPr>
                <w:rFonts w:ascii="Times New Roman" w:hAnsi="Times New Roman"/>
                <w:sz w:val="20"/>
                <w:szCs w:val="20"/>
              </w:rPr>
            </w:pPr>
            <w:r w:rsidRPr="00E02294">
              <w:rPr>
                <w:rFonts w:ascii="Times New Roman" w:hAnsi="Times New Roman"/>
                <w:sz w:val="20"/>
                <w:szCs w:val="20"/>
              </w:rPr>
              <w:tab/>
            </w:r>
            <w:r w:rsidRPr="00E02294">
              <w:rPr>
                <w:rFonts w:ascii="Times New Roman" w:hAnsi="Times New Roman"/>
                <w:sz w:val="20"/>
                <w:szCs w:val="20"/>
              </w:rPr>
              <w:tab/>
              <w:t>Trimestrial</w:t>
            </w:r>
          </w:p>
        </w:tc>
        <w:tc>
          <w:tcPr>
            <w:tcW w:w="454"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Style w:val="longtext"/>
                <w:rFonts w:ascii="Times New Roman" w:hAnsi="Times New Roman"/>
                <w:sz w:val="20"/>
                <w:szCs w:val="20"/>
              </w:rPr>
              <w:t>100% instituţii vocaţional/tehnice cu planuri de dezvoltare aporbate , 2015</w:t>
            </w:r>
          </w:p>
        </w:tc>
        <w:tc>
          <w:tcPr>
            <w:tcW w:w="294" w:type="pct"/>
            <w:gridSpan w:val="3"/>
            <w:shd w:val="clear" w:color="auto" w:fill="FFFFFF"/>
          </w:tcPr>
          <w:p w:rsidR="00652B09" w:rsidRPr="00E02294" w:rsidRDefault="00652B0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52B09" w:rsidRPr="00E02294" w:rsidTr="00377285">
        <w:trPr>
          <w:gridAfter w:val="1"/>
          <w:wAfter w:w="957" w:type="pct"/>
        </w:trPr>
        <w:tc>
          <w:tcPr>
            <w:tcW w:w="202" w:type="pct"/>
            <w:vMerge w:val="restart"/>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w:t>
            </w:r>
            <w:r w:rsidR="00937A90">
              <w:rPr>
                <w:rFonts w:ascii="Times New Roman" w:hAnsi="Times New Roman"/>
                <w:b/>
                <w:sz w:val="20"/>
                <w:szCs w:val="20"/>
              </w:rPr>
              <w:t>49</w:t>
            </w:r>
          </w:p>
        </w:tc>
        <w:tc>
          <w:tcPr>
            <w:tcW w:w="703" w:type="pct"/>
            <w:gridSpan w:val="2"/>
            <w:vMerge w:val="restart"/>
            <w:shd w:val="clear" w:color="auto" w:fill="FFFFFF"/>
          </w:tcPr>
          <w:p w:rsidR="00652B09" w:rsidRPr="00E02294" w:rsidRDefault="00652B09" w:rsidP="00104221">
            <w:pPr>
              <w:spacing w:after="0" w:line="240" w:lineRule="auto"/>
              <w:rPr>
                <w:rFonts w:ascii="Times New Roman" w:hAnsi="Times New Roman"/>
                <w:bCs/>
                <w:sz w:val="20"/>
                <w:szCs w:val="20"/>
              </w:rPr>
            </w:pPr>
            <w:r w:rsidRPr="00E02294">
              <w:rPr>
                <w:rFonts w:ascii="Times New Roman" w:hAnsi="Times New Roman"/>
                <w:bCs/>
                <w:sz w:val="20"/>
                <w:szCs w:val="20"/>
              </w:rPr>
              <w:t xml:space="preserve">Asigurarea formгăii </w:t>
            </w:r>
            <w:r w:rsidRPr="00E02294">
              <w:rPr>
                <w:rFonts w:ascii="Times New Roman" w:hAnsi="Times New Roman"/>
                <w:sz w:val="20"/>
                <w:szCs w:val="20"/>
              </w:rPr>
              <w:t xml:space="preserve">învățămîntului </w:t>
            </w:r>
            <w:r w:rsidRPr="00E02294">
              <w:rPr>
                <w:rFonts w:ascii="Times New Roman" w:hAnsi="Times New Roman"/>
                <w:bCs/>
                <w:sz w:val="20"/>
                <w:szCs w:val="20"/>
              </w:rPr>
              <w:t xml:space="preserve">profesional în vocaюional/tehnic bazat pe competențe și racordarea acesteia la cerințele pieței muncii, astfel încît angajarea în cоmpul muncii să crească cu 10% de la 50,6% оn 2012 pentru absolvenții </w:t>
            </w:r>
            <w:r w:rsidRPr="00E02294">
              <w:rPr>
                <w:rFonts w:ascii="Times New Roman" w:hAnsi="Times New Roman"/>
                <w:sz w:val="20"/>
                <w:szCs w:val="20"/>
              </w:rPr>
              <w:t>învățămîntulu</w:t>
            </w:r>
            <w:r w:rsidRPr="00E02294">
              <w:rPr>
                <w:rFonts w:ascii="Times New Roman" w:hAnsi="Times New Roman"/>
                <w:bCs/>
                <w:sz w:val="20"/>
                <w:szCs w:val="20"/>
              </w:rPr>
              <w:t xml:space="preserve">i mediu de specialitate єi de la 50% оn 2012 pentru absolvenții </w:t>
            </w:r>
            <w:r w:rsidRPr="00E02294">
              <w:rPr>
                <w:rFonts w:ascii="Times New Roman" w:hAnsi="Times New Roman"/>
                <w:sz w:val="20"/>
                <w:szCs w:val="20"/>
              </w:rPr>
              <w:t>învățămîntulu</w:t>
            </w:r>
            <w:r w:rsidRPr="00E02294">
              <w:rPr>
                <w:rFonts w:ascii="Times New Roman" w:hAnsi="Times New Roman"/>
                <w:bCs/>
                <w:sz w:val="20"/>
                <w:szCs w:val="20"/>
              </w:rPr>
              <w:t>i secundar profesional</w:t>
            </w:r>
          </w:p>
          <w:p w:rsidR="00652B09" w:rsidRPr="00E02294" w:rsidRDefault="00652B09" w:rsidP="00104221">
            <w:pPr>
              <w:spacing w:after="0" w:line="240" w:lineRule="auto"/>
              <w:rPr>
                <w:rFonts w:ascii="Times New Roman" w:hAnsi="Times New Roman"/>
                <w:bCs/>
                <w:sz w:val="20"/>
                <w:szCs w:val="20"/>
              </w:rPr>
            </w:pPr>
            <w:r w:rsidRPr="00E02294">
              <w:rPr>
                <w:rFonts w:ascii="Times New Roman" w:hAnsi="Times New Roman"/>
                <w:bCs/>
                <w:sz w:val="20"/>
                <w:szCs w:val="20"/>
              </w:rPr>
              <w:t>(2)</w:t>
            </w:r>
          </w:p>
        </w:tc>
        <w:tc>
          <w:tcPr>
            <w:tcW w:w="1081" w:type="pct"/>
            <w:gridSpan w:val="5"/>
            <w:shd w:val="clear" w:color="auto" w:fill="FFFFFF"/>
          </w:tcPr>
          <w:p w:rsidR="00652B09" w:rsidRPr="00E02294" w:rsidRDefault="00652B09" w:rsidP="00104221">
            <w:pPr>
              <w:spacing w:after="0" w:line="240" w:lineRule="auto"/>
              <w:rPr>
                <w:rFonts w:ascii="Times New Roman" w:hAnsi="Times New Roman"/>
                <w:sz w:val="20"/>
                <w:szCs w:val="20"/>
              </w:rPr>
            </w:pPr>
            <w:r w:rsidRPr="00E02294">
              <w:rPr>
                <w:rFonts w:ascii="Times New Roman" w:hAnsi="Times New Roman"/>
                <w:sz w:val="20"/>
                <w:szCs w:val="20"/>
              </w:rPr>
              <w:t>Corelarea pregătirii specialiştilor în cadrul învăţămîntului vocaţional/tehnic cu necesităţile teritoriale ale pieţei muncii prin specializarea instituţiilor în domeniile solicitate</w:t>
            </w:r>
          </w:p>
          <w:p w:rsidR="00652B09" w:rsidRPr="00E02294" w:rsidRDefault="00652B09" w:rsidP="00104221">
            <w:pPr>
              <w:spacing w:after="0" w:line="240" w:lineRule="auto"/>
              <w:rPr>
                <w:rFonts w:ascii="Times New Roman" w:hAnsi="Times New Roman"/>
                <w:sz w:val="20"/>
                <w:szCs w:val="20"/>
              </w:rPr>
            </w:pPr>
            <w:r w:rsidRPr="00E02294">
              <w:rPr>
                <w:rFonts w:ascii="Times New Roman" w:hAnsi="Times New Roman"/>
                <w:sz w:val="20"/>
                <w:szCs w:val="20"/>
              </w:rPr>
              <w:t>(2.1)</w:t>
            </w:r>
          </w:p>
        </w:tc>
        <w:tc>
          <w:tcPr>
            <w:tcW w:w="346" w:type="pct"/>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652B09" w:rsidRPr="00E02294" w:rsidRDefault="00652B09" w:rsidP="00104221">
            <w:pPr>
              <w:spacing w:after="0" w:line="240" w:lineRule="auto"/>
              <w:jc w:val="center"/>
              <w:rPr>
                <w:rFonts w:ascii="Times New Roman" w:hAnsi="Times New Roman"/>
                <w:sz w:val="20"/>
                <w:szCs w:val="20"/>
              </w:rPr>
            </w:pPr>
          </w:p>
        </w:tc>
        <w:tc>
          <w:tcPr>
            <w:tcW w:w="406" w:type="pct"/>
            <w:gridSpan w:val="5"/>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652B09" w:rsidRPr="00E02294" w:rsidRDefault="00652B09" w:rsidP="00104221">
            <w:pPr>
              <w:spacing w:after="0" w:line="240" w:lineRule="auto"/>
              <w:jc w:val="center"/>
              <w:rPr>
                <w:rStyle w:val="longtext"/>
                <w:rFonts w:ascii="Times New Roman" w:hAnsi="Times New Roman"/>
                <w:sz w:val="20"/>
                <w:szCs w:val="20"/>
              </w:rPr>
            </w:pPr>
            <w:r w:rsidRPr="00E02294">
              <w:rPr>
                <w:rStyle w:val="longtext"/>
                <w:rFonts w:ascii="Times New Roman" w:hAnsi="Times New Roman"/>
                <w:sz w:val="20"/>
                <w:szCs w:val="20"/>
              </w:rPr>
              <w:t>Specializarea instituţiilor vocaţional/tehnice în funcţie de particularităţile teritoriale ale pieţei muncii din 2015</w:t>
            </w:r>
          </w:p>
        </w:tc>
        <w:tc>
          <w:tcPr>
            <w:tcW w:w="294" w:type="pct"/>
            <w:gridSpan w:val="3"/>
            <w:shd w:val="clear" w:color="auto" w:fill="FFFFFF"/>
          </w:tcPr>
          <w:p w:rsidR="00652B09" w:rsidRPr="00E02294" w:rsidRDefault="00652B0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52B09" w:rsidRPr="00E02294" w:rsidTr="00377285">
        <w:trPr>
          <w:gridAfter w:val="1"/>
          <w:wAfter w:w="957" w:type="pct"/>
        </w:trPr>
        <w:tc>
          <w:tcPr>
            <w:tcW w:w="202" w:type="pct"/>
            <w:vMerge/>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652B09" w:rsidRPr="00E02294" w:rsidRDefault="00652B09" w:rsidP="00104221">
            <w:pPr>
              <w:spacing w:after="0" w:line="240" w:lineRule="auto"/>
              <w:rPr>
                <w:rFonts w:ascii="Times New Roman" w:hAnsi="Times New Roman"/>
                <w:bCs/>
                <w:sz w:val="20"/>
                <w:szCs w:val="20"/>
              </w:rPr>
            </w:pPr>
          </w:p>
        </w:tc>
        <w:tc>
          <w:tcPr>
            <w:tcW w:w="1081" w:type="pct"/>
            <w:gridSpan w:val="5"/>
            <w:shd w:val="clear" w:color="auto" w:fill="FFFFFF"/>
          </w:tcPr>
          <w:p w:rsidR="00652B09" w:rsidRPr="00E02294" w:rsidRDefault="00652B09" w:rsidP="00104221">
            <w:pPr>
              <w:spacing w:after="0" w:line="240" w:lineRule="auto"/>
              <w:rPr>
                <w:rFonts w:ascii="Times New Roman" w:hAnsi="Times New Roman"/>
                <w:sz w:val="20"/>
                <w:szCs w:val="20"/>
              </w:rPr>
            </w:pPr>
            <w:r w:rsidRPr="00E02294">
              <w:rPr>
                <w:rFonts w:ascii="Times New Roman" w:hAnsi="Times New Roman"/>
                <w:sz w:val="20"/>
                <w:szCs w:val="20"/>
              </w:rPr>
              <w:t>Actualizarea Nomenclatorului meseriilor (profesiilor) pentru instruirea și pregгtirea cadrelor în învățămîntul secundar profesional și Nomenclatorului specialiștilor pentru pregătirea cadrelor în instituțiile de învățămînt mediu de specialitate, în conformitate cu necesitățile economice ale țării, prin includerea meseriilor, specialiștilor noi, modernizarea celor existente și corelarea lor la standardele europene (EuroStat</w:t>
            </w:r>
          </w:p>
          <w:p w:rsidR="00652B09" w:rsidRPr="00E02294" w:rsidRDefault="00652B09" w:rsidP="00104221">
            <w:pPr>
              <w:spacing w:after="0" w:line="240" w:lineRule="auto"/>
              <w:rPr>
                <w:rFonts w:ascii="Times New Roman" w:hAnsi="Times New Roman"/>
                <w:sz w:val="20"/>
                <w:szCs w:val="20"/>
              </w:rPr>
            </w:pPr>
            <w:r w:rsidRPr="00E02294">
              <w:rPr>
                <w:rFonts w:ascii="Times New Roman" w:hAnsi="Times New Roman"/>
                <w:sz w:val="20"/>
                <w:szCs w:val="20"/>
              </w:rPr>
              <w:t>(2.2)</w:t>
            </w:r>
          </w:p>
        </w:tc>
        <w:tc>
          <w:tcPr>
            <w:tcW w:w="346" w:type="pct"/>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652B09" w:rsidRPr="00E02294" w:rsidRDefault="00652B09" w:rsidP="00104221">
            <w:pPr>
              <w:spacing w:after="0" w:line="240" w:lineRule="auto"/>
              <w:jc w:val="center"/>
              <w:rPr>
                <w:rFonts w:ascii="Times New Roman" w:hAnsi="Times New Roman"/>
                <w:sz w:val="20"/>
                <w:szCs w:val="20"/>
              </w:rPr>
            </w:pPr>
          </w:p>
        </w:tc>
        <w:tc>
          <w:tcPr>
            <w:tcW w:w="406" w:type="pct"/>
            <w:gridSpan w:val="5"/>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Nomenclatorul de meserii şi specialităţi actualizat</w:t>
            </w:r>
          </w:p>
        </w:tc>
        <w:tc>
          <w:tcPr>
            <w:tcW w:w="294" w:type="pct"/>
            <w:gridSpan w:val="3"/>
            <w:shd w:val="clear" w:color="auto" w:fill="FFFFFF"/>
          </w:tcPr>
          <w:p w:rsidR="00652B09" w:rsidRPr="00E02294" w:rsidRDefault="00652B0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52B09" w:rsidRPr="00E02294" w:rsidTr="00377285">
        <w:trPr>
          <w:gridAfter w:val="1"/>
          <w:wAfter w:w="957" w:type="pct"/>
        </w:trPr>
        <w:tc>
          <w:tcPr>
            <w:tcW w:w="202" w:type="pct"/>
            <w:vMerge w:val="restart"/>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55</w:t>
            </w:r>
            <w:r w:rsidR="00937A90">
              <w:rPr>
                <w:rFonts w:ascii="Times New Roman" w:hAnsi="Times New Roman"/>
                <w:b/>
                <w:sz w:val="20"/>
                <w:szCs w:val="20"/>
              </w:rPr>
              <w:t>0</w:t>
            </w:r>
          </w:p>
        </w:tc>
        <w:tc>
          <w:tcPr>
            <w:tcW w:w="703" w:type="pct"/>
            <w:gridSpan w:val="2"/>
            <w:vMerge w:val="restart"/>
            <w:shd w:val="clear" w:color="auto" w:fill="FFFFFF"/>
          </w:tcPr>
          <w:p w:rsidR="00652B09" w:rsidRPr="00E02294" w:rsidRDefault="00652B09" w:rsidP="00104221">
            <w:pPr>
              <w:spacing w:after="0" w:line="240" w:lineRule="auto"/>
              <w:rPr>
                <w:rFonts w:ascii="Times New Roman" w:hAnsi="Times New Roman"/>
                <w:bCs/>
                <w:sz w:val="20"/>
                <w:szCs w:val="20"/>
              </w:rPr>
            </w:pPr>
            <w:r w:rsidRPr="00E02294">
              <w:rPr>
                <w:rFonts w:ascii="Times New Roman" w:hAnsi="Times New Roman"/>
                <w:bCs/>
                <w:sz w:val="20"/>
                <w:szCs w:val="20"/>
              </w:rPr>
              <w:t>Creşterea calităţii învăţămîntului vocaţional/tehnic prin sporirea eficienţei utilizării mijloacelor financiare şi prin crearea şi implementarea sistemului de asigurare a calităţii, astfel încît, pînă în 2017 să existe o entitate funcţională de evaluare şi acreditare a acestor instituţii</w:t>
            </w:r>
          </w:p>
          <w:p w:rsidR="00652B09" w:rsidRPr="00E02294" w:rsidRDefault="00652B09" w:rsidP="00104221">
            <w:pPr>
              <w:spacing w:after="0" w:line="240" w:lineRule="auto"/>
              <w:rPr>
                <w:rFonts w:ascii="Times New Roman" w:hAnsi="Times New Roman"/>
                <w:bCs/>
                <w:sz w:val="20"/>
                <w:szCs w:val="20"/>
              </w:rPr>
            </w:pPr>
            <w:r w:rsidRPr="00E02294">
              <w:rPr>
                <w:rFonts w:ascii="Times New Roman" w:hAnsi="Times New Roman"/>
                <w:bCs/>
                <w:sz w:val="20"/>
                <w:szCs w:val="20"/>
              </w:rPr>
              <w:t>(3)</w:t>
            </w:r>
          </w:p>
        </w:tc>
        <w:tc>
          <w:tcPr>
            <w:tcW w:w="1081" w:type="pct"/>
            <w:gridSpan w:val="5"/>
            <w:shd w:val="clear" w:color="auto" w:fill="FFFFFF"/>
          </w:tcPr>
          <w:p w:rsidR="00652B09" w:rsidRPr="00E02294" w:rsidRDefault="00652B09" w:rsidP="00104221">
            <w:pPr>
              <w:spacing w:after="0" w:line="240" w:lineRule="auto"/>
              <w:rPr>
                <w:rFonts w:ascii="Times New Roman" w:hAnsi="Times New Roman"/>
                <w:sz w:val="20"/>
                <w:szCs w:val="20"/>
              </w:rPr>
            </w:pPr>
            <w:r w:rsidRPr="00E02294">
              <w:rPr>
                <w:rFonts w:ascii="Times New Roman" w:hAnsi="Times New Roman"/>
                <w:sz w:val="20"/>
                <w:szCs w:val="20"/>
              </w:rPr>
              <w:t>Elaborarea standardelor ocupaţionale pentru învăţămîntul vocaţional/tehnic şi validarea lor de către comitetele sectoriale</w:t>
            </w:r>
          </w:p>
          <w:p w:rsidR="00652B09" w:rsidRPr="00E02294" w:rsidRDefault="00652B09" w:rsidP="00104221">
            <w:pPr>
              <w:spacing w:after="0" w:line="240" w:lineRule="auto"/>
              <w:rPr>
                <w:rFonts w:ascii="Times New Roman" w:hAnsi="Times New Roman"/>
                <w:sz w:val="20"/>
                <w:szCs w:val="20"/>
              </w:rPr>
            </w:pPr>
            <w:r w:rsidRPr="00E02294">
              <w:rPr>
                <w:rFonts w:ascii="Times New Roman" w:hAnsi="Times New Roman"/>
                <w:sz w:val="20"/>
                <w:szCs w:val="20"/>
              </w:rPr>
              <w:t>(3.1)</w:t>
            </w:r>
          </w:p>
        </w:tc>
        <w:tc>
          <w:tcPr>
            <w:tcW w:w="346" w:type="pct"/>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652B09" w:rsidRPr="00E02294" w:rsidRDefault="00652B09" w:rsidP="00104221">
            <w:pPr>
              <w:spacing w:after="0" w:line="240" w:lineRule="auto"/>
              <w:jc w:val="center"/>
              <w:rPr>
                <w:rFonts w:ascii="Times New Roman" w:hAnsi="Times New Roman"/>
                <w:sz w:val="20"/>
                <w:szCs w:val="20"/>
              </w:rPr>
            </w:pPr>
          </w:p>
        </w:tc>
        <w:tc>
          <w:tcPr>
            <w:tcW w:w="406" w:type="pct"/>
            <w:gridSpan w:val="5"/>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Setul complet de standarde ocupaţionale pentru meseriile/specialităţile vocaţional/tehnice, pînă în 2017</w:t>
            </w:r>
          </w:p>
        </w:tc>
        <w:tc>
          <w:tcPr>
            <w:tcW w:w="294" w:type="pct"/>
            <w:gridSpan w:val="3"/>
            <w:shd w:val="clear" w:color="auto" w:fill="FFFFFF"/>
          </w:tcPr>
          <w:p w:rsidR="00652B09" w:rsidRPr="00E02294" w:rsidRDefault="00652B0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652B09" w:rsidRPr="00E02294" w:rsidTr="00377285">
        <w:trPr>
          <w:gridAfter w:val="1"/>
          <w:wAfter w:w="957" w:type="pct"/>
        </w:trPr>
        <w:tc>
          <w:tcPr>
            <w:tcW w:w="202" w:type="pct"/>
            <w:vMerge/>
            <w:shd w:val="clear" w:color="auto" w:fill="FFFFFF"/>
          </w:tcPr>
          <w:p w:rsidR="00652B09" w:rsidRPr="00E02294" w:rsidRDefault="00652B0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652B09" w:rsidRPr="00E02294" w:rsidRDefault="00652B09" w:rsidP="00104221">
            <w:pPr>
              <w:spacing w:after="0" w:line="240" w:lineRule="auto"/>
              <w:rPr>
                <w:rFonts w:ascii="Times New Roman" w:hAnsi="Times New Roman"/>
                <w:bCs/>
                <w:sz w:val="20"/>
                <w:szCs w:val="20"/>
              </w:rPr>
            </w:pPr>
          </w:p>
        </w:tc>
        <w:tc>
          <w:tcPr>
            <w:tcW w:w="1081" w:type="pct"/>
            <w:gridSpan w:val="5"/>
            <w:shd w:val="clear" w:color="auto" w:fill="FFFFFF"/>
          </w:tcPr>
          <w:p w:rsidR="00652B09" w:rsidRPr="00E02294" w:rsidRDefault="00652B09" w:rsidP="00104221">
            <w:pPr>
              <w:spacing w:after="0" w:line="240" w:lineRule="auto"/>
              <w:rPr>
                <w:rFonts w:ascii="Times New Roman" w:hAnsi="Times New Roman"/>
                <w:sz w:val="20"/>
                <w:szCs w:val="20"/>
              </w:rPr>
            </w:pPr>
            <w:r w:rsidRPr="00E02294">
              <w:rPr>
                <w:rFonts w:ascii="Times New Roman" w:hAnsi="Times New Roman"/>
                <w:sz w:val="20"/>
                <w:szCs w:val="20"/>
              </w:rPr>
              <w:t>Elaborarea Cadrului Naţional al Calificărilor pentru învăţămîntul vocaţional/tehnic şi validarea lui de către comitetele sectoriale</w:t>
            </w:r>
          </w:p>
          <w:p w:rsidR="00652B09" w:rsidRPr="00E02294" w:rsidRDefault="00652B09" w:rsidP="00104221">
            <w:pPr>
              <w:spacing w:after="0" w:line="240" w:lineRule="auto"/>
              <w:rPr>
                <w:rFonts w:ascii="Times New Roman" w:hAnsi="Times New Roman"/>
                <w:sz w:val="20"/>
                <w:szCs w:val="20"/>
              </w:rPr>
            </w:pPr>
            <w:r w:rsidRPr="00E02294">
              <w:rPr>
                <w:rFonts w:ascii="Times New Roman" w:hAnsi="Times New Roman"/>
                <w:sz w:val="20"/>
                <w:szCs w:val="20"/>
              </w:rPr>
              <w:t>(3.2)</w:t>
            </w:r>
          </w:p>
        </w:tc>
        <w:tc>
          <w:tcPr>
            <w:tcW w:w="346" w:type="pct"/>
            <w:shd w:val="clear" w:color="auto" w:fill="FFFFFF"/>
          </w:tcPr>
          <w:p w:rsidR="00652B09" w:rsidRPr="00E02294" w:rsidRDefault="00652B0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652B09" w:rsidRPr="00E02294" w:rsidRDefault="00652B09" w:rsidP="00104221">
            <w:pPr>
              <w:spacing w:after="0" w:line="240" w:lineRule="auto"/>
              <w:jc w:val="center"/>
              <w:rPr>
                <w:rFonts w:ascii="Times New Roman" w:hAnsi="Times New Roman"/>
                <w:sz w:val="20"/>
                <w:szCs w:val="20"/>
              </w:rPr>
            </w:pPr>
          </w:p>
        </w:tc>
        <w:tc>
          <w:tcPr>
            <w:tcW w:w="406" w:type="pct"/>
            <w:gridSpan w:val="5"/>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Cadrului Naţional al Calificărilor pentru învăţămîntul vocaţional/tehnic aprobat, pînă în </w:t>
            </w:r>
            <w:r w:rsidRPr="00E02294">
              <w:rPr>
                <w:rFonts w:ascii="Times New Roman" w:hAnsi="Times New Roman"/>
                <w:sz w:val="20"/>
                <w:szCs w:val="20"/>
              </w:rPr>
              <w:lastRenderedPageBreak/>
              <w:t>2020</w:t>
            </w:r>
          </w:p>
        </w:tc>
        <w:tc>
          <w:tcPr>
            <w:tcW w:w="294" w:type="pct"/>
            <w:gridSpan w:val="3"/>
            <w:shd w:val="clear" w:color="auto" w:fill="FFFFFF"/>
          </w:tcPr>
          <w:p w:rsidR="00652B09" w:rsidRPr="00E02294" w:rsidRDefault="00652B0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În limitele bugetului aprobat</w:t>
            </w:r>
          </w:p>
        </w:tc>
        <w:tc>
          <w:tcPr>
            <w:tcW w:w="260" w:type="pct"/>
            <w:gridSpan w:val="2"/>
            <w:shd w:val="clear" w:color="auto" w:fill="FFFFFF"/>
          </w:tcPr>
          <w:p w:rsidR="00652B09" w:rsidRPr="00E02294" w:rsidRDefault="00652B0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104221">
            <w:pPr>
              <w:spacing w:after="0" w:line="240" w:lineRule="auto"/>
              <w:rPr>
                <w:rFonts w:ascii="Times New Roman" w:hAnsi="Times New Roman"/>
                <w:bCs/>
                <w:sz w:val="20"/>
                <w:szCs w:val="20"/>
              </w:rPr>
            </w:pPr>
          </w:p>
        </w:tc>
        <w:tc>
          <w:tcPr>
            <w:tcW w:w="1081" w:type="pct"/>
            <w:gridSpan w:val="5"/>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Elaborarea єi aplicarea unor mecanisme noi de finanюare a оnvгюгmоntului vocaюional/tehnic: </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finanюarea per elev;</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diversificarea surselor de finanюare reieєind din parteneriatele public-privat єi comercializarea produselor realizate de elevi оn cadrul atelierelor de lucru</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(3.4)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100% instituţii vocaţional/tehnice finanţate reieşind din finanţarea per elev şi în bază de performanţe pînă în 2017</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104221">
            <w:pPr>
              <w:spacing w:after="0" w:line="240" w:lineRule="auto"/>
              <w:rPr>
                <w:rFonts w:ascii="Times New Roman" w:hAnsi="Times New Roman"/>
                <w:bCs/>
                <w:sz w:val="20"/>
                <w:szCs w:val="20"/>
              </w:rPr>
            </w:pPr>
          </w:p>
        </w:tc>
        <w:tc>
          <w:tcPr>
            <w:tcW w:w="1081" w:type="pct"/>
            <w:gridSpan w:val="5"/>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Asigurarea unor condiţii adecvate pentru studii în cadrul învăţămîntului vocaţional/tehnic:</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îmbunătăţirea condiţiilor fizice în cadrul sălilor de studii şi căminelor; </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dotarea instituţiilor cu echipament şi mobilier modern adecvat domeniului de specializare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(3.5)</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Cel puţin 70% din reţeaua de instituţii vocaţional/ tehnice va beneficia de reparaţie şi dotări moderne pînă în 2017</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55</w:t>
            </w:r>
            <w:r w:rsidR="00937A90">
              <w:rPr>
                <w:rFonts w:ascii="Times New Roman" w:hAnsi="Times New Roman"/>
                <w:b/>
                <w:sz w:val="20"/>
                <w:szCs w:val="20"/>
              </w:rPr>
              <w:t>1</w:t>
            </w:r>
          </w:p>
        </w:tc>
        <w:tc>
          <w:tcPr>
            <w:tcW w:w="703" w:type="pct"/>
            <w:gridSpan w:val="2"/>
            <w:shd w:val="clear" w:color="auto" w:fill="FFFFFF"/>
          </w:tcPr>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Asigurarea ştiinţifică, curriculară şi metodologică a</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învăţămîntului vocaţional/tehnic, astfel încît 100% curricula să fie racordat la Cadrul Naţional al Calificărilor pînă în 2020.</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(4)</w:t>
            </w:r>
          </w:p>
        </w:tc>
        <w:tc>
          <w:tcPr>
            <w:tcW w:w="1081" w:type="pct"/>
            <w:gridSpan w:val="5"/>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Elaborarea curriculumului vocaюional/tehnic оn conformitate cu prevederile schimbгrilor legate de formarea оnvгюгmоntului vocaюional/tehnic pe douг trepte – secundar єi postsecundar єi оn concordanюг cu Cadrul Naюional al Calificгrilor</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(4.1)  </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Cel puţin 50% din disciplinile de profil din cadrul învăţămîntului vocaţional/tehnic vor avea curricule aprobate şi suport de curs pînă în 2017</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937A9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552</w:t>
            </w:r>
          </w:p>
          <w:p w:rsidR="00DC6569" w:rsidRPr="00E02294" w:rsidRDefault="00DC6569" w:rsidP="00652B09">
            <w:pPr>
              <w:spacing w:after="0" w:line="240" w:lineRule="auto"/>
              <w:outlineLvl w:val="1"/>
              <w:rPr>
                <w:rFonts w:ascii="Times New Roman" w:hAnsi="Times New Roman"/>
                <w:b/>
                <w:sz w:val="20"/>
                <w:szCs w:val="20"/>
              </w:rPr>
            </w:pPr>
          </w:p>
        </w:tc>
        <w:tc>
          <w:tcPr>
            <w:tcW w:w="703" w:type="pct"/>
            <w:gridSpan w:val="2"/>
            <w:shd w:val="clear" w:color="auto" w:fill="FFFFFF"/>
          </w:tcPr>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Sporirea atractivităţii şi accesului la învăţămîntul vocaţional/tehnic, astfel încît numărul de elevi să crească cu 10% pînă în 2020</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(6)</w:t>
            </w:r>
          </w:p>
        </w:tc>
        <w:tc>
          <w:tcPr>
            <w:tcW w:w="1081" w:type="pct"/>
            <w:gridSpan w:val="5"/>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Realizarea activitгюilor de orientare profesionalг єi de ghidare оn cariera profesionalг a elevilor din оnvгюгmоntul general єi cel vocaюional/tehnic prin: </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elaborarea planurilor de ghidare în carieră şi orientare profesională pentru instituţiile de învăţămînt general de către centrele de excelenţă din învăţămîntul vocaţional/tehnic;</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publicarea pliantelor cu informaţie utilă privind meseriile/specialităţile din domeniul vocaţional/tehnic, realizarea măsurilor planificate de orientare profesională</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(6.1)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Gradul de realizarea a planurilor de orientare  profesională a centrelor de excelenţă pînă în 2017</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55</w:t>
            </w:r>
            <w:r w:rsidR="00937A90">
              <w:rPr>
                <w:rFonts w:ascii="Times New Roman" w:hAnsi="Times New Roman"/>
                <w:b/>
                <w:sz w:val="20"/>
                <w:szCs w:val="20"/>
              </w:rPr>
              <w:t>3</w:t>
            </w:r>
          </w:p>
        </w:tc>
        <w:tc>
          <w:tcPr>
            <w:tcW w:w="703" w:type="pct"/>
            <w:gridSpan w:val="2"/>
            <w:shd w:val="clear" w:color="auto" w:fill="FFFFFF"/>
          </w:tcPr>
          <w:p w:rsidR="00DC6569" w:rsidRPr="00E02294" w:rsidRDefault="00DC6569" w:rsidP="00021918">
            <w:pPr>
              <w:spacing w:after="0" w:line="240" w:lineRule="auto"/>
              <w:rPr>
                <w:rFonts w:ascii="Times New Roman" w:hAnsi="Times New Roman"/>
                <w:bCs/>
                <w:sz w:val="20"/>
                <w:szCs w:val="20"/>
              </w:rPr>
            </w:pPr>
            <w:r w:rsidRPr="00E02294">
              <w:rPr>
                <w:rFonts w:ascii="Times New Roman" w:hAnsi="Times New Roman"/>
                <w:bCs/>
                <w:sz w:val="20"/>
                <w:szCs w:val="20"/>
              </w:rPr>
              <w:t xml:space="preserve">Majorarea ratei de ocupare a forţei de muncă şi reducerea </w:t>
            </w:r>
            <w:r w:rsidRPr="00E02294">
              <w:rPr>
                <w:rFonts w:ascii="Times New Roman" w:hAnsi="Times New Roman"/>
                <w:bCs/>
                <w:sz w:val="20"/>
                <w:szCs w:val="20"/>
              </w:rPr>
              <w:lastRenderedPageBreak/>
              <w:t>ratei şomajului prin măsuri active şi preventive</w:t>
            </w:r>
          </w:p>
          <w:p w:rsidR="00DC6569" w:rsidRPr="00E02294" w:rsidRDefault="00DC6569" w:rsidP="00021918">
            <w:pPr>
              <w:spacing w:after="0" w:line="240" w:lineRule="auto"/>
              <w:rPr>
                <w:rFonts w:ascii="Times New Roman" w:hAnsi="Times New Roman"/>
                <w:bCs/>
                <w:sz w:val="20"/>
                <w:szCs w:val="20"/>
              </w:rPr>
            </w:pPr>
            <w:r w:rsidRPr="00E02294">
              <w:rPr>
                <w:rFonts w:ascii="Times New Roman" w:hAnsi="Times New Roman"/>
                <w:bCs/>
                <w:sz w:val="20"/>
                <w:szCs w:val="20"/>
              </w:rPr>
              <w:t>(1)</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lastRenderedPageBreak/>
              <w:t xml:space="preserve">Întocmirea la un nivel adecvat a programelor de pregătire profesională în instituţiile de învăţămînt </w:t>
            </w:r>
            <w:r w:rsidRPr="00E02294">
              <w:rPr>
                <w:rFonts w:ascii="Times New Roman" w:hAnsi="Times New Roman"/>
                <w:sz w:val="20"/>
                <w:szCs w:val="20"/>
              </w:rPr>
              <w:lastRenderedPageBreak/>
              <w:t>superior, mediu de specialitate şi secundar profesional, în corespundere cu cerinţele pieţei forţei de muncă</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Academia „Ștefan cel </w:t>
            </w:r>
            <w:r w:rsidRPr="00E02294">
              <w:rPr>
                <w:rFonts w:ascii="Times New Roman" w:hAnsi="Times New Roman"/>
                <w:sz w:val="20"/>
                <w:szCs w:val="20"/>
              </w:rPr>
              <w:lastRenderedPageBreak/>
              <w:t>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HG nr. 605 din </w:t>
            </w:r>
            <w:r w:rsidRPr="00E02294">
              <w:rPr>
                <w:rFonts w:ascii="Times New Roman" w:hAnsi="Times New Roman"/>
                <w:sz w:val="20"/>
                <w:szCs w:val="20"/>
              </w:rPr>
              <w:lastRenderedPageBreak/>
              <w:t>31.05.2007</w:t>
            </w: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Numărul programelor </w:t>
            </w:r>
            <w:r w:rsidRPr="00E02294">
              <w:rPr>
                <w:rFonts w:ascii="Times New Roman" w:hAnsi="Times New Roman"/>
                <w:sz w:val="20"/>
                <w:szCs w:val="20"/>
              </w:rPr>
              <w:lastRenderedPageBreak/>
              <w:t>revizuite și ajustate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bugetului </w:t>
            </w:r>
            <w:r w:rsidRPr="00E02294">
              <w:rPr>
                <w:rFonts w:ascii="Times New Roman" w:hAnsi="Times New Roman"/>
                <w:sz w:val="20"/>
                <w:szCs w:val="20"/>
              </w:rPr>
              <w:lastRenderedPageBreak/>
              <w:t>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55</w:t>
            </w:r>
            <w:r w:rsidR="00937A90">
              <w:rPr>
                <w:rFonts w:ascii="Times New Roman" w:hAnsi="Times New Roman"/>
                <w:b/>
                <w:sz w:val="20"/>
                <w:szCs w:val="20"/>
              </w:rPr>
              <w:t>4</w:t>
            </w:r>
          </w:p>
        </w:tc>
        <w:tc>
          <w:tcPr>
            <w:tcW w:w="703" w:type="pct"/>
            <w:gridSpan w:val="2"/>
            <w:shd w:val="clear" w:color="auto" w:fill="FFFFFF"/>
          </w:tcPr>
          <w:p w:rsidR="00DC6569" w:rsidRPr="00E02294" w:rsidRDefault="00DC6569" w:rsidP="00104221">
            <w:pPr>
              <w:spacing w:line="240" w:lineRule="auto"/>
              <w:rPr>
                <w:rFonts w:ascii="Times New Roman" w:hAnsi="Times New Roman"/>
                <w:bCs/>
                <w:sz w:val="20"/>
                <w:szCs w:val="20"/>
              </w:rPr>
            </w:pPr>
            <w:r w:rsidRPr="00E02294">
              <w:rPr>
                <w:rFonts w:ascii="Times New Roman" w:hAnsi="Times New Roman"/>
                <w:bCs/>
                <w:sz w:val="20"/>
                <w:szCs w:val="20"/>
              </w:rPr>
              <w:t xml:space="preserve">Desfăşurarea </w:t>
            </w:r>
            <w:r w:rsidRPr="00E02294">
              <w:rPr>
                <w:rFonts w:ascii="Times New Roman" w:hAnsi="Times New Roman"/>
                <w:sz w:val="20"/>
                <w:szCs w:val="20"/>
              </w:rPr>
              <w:t xml:space="preserve">instruirii  personalului poliţiei privind </w:t>
            </w:r>
            <w:r w:rsidRPr="00E02294">
              <w:rPr>
                <w:rFonts w:ascii="Times New Roman" w:hAnsi="Times New Roman"/>
                <w:bCs/>
                <w:sz w:val="20"/>
                <w:szCs w:val="20"/>
              </w:rPr>
              <w:t>urmărirea penală a spălării banilor şi utilizarea unor tehnici de investigaţii financiare în dosarele de trafic de fiinţe umane</w:t>
            </w:r>
          </w:p>
          <w:p w:rsidR="00DC6569" w:rsidRPr="00E02294" w:rsidRDefault="00DC6569" w:rsidP="00104221">
            <w:pPr>
              <w:spacing w:line="240" w:lineRule="auto"/>
              <w:rPr>
                <w:rFonts w:ascii="Times New Roman" w:hAnsi="Times New Roman"/>
                <w:sz w:val="20"/>
                <w:szCs w:val="20"/>
              </w:rPr>
            </w:pPr>
            <w:r w:rsidRPr="00E02294">
              <w:rPr>
                <w:rFonts w:ascii="Times New Roman" w:hAnsi="Times New Roman"/>
                <w:bCs/>
                <w:sz w:val="20"/>
                <w:szCs w:val="20"/>
              </w:rPr>
              <w:t>(1.3.3)</w:t>
            </w:r>
          </w:p>
        </w:tc>
        <w:tc>
          <w:tcPr>
            <w:tcW w:w="1081" w:type="pct"/>
            <w:gridSpan w:val="5"/>
            <w:shd w:val="clear" w:color="auto" w:fill="FFFFFF"/>
          </w:tcPr>
          <w:p w:rsidR="00DC6569" w:rsidRPr="00E02294" w:rsidRDefault="00DC6569" w:rsidP="00104221">
            <w:pPr>
              <w:spacing w:line="240" w:lineRule="auto"/>
              <w:jc w:val="center"/>
              <w:rPr>
                <w:rFonts w:ascii="Times New Roman" w:hAnsi="Times New Roman"/>
                <w:bCs/>
                <w:sz w:val="20"/>
                <w:szCs w:val="20"/>
              </w:rPr>
            </w:pPr>
          </w:p>
        </w:tc>
        <w:tc>
          <w:tcPr>
            <w:tcW w:w="346" w:type="pct"/>
            <w:shd w:val="clear" w:color="auto" w:fill="FFFFFF"/>
          </w:tcPr>
          <w:p w:rsidR="003509B1" w:rsidRPr="00E02294" w:rsidRDefault="003509B1" w:rsidP="003509B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BD3BD5" w:rsidRDefault="003509B1" w:rsidP="00104221">
            <w:pPr>
              <w:spacing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HG nr. 484 din 20.06.2014</w:t>
            </w: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rg"/>
              <w:jc w:val="center"/>
              <w:rPr>
                <w:bCs/>
                <w:sz w:val="20"/>
                <w:szCs w:val="20"/>
                <w:lang w:val="ro-RO"/>
              </w:rPr>
            </w:pPr>
            <w:r w:rsidRPr="00E02294">
              <w:rPr>
                <w:bCs/>
                <w:sz w:val="20"/>
                <w:szCs w:val="20"/>
                <w:lang w:val="ro-RO"/>
              </w:rPr>
              <w:t>Numărul instruirilor realizate şi numărul de beneficiari</w:t>
            </w:r>
          </w:p>
          <w:p w:rsidR="00DC6569" w:rsidRPr="00E02294" w:rsidRDefault="00DC6569" w:rsidP="00104221">
            <w:pPr>
              <w:pStyle w:val="rg"/>
              <w:jc w:val="center"/>
              <w:rPr>
                <w:bCs/>
                <w:sz w:val="20"/>
                <w:szCs w:val="20"/>
                <w:lang w:val="ro-RO"/>
              </w:rPr>
            </w:pPr>
            <w:r w:rsidRPr="00E02294">
              <w:rPr>
                <w:bCs/>
                <w:sz w:val="20"/>
                <w:szCs w:val="20"/>
                <w:lang w:val="ro-RO"/>
              </w:rPr>
              <w:t>Numarul vizitelor de studiu</w:t>
            </w:r>
          </w:p>
        </w:tc>
        <w:tc>
          <w:tcPr>
            <w:tcW w:w="294" w:type="pct"/>
            <w:gridSpan w:val="3"/>
            <w:shd w:val="clear" w:color="auto" w:fill="FFFFFF"/>
          </w:tcPr>
          <w:p w:rsidR="00DC6569" w:rsidRPr="00E02294" w:rsidRDefault="00DC6569" w:rsidP="00104221">
            <w:pPr>
              <w:spacing w:line="240" w:lineRule="auto"/>
              <w:rPr>
                <w:rFonts w:ascii="Times New Roman" w:hAnsi="Times New Roman"/>
                <w:sz w:val="20"/>
                <w:szCs w:val="20"/>
              </w:rPr>
            </w:pPr>
            <w:r w:rsidRPr="00E02294">
              <w:rPr>
                <w:rFonts w:ascii="Times New Roman" w:hAnsi="Times New Roman"/>
                <w:bCs/>
                <w:sz w:val="20"/>
                <w:szCs w:val="20"/>
              </w:rPr>
              <w:t>Surse externe</w:t>
            </w:r>
          </w:p>
        </w:tc>
        <w:tc>
          <w:tcPr>
            <w:tcW w:w="260" w:type="pct"/>
            <w:gridSpan w:val="2"/>
            <w:shd w:val="clear" w:color="auto" w:fill="FFFFFF"/>
          </w:tcPr>
          <w:p w:rsidR="00DC6569" w:rsidRPr="00E02294" w:rsidRDefault="00DC6569" w:rsidP="00104221">
            <w:pPr>
              <w:spacing w:line="240" w:lineRule="auto"/>
              <w:rPr>
                <w:rFonts w:ascii="Times New Roman" w:hAnsi="Times New Roman"/>
                <w:sz w:val="20"/>
                <w:szCs w:val="20"/>
              </w:rPr>
            </w:pPr>
            <w:r w:rsidRPr="00E02294">
              <w:rPr>
                <w:rFonts w:ascii="Times New Roman" w:hAnsi="Times New Roman"/>
                <w:sz w:val="20"/>
                <w:szCs w:val="20"/>
              </w:rPr>
              <w:t>Rapoarte primare</w:t>
            </w:r>
          </w:p>
        </w:tc>
      </w:tr>
      <w:tr w:rsidR="00BD3BD5" w:rsidRPr="00E02294" w:rsidTr="00BD3BD5">
        <w:trPr>
          <w:gridAfter w:val="1"/>
          <w:wAfter w:w="957" w:type="pct"/>
          <w:trHeight w:val="1571"/>
        </w:trPr>
        <w:tc>
          <w:tcPr>
            <w:tcW w:w="202" w:type="pct"/>
            <w:shd w:val="clear" w:color="auto" w:fill="FFFFFF"/>
          </w:tcPr>
          <w:p w:rsidR="00BD3BD5"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55</w:t>
            </w:r>
            <w:r w:rsidR="00937A90">
              <w:rPr>
                <w:rFonts w:ascii="Times New Roman" w:hAnsi="Times New Roman"/>
                <w:b/>
                <w:sz w:val="20"/>
                <w:szCs w:val="20"/>
              </w:rPr>
              <w:t>5</w:t>
            </w:r>
          </w:p>
        </w:tc>
        <w:tc>
          <w:tcPr>
            <w:tcW w:w="703" w:type="pct"/>
            <w:gridSpan w:val="2"/>
            <w:shd w:val="clear" w:color="auto" w:fill="FFFFFF"/>
          </w:tcPr>
          <w:p w:rsidR="00BD3BD5" w:rsidRPr="00E02294" w:rsidRDefault="00BD3BD5" w:rsidP="00104221">
            <w:pPr>
              <w:spacing w:after="0" w:line="240" w:lineRule="auto"/>
              <w:rPr>
                <w:rFonts w:ascii="Times New Roman" w:hAnsi="Times New Roman"/>
                <w:bCs/>
                <w:sz w:val="20"/>
                <w:szCs w:val="20"/>
              </w:rPr>
            </w:pPr>
            <w:r w:rsidRPr="00E02294">
              <w:rPr>
                <w:rFonts w:ascii="Times New Roman" w:hAnsi="Times New Roman"/>
                <w:bCs/>
                <w:sz w:val="20"/>
                <w:szCs w:val="20"/>
              </w:rPr>
              <w:t>Asigurarea instruirii igienice  a grupurilor periclitate,  a angajaţilor şi angajatorilor din economia naţională care activează în condiţii nocive</w:t>
            </w:r>
          </w:p>
          <w:p w:rsidR="00BD3BD5" w:rsidRPr="00E02294" w:rsidRDefault="00BD3BD5" w:rsidP="00104221">
            <w:pPr>
              <w:spacing w:after="0" w:line="240" w:lineRule="auto"/>
              <w:rPr>
                <w:rFonts w:ascii="Times New Roman" w:hAnsi="Times New Roman"/>
                <w:bCs/>
                <w:sz w:val="20"/>
                <w:szCs w:val="20"/>
              </w:rPr>
            </w:pPr>
            <w:r w:rsidRPr="00E02294">
              <w:rPr>
                <w:rFonts w:ascii="Times New Roman" w:hAnsi="Times New Roman"/>
                <w:bCs/>
                <w:sz w:val="20"/>
                <w:szCs w:val="20"/>
              </w:rPr>
              <w:t>(12)</w:t>
            </w:r>
          </w:p>
        </w:tc>
        <w:tc>
          <w:tcPr>
            <w:tcW w:w="1081" w:type="pct"/>
            <w:gridSpan w:val="5"/>
            <w:shd w:val="clear" w:color="auto" w:fill="FFFFFF"/>
          </w:tcPr>
          <w:p w:rsidR="00BD3BD5" w:rsidRPr="00E02294" w:rsidRDefault="00BD3BD5" w:rsidP="00104221">
            <w:pPr>
              <w:spacing w:after="0" w:line="240" w:lineRule="auto"/>
              <w:jc w:val="center"/>
              <w:rPr>
                <w:rFonts w:ascii="Times New Roman" w:hAnsi="Times New Roman"/>
                <w:sz w:val="20"/>
                <w:szCs w:val="20"/>
              </w:rPr>
            </w:pPr>
          </w:p>
        </w:tc>
        <w:tc>
          <w:tcPr>
            <w:tcW w:w="346" w:type="pct"/>
            <w:shd w:val="clear" w:color="auto" w:fill="FFFFFF"/>
          </w:tcPr>
          <w:p w:rsidR="00BD3BD5" w:rsidRPr="00E02294" w:rsidRDefault="00BD3BD5"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SM </w:t>
            </w:r>
          </w:p>
          <w:p w:rsidR="00BD3BD5" w:rsidRPr="00E02294" w:rsidRDefault="00BD3BD5"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BD3BD5" w:rsidRPr="00E02294" w:rsidRDefault="00BD3BD5" w:rsidP="00104221">
            <w:pPr>
              <w:spacing w:line="240" w:lineRule="auto"/>
              <w:jc w:val="center"/>
              <w:rPr>
                <w:rFonts w:ascii="Times New Roman" w:hAnsi="Times New Roman"/>
                <w:sz w:val="20"/>
                <w:szCs w:val="20"/>
              </w:rPr>
            </w:pPr>
            <w:r w:rsidRPr="00E02294">
              <w:rPr>
                <w:rFonts w:ascii="Times New Roman" w:hAnsi="Times New Roman"/>
                <w:sz w:val="20"/>
                <w:szCs w:val="20"/>
              </w:rPr>
              <w:t>HG nr. 658 din 12.06.2007</w:t>
            </w:r>
          </w:p>
        </w:tc>
        <w:tc>
          <w:tcPr>
            <w:tcW w:w="406" w:type="pct"/>
            <w:gridSpan w:val="5"/>
            <w:shd w:val="clear" w:color="auto" w:fill="FFFFFF"/>
          </w:tcPr>
          <w:p w:rsidR="00BD3BD5" w:rsidRPr="00E02294" w:rsidRDefault="00BD3BD5"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BD3BD5" w:rsidRPr="00E02294" w:rsidRDefault="00BD3BD5"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instruirilor desfășurate</w:t>
            </w:r>
          </w:p>
        </w:tc>
        <w:tc>
          <w:tcPr>
            <w:tcW w:w="294" w:type="pct"/>
            <w:gridSpan w:val="3"/>
            <w:shd w:val="clear" w:color="auto" w:fill="FFFFFF"/>
          </w:tcPr>
          <w:p w:rsidR="00BD3BD5" w:rsidRPr="00E02294" w:rsidRDefault="00BD3BD5"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BD3BD5" w:rsidRPr="00E02294" w:rsidRDefault="00BD3BD5"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55</w:t>
            </w:r>
            <w:r w:rsidR="00937A90">
              <w:rPr>
                <w:rFonts w:ascii="Times New Roman" w:hAnsi="Times New Roman"/>
                <w:b/>
                <w:sz w:val="20"/>
                <w:szCs w:val="20"/>
              </w:rPr>
              <w:t>6</w:t>
            </w:r>
          </w:p>
        </w:tc>
        <w:tc>
          <w:tcPr>
            <w:tcW w:w="703" w:type="pct"/>
            <w:gridSpan w:val="2"/>
            <w:shd w:val="clear" w:color="auto" w:fill="FFFFFF"/>
          </w:tcPr>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Desfăşurarea săptămînilor de prezentare a filmelor cu tematica educaţiei pentru sănătate a populaţiei</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(29)</w:t>
            </w: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SM</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filemelor difuzate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55</w:t>
            </w:r>
            <w:r w:rsidR="00937A90">
              <w:rPr>
                <w:rFonts w:ascii="Times New Roman" w:hAnsi="Times New Roman"/>
                <w:b/>
                <w:sz w:val="20"/>
                <w:szCs w:val="20"/>
              </w:rPr>
              <w:t>7</w:t>
            </w:r>
          </w:p>
        </w:tc>
        <w:tc>
          <w:tcPr>
            <w:tcW w:w="703" w:type="pct"/>
            <w:gridSpan w:val="2"/>
            <w:shd w:val="clear" w:color="auto" w:fill="FFFFFF"/>
          </w:tcPr>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Organizarea şi desfăşurarea unei serii de activităţi educative pentru sănătate şi promovare a modului sănătos de viaţă:</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a) Bilunarul de salubrizare şi înverzire a localităţilor – martie-aprilie;</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 xml:space="preserve">b) Ziua „Un arbore pentru dăinuirea noastră” –  </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prima sîmbătă a lunii aprilie;</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c) Ziua Mondială a apei – 22 martie;</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 xml:space="preserve">d) Ziua Mondială de </w:t>
            </w:r>
            <w:r w:rsidRPr="00E02294">
              <w:rPr>
                <w:rFonts w:ascii="Times New Roman" w:hAnsi="Times New Roman"/>
                <w:bCs/>
                <w:sz w:val="20"/>
                <w:szCs w:val="20"/>
              </w:rPr>
              <w:lastRenderedPageBreak/>
              <w:t>combatere a tuberculozei –24 martie;</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e) Ziua Mondială a Sănătăţii – 7 aprilie;</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f) Ziua Mondială fără tutun – 31 mai;</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g) Ziua Mondială a Copilului – 1 iunie;</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h) Ziua Internaţională de luptă împotriva drogurilor – 26 iunie;</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i) Ziua Mondială de combatere a maladiilor cardiovasculare;</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j) Ziua Mondială sănătate mintală;</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k) Săptămîna de profilaxie şi combatere a cancerului;</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l) Ziua Mondială de profilaxie şi combatere a maladiei SIDA – 1 decembrie;</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m) Ziua Mondială fără fumat – prima joi a lunii decembrie</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(39)</w:t>
            </w: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SM</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activităților educative desfășurate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55</w:t>
            </w:r>
            <w:r w:rsidR="00937A90">
              <w:rPr>
                <w:rFonts w:ascii="Times New Roman" w:hAnsi="Times New Roman"/>
                <w:b/>
                <w:sz w:val="20"/>
                <w:szCs w:val="20"/>
              </w:rPr>
              <w:t>8</w:t>
            </w:r>
          </w:p>
        </w:tc>
        <w:tc>
          <w:tcPr>
            <w:tcW w:w="703" w:type="pct"/>
            <w:gridSpan w:val="2"/>
            <w:shd w:val="clear" w:color="auto" w:fill="FFFFFF"/>
          </w:tcPr>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Organizarea şi desfăşurarea săptămînilor de prezentare a filmelor tematice, lunilor de propagare a cunoştinţelor în vederea promovării modului sănătos de viaţă, profilaxiei maladiilor transmisibile şi netransmisibile, planificării familiei, combaterii deprinderilor dăunătoare etc.</w:t>
            </w:r>
          </w:p>
          <w:p w:rsidR="00DC6569" w:rsidRPr="00E02294" w:rsidRDefault="00DC6569" w:rsidP="00104221">
            <w:pPr>
              <w:spacing w:after="0" w:line="240" w:lineRule="auto"/>
              <w:rPr>
                <w:rFonts w:ascii="Times New Roman" w:hAnsi="Times New Roman"/>
                <w:bCs/>
                <w:sz w:val="20"/>
                <w:szCs w:val="20"/>
              </w:rPr>
            </w:pPr>
            <w:r w:rsidRPr="00E02294">
              <w:rPr>
                <w:rFonts w:ascii="Times New Roman" w:hAnsi="Times New Roman"/>
                <w:bCs/>
                <w:sz w:val="20"/>
                <w:szCs w:val="20"/>
              </w:rPr>
              <w:t>(40)</w:t>
            </w: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SM</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Numărul filmelor desfășurate </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w:t>
            </w:r>
            <w:r w:rsidR="00937A90">
              <w:rPr>
                <w:rFonts w:ascii="Times New Roman" w:hAnsi="Times New Roman"/>
                <w:b/>
                <w:sz w:val="20"/>
                <w:szCs w:val="20"/>
              </w:rPr>
              <w:t>59</w:t>
            </w:r>
          </w:p>
        </w:tc>
        <w:tc>
          <w:tcPr>
            <w:tcW w:w="703"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Informarea populaţiei despre starea de sănătate din teritoriu, situaţia sanitaro-epidemiologică, starea mediului înconjurător</w:t>
            </w:r>
            <w:r w:rsidRPr="00E02294">
              <w:rPr>
                <w:rFonts w:ascii="Times New Roman" w:hAnsi="Times New Roman"/>
                <w:b/>
                <w:bCs/>
                <w:sz w:val="20"/>
                <w:szCs w:val="20"/>
              </w:rPr>
              <w:t xml:space="preserve"> </w:t>
            </w:r>
            <w:r w:rsidRPr="00E02294">
              <w:rPr>
                <w:rFonts w:ascii="Times New Roman" w:hAnsi="Times New Roman"/>
                <w:sz w:val="20"/>
                <w:szCs w:val="20"/>
              </w:rPr>
              <w:t xml:space="preserve">şi cazurile de situaţii </w:t>
            </w:r>
            <w:r w:rsidRPr="00E02294">
              <w:rPr>
                <w:rFonts w:ascii="Times New Roman" w:hAnsi="Times New Roman"/>
                <w:sz w:val="20"/>
                <w:szCs w:val="20"/>
              </w:rPr>
              <w:lastRenderedPageBreak/>
              <w:t xml:space="preserve">excepţionale </w:t>
            </w:r>
          </w:p>
          <w:p w:rsidR="00DC6569" w:rsidRPr="00E02294" w:rsidRDefault="00DC6569" w:rsidP="00104221">
            <w:pPr>
              <w:tabs>
                <w:tab w:val="center" w:pos="1261"/>
              </w:tabs>
              <w:spacing w:after="0" w:line="240" w:lineRule="auto"/>
              <w:rPr>
                <w:rFonts w:ascii="Times New Roman" w:hAnsi="Times New Roman"/>
                <w:sz w:val="20"/>
                <w:szCs w:val="20"/>
              </w:rPr>
            </w:pPr>
            <w:r w:rsidRPr="00E02294">
              <w:rPr>
                <w:rFonts w:ascii="Times New Roman" w:hAnsi="Times New Roman"/>
                <w:sz w:val="20"/>
                <w:szCs w:val="20"/>
              </w:rPr>
              <w:t>(45)</w:t>
            </w:r>
            <w:r w:rsidRPr="00E02294">
              <w:rPr>
                <w:rFonts w:ascii="Times New Roman" w:hAnsi="Times New Roman"/>
                <w:sz w:val="20"/>
                <w:szCs w:val="20"/>
              </w:rPr>
              <w:tab/>
            </w: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SM</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Numărul acțiunilor de informare publicate </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2394"/>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56</w:t>
            </w:r>
            <w:r w:rsidR="00937A90">
              <w:rPr>
                <w:rFonts w:ascii="Times New Roman" w:hAnsi="Times New Roman"/>
                <w:b/>
                <w:sz w:val="20"/>
                <w:szCs w:val="20"/>
              </w:rPr>
              <w:t>0</w:t>
            </w:r>
          </w:p>
        </w:tc>
        <w:tc>
          <w:tcPr>
            <w:tcW w:w="703"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Organizarea cursurilor de perfecţionare a experţilor-criminalişti în domeniul investigării criminalistice </w:t>
            </w:r>
          </w:p>
          <w:p w:rsidR="00DC6569" w:rsidRPr="00E02294" w:rsidRDefault="00DC6569" w:rsidP="00104221">
            <w:pPr>
              <w:spacing w:after="0" w:line="240" w:lineRule="auto"/>
              <w:jc w:val="both"/>
              <w:rPr>
                <w:rFonts w:ascii="Times New Roman" w:hAnsi="Times New Roman"/>
                <w:sz w:val="20"/>
                <w:szCs w:val="20"/>
              </w:rPr>
            </w:pP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Propuneri Academia „Ștefan cel Mare”</w:t>
            </w:r>
          </w:p>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cursuri organizate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Vizite de studiu efectuate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experţilor-criminalişti instruiţi în domeniu</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56</w:t>
            </w:r>
            <w:r w:rsidR="00937A90">
              <w:rPr>
                <w:rFonts w:ascii="Times New Roman" w:hAnsi="Times New Roman"/>
                <w:b/>
                <w:sz w:val="20"/>
                <w:szCs w:val="20"/>
              </w:rPr>
              <w:t>1</w:t>
            </w:r>
          </w:p>
        </w:tc>
        <w:tc>
          <w:tcPr>
            <w:tcW w:w="703"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Instruirea la compartimentul prevenirea şi combaterea  corupţiei, torturii şi tratamentelor inumane, altor abateri din partea angajaţilor  MAI în cadrul cursurilor de formare iniţială şi de perfecţionare </w:t>
            </w: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SPIA</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Propuneri Academia „Ștefan cel Mare”</w:t>
            </w:r>
          </w:p>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cursuri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ore la fiecare curs</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funcţionari de poliţie instruiţi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56</w:t>
            </w:r>
            <w:r w:rsidR="00937A90">
              <w:rPr>
                <w:rFonts w:ascii="Times New Roman" w:hAnsi="Times New Roman"/>
                <w:b/>
                <w:sz w:val="20"/>
                <w:szCs w:val="20"/>
              </w:rPr>
              <w:t>2</w:t>
            </w:r>
          </w:p>
        </w:tc>
        <w:tc>
          <w:tcPr>
            <w:tcW w:w="703"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Instruirea continuă a lucrătorilor organelor de drept ce ţin de depistarea, investigarea, urmărirea penală şi judecarea infracţiunilor în domemniul proprietății intelectuale, precum şi legătura cu alte categorii de infracţiuni</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(4.3.10)</w:t>
            </w:r>
          </w:p>
        </w:tc>
        <w:tc>
          <w:tcPr>
            <w:tcW w:w="1081"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880</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din 22.11.2012</w:t>
            </w:r>
          </w:p>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Permament</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şcolarizate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Nivelul înalt de pregătire profesională a lucrătorilor organelor de drept în domeniul PI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806E2D">
        <w:trPr>
          <w:gridAfter w:val="1"/>
          <w:wAfter w:w="957" w:type="pct"/>
          <w:trHeight w:val="1840"/>
        </w:trPr>
        <w:tc>
          <w:tcPr>
            <w:tcW w:w="202" w:type="pct"/>
            <w:vMerge w:val="restart"/>
            <w:shd w:val="clear" w:color="auto" w:fill="FFFFFF"/>
          </w:tcPr>
          <w:p w:rsidR="00DC6569" w:rsidRPr="00E02294" w:rsidRDefault="00937A90"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563</w:t>
            </w:r>
          </w:p>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val="restart"/>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Consolidarea capacităţilor de instruire a angajaţilor din instituţiile de drept.</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(6.7)</w:t>
            </w:r>
          </w:p>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Desfăşurarea cursurilor de pregătire iniţială, perfecţionare/specializarea în cadrul DDPM al Academiei</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Programul de activitate al Guvernului Republicii Moldova 2015-2018</w:t>
            </w:r>
          </w:p>
          <w:p w:rsidR="00DC6569" w:rsidRPr="00E02294" w:rsidRDefault="00DC6569" w:rsidP="00104221">
            <w:pPr>
              <w:spacing w:after="0" w:line="240" w:lineRule="auto"/>
              <w:jc w:val="center"/>
              <w:rPr>
                <w:rFonts w:ascii="Times New Roman" w:hAnsi="Times New Roman"/>
                <w:sz w:val="20"/>
                <w:szCs w:val="20"/>
              </w:rPr>
            </w:pPr>
          </w:p>
          <w:p w:rsidR="003509B1" w:rsidRPr="00E02294" w:rsidRDefault="003509B1" w:rsidP="003509B1">
            <w:pPr>
              <w:spacing w:after="0" w:line="240" w:lineRule="auto"/>
              <w:jc w:val="center"/>
              <w:rPr>
                <w:rFonts w:ascii="Times New Roman" w:hAnsi="Times New Roman"/>
                <w:sz w:val="20"/>
                <w:szCs w:val="20"/>
              </w:rPr>
            </w:pPr>
            <w:r w:rsidRPr="00E02294">
              <w:rPr>
                <w:rFonts w:ascii="Times New Roman" w:hAnsi="Times New Roman"/>
                <w:sz w:val="20"/>
                <w:szCs w:val="20"/>
              </w:rPr>
              <w:t xml:space="preserve">Propuneri Academia </w:t>
            </w:r>
            <w:r w:rsidRPr="00E02294">
              <w:rPr>
                <w:rFonts w:ascii="Times New Roman" w:hAnsi="Times New Roman"/>
                <w:sz w:val="20"/>
                <w:szCs w:val="20"/>
              </w:rPr>
              <w:lastRenderedPageBreak/>
              <w:t>„Ștefan cel Mare”</w:t>
            </w:r>
          </w:p>
          <w:p w:rsidR="003509B1" w:rsidRPr="00E02294" w:rsidRDefault="003509B1"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cursuri desfăşurate pentru fiecare categorie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 pentru fiecare categorie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 xml:space="preserve">Organizarea  şi desfăşurarea în cadrul </w:t>
            </w:r>
            <w:r w:rsidRPr="00E02294">
              <w:rPr>
                <w:rFonts w:ascii="Times New Roman" w:hAnsi="Times New Roman"/>
                <w:sz w:val="20"/>
                <w:szCs w:val="20"/>
              </w:rPr>
              <w:lastRenderedPageBreak/>
              <w:t>Laboratorului de psihologie juridică a şedinţelor cu  grupe de poliţişti care sunt victime în rezultatul:</w:t>
            </w:r>
          </w:p>
          <w:p w:rsidR="00DC6569" w:rsidRPr="00E02294" w:rsidRDefault="00DC6569" w:rsidP="00021918">
            <w:pPr>
              <w:numPr>
                <w:ilvl w:val="0"/>
                <w:numId w:val="1"/>
              </w:numPr>
              <w:spacing w:after="0" w:line="240" w:lineRule="auto"/>
              <w:rPr>
                <w:rFonts w:ascii="Times New Roman" w:hAnsi="Times New Roman"/>
                <w:sz w:val="20"/>
                <w:szCs w:val="20"/>
              </w:rPr>
            </w:pPr>
            <w:r w:rsidRPr="00E02294">
              <w:rPr>
                <w:rFonts w:ascii="Times New Roman" w:hAnsi="Times New Roman"/>
                <w:sz w:val="20"/>
                <w:szCs w:val="20"/>
              </w:rPr>
              <w:t>aplicării armei de foc;</w:t>
            </w:r>
          </w:p>
          <w:p w:rsidR="00DC6569" w:rsidRPr="00E02294" w:rsidRDefault="00DC6569" w:rsidP="00021918">
            <w:pPr>
              <w:numPr>
                <w:ilvl w:val="0"/>
                <w:numId w:val="1"/>
              </w:numPr>
              <w:spacing w:after="0" w:line="240" w:lineRule="auto"/>
              <w:rPr>
                <w:rFonts w:ascii="Times New Roman" w:hAnsi="Times New Roman"/>
                <w:sz w:val="20"/>
                <w:szCs w:val="20"/>
              </w:rPr>
            </w:pPr>
            <w:r w:rsidRPr="00E02294">
              <w:rPr>
                <w:rFonts w:ascii="Times New Roman" w:hAnsi="Times New Roman"/>
                <w:sz w:val="20"/>
                <w:szCs w:val="20"/>
              </w:rPr>
              <w:t>rănirii din arme de foc de către infractori;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ultragierii, maltratării etc</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Academia </w:t>
            </w:r>
            <w:r w:rsidRPr="00E02294">
              <w:rPr>
                <w:rFonts w:ascii="Times New Roman" w:hAnsi="Times New Roman"/>
                <w:sz w:val="20"/>
                <w:szCs w:val="20"/>
              </w:rPr>
              <w:lastRenderedPageBreak/>
              <w:t>„Ștefan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Februarie</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Numărul de </w:t>
            </w:r>
            <w:r w:rsidRPr="00E02294">
              <w:rPr>
                <w:rFonts w:ascii="Times New Roman" w:hAnsi="Times New Roman"/>
                <w:sz w:val="20"/>
                <w:szCs w:val="20"/>
              </w:rPr>
              <w:lastRenderedPageBreak/>
              <w:t>traininguri desfăşurate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w:t>
            </w:r>
            <w:r w:rsidRPr="00E02294">
              <w:rPr>
                <w:rFonts w:ascii="Times New Roman" w:hAnsi="Times New Roman"/>
                <w:sz w:val="20"/>
                <w:szCs w:val="20"/>
              </w:rPr>
              <w:lastRenderedPageBreak/>
              <w:t>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Rapoarte </w:t>
            </w:r>
            <w:r w:rsidRPr="00E02294">
              <w:rPr>
                <w:rFonts w:ascii="Times New Roman" w:hAnsi="Times New Roman"/>
                <w:sz w:val="20"/>
                <w:szCs w:val="20"/>
              </w:rPr>
              <w:lastRenderedPageBreak/>
              <w:t>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Organizarea şi desfăşurarea instruirilor la compartimentul „Proceduri şi intervenţii tactice” în cadrul poligoanelor specializate ale Academiei cu participarea efectivului din subdiviziunile teritoriale ale MAI</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Mai-iunie</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traininguri desfăşurate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Organizarea şi desfăşurarea în tirul de luptă al Academiei a instruirilor la subiectul „Erorile admise de funcţionarul de poliţie în timpul tragerii din arma din dotare”</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Mai-iunie</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traininguri desfăşurate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Ridicarea nivelului profesional al funcţionarilor de poliţie prin instruirea obligatorie în cadrul  Academiei a tuturor funcţionarilor de poliţie cu studii non-profil (studii de licenţă la frecvenţă redusă, programe de masterat, instruiri de specializare, instruiri tematice)</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dosare perfectate şi înaintate pentru înmatriculare  la studiile  Facultăţii ştiinţe poliţieneşti, Secţia cu frecvenţă redusă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funcţionarilor de poliţie înmatriculaţi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 xml:space="preserve">Organizarea şi desfăşurarea trainingului „Aplicarea măsurilor de protecţie în cazurile de violenţă în familie” cu funcţionarii de poliţie </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IGP</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ind w:left="34" w:right="-91"/>
              <w:jc w:val="center"/>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Mai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Training organizat şi desfăşurat</w:t>
            </w:r>
          </w:p>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 xml:space="preserve">Numărul de </w:t>
            </w:r>
            <w:r w:rsidRPr="00E02294">
              <w:rPr>
                <w:rFonts w:ascii="Times New Roman" w:hAnsi="Times New Roman"/>
                <w:sz w:val="20"/>
                <w:szCs w:val="20"/>
              </w:rPr>
              <w:lastRenderedPageBreak/>
              <w:t>funcţionari de poliţie instruiţi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 xml:space="preserve">Organizarea şi desfăşurarea cu funcţionarii de poliţie a unui curs de instruire „Răspunderea civilă pentru daunele cauzate de accidentele rutiere” </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ind w:left="34" w:right="-91"/>
              <w:jc w:val="center"/>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Septembrie</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Nr. de instruiri organizate şi desfăşurată</w:t>
            </w:r>
          </w:p>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Numărul de funcţionari de poliţie instruiţi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 xml:space="preserve">Organizarea şi desfăşurarea cu funcţionarii de poliţie a instruirilor cu genericul „Repararea prejudiciului cauzat prin furt, jaf şi tâlhărie ” </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ind w:left="34" w:right="-91"/>
              <w:jc w:val="center"/>
              <w:rPr>
                <w:rFonts w:ascii="Times New Roman" w:hAnsi="Times New Roman"/>
                <w:b/>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b/>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Octombrie</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Instruiri  organizate</w:t>
            </w:r>
          </w:p>
          <w:p w:rsidR="00DC6569" w:rsidRPr="00E02294" w:rsidRDefault="00DC6569" w:rsidP="00104221">
            <w:pPr>
              <w:spacing w:after="0" w:line="240" w:lineRule="auto"/>
              <w:jc w:val="center"/>
              <w:rPr>
                <w:rFonts w:ascii="Times New Roman" w:hAnsi="Times New Roman"/>
                <w:b/>
                <w:sz w:val="20"/>
                <w:szCs w:val="20"/>
              </w:rPr>
            </w:pPr>
            <w:r w:rsidRPr="00E02294">
              <w:rPr>
                <w:rFonts w:ascii="Times New Roman" w:hAnsi="Times New Roman"/>
                <w:sz w:val="20"/>
                <w:szCs w:val="20"/>
              </w:rPr>
              <w:t>Numărul de funcţionari de poliţie instruiţi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Organizarea cursurilor pentru specialişti criminalişti, cu următoarele teme: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 xml:space="preserve">„Metode şi mijloace tehnice moderne aplicate, de către specialiştii criminalişti şi experţii criminalişti, la cercetarea infracţiunilor” </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Iunie</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Organizarea Cursurilor pentru specialişti criminalişti: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 xml:space="preserve">„Particularităţile tactico-criminalistice de efectuare a cercetării la faţa locului şi altor acţiuni de urmărire penală cu participarea specialistul criminalist în cazul infracţiunilor informatice” </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Septembrie</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Organizarea Cursurilor pentru specialişti criminalişti: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 xml:space="preserve">„Metode moderne de ridicare a urmelor biologice în vederea asigurării executării calitative a expertizei ADN” </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Decembrie </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pStyle w:val="aff6"/>
              <w:ind w:left="0"/>
              <w:rPr>
                <w:sz w:val="20"/>
                <w:szCs w:val="20"/>
              </w:rPr>
            </w:pPr>
          </w:p>
        </w:tc>
        <w:tc>
          <w:tcPr>
            <w:tcW w:w="1081" w:type="pct"/>
            <w:gridSpan w:val="5"/>
            <w:shd w:val="clear" w:color="auto" w:fill="FFFFFF"/>
          </w:tcPr>
          <w:p w:rsidR="00DC6569" w:rsidRPr="00E02294" w:rsidRDefault="00DC6569" w:rsidP="00021918">
            <w:pPr>
              <w:pStyle w:val="aff6"/>
              <w:ind w:left="0"/>
              <w:rPr>
                <w:sz w:val="20"/>
                <w:szCs w:val="20"/>
              </w:rPr>
            </w:pPr>
            <w:r w:rsidRPr="00E02294">
              <w:rPr>
                <w:sz w:val="20"/>
                <w:szCs w:val="20"/>
              </w:rPr>
              <w:t xml:space="preserve">Organizarea de instruiri cu genericul “Aplicarea măsurilor procesual-contravenţionale de constrîngere: probleme şi soluţii” </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pStyle w:val="aff6"/>
              <w:ind w:left="0"/>
              <w:rPr>
                <w:sz w:val="20"/>
                <w:szCs w:val="20"/>
              </w:rPr>
            </w:pPr>
            <w:r w:rsidRPr="00E02294">
              <w:rPr>
                <w:sz w:val="20"/>
                <w:szCs w:val="20"/>
              </w:rPr>
              <w:t xml:space="preserve">Organizarea unor seminare-trening cu genericul “Acumularea probelor în procesul </w:t>
            </w:r>
            <w:r w:rsidRPr="00E02294">
              <w:rPr>
                <w:sz w:val="20"/>
                <w:szCs w:val="20"/>
              </w:rPr>
              <w:lastRenderedPageBreak/>
              <w:t xml:space="preserve">contravenţional: erori, problem şi soluţii”  </w:t>
            </w:r>
          </w:p>
          <w:p w:rsidR="00DC6569" w:rsidRPr="00E02294" w:rsidRDefault="00DC6569" w:rsidP="00021918">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Academia „Ștefan cel </w:t>
            </w:r>
            <w:r w:rsidRPr="00E02294">
              <w:rPr>
                <w:rFonts w:ascii="Times New Roman" w:hAnsi="Times New Roman"/>
                <w:sz w:val="20"/>
                <w:szCs w:val="20"/>
              </w:rPr>
              <w:lastRenderedPageBreak/>
              <w:t>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bugetului </w:t>
            </w:r>
            <w:r w:rsidRPr="00E02294">
              <w:rPr>
                <w:rFonts w:ascii="Times New Roman" w:hAnsi="Times New Roman"/>
                <w:sz w:val="20"/>
                <w:szCs w:val="20"/>
              </w:rPr>
              <w:lastRenderedPageBreak/>
              <w:t>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pStyle w:val="aff6"/>
              <w:ind w:left="0"/>
              <w:rPr>
                <w:sz w:val="20"/>
                <w:szCs w:val="20"/>
              </w:rPr>
            </w:pPr>
          </w:p>
        </w:tc>
        <w:tc>
          <w:tcPr>
            <w:tcW w:w="1081" w:type="pct"/>
            <w:gridSpan w:val="5"/>
            <w:shd w:val="clear" w:color="auto" w:fill="FFFFFF"/>
          </w:tcPr>
          <w:p w:rsidR="00DC6569" w:rsidRPr="00E02294" w:rsidRDefault="00DC6569" w:rsidP="00021918">
            <w:pPr>
              <w:pStyle w:val="aff6"/>
              <w:ind w:left="0"/>
              <w:rPr>
                <w:sz w:val="20"/>
                <w:szCs w:val="20"/>
              </w:rPr>
            </w:pPr>
            <w:r w:rsidRPr="00E02294">
              <w:rPr>
                <w:sz w:val="20"/>
                <w:szCs w:val="20"/>
              </w:rPr>
              <w:t xml:space="preserve">Organizarea exerciţiilor practice privind aplicarea mijloacelor speciale noi din dotare (conform nomenclatorului) </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pStyle w:val="aff6"/>
              <w:ind w:left="0"/>
              <w:rPr>
                <w:sz w:val="20"/>
                <w:szCs w:val="20"/>
              </w:rPr>
            </w:pPr>
          </w:p>
        </w:tc>
        <w:tc>
          <w:tcPr>
            <w:tcW w:w="1081" w:type="pct"/>
            <w:gridSpan w:val="5"/>
            <w:shd w:val="clear" w:color="auto" w:fill="FFFFFF"/>
          </w:tcPr>
          <w:p w:rsidR="00DC6569" w:rsidRPr="00E02294" w:rsidRDefault="00DC6569" w:rsidP="00021918">
            <w:pPr>
              <w:pStyle w:val="aff6"/>
              <w:ind w:left="0"/>
              <w:rPr>
                <w:sz w:val="20"/>
                <w:szCs w:val="20"/>
              </w:rPr>
            </w:pPr>
            <w:r w:rsidRPr="00E02294">
              <w:rPr>
                <w:sz w:val="20"/>
                <w:szCs w:val="20"/>
              </w:rPr>
              <w:t>Organizarea exerciţiilor practice privind folosirea mijloacelor de transport cu destinaţie specială de transportare a persoanelor reţinute sau arestate</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pStyle w:val="aff6"/>
              <w:ind w:left="0"/>
              <w:rPr>
                <w:sz w:val="20"/>
                <w:szCs w:val="20"/>
              </w:rPr>
            </w:pPr>
          </w:p>
        </w:tc>
        <w:tc>
          <w:tcPr>
            <w:tcW w:w="1081" w:type="pct"/>
            <w:gridSpan w:val="5"/>
            <w:shd w:val="clear" w:color="auto" w:fill="FFFFFF"/>
          </w:tcPr>
          <w:p w:rsidR="00DC6569" w:rsidRPr="00E02294" w:rsidRDefault="00DC6569" w:rsidP="00021918">
            <w:pPr>
              <w:pStyle w:val="aff6"/>
              <w:ind w:left="0"/>
              <w:rPr>
                <w:sz w:val="20"/>
                <w:szCs w:val="20"/>
              </w:rPr>
            </w:pPr>
            <w:r w:rsidRPr="00E02294">
              <w:rPr>
                <w:sz w:val="20"/>
                <w:szCs w:val="20"/>
              </w:rPr>
              <w:t xml:space="preserve">Organizarea unor instruiri cu genericul „Acţiunile poliţiştilor în caz de atac asupra subdiviziunii de poliţie” (paza sediului, aplicarea planurilor speciale, asigurarea protecţiei colegilor, situaţii şi modalităţi de baricadare în sediu...) </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pStyle w:val="aff6"/>
              <w:ind w:left="0"/>
              <w:rPr>
                <w:sz w:val="20"/>
                <w:szCs w:val="20"/>
              </w:rPr>
            </w:pPr>
          </w:p>
        </w:tc>
        <w:tc>
          <w:tcPr>
            <w:tcW w:w="1081" w:type="pct"/>
            <w:gridSpan w:val="5"/>
            <w:shd w:val="clear" w:color="auto" w:fill="FFFFFF"/>
          </w:tcPr>
          <w:p w:rsidR="00DC6569" w:rsidRPr="00E02294" w:rsidRDefault="00DC6569" w:rsidP="00021918">
            <w:pPr>
              <w:pStyle w:val="aff6"/>
              <w:ind w:left="0"/>
              <w:rPr>
                <w:sz w:val="20"/>
                <w:szCs w:val="20"/>
              </w:rPr>
            </w:pPr>
            <w:r w:rsidRPr="00E02294">
              <w:rPr>
                <w:sz w:val="20"/>
                <w:szCs w:val="20"/>
              </w:rPr>
              <w:t xml:space="preserve">Organizarea unor instruiri cu genericul “Activitatea poliţiei în vederea controlului respectării de către cetăţeni a regimului armelor şi al muniţiilor cu destinaţie civilă” </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pStyle w:val="aff6"/>
              <w:ind w:left="0"/>
              <w:rPr>
                <w:sz w:val="20"/>
                <w:szCs w:val="20"/>
              </w:rPr>
            </w:pPr>
          </w:p>
        </w:tc>
        <w:tc>
          <w:tcPr>
            <w:tcW w:w="1081" w:type="pct"/>
            <w:gridSpan w:val="5"/>
            <w:shd w:val="clear" w:color="auto" w:fill="FFFFFF"/>
          </w:tcPr>
          <w:p w:rsidR="00DC6569" w:rsidRPr="00E02294" w:rsidRDefault="00DC6569" w:rsidP="00021918">
            <w:pPr>
              <w:pStyle w:val="aff6"/>
              <w:ind w:left="0"/>
              <w:rPr>
                <w:sz w:val="20"/>
                <w:szCs w:val="20"/>
              </w:rPr>
            </w:pPr>
            <w:r w:rsidRPr="00E02294">
              <w:rPr>
                <w:sz w:val="20"/>
                <w:szCs w:val="20"/>
              </w:rPr>
              <w:t>Organizarea şi desfăşurarea cursului de instruire cu efectivul poliţienesc (ofiţerii de investigaţii) la subiectul „Modalităţile de acţiune în  timpul desfăşurării activităţilor speciale de investigaţii realizate sub acoperire”</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Aprilie-Mai</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 xml:space="preserve">Organizarea aplicaţiilor tactice dintre subdiviziuni în condiţiile dezvoltării pericolelor de manifestare a tendinţelor de separatism  </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3509B1" w:rsidRPr="00E02294" w:rsidRDefault="003509B1" w:rsidP="003509B1">
            <w:pPr>
              <w:spacing w:after="0" w:line="240" w:lineRule="auto"/>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Iunie</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Aplicaţii efectuate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Rezultatele analizei diseminate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56</w:t>
            </w:r>
            <w:r w:rsidR="00937A90">
              <w:rPr>
                <w:rFonts w:ascii="Times New Roman" w:hAnsi="Times New Roman"/>
                <w:b/>
                <w:sz w:val="20"/>
                <w:szCs w:val="20"/>
              </w:rPr>
              <w:t>4</w:t>
            </w:r>
          </w:p>
        </w:tc>
        <w:tc>
          <w:tcPr>
            <w:tcW w:w="703" w:type="pct"/>
            <w:gridSpan w:val="2"/>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 xml:space="preserve">Organizarea cursurilor de instruire a angajaților poliției și carabinierilor  privind </w:t>
            </w:r>
            <w:r w:rsidRPr="00E02294">
              <w:rPr>
                <w:rFonts w:ascii="Times New Roman" w:hAnsi="Times New Roman"/>
                <w:sz w:val="20"/>
                <w:szCs w:val="20"/>
              </w:rPr>
              <w:lastRenderedPageBreak/>
              <w:t>metodele de prevenire a infracțiunilor cu participarea experților internaționali</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Propunerea IGP</w:t>
            </w:r>
          </w:p>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Trimestrul II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Cursuri organizate;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Angajați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56</w:t>
            </w:r>
            <w:r w:rsidR="00937A90">
              <w:rPr>
                <w:rFonts w:ascii="Times New Roman" w:hAnsi="Times New Roman"/>
                <w:b/>
                <w:sz w:val="20"/>
                <w:szCs w:val="20"/>
              </w:rPr>
              <w:t>5</w:t>
            </w:r>
          </w:p>
        </w:tc>
        <w:tc>
          <w:tcPr>
            <w:tcW w:w="703" w:type="pct"/>
            <w:gridSpan w:val="2"/>
            <w:vMerge w:val="restart"/>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lang w:eastAsia="ro-RO"/>
              </w:rPr>
              <w:t xml:space="preserve">Dezvoltarea capacităților </w:t>
            </w:r>
            <w:r w:rsidRPr="00E02294">
              <w:rPr>
                <w:rFonts w:ascii="Times New Roman" w:hAnsi="Times New Roman"/>
                <w:sz w:val="20"/>
                <w:szCs w:val="20"/>
              </w:rPr>
              <w:t xml:space="preserve">pe domeniul </w:t>
            </w:r>
            <w:r w:rsidRPr="00E02294">
              <w:rPr>
                <w:rFonts w:ascii="Times New Roman" w:hAnsi="Times New Roman"/>
                <w:sz w:val="20"/>
                <w:szCs w:val="20"/>
                <w:lang w:eastAsia="ro-RO"/>
              </w:rPr>
              <w:t>prevenirii și investigării infracțiunilor</w:t>
            </w:r>
          </w:p>
          <w:p w:rsidR="00DC6569" w:rsidRPr="00E02294" w:rsidRDefault="00DC6569" w:rsidP="00021918">
            <w:pPr>
              <w:spacing w:after="0" w:line="240" w:lineRule="auto"/>
              <w:rPr>
                <w:rFonts w:ascii="Times New Roman" w:hAnsi="Times New Roman"/>
                <w:sz w:val="20"/>
                <w:szCs w:val="20"/>
                <w:lang w:eastAsia="ro-RO"/>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lang w:eastAsia="ro-RO"/>
              </w:rPr>
            </w:pPr>
            <w:r w:rsidRPr="00E02294">
              <w:rPr>
                <w:rFonts w:ascii="Times New Roman" w:hAnsi="Times New Roman"/>
                <w:sz w:val="20"/>
                <w:szCs w:val="20"/>
                <w:lang w:eastAsia="ro-RO"/>
              </w:rPr>
              <w:t>Instruirea angajaților IGP la</w:t>
            </w:r>
            <w:r w:rsidRPr="00E02294">
              <w:rPr>
                <w:rFonts w:ascii="Times New Roman" w:hAnsi="Times New Roman"/>
                <w:sz w:val="20"/>
                <w:szCs w:val="20"/>
              </w:rPr>
              <w:t xml:space="preserve"> Academia „Ștefan cel Mare” Internațională a Organelor de Drept (ILEA)</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Cursuri organizate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Personal instruiți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Informații diseminate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lang w:eastAsia="ro-RO"/>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lang w:eastAsia="ro-RO"/>
              </w:rPr>
            </w:pPr>
            <w:r w:rsidRPr="00E02294">
              <w:rPr>
                <w:rFonts w:ascii="Times New Roman" w:hAnsi="Times New Roman"/>
                <w:sz w:val="20"/>
                <w:szCs w:val="20"/>
                <w:lang w:eastAsia="ro-RO"/>
              </w:rPr>
              <w:t>Asigurarea p</w:t>
            </w:r>
            <w:r w:rsidRPr="00E02294">
              <w:rPr>
                <w:rFonts w:ascii="Times New Roman" w:hAnsi="Times New Roman"/>
                <w:sz w:val="20"/>
                <w:szCs w:val="20"/>
              </w:rPr>
              <w:t>articipării la Grupurile de lucru tematice și alte activități organizate sub egida EUBAM, SELEC, PCC SEE</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IGP</w:t>
            </w:r>
          </w:p>
          <w:p w:rsidR="00DC6569" w:rsidRPr="00E02294" w:rsidRDefault="00DC6569"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DPF</w:t>
            </w:r>
          </w:p>
          <w:p w:rsidR="003509B1" w:rsidRPr="00E02294" w:rsidRDefault="003509B1"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lang w:eastAsia="ro-RO"/>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Activități organizate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Personal instruit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lang w:eastAsia="ro-RO"/>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lang w:eastAsia="ro-RO"/>
              </w:rPr>
            </w:pPr>
            <w:r w:rsidRPr="00E02294">
              <w:rPr>
                <w:rFonts w:ascii="Times New Roman" w:hAnsi="Times New Roman"/>
                <w:sz w:val="20"/>
                <w:szCs w:val="20"/>
              </w:rPr>
              <w:t>Organizarea vizitelor de studiu și documentare în cadrul Programului European de schimb (CEPOL)</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IGP</w:t>
            </w:r>
          </w:p>
          <w:p w:rsidR="003509B1" w:rsidRPr="00E02294" w:rsidRDefault="003509B1"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lang w:eastAsia="ro-RO"/>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Cursuri organizate</w:t>
            </w:r>
          </w:p>
          <w:p w:rsidR="00DC6569" w:rsidRPr="00E02294" w:rsidRDefault="00DC6569"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rPr>
              <w:t>Personal instruit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56</w:t>
            </w:r>
            <w:r w:rsidR="00937A90">
              <w:rPr>
                <w:rFonts w:ascii="Times New Roman" w:hAnsi="Times New Roman"/>
                <w:b/>
                <w:sz w:val="20"/>
                <w:szCs w:val="20"/>
              </w:rPr>
              <w:t>6</w:t>
            </w:r>
          </w:p>
        </w:tc>
        <w:tc>
          <w:tcPr>
            <w:tcW w:w="703" w:type="pct"/>
            <w:gridSpan w:val="2"/>
            <w:vMerge w:val="restart"/>
            <w:shd w:val="clear" w:color="auto" w:fill="FFFFFF"/>
          </w:tcPr>
          <w:p w:rsidR="00DC6569" w:rsidRPr="00E02294" w:rsidRDefault="00DC6569" w:rsidP="00021918">
            <w:pPr>
              <w:spacing w:after="0" w:line="240" w:lineRule="auto"/>
              <w:rPr>
                <w:rFonts w:ascii="Times New Roman" w:hAnsi="Times New Roman"/>
                <w:sz w:val="20"/>
                <w:szCs w:val="20"/>
                <w:lang w:eastAsia="ro-RO"/>
              </w:rPr>
            </w:pPr>
            <w:r w:rsidRPr="00E02294">
              <w:rPr>
                <w:rFonts w:ascii="Times New Roman" w:hAnsi="Times New Roman"/>
                <w:sz w:val="20"/>
                <w:szCs w:val="20"/>
                <w:lang w:eastAsia="ro-RO"/>
              </w:rPr>
              <w:t xml:space="preserve">Dezvoltarea capacităților </w:t>
            </w:r>
            <w:r w:rsidRPr="00E02294">
              <w:rPr>
                <w:rFonts w:ascii="Times New Roman" w:hAnsi="Times New Roman"/>
                <w:bCs/>
                <w:kern w:val="36"/>
                <w:sz w:val="20"/>
                <w:szCs w:val="20"/>
              </w:rPr>
              <w:t>efectivului IGP și DTC în domeniul managementului proiectelor</w:t>
            </w:r>
          </w:p>
        </w:tc>
        <w:tc>
          <w:tcPr>
            <w:tcW w:w="1081" w:type="pct"/>
            <w:gridSpan w:val="5"/>
            <w:shd w:val="clear" w:color="auto" w:fill="FFFFFF"/>
          </w:tcPr>
          <w:p w:rsidR="00DC6569" w:rsidRPr="00E02294" w:rsidRDefault="00DC6569" w:rsidP="00021918">
            <w:pPr>
              <w:spacing w:after="0" w:line="240" w:lineRule="auto"/>
              <w:rPr>
                <w:rFonts w:ascii="Times New Roman" w:hAnsi="Times New Roman"/>
                <w:bCs/>
                <w:kern w:val="36"/>
                <w:sz w:val="20"/>
                <w:szCs w:val="20"/>
              </w:rPr>
            </w:pPr>
            <w:r w:rsidRPr="00E02294">
              <w:rPr>
                <w:rFonts w:ascii="Times New Roman" w:hAnsi="Times New Roman"/>
                <w:bCs/>
                <w:kern w:val="36"/>
                <w:sz w:val="20"/>
                <w:szCs w:val="20"/>
              </w:rPr>
              <w:t>Elaborarea unui concept de proiect privind instruirea angajaților IGP și DTC în domeniul ciclului de management al proiectelor</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Academia „Ștefan cel Mare”</w:t>
            </w:r>
          </w:p>
          <w:p w:rsidR="00DC6569" w:rsidRPr="00E02294" w:rsidRDefault="00DC6569"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IGP</w:t>
            </w:r>
          </w:p>
          <w:p w:rsidR="00DC6569" w:rsidRPr="00E02294" w:rsidRDefault="00DC6569"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DTC</w:t>
            </w:r>
          </w:p>
          <w:p w:rsidR="003509B1" w:rsidRPr="00E02294" w:rsidRDefault="003509B1"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lang w:eastAsia="ro-RO"/>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lang w:eastAsia="ro-RO"/>
              </w:rPr>
            </w:pPr>
            <w:r w:rsidRPr="00E02294">
              <w:rPr>
                <w:rFonts w:ascii="Times New Roman" w:hAnsi="Times New Roman"/>
                <w:sz w:val="20"/>
                <w:szCs w:val="20"/>
              </w:rPr>
              <w:t>Concept de proiect elaborat și aprobat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lang w:eastAsia="ro-RO"/>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bCs/>
                <w:kern w:val="36"/>
                <w:sz w:val="20"/>
                <w:szCs w:val="20"/>
              </w:rPr>
              <w:t>C</w:t>
            </w:r>
            <w:r w:rsidRPr="00E02294">
              <w:rPr>
                <w:rFonts w:ascii="Times New Roman" w:hAnsi="Times New Roman"/>
                <w:sz w:val="20"/>
                <w:szCs w:val="20"/>
              </w:rPr>
              <w:t>ontractare a unui expert local/internațional pentru instruirea personalului IGP</w:t>
            </w:r>
            <w:r w:rsidRPr="00E02294">
              <w:rPr>
                <w:rFonts w:ascii="Times New Roman" w:hAnsi="Times New Roman"/>
                <w:bCs/>
                <w:kern w:val="36"/>
                <w:sz w:val="20"/>
                <w:szCs w:val="20"/>
              </w:rPr>
              <w:t xml:space="preserve"> și DTC</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Expert identificat și contractat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lang w:eastAsia="ro-RO"/>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bCs/>
                <w:kern w:val="36"/>
                <w:sz w:val="20"/>
                <w:szCs w:val="20"/>
              </w:rPr>
            </w:pPr>
            <w:r w:rsidRPr="00E02294">
              <w:rPr>
                <w:rFonts w:ascii="Times New Roman" w:hAnsi="Times New Roman"/>
                <w:bCs/>
                <w:kern w:val="36"/>
                <w:sz w:val="20"/>
                <w:szCs w:val="20"/>
              </w:rPr>
              <w:t>Desfășurarea unui curs de instruire avansată în domeniul managementului proiectelor</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Curs organizat</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Angajați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56</w:t>
            </w:r>
            <w:r w:rsidR="00937A90">
              <w:rPr>
                <w:rFonts w:ascii="Times New Roman" w:hAnsi="Times New Roman"/>
                <w:b/>
                <w:sz w:val="20"/>
                <w:szCs w:val="20"/>
              </w:rPr>
              <w:t>7</w:t>
            </w:r>
          </w:p>
        </w:tc>
        <w:tc>
          <w:tcPr>
            <w:tcW w:w="703" w:type="pct"/>
            <w:gridSpan w:val="2"/>
            <w:vMerge w:val="restart"/>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Dezvoltarea capacităților în domeniul planificării, monitorizării și implementării politicilor la nivel instituțional a IGP și DTC</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Organizarea unui curs de formare a angajaților cu responsabilități în domeniul monitorizării și evaluării politicilor în cadrul instituțiilor din țară, precum și într-o țară cu experiență, cu scopul îmbunătățirii capacităților pe această dimensiune.</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Curs organizat</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Persoane instruite</w:t>
            </w:r>
          </w:p>
          <w:p w:rsidR="00DC6569" w:rsidRPr="00E02294" w:rsidRDefault="00DC6569" w:rsidP="00104221">
            <w:pPr>
              <w:spacing w:after="0" w:line="240" w:lineRule="auto"/>
              <w:jc w:val="center"/>
              <w:rPr>
                <w:rFonts w:ascii="Times New Roman" w:hAnsi="Times New Roman"/>
                <w:sz w:val="20"/>
                <w:szCs w:val="20"/>
                <w:shd w:val="clear" w:color="auto" w:fill="FFFFFF"/>
              </w:rPr>
            </w:pPr>
            <w:r w:rsidRPr="00E02294">
              <w:rPr>
                <w:rFonts w:ascii="Times New Roman" w:hAnsi="Times New Roman"/>
                <w:sz w:val="20"/>
                <w:szCs w:val="20"/>
              </w:rPr>
              <w:t>Instrumente cu impact</w:t>
            </w:r>
            <w:r w:rsidRPr="00E02294">
              <w:rPr>
                <w:rFonts w:ascii="Times New Roman" w:hAnsi="Times New Roman"/>
                <w:sz w:val="20"/>
                <w:szCs w:val="20"/>
                <w:shd w:val="clear" w:color="auto" w:fill="FFFFFF"/>
              </w:rPr>
              <w:t xml:space="preserve"> asupra performanțelor la nivel instituțional implementate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b/>
                <w:sz w:val="20"/>
                <w:szCs w:val="20"/>
              </w:rPr>
            </w:pPr>
            <w:r w:rsidRPr="00E02294">
              <w:rPr>
                <w:rFonts w:ascii="Times New Roman" w:hAnsi="Times New Roman"/>
                <w:sz w:val="20"/>
                <w:szCs w:val="20"/>
              </w:rPr>
              <w:t>Organizarea sesiunilor de formare pentru reprezentanții instituției  pentru asigurarea corelării procesului de planificare strategică cu planificarea bugetară, identificarea indicatorilor de performanță și modalităților de utilizarea a acestora în procesul de planificare bugetară.</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ind w:left="-468" w:right="612"/>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III</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Curs organizat</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Persoane instruite</w:t>
            </w:r>
          </w:p>
          <w:p w:rsidR="00DC6569" w:rsidRPr="00E02294" w:rsidRDefault="00DC6569" w:rsidP="00104221">
            <w:pPr>
              <w:spacing w:after="0" w:line="240" w:lineRule="auto"/>
              <w:ind w:left="-468" w:right="612"/>
              <w:jc w:val="center"/>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56</w:t>
            </w:r>
            <w:r w:rsidR="00937A90">
              <w:rPr>
                <w:rFonts w:ascii="Times New Roman" w:hAnsi="Times New Roman"/>
                <w:b/>
                <w:sz w:val="20"/>
                <w:szCs w:val="20"/>
              </w:rPr>
              <w:t>8</w:t>
            </w:r>
          </w:p>
        </w:tc>
        <w:tc>
          <w:tcPr>
            <w:tcW w:w="703" w:type="pct"/>
            <w:gridSpan w:val="2"/>
            <w:shd w:val="clear" w:color="auto" w:fill="FFFFFF"/>
          </w:tcPr>
          <w:p w:rsidR="00DC6569" w:rsidRPr="00E02294" w:rsidRDefault="00DC6569" w:rsidP="00021918">
            <w:pPr>
              <w:snapToGrid w:val="0"/>
              <w:spacing w:after="0" w:line="240" w:lineRule="auto"/>
              <w:rPr>
                <w:rFonts w:ascii="Times New Roman" w:hAnsi="Times New Roman"/>
                <w:sz w:val="20"/>
                <w:szCs w:val="20"/>
              </w:rPr>
            </w:pPr>
            <w:r w:rsidRPr="00E02294">
              <w:rPr>
                <w:rFonts w:ascii="Times New Roman" w:hAnsi="Times New Roman"/>
                <w:sz w:val="20"/>
                <w:szCs w:val="20"/>
              </w:rPr>
              <w:t xml:space="preserve">Semnarea unor acorduri de colaborare cu instituţiile de </w:t>
            </w:r>
            <w:r w:rsidRPr="00E02294">
              <w:rPr>
                <w:rFonts w:ascii="Times New Roman" w:hAnsi="Times New Roman"/>
                <w:sz w:val="20"/>
                <w:szCs w:val="20"/>
              </w:rPr>
              <w:lastRenderedPageBreak/>
              <w:t xml:space="preserve">învăţămînt preuniversitar şi universitar în vederea instruirii cadrelor profesorale/didactice </w:t>
            </w:r>
          </w:p>
          <w:p w:rsidR="00DC6569" w:rsidRPr="00E02294" w:rsidRDefault="00DC6569" w:rsidP="00021918">
            <w:pPr>
              <w:snapToGrid w:val="0"/>
              <w:spacing w:after="0" w:line="240" w:lineRule="auto"/>
              <w:rPr>
                <w:rFonts w:ascii="Times New Roman" w:hAnsi="Times New Roman"/>
                <w:sz w:val="20"/>
                <w:szCs w:val="20"/>
              </w:rPr>
            </w:pPr>
            <w:r w:rsidRPr="00E02294">
              <w:rPr>
                <w:rFonts w:ascii="Times New Roman" w:hAnsi="Times New Roman"/>
                <w:sz w:val="20"/>
                <w:szCs w:val="20"/>
              </w:rPr>
              <w:t>şi a studenţilor în domeniul protecţiei datelor cu caracter personal</w:t>
            </w:r>
          </w:p>
        </w:tc>
        <w:tc>
          <w:tcPr>
            <w:tcW w:w="1081" w:type="pct"/>
            <w:gridSpan w:val="5"/>
            <w:shd w:val="clear" w:color="auto" w:fill="FFFFFF"/>
          </w:tcPr>
          <w:p w:rsidR="00DC6569" w:rsidRPr="00E02294" w:rsidRDefault="00DC6569" w:rsidP="00021918">
            <w:pPr>
              <w:pStyle w:val="NormalWeb1"/>
              <w:ind w:firstLine="0"/>
              <w:jc w:val="left"/>
              <w:rPr>
                <w:sz w:val="20"/>
                <w:szCs w:val="20"/>
                <w:lang w:val="ro-RO"/>
              </w:rPr>
            </w:pPr>
          </w:p>
        </w:tc>
        <w:tc>
          <w:tcPr>
            <w:tcW w:w="346" w:type="pct"/>
            <w:shd w:val="clear" w:color="auto" w:fill="FFFFFF"/>
          </w:tcPr>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 xml:space="preserve">Academia „Ștefan cel </w:t>
            </w:r>
            <w:r w:rsidRPr="00E02294">
              <w:rPr>
                <w:rFonts w:ascii="Times New Roman" w:hAnsi="Times New Roman"/>
                <w:sz w:val="20"/>
                <w:szCs w:val="20"/>
                <w:lang w:eastAsia="ro-RO"/>
              </w:rPr>
              <w:lastRenderedPageBreak/>
              <w:t>Mare”</w:t>
            </w:r>
          </w:p>
          <w:p w:rsidR="003509B1" w:rsidRPr="00E02294" w:rsidRDefault="003509B1" w:rsidP="00104221">
            <w:pPr>
              <w:spacing w:after="0" w:line="240" w:lineRule="auto"/>
              <w:ind w:firstLine="5"/>
              <w:jc w:val="center"/>
              <w:rPr>
                <w:rFonts w:ascii="Times New Roman" w:hAnsi="Times New Roman"/>
                <w:sz w:val="20"/>
                <w:szCs w:val="20"/>
              </w:rPr>
            </w:pPr>
            <w:r w:rsidRPr="00E02294">
              <w:rPr>
                <w:rFonts w:ascii="Times New Roman" w:hAnsi="Times New Roman"/>
                <w:sz w:val="20"/>
                <w:szCs w:val="20"/>
                <w:lang w:eastAsia="ro-RO"/>
              </w:rPr>
              <w:t>*</w:t>
            </w:r>
          </w:p>
        </w:tc>
        <w:tc>
          <w:tcPr>
            <w:tcW w:w="297" w:type="pct"/>
            <w:gridSpan w:val="3"/>
            <w:vMerge/>
            <w:shd w:val="clear" w:color="auto" w:fill="FFFFFF"/>
          </w:tcPr>
          <w:p w:rsidR="00DC6569" w:rsidRPr="00E02294" w:rsidRDefault="00DC6569" w:rsidP="00104221">
            <w:pPr>
              <w:spacing w:after="0" w:line="240" w:lineRule="auto"/>
              <w:ind w:firstLine="5"/>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napToGrid w:val="0"/>
              <w:spacing w:after="0" w:line="240" w:lineRule="auto"/>
              <w:jc w:val="center"/>
              <w:rPr>
                <w:rFonts w:ascii="Times New Roman" w:hAnsi="Times New Roman"/>
                <w:sz w:val="20"/>
                <w:szCs w:val="20"/>
                <w:lang w:eastAsia="ro-RO"/>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NormalWeb1"/>
              <w:ind w:firstLine="0"/>
              <w:jc w:val="center"/>
              <w:rPr>
                <w:sz w:val="20"/>
                <w:szCs w:val="20"/>
                <w:lang w:val="ro-RO"/>
              </w:rPr>
            </w:pPr>
            <w:r w:rsidRPr="00E02294">
              <w:rPr>
                <w:sz w:val="20"/>
                <w:szCs w:val="20"/>
                <w:lang w:val="ro-RO"/>
              </w:rPr>
              <w:t>Numărul de</w:t>
            </w:r>
          </w:p>
          <w:p w:rsidR="00DC6569" w:rsidRPr="00E02294" w:rsidRDefault="00DC6569" w:rsidP="00104221">
            <w:pPr>
              <w:pStyle w:val="NormalWeb1"/>
              <w:ind w:firstLine="0"/>
              <w:jc w:val="center"/>
              <w:rPr>
                <w:sz w:val="20"/>
                <w:szCs w:val="20"/>
                <w:lang w:val="ro-RO"/>
              </w:rPr>
            </w:pPr>
            <w:r w:rsidRPr="00E02294">
              <w:rPr>
                <w:sz w:val="20"/>
                <w:szCs w:val="20"/>
                <w:lang w:val="ro-RO"/>
              </w:rPr>
              <w:t>acorduri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încheiate şi numărul de profesori care au urmat cursurile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bugetului </w:t>
            </w:r>
            <w:r w:rsidRPr="00E02294">
              <w:rPr>
                <w:rFonts w:ascii="Times New Roman" w:hAnsi="Times New Roman"/>
                <w:sz w:val="20"/>
                <w:szCs w:val="20"/>
              </w:rPr>
              <w:lastRenderedPageBreak/>
              <w:t>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w:t>
            </w:r>
            <w:r w:rsidR="00937A90">
              <w:rPr>
                <w:rFonts w:ascii="Times New Roman" w:hAnsi="Times New Roman"/>
                <w:b/>
                <w:sz w:val="20"/>
                <w:szCs w:val="20"/>
              </w:rPr>
              <w:t>69</w:t>
            </w:r>
          </w:p>
        </w:tc>
        <w:tc>
          <w:tcPr>
            <w:tcW w:w="703" w:type="pct"/>
            <w:gridSpan w:val="2"/>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Participarea la cursul  de instruire cu privire la metodologia privind reingineria serviciilor publice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(3.2)</w:t>
            </w:r>
          </w:p>
        </w:tc>
        <w:tc>
          <w:tcPr>
            <w:tcW w:w="1081" w:type="pct"/>
            <w:gridSpan w:val="5"/>
            <w:shd w:val="clear" w:color="auto" w:fill="FFFFFF"/>
          </w:tcPr>
          <w:p w:rsidR="00DC6569" w:rsidRPr="00E02294" w:rsidRDefault="00DC6569" w:rsidP="00021918">
            <w:pPr>
              <w:pStyle w:val="NormalWeb1"/>
              <w:ind w:firstLine="0"/>
              <w:jc w:val="left"/>
              <w:rPr>
                <w:sz w:val="20"/>
                <w:szCs w:val="20"/>
                <w:lang w:val="ro-RO"/>
              </w:rPr>
            </w:pPr>
          </w:p>
        </w:tc>
        <w:tc>
          <w:tcPr>
            <w:tcW w:w="346" w:type="pct"/>
            <w:shd w:val="clear" w:color="auto" w:fill="FFFFFF"/>
          </w:tcPr>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STI</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IGP</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SPCSE</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BMA</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DPF</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297" w:type="pct"/>
            <w:gridSpan w:val="3"/>
            <w:vMerge w:val="restart"/>
            <w:shd w:val="clear" w:color="auto" w:fill="FFFFFF"/>
          </w:tcPr>
          <w:p w:rsidR="00DC6569" w:rsidRPr="00E02294" w:rsidRDefault="00DC6569" w:rsidP="00104221">
            <w:pPr>
              <w:spacing w:after="0" w:line="240" w:lineRule="auto"/>
              <w:ind w:firstLine="5"/>
              <w:jc w:val="center"/>
              <w:rPr>
                <w:rFonts w:ascii="Times New Roman" w:hAnsi="Times New Roman"/>
                <w:sz w:val="20"/>
                <w:szCs w:val="20"/>
              </w:rPr>
            </w:pPr>
            <w:r w:rsidRPr="00E02294">
              <w:rPr>
                <w:rFonts w:ascii="Times New Roman" w:hAnsi="Times New Roman"/>
                <w:sz w:val="20"/>
                <w:szCs w:val="20"/>
              </w:rPr>
              <w:t>HG nr. 122 din 18.02.2014</w:t>
            </w:r>
          </w:p>
          <w:p w:rsidR="00F75D96" w:rsidRPr="00E02294" w:rsidRDefault="00F75D96" w:rsidP="00104221">
            <w:pPr>
              <w:spacing w:after="0" w:line="240" w:lineRule="auto"/>
              <w:ind w:firstLine="5"/>
              <w:jc w:val="center"/>
              <w:rPr>
                <w:rFonts w:ascii="Times New Roman" w:hAnsi="Times New Roman"/>
                <w:sz w:val="20"/>
                <w:szCs w:val="20"/>
              </w:rPr>
            </w:pPr>
          </w:p>
          <w:p w:rsidR="00F75D96" w:rsidRPr="00E02294" w:rsidRDefault="00DC6569" w:rsidP="00104221">
            <w:pPr>
              <w:spacing w:after="0" w:line="240" w:lineRule="auto"/>
              <w:ind w:firstLine="5"/>
              <w:jc w:val="center"/>
              <w:rPr>
                <w:rFonts w:ascii="Times New Roman" w:hAnsi="Times New Roman"/>
                <w:sz w:val="20"/>
                <w:szCs w:val="20"/>
              </w:rPr>
            </w:pPr>
            <w:r w:rsidRPr="00E02294">
              <w:rPr>
                <w:rFonts w:ascii="Times New Roman" w:hAnsi="Times New Roman"/>
                <w:sz w:val="20"/>
                <w:szCs w:val="20"/>
              </w:rPr>
              <w:t xml:space="preserve">Ordinul </w:t>
            </w:r>
          </w:p>
          <w:p w:rsidR="00DC6569" w:rsidRPr="00E02294" w:rsidRDefault="00DC6569" w:rsidP="00104221">
            <w:pPr>
              <w:spacing w:after="0" w:line="240" w:lineRule="auto"/>
              <w:ind w:firstLine="5"/>
              <w:jc w:val="center"/>
              <w:rPr>
                <w:rFonts w:ascii="Times New Roman" w:hAnsi="Times New Roman"/>
                <w:sz w:val="20"/>
                <w:szCs w:val="20"/>
              </w:rPr>
            </w:pPr>
            <w:r w:rsidRPr="00E02294">
              <w:rPr>
                <w:rFonts w:ascii="Times New Roman" w:hAnsi="Times New Roman"/>
                <w:sz w:val="20"/>
                <w:szCs w:val="20"/>
              </w:rPr>
              <w:t>MAI nr. 74 din 14.03.2014</w:t>
            </w: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p>
          <w:p w:rsidR="00DC6569" w:rsidRPr="00E02294" w:rsidRDefault="00DC6569" w:rsidP="00104221">
            <w:pPr>
              <w:pStyle w:val="cb"/>
              <w:rPr>
                <w:b w:val="0"/>
                <w:sz w:val="20"/>
                <w:szCs w:val="20"/>
                <w:lang w:val="ro-RO"/>
              </w:rPr>
            </w:pPr>
          </w:p>
          <w:p w:rsidR="00DC6569" w:rsidRPr="00E02294" w:rsidRDefault="00DC6569" w:rsidP="00104221">
            <w:pPr>
              <w:spacing w:line="240" w:lineRule="auto"/>
              <w:ind w:firstLine="5"/>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napToGrid w:val="0"/>
              <w:spacing w:after="0" w:line="240" w:lineRule="auto"/>
              <w:jc w:val="center"/>
              <w:rPr>
                <w:rFonts w:ascii="Times New Roman" w:hAnsi="Times New Roman"/>
                <w:sz w:val="20"/>
                <w:szCs w:val="20"/>
              </w:rPr>
            </w:pPr>
            <w:r w:rsidRPr="00E02294">
              <w:rPr>
                <w:rFonts w:ascii="Times New Roman" w:hAnsi="Times New Roman"/>
                <w:sz w:val="20"/>
                <w:szCs w:val="20"/>
              </w:rPr>
              <w:t>Decembrie</w:t>
            </w:r>
          </w:p>
        </w:tc>
        <w:tc>
          <w:tcPr>
            <w:tcW w:w="454" w:type="pct"/>
            <w:gridSpan w:val="2"/>
            <w:shd w:val="clear" w:color="auto" w:fill="FFFFFF"/>
          </w:tcPr>
          <w:p w:rsidR="00DC6569" w:rsidRPr="00E02294" w:rsidRDefault="00DC6569" w:rsidP="00104221">
            <w:pPr>
              <w:pStyle w:val="NormalWeb1"/>
              <w:ind w:firstLine="0"/>
              <w:jc w:val="center"/>
              <w:rPr>
                <w:sz w:val="20"/>
                <w:szCs w:val="20"/>
                <w:lang w:val="ro-RO"/>
              </w:rPr>
            </w:pPr>
            <w:r w:rsidRPr="00E02294">
              <w:rPr>
                <w:sz w:val="20"/>
                <w:szCs w:val="20"/>
                <w:lang w:val="ro-RO"/>
              </w:rPr>
              <w:t>Numărul angajaților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57</w:t>
            </w:r>
            <w:r w:rsidR="00937A90">
              <w:rPr>
                <w:rFonts w:ascii="Times New Roman" w:hAnsi="Times New Roman"/>
                <w:b/>
                <w:sz w:val="20"/>
                <w:szCs w:val="20"/>
              </w:rPr>
              <w:t>0</w:t>
            </w:r>
          </w:p>
        </w:tc>
        <w:tc>
          <w:tcPr>
            <w:tcW w:w="703" w:type="pct"/>
            <w:gridSpan w:val="2"/>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Participarea la cursuri de instruire privind reforma serviciilor publice organizate de către Cancelaria de Stat</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(3.1)</w:t>
            </w:r>
          </w:p>
        </w:tc>
        <w:tc>
          <w:tcPr>
            <w:tcW w:w="1081" w:type="pct"/>
            <w:gridSpan w:val="5"/>
            <w:shd w:val="clear" w:color="auto" w:fill="FFFFFF"/>
          </w:tcPr>
          <w:p w:rsidR="00DC6569" w:rsidRPr="00E02294" w:rsidRDefault="00DC6569" w:rsidP="00021918">
            <w:pPr>
              <w:pStyle w:val="NormalWeb1"/>
              <w:ind w:firstLine="0"/>
              <w:jc w:val="left"/>
              <w:rPr>
                <w:sz w:val="20"/>
                <w:szCs w:val="20"/>
                <w:lang w:val="ro-RO"/>
              </w:rPr>
            </w:pPr>
          </w:p>
        </w:tc>
        <w:tc>
          <w:tcPr>
            <w:tcW w:w="346" w:type="pct"/>
            <w:shd w:val="clear" w:color="auto" w:fill="FFFFFF"/>
          </w:tcPr>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STI</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IGP</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SPCSE</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BMA</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DPF</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297" w:type="pct"/>
            <w:gridSpan w:val="3"/>
            <w:vMerge/>
            <w:shd w:val="clear" w:color="auto" w:fill="FFFFFF"/>
          </w:tcPr>
          <w:p w:rsidR="00DC6569" w:rsidRPr="00E02294" w:rsidRDefault="00DC6569" w:rsidP="00104221">
            <w:pPr>
              <w:spacing w:line="240" w:lineRule="auto"/>
              <w:ind w:firstLine="5"/>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napToGrid w:val="0"/>
              <w:spacing w:after="0" w:line="240" w:lineRule="auto"/>
              <w:jc w:val="center"/>
              <w:rPr>
                <w:rFonts w:ascii="Times New Roman" w:hAnsi="Times New Roman"/>
                <w:sz w:val="20"/>
                <w:szCs w:val="20"/>
              </w:rPr>
            </w:pPr>
            <w:r w:rsidRPr="00E02294">
              <w:rPr>
                <w:rFonts w:ascii="Times New Roman" w:hAnsi="Times New Roman"/>
                <w:sz w:val="20"/>
                <w:szCs w:val="20"/>
              </w:rPr>
              <w:t>Decembrie</w:t>
            </w:r>
          </w:p>
        </w:tc>
        <w:tc>
          <w:tcPr>
            <w:tcW w:w="454" w:type="pct"/>
            <w:gridSpan w:val="2"/>
            <w:shd w:val="clear" w:color="auto" w:fill="FFFFFF"/>
          </w:tcPr>
          <w:p w:rsidR="00DC6569" w:rsidRPr="00E02294" w:rsidRDefault="00DC6569" w:rsidP="00104221">
            <w:pPr>
              <w:pStyle w:val="NormalWeb1"/>
              <w:ind w:firstLine="0"/>
              <w:jc w:val="center"/>
              <w:rPr>
                <w:sz w:val="20"/>
                <w:szCs w:val="20"/>
                <w:lang w:val="ro-RO"/>
              </w:rPr>
            </w:pPr>
            <w:r w:rsidRPr="00E02294">
              <w:rPr>
                <w:sz w:val="20"/>
                <w:szCs w:val="20"/>
                <w:lang w:val="ro-RO"/>
              </w:rPr>
              <w:t>Numărul angajaților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57</w:t>
            </w:r>
            <w:r w:rsidR="00937A90">
              <w:rPr>
                <w:rFonts w:ascii="Times New Roman" w:hAnsi="Times New Roman"/>
                <w:b/>
                <w:sz w:val="20"/>
                <w:szCs w:val="20"/>
              </w:rPr>
              <w:t>1</w:t>
            </w:r>
          </w:p>
        </w:tc>
        <w:tc>
          <w:tcPr>
            <w:tcW w:w="703" w:type="pct"/>
            <w:gridSpan w:val="2"/>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Participarea la cursul de instruire privind metodologia de stabilire a tarifelor pentru serviciile publice prestate contra plată</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(3.3)</w:t>
            </w:r>
          </w:p>
        </w:tc>
        <w:tc>
          <w:tcPr>
            <w:tcW w:w="1081" w:type="pct"/>
            <w:gridSpan w:val="5"/>
            <w:shd w:val="clear" w:color="auto" w:fill="FFFFFF"/>
          </w:tcPr>
          <w:p w:rsidR="00DC6569" w:rsidRPr="00E02294" w:rsidRDefault="00DC6569" w:rsidP="00021918">
            <w:pPr>
              <w:pStyle w:val="NormalWeb1"/>
              <w:ind w:firstLine="0"/>
              <w:jc w:val="left"/>
              <w:rPr>
                <w:sz w:val="20"/>
                <w:szCs w:val="20"/>
                <w:lang w:val="ro-RO"/>
              </w:rPr>
            </w:pPr>
          </w:p>
        </w:tc>
        <w:tc>
          <w:tcPr>
            <w:tcW w:w="346" w:type="pct"/>
            <w:shd w:val="clear" w:color="auto" w:fill="FFFFFF"/>
          </w:tcPr>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IGP</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STI</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SPCSE</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BMA</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DGEF</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297" w:type="pct"/>
            <w:gridSpan w:val="3"/>
            <w:vMerge/>
            <w:shd w:val="clear" w:color="auto" w:fill="FFFFFF"/>
          </w:tcPr>
          <w:p w:rsidR="00DC6569" w:rsidRPr="00E02294" w:rsidRDefault="00DC6569" w:rsidP="00104221">
            <w:pPr>
              <w:spacing w:after="0" w:line="240" w:lineRule="auto"/>
              <w:ind w:firstLine="5"/>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napToGrid w:val="0"/>
              <w:spacing w:after="0" w:line="240" w:lineRule="auto"/>
              <w:jc w:val="center"/>
              <w:rPr>
                <w:rFonts w:ascii="Times New Roman" w:hAnsi="Times New Roman"/>
                <w:sz w:val="20"/>
                <w:szCs w:val="20"/>
              </w:rPr>
            </w:pPr>
            <w:r w:rsidRPr="00E02294">
              <w:rPr>
                <w:rFonts w:ascii="Times New Roman" w:hAnsi="Times New Roman"/>
                <w:sz w:val="20"/>
                <w:szCs w:val="20"/>
              </w:rPr>
              <w:t>Decembrie</w:t>
            </w:r>
          </w:p>
        </w:tc>
        <w:tc>
          <w:tcPr>
            <w:tcW w:w="454" w:type="pct"/>
            <w:gridSpan w:val="2"/>
            <w:shd w:val="clear" w:color="auto" w:fill="FFFFFF"/>
          </w:tcPr>
          <w:p w:rsidR="00DC6569" w:rsidRPr="00E02294" w:rsidRDefault="00DC6569" w:rsidP="00104221">
            <w:pPr>
              <w:pStyle w:val="NormalWeb1"/>
              <w:ind w:firstLine="0"/>
              <w:jc w:val="center"/>
              <w:rPr>
                <w:sz w:val="20"/>
                <w:szCs w:val="20"/>
                <w:lang w:val="ro-RO"/>
              </w:rPr>
            </w:pPr>
            <w:r w:rsidRPr="00E02294">
              <w:rPr>
                <w:sz w:val="20"/>
                <w:szCs w:val="20"/>
                <w:lang w:val="ro-RO"/>
              </w:rPr>
              <w:t>Numărul angajaților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57</w:t>
            </w:r>
            <w:r w:rsidR="00937A90">
              <w:rPr>
                <w:rFonts w:ascii="Times New Roman" w:hAnsi="Times New Roman"/>
                <w:b/>
                <w:sz w:val="20"/>
                <w:szCs w:val="20"/>
              </w:rPr>
              <w:t>2</w:t>
            </w:r>
          </w:p>
        </w:tc>
        <w:tc>
          <w:tcPr>
            <w:tcW w:w="703" w:type="pct"/>
            <w:gridSpan w:val="2"/>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Participarea la cursul de instruire pentru specialiştii în deservirea beneficiarilor serviciilor publice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(3.4)</w:t>
            </w:r>
          </w:p>
        </w:tc>
        <w:tc>
          <w:tcPr>
            <w:tcW w:w="1081" w:type="pct"/>
            <w:gridSpan w:val="5"/>
            <w:shd w:val="clear" w:color="auto" w:fill="FFFFFF"/>
          </w:tcPr>
          <w:p w:rsidR="00DC6569" w:rsidRPr="00E02294" w:rsidRDefault="00DC6569" w:rsidP="00021918">
            <w:pPr>
              <w:pStyle w:val="NormalWeb1"/>
              <w:ind w:firstLine="0"/>
              <w:jc w:val="left"/>
              <w:rPr>
                <w:sz w:val="20"/>
                <w:szCs w:val="20"/>
                <w:lang w:val="ro-RO"/>
              </w:rPr>
            </w:pPr>
          </w:p>
        </w:tc>
        <w:tc>
          <w:tcPr>
            <w:tcW w:w="346" w:type="pct"/>
            <w:shd w:val="clear" w:color="auto" w:fill="FFFFFF"/>
          </w:tcPr>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IGP</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STI</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SPCSE</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BMA</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297" w:type="pct"/>
            <w:gridSpan w:val="3"/>
            <w:vMerge/>
            <w:shd w:val="clear" w:color="auto" w:fill="FFFFFF"/>
          </w:tcPr>
          <w:p w:rsidR="00DC6569" w:rsidRPr="00E02294" w:rsidRDefault="00DC6569" w:rsidP="00104221">
            <w:pPr>
              <w:spacing w:after="0" w:line="240" w:lineRule="auto"/>
              <w:ind w:firstLine="5"/>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napToGrid w:val="0"/>
              <w:spacing w:after="0" w:line="240" w:lineRule="auto"/>
              <w:jc w:val="center"/>
              <w:rPr>
                <w:rFonts w:ascii="Times New Roman" w:hAnsi="Times New Roman"/>
                <w:sz w:val="20"/>
                <w:szCs w:val="20"/>
              </w:rPr>
            </w:pPr>
            <w:r w:rsidRPr="00E02294">
              <w:rPr>
                <w:rFonts w:ascii="Times New Roman" w:hAnsi="Times New Roman"/>
                <w:sz w:val="20"/>
                <w:szCs w:val="20"/>
              </w:rPr>
              <w:t>Decembrie</w:t>
            </w:r>
          </w:p>
        </w:tc>
        <w:tc>
          <w:tcPr>
            <w:tcW w:w="454" w:type="pct"/>
            <w:gridSpan w:val="2"/>
            <w:shd w:val="clear" w:color="auto" w:fill="FFFFFF"/>
          </w:tcPr>
          <w:p w:rsidR="00DC6569" w:rsidRPr="00E02294" w:rsidRDefault="00DC6569" w:rsidP="00104221">
            <w:pPr>
              <w:pStyle w:val="NormalWeb1"/>
              <w:ind w:firstLine="0"/>
              <w:jc w:val="center"/>
              <w:rPr>
                <w:sz w:val="20"/>
                <w:szCs w:val="20"/>
                <w:lang w:val="ro-RO"/>
              </w:rPr>
            </w:pPr>
            <w:r w:rsidRPr="00E02294">
              <w:rPr>
                <w:sz w:val="20"/>
                <w:szCs w:val="20"/>
                <w:lang w:val="ro-RO"/>
              </w:rPr>
              <w:t>Numărul angajaților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1417"/>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57</w:t>
            </w:r>
            <w:r w:rsidR="00937A90">
              <w:rPr>
                <w:rFonts w:ascii="Times New Roman" w:hAnsi="Times New Roman"/>
                <w:b/>
                <w:sz w:val="20"/>
                <w:szCs w:val="20"/>
              </w:rPr>
              <w:t>3</w:t>
            </w:r>
          </w:p>
        </w:tc>
        <w:tc>
          <w:tcPr>
            <w:tcW w:w="703" w:type="pct"/>
            <w:gridSpan w:val="2"/>
            <w:vMerge w:val="restart"/>
            <w:shd w:val="clear" w:color="auto" w:fill="FFFFFF"/>
          </w:tcPr>
          <w:p w:rsidR="00DC6569" w:rsidRPr="00E02294" w:rsidRDefault="00DC6569" w:rsidP="00021918">
            <w:pPr>
              <w:spacing w:after="0" w:line="240" w:lineRule="auto"/>
              <w:rPr>
                <w:rFonts w:ascii="Times New Roman" w:hAnsi="Times New Roman"/>
                <w:bCs/>
                <w:sz w:val="20"/>
                <w:szCs w:val="20"/>
              </w:rPr>
            </w:pPr>
            <w:r w:rsidRPr="00E02294">
              <w:rPr>
                <w:rFonts w:ascii="Times New Roman" w:hAnsi="Times New Roman"/>
                <w:bCs/>
                <w:sz w:val="20"/>
                <w:szCs w:val="20"/>
              </w:rPr>
              <w:t xml:space="preserve">Sporirea nivelului de cunoaştere a actorilor antitrafic în vederea  prevenirii, combaterii </w:t>
            </w:r>
            <w:r w:rsidRPr="00E02294">
              <w:rPr>
                <w:rFonts w:ascii="Times New Roman" w:hAnsi="Times New Roman"/>
                <w:sz w:val="20"/>
                <w:szCs w:val="20"/>
              </w:rPr>
              <w:t>traficului de fiinţe umane</w:t>
            </w:r>
            <w:r w:rsidRPr="00E02294">
              <w:rPr>
                <w:rFonts w:ascii="Times New Roman" w:hAnsi="Times New Roman"/>
                <w:bCs/>
                <w:sz w:val="20"/>
                <w:szCs w:val="20"/>
              </w:rPr>
              <w:t xml:space="preserve"> şi asistenţei victimelor </w:t>
            </w:r>
            <w:r w:rsidRPr="00E02294">
              <w:rPr>
                <w:rFonts w:ascii="Times New Roman" w:hAnsi="Times New Roman"/>
                <w:sz w:val="20"/>
                <w:szCs w:val="20"/>
              </w:rPr>
              <w:t>traficului de fiinţe umane</w:t>
            </w:r>
            <w:r w:rsidRPr="00E02294">
              <w:rPr>
                <w:rFonts w:ascii="Times New Roman" w:hAnsi="Times New Roman"/>
                <w:bCs/>
                <w:sz w:val="20"/>
                <w:szCs w:val="20"/>
              </w:rPr>
              <w:t xml:space="preserve"> prin abordări bazate pe drepturile omului.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bCs/>
                <w:sz w:val="20"/>
                <w:szCs w:val="20"/>
              </w:rPr>
              <w:t>(1.3)</w:t>
            </w:r>
          </w:p>
        </w:tc>
        <w:tc>
          <w:tcPr>
            <w:tcW w:w="1081" w:type="pct"/>
            <w:gridSpan w:val="5"/>
            <w:shd w:val="clear" w:color="auto" w:fill="FFFFFF"/>
          </w:tcPr>
          <w:p w:rsidR="00DC6569" w:rsidRPr="00E02294" w:rsidRDefault="00DC6569" w:rsidP="00021918">
            <w:pPr>
              <w:pStyle w:val="NormalWeb1"/>
              <w:ind w:firstLine="0"/>
              <w:jc w:val="left"/>
              <w:rPr>
                <w:sz w:val="20"/>
                <w:szCs w:val="20"/>
                <w:lang w:val="ro-RO"/>
              </w:rPr>
            </w:pPr>
            <w:r w:rsidRPr="00E02294">
              <w:rPr>
                <w:sz w:val="20"/>
                <w:szCs w:val="20"/>
                <w:lang w:val="ro-RO"/>
              </w:rPr>
              <w:t>Instruirea personalului Poliţiei de Frontieră în domeniul identificării victimelor traficului de fiinţe umane</w:t>
            </w:r>
          </w:p>
          <w:p w:rsidR="00DC6569" w:rsidRPr="00E02294" w:rsidRDefault="00DC6569" w:rsidP="00021918">
            <w:pPr>
              <w:pStyle w:val="NormalWeb1"/>
              <w:ind w:firstLine="0"/>
              <w:jc w:val="left"/>
              <w:rPr>
                <w:sz w:val="20"/>
                <w:szCs w:val="20"/>
                <w:lang w:val="ro-RO"/>
              </w:rPr>
            </w:pPr>
            <w:r w:rsidRPr="00E02294">
              <w:rPr>
                <w:sz w:val="20"/>
                <w:szCs w:val="20"/>
                <w:lang w:val="ro-RO"/>
              </w:rPr>
              <w:t>(1.3.1)</w:t>
            </w:r>
          </w:p>
        </w:tc>
        <w:tc>
          <w:tcPr>
            <w:tcW w:w="346" w:type="pct"/>
            <w:shd w:val="clear" w:color="auto" w:fill="FFFFFF"/>
          </w:tcPr>
          <w:p w:rsidR="00DC6569" w:rsidRPr="00E02294" w:rsidRDefault="00DC6569" w:rsidP="00104221">
            <w:pPr>
              <w:spacing w:after="0" w:line="240" w:lineRule="auto"/>
              <w:ind w:firstLine="5"/>
              <w:jc w:val="center"/>
              <w:rPr>
                <w:rFonts w:ascii="Times New Roman" w:hAnsi="Times New Roman"/>
                <w:bCs/>
                <w:sz w:val="20"/>
                <w:szCs w:val="20"/>
              </w:rPr>
            </w:pPr>
            <w:r w:rsidRPr="00E02294">
              <w:rPr>
                <w:rFonts w:ascii="Times New Roman" w:hAnsi="Times New Roman"/>
                <w:bCs/>
                <w:sz w:val="20"/>
                <w:szCs w:val="20"/>
              </w:rPr>
              <w:t>IGP</w:t>
            </w:r>
          </w:p>
          <w:p w:rsidR="00DC6569" w:rsidRPr="00E02294" w:rsidRDefault="00DC6569" w:rsidP="00104221">
            <w:pPr>
              <w:spacing w:after="0" w:line="240" w:lineRule="auto"/>
              <w:ind w:firstLine="5"/>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297" w:type="pct"/>
            <w:gridSpan w:val="3"/>
            <w:vMerge w:val="restart"/>
            <w:shd w:val="clear" w:color="auto" w:fill="FFFFFF"/>
          </w:tcPr>
          <w:p w:rsidR="00DC6569" w:rsidRPr="00E02294" w:rsidRDefault="00DC6569" w:rsidP="00104221">
            <w:pPr>
              <w:pStyle w:val="cb"/>
              <w:rPr>
                <w:b w:val="0"/>
                <w:sz w:val="20"/>
                <w:szCs w:val="20"/>
                <w:lang w:val="ro-RO"/>
              </w:rPr>
            </w:pPr>
            <w:r w:rsidRPr="00E02294">
              <w:rPr>
                <w:b w:val="0"/>
                <w:sz w:val="20"/>
                <w:szCs w:val="20"/>
                <w:lang w:val="ro-RO"/>
              </w:rPr>
              <w:t>HG nr. 484 din 26.06.2014</w:t>
            </w:r>
          </w:p>
          <w:p w:rsidR="00DC6569" w:rsidRPr="00E02294" w:rsidRDefault="00DC6569" w:rsidP="00104221">
            <w:pPr>
              <w:spacing w:line="240" w:lineRule="auto"/>
              <w:ind w:firstLine="5"/>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napToGrid w:val="0"/>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pStyle w:val="NormalWeb1"/>
              <w:ind w:firstLine="0"/>
              <w:jc w:val="center"/>
              <w:rPr>
                <w:sz w:val="20"/>
                <w:szCs w:val="20"/>
                <w:lang w:val="ro-RO"/>
              </w:rPr>
            </w:pPr>
            <w:r w:rsidRPr="00E02294">
              <w:rPr>
                <w:sz w:val="20"/>
                <w:szCs w:val="20"/>
                <w:lang w:val="ro-RO"/>
              </w:rPr>
              <w:t>Numărul de instruiri desfăşurate şi numărul de specialişti instruiţi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pStyle w:val="NormalWeb1"/>
              <w:ind w:firstLine="0"/>
              <w:jc w:val="left"/>
              <w:rPr>
                <w:sz w:val="20"/>
                <w:szCs w:val="20"/>
                <w:lang w:val="ro-RO"/>
              </w:rPr>
            </w:pPr>
            <w:r w:rsidRPr="00E02294">
              <w:rPr>
                <w:sz w:val="20"/>
                <w:szCs w:val="20"/>
                <w:lang w:val="ro-RO"/>
              </w:rPr>
              <w:t>Instruirea   personalului organelor de drept inclusiv în domeniul creării şi funcţionării echipelor comune de investigaţii</w:t>
            </w:r>
          </w:p>
          <w:p w:rsidR="00DC6569" w:rsidRPr="00E02294" w:rsidRDefault="00DC6569" w:rsidP="00021918">
            <w:pPr>
              <w:pStyle w:val="NormalWeb1"/>
              <w:ind w:firstLine="0"/>
              <w:jc w:val="left"/>
              <w:rPr>
                <w:sz w:val="20"/>
                <w:szCs w:val="20"/>
                <w:lang w:val="ro-RO"/>
              </w:rPr>
            </w:pPr>
            <w:r w:rsidRPr="00E02294">
              <w:rPr>
                <w:sz w:val="20"/>
                <w:szCs w:val="20"/>
                <w:lang w:val="ro-RO"/>
              </w:rPr>
              <w:t>(1.3.2)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Academia „Ștefan cel Mare”</w:t>
            </w:r>
          </w:p>
          <w:p w:rsidR="00DC6569" w:rsidRPr="00E02294" w:rsidRDefault="00DC6569" w:rsidP="00104221">
            <w:pPr>
              <w:spacing w:after="0" w:line="240" w:lineRule="auto"/>
              <w:ind w:firstLine="5"/>
              <w:jc w:val="center"/>
              <w:rPr>
                <w:rFonts w:ascii="Times New Roman" w:hAnsi="Times New Roman"/>
                <w:bCs/>
                <w:sz w:val="20"/>
                <w:szCs w:val="20"/>
              </w:rPr>
            </w:pPr>
            <w:r w:rsidRPr="00E02294">
              <w:rPr>
                <w:rFonts w:ascii="Times New Roman" w:hAnsi="Times New Roman"/>
                <w:bCs/>
                <w:sz w:val="20"/>
                <w:szCs w:val="20"/>
              </w:rPr>
              <w:t>IGP</w:t>
            </w:r>
          </w:p>
          <w:p w:rsidR="00DC6569" w:rsidRPr="00E02294" w:rsidRDefault="00DC6569" w:rsidP="00104221">
            <w:pPr>
              <w:spacing w:after="0" w:line="240" w:lineRule="auto"/>
              <w:ind w:firstLine="5"/>
              <w:jc w:val="center"/>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ind w:firstLine="5"/>
              <w:jc w:val="center"/>
              <w:rPr>
                <w:rFonts w:ascii="Times New Roman" w:hAnsi="Times New Roman"/>
                <w:bCs/>
                <w:sz w:val="20"/>
                <w:szCs w:val="20"/>
              </w:rPr>
            </w:pPr>
            <w:r w:rsidRPr="00E02294">
              <w:rPr>
                <w:rFonts w:ascii="Times New Roman" w:hAnsi="Times New Roman"/>
                <w:bCs/>
                <w:sz w:val="20"/>
                <w:szCs w:val="20"/>
              </w:rPr>
              <w:lastRenderedPageBreak/>
              <w:t>BMA</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bCs/>
                <w:sz w:val="20"/>
                <w:szCs w:val="20"/>
              </w:rPr>
              <w:t>***</w:t>
            </w:r>
          </w:p>
        </w:tc>
        <w:tc>
          <w:tcPr>
            <w:tcW w:w="297" w:type="pct"/>
            <w:gridSpan w:val="3"/>
            <w:vMerge/>
            <w:shd w:val="clear" w:color="auto" w:fill="FFFFFF"/>
          </w:tcPr>
          <w:p w:rsidR="00DC6569" w:rsidRPr="00E02294" w:rsidRDefault="00DC6569" w:rsidP="00104221">
            <w:pPr>
              <w:spacing w:after="0" w:line="240" w:lineRule="auto"/>
              <w:ind w:firstLine="5"/>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napToGrid w:val="0"/>
              <w:spacing w:after="0" w:line="240" w:lineRule="auto"/>
              <w:jc w:val="center"/>
              <w:rPr>
                <w:rFonts w:ascii="Times New Roman" w:hAnsi="Times New Roman"/>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pStyle w:val="NormalWeb1"/>
              <w:ind w:firstLine="0"/>
              <w:jc w:val="center"/>
              <w:rPr>
                <w:sz w:val="20"/>
                <w:szCs w:val="20"/>
                <w:lang w:val="ro-RO"/>
              </w:rPr>
            </w:pPr>
            <w:r w:rsidRPr="00E02294">
              <w:rPr>
                <w:sz w:val="20"/>
                <w:szCs w:val="20"/>
                <w:lang w:val="ro-RO"/>
              </w:rPr>
              <w:t>Numărul instruirilor organizate şi numărul de beneficiari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57</w:t>
            </w:r>
            <w:r w:rsidR="00937A90">
              <w:rPr>
                <w:rFonts w:ascii="Times New Roman" w:hAnsi="Times New Roman"/>
                <w:b/>
                <w:sz w:val="20"/>
                <w:szCs w:val="20"/>
              </w:rPr>
              <w:t>4</w:t>
            </w:r>
          </w:p>
        </w:tc>
        <w:tc>
          <w:tcPr>
            <w:tcW w:w="703" w:type="pct"/>
            <w:gridSpan w:val="2"/>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Urmărirea şi investigarea efecientă a persoanelor implicate în traficul de fiinţe umane.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(3.1)</w:t>
            </w:r>
          </w:p>
        </w:tc>
        <w:tc>
          <w:tcPr>
            <w:tcW w:w="1081" w:type="pct"/>
            <w:gridSpan w:val="5"/>
            <w:shd w:val="clear" w:color="auto" w:fill="FFFFFF"/>
          </w:tcPr>
          <w:p w:rsidR="00DC6569" w:rsidRPr="00E02294" w:rsidRDefault="00DC6569" w:rsidP="00021918">
            <w:pPr>
              <w:spacing w:after="0" w:line="240" w:lineRule="auto"/>
              <w:rPr>
                <w:rFonts w:ascii="Times New Roman" w:hAnsi="Times New Roman"/>
                <w:bCs/>
                <w:sz w:val="20"/>
                <w:szCs w:val="20"/>
              </w:rPr>
            </w:pPr>
            <w:r w:rsidRPr="00E02294">
              <w:rPr>
                <w:rFonts w:ascii="Times New Roman" w:hAnsi="Times New Roman"/>
                <w:bCs/>
                <w:sz w:val="20"/>
                <w:szCs w:val="20"/>
              </w:rPr>
              <w:t>Instruirea  profesioniştilor în aplicarea instrucţiunii privind mecanismul intersectorial de cooperare pentru</w:t>
            </w:r>
          </w:p>
          <w:p w:rsidR="00DC6569" w:rsidRPr="00E02294" w:rsidRDefault="00DC6569" w:rsidP="00021918">
            <w:pPr>
              <w:spacing w:after="0" w:line="240" w:lineRule="auto"/>
              <w:rPr>
                <w:rFonts w:ascii="Times New Roman" w:hAnsi="Times New Roman"/>
                <w:bCs/>
                <w:sz w:val="20"/>
                <w:szCs w:val="20"/>
              </w:rPr>
            </w:pPr>
            <w:r w:rsidRPr="00E02294">
              <w:rPr>
                <w:rFonts w:ascii="Times New Roman" w:hAnsi="Times New Roman"/>
                <w:bCs/>
                <w:sz w:val="20"/>
                <w:szCs w:val="20"/>
              </w:rPr>
              <w:t>identificarea, evaluarea, referirea, asistenţa şi monitorizarea copiilor</w:t>
            </w:r>
          </w:p>
          <w:p w:rsidR="00DC6569" w:rsidRPr="00E02294" w:rsidRDefault="00DC6569" w:rsidP="00021918">
            <w:pPr>
              <w:spacing w:after="0" w:line="240" w:lineRule="auto"/>
              <w:outlineLvl w:val="1"/>
              <w:rPr>
                <w:rFonts w:ascii="Times New Roman" w:hAnsi="Times New Roman"/>
                <w:bCs/>
                <w:sz w:val="20"/>
                <w:szCs w:val="20"/>
              </w:rPr>
            </w:pPr>
            <w:r w:rsidRPr="00E02294">
              <w:rPr>
                <w:rFonts w:ascii="Times New Roman" w:hAnsi="Times New Roman"/>
                <w:bCs/>
                <w:sz w:val="20"/>
                <w:szCs w:val="20"/>
              </w:rPr>
              <w:t>victime şi potenţiale victime ale violenţei, neglijării, exploatării, traficului</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bCs/>
                <w:sz w:val="20"/>
                <w:szCs w:val="20"/>
              </w:rPr>
              <w:t>(3.1.4)</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w:t>
            </w:r>
          </w:p>
        </w:tc>
        <w:tc>
          <w:tcPr>
            <w:tcW w:w="297" w:type="pct"/>
            <w:gridSpan w:val="3"/>
            <w:vMerge/>
            <w:shd w:val="clear" w:color="auto" w:fill="FFFFFF"/>
          </w:tcPr>
          <w:p w:rsidR="00DC6569" w:rsidRPr="00E02294" w:rsidRDefault="00DC6569" w:rsidP="00104221">
            <w:pPr>
              <w:pStyle w:val="cp"/>
              <w:rPr>
                <w:b w:val="0"/>
                <w:sz w:val="20"/>
                <w:szCs w:val="20"/>
                <w:lang w:val="ro-RO"/>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bCs/>
                <w:sz w:val="20"/>
                <w:szCs w:val="20"/>
              </w:rPr>
            </w:pPr>
            <w:r w:rsidRPr="00E02294">
              <w:rPr>
                <w:rFonts w:ascii="Times New Roman" w:hAnsi="Times New Roman"/>
                <w:bCs/>
                <w:sz w:val="20"/>
                <w:szCs w:val="20"/>
              </w:rPr>
              <w:t>Numărul activităţilor de instruire</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Numarul specialiştilor instruţi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p w:rsidR="00DC6569" w:rsidRPr="00E02294" w:rsidRDefault="00DC6569" w:rsidP="00104221">
            <w:pPr>
              <w:spacing w:after="0" w:line="240" w:lineRule="auto"/>
              <w:jc w:val="center"/>
              <w:outlineLvl w:val="1"/>
              <w:rPr>
                <w:rFonts w:ascii="Times New Roman" w:hAnsi="Times New Roman"/>
                <w:sz w:val="20"/>
                <w:szCs w:val="20"/>
              </w:rPr>
            </w:pP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57</w:t>
            </w:r>
            <w:r w:rsidR="00937A90">
              <w:rPr>
                <w:rFonts w:ascii="Times New Roman" w:hAnsi="Times New Roman"/>
                <w:b/>
                <w:sz w:val="20"/>
                <w:szCs w:val="20"/>
              </w:rPr>
              <w:t>5</w:t>
            </w:r>
          </w:p>
        </w:tc>
        <w:tc>
          <w:tcPr>
            <w:tcW w:w="703" w:type="pct"/>
            <w:gridSpan w:val="2"/>
            <w:vMerge w:val="restart"/>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Îmbunătăţirea nivelului de pregătire şi specializare a personalului din structurile de combatere a criminalităţii organizate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(8)</w:t>
            </w:r>
          </w:p>
          <w:p w:rsidR="00DC6569" w:rsidRPr="00E02294" w:rsidRDefault="00DC6569" w:rsidP="00021918">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Organizarea în cadrul instituţiilor de resort a orelor de pregătire profesională în domeniul combaterii criminalităţii organizate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(8.1)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Academia „Ștefan cel Mare”</w:t>
            </w:r>
          </w:p>
          <w:p w:rsidR="00F75D96" w:rsidRPr="00E02294" w:rsidRDefault="00F75D9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pStyle w:val="cp"/>
              <w:rPr>
                <w:b w:val="0"/>
                <w:sz w:val="20"/>
                <w:szCs w:val="20"/>
                <w:lang w:val="ro-RO"/>
              </w:rPr>
            </w:pPr>
            <w:r w:rsidRPr="00E02294">
              <w:rPr>
                <w:b w:val="0"/>
                <w:sz w:val="20"/>
                <w:szCs w:val="20"/>
                <w:lang w:val="ro-RO"/>
              </w:rPr>
              <w:t>Ordinul MAI nr. 154 din 21.05.2014</w:t>
            </w:r>
          </w:p>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persoane care au absolvit cu succes cursurile</w:t>
            </w:r>
            <w:r w:rsidRPr="00E02294">
              <w:rPr>
                <w:rFonts w:ascii="Times New Roman" w:hAnsi="Times New Roman"/>
                <w:sz w:val="20"/>
                <w:szCs w:val="20"/>
              </w:rPr>
              <w:br/>
              <w:t>Numărul de cursuri organizate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p w:rsidR="00DC6569" w:rsidRPr="00E02294" w:rsidRDefault="00DC6569" w:rsidP="00104221">
            <w:pPr>
              <w:spacing w:after="0" w:line="240" w:lineRule="auto"/>
              <w:jc w:val="center"/>
              <w:outlineLvl w:val="1"/>
              <w:rPr>
                <w:rFonts w:ascii="Times New Roman" w:hAnsi="Times New Roman"/>
                <w:sz w:val="20"/>
                <w:szCs w:val="20"/>
              </w:rPr>
            </w:pP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Organizarea şi desfăşurarea în cadrul Academiei “Ştefan cel Mare” a cursurilor de perfecţionare în domeniul prevenirii şi combaterii criminalităţii organizate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(8.2)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Academia „Ștefan cel Mare”</w:t>
            </w:r>
          </w:p>
          <w:p w:rsidR="00F75D96" w:rsidRPr="00E02294" w:rsidRDefault="00F75D9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shd w:val="clear" w:color="auto" w:fill="FFFFFF"/>
          </w:tcPr>
          <w:p w:rsidR="00DC6569" w:rsidRPr="00E02294" w:rsidRDefault="00DC6569" w:rsidP="00104221">
            <w:pPr>
              <w:pStyle w:val="cp"/>
              <w:rPr>
                <w:b w:val="0"/>
                <w:sz w:val="20"/>
                <w:szCs w:val="20"/>
                <w:lang w:val="ro-RO"/>
              </w:rPr>
            </w:pPr>
            <w:r w:rsidRPr="00E02294">
              <w:rPr>
                <w:b w:val="0"/>
                <w:sz w:val="20"/>
                <w:szCs w:val="20"/>
                <w:lang w:val="ro-RO"/>
              </w:rPr>
              <w:t>HG nr. 262 din 04.04.2014</w:t>
            </w:r>
          </w:p>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persoane care au absolvit cu succes cursurile</w:t>
            </w:r>
            <w:r w:rsidRPr="00E02294">
              <w:rPr>
                <w:rFonts w:ascii="Times New Roman" w:hAnsi="Times New Roman"/>
                <w:sz w:val="20"/>
                <w:szCs w:val="20"/>
              </w:rPr>
              <w:br/>
              <w:t>Numărul de cursuri organizate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p w:rsidR="00DC6569" w:rsidRPr="00E02294" w:rsidRDefault="00DC6569" w:rsidP="00104221">
            <w:pPr>
              <w:spacing w:after="0" w:line="240" w:lineRule="auto"/>
              <w:jc w:val="center"/>
              <w:outlineLvl w:val="1"/>
              <w:rPr>
                <w:rFonts w:ascii="Times New Roman" w:hAnsi="Times New Roman"/>
                <w:sz w:val="20"/>
                <w:szCs w:val="20"/>
              </w:rPr>
            </w:pP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57</w:t>
            </w:r>
            <w:r w:rsidR="00937A90">
              <w:rPr>
                <w:rFonts w:ascii="Times New Roman" w:hAnsi="Times New Roman"/>
                <w:b/>
                <w:sz w:val="20"/>
                <w:szCs w:val="20"/>
              </w:rPr>
              <w:t>6</w:t>
            </w:r>
          </w:p>
        </w:tc>
        <w:tc>
          <w:tcPr>
            <w:tcW w:w="703" w:type="pct"/>
            <w:gridSpan w:val="2"/>
            <w:vMerge w:val="restart"/>
            <w:shd w:val="clear" w:color="auto" w:fill="FFFFFF"/>
          </w:tcPr>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Instruirea efectivului antrenat la acţiunile de salvare a persoanelor, stingere a incendiilor şi efectuare a lucrărilor de salvare-deblocare</w:t>
            </w:r>
          </w:p>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(5.1)</w:t>
            </w:r>
          </w:p>
        </w:tc>
        <w:tc>
          <w:tcPr>
            <w:tcW w:w="1081" w:type="pct"/>
            <w:gridSpan w:val="5"/>
            <w:shd w:val="clear" w:color="auto" w:fill="FFFFFF"/>
          </w:tcPr>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Organizarea cursurilor de pregătire iniţială</w:t>
            </w:r>
          </w:p>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(5.1.1)</w:t>
            </w:r>
          </w:p>
        </w:tc>
        <w:tc>
          <w:tcPr>
            <w:tcW w:w="346" w:type="pct"/>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202 din 14.03.2013</w:t>
            </w: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persoanelor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Organizarea seminarelor, concursurilor, competiţiilor şi alte măsuri în vederea menţinerii şi sporirii capacităţii de luptă</w:t>
            </w:r>
          </w:p>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(5.1.3)</w:t>
            </w:r>
          </w:p>
        </w:tc>
        <w:tc>
          <w:tcPr>
            <w:tcW w:w="346" w:type="pct"/>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persoanelor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Organizarea cursurilor de perfecţionare</w:t>
            </w:r>
          </w:p>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(5.1.2)</w:t>
            </w:r>
          </w:p>
        </w:tc>
        <w:tc>
          <w:tcPr>
            <w:tcW w:w="346" w:type="pct"/>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persoanelor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3509B1" w:rsidRPr="00E02294" w:rsidTr="00377285">
        <w:trPr>
          <w:gridAfter w:val="1"/>
          <w:wAfter w:w="957" w:type="pct"/>
          <w:trHeight w:val="2350"/>
        </w:trPr>
        <w:tc>
          <w:tcPr>
            <w:tcW w:w="202" w:type="pct"/>
            <w:vMerge w:val="restart"/>
            <w:shd w:val="clear" w:color="auto" w:fill="FFFFFF"/>
          </w:tcPr>
          <w:p w:rsidR="003509B1"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57</w:t>
            </w:r>
            <w:r w:rsidR="00937A90">
              <w:rPr>
                <w:rFonts w:ascii="Times New Roman" w:hAnsi="Times New Roman"/>
                <w:b/>
                <w:sz w:val="20"/>
                <w:szCs w:val="20"/>
              </w:rPr>
              <w:t>7</w:t>
            </w:r>
          </w:p>
        </w:tc>
        <w:tc>
          <w:tcPr>
            <w:tcW w:w="703" w:type="pct"/>
            <w:gridSpan w:val="2"/>
            <w:vMerge w:val="restart"/>
            <w:shd w:val="clear" w:color="auto" w:fill="FFFFFF"/>
          </w:tcPr>
          <w:p w:rsidR="003509B1" w:rsidRPr="00E02294" w:rsidRDefault="003509B1" w:rsidP="00021918">
            <w:pPr>
              <w:pStyle w:val="aff6"/>
              <w:tabs>
                <w:tab w:val="left" w:pos="1134"/>
              </w:tabs>
              <w:ind w:left="0"/>
              <w:rPr>
                <w:sz w:val="20"/>
                <w:szCs w:val="20"/>
                <w:lang w:eastAsia="en-US"/>
              </w:rPr>
            </w:pPr>
            <w:r w:rsidRPr="00E02294">
              <w:rPr>
                <w:sz w:val="20"/>
                <w:szCs w:val="20"/>
                <w:lang w:eastAsia="en-US"/>
              </w:rPr>
              <w:t xml:space="preserve">Elaborarea cadrului legislativ vizînd crearea sistemului de pregătire şi instruire a poliţiştilor şi a pompierilor în acordarea primului ajutor medical cu implicarea obligatorie în acordarea primului ajutor medical de urgenţă </w:t>
            </w:r>
          </w:p>
          <w:p w:rsidR="003509B1" w:rsidRPr="00E02294" w:rsidRDefault="003509B1" w:rsidP="00021918">
            <w:pPr>
              <w:pStyle w:val="aff6"/>
              <w:tabs>
                <w:tab w:val="left" w:pos="1134"/>
              </w:tabs>
              <w:ind w:left="0"/>
              <w:rPr>
                <w:sz w:val="20"/>
                <w:szCs w:val="20"/>
                <w:lang w:eastAsia="ko-KR"/>
              </w:rPr>
            </w:pPr>
            <w:r w:rsidRPr="00E02294">
              <w:rPr>
                <w:sz w:val="20"/>
                <w:szCs w:val="20"/>
                <w:lang w:eastAsia="ko-KR"/>
              </w:rPr>
              <w:t>(34)</w:t>
            </w:r>
          </w:p>
        </w:tc>
        <w:tc>
          <w:tcPr>
            <w:tcW w:w="1081" w:type="pct"/>
            <w:gridSpan w:val="5"/>
            <w:shd w:val="clear" w:color="auto" w:fill="FFFFFF"/>
          </w:tcPr>
          <w:p w:rsidR="003509B1" w:rsidRPr="00E02294" w:rsidRDefault="003509B1" w:rsidP="00021918">
            <w:pPr>
              <w:spacing w:after="0" w:line="240" w:lineRule="auto"/>
              <w:rPr>
                <w:rFonts w:ascii="Times New Roman" w:hAnsi="Times New Roman"/>
                <w:sz w:val="20"/>
                <w:szCs w:val="20"/>
              </w:rPr>
            </w:pPr>
            <w:r w:rsidRPr="00E02294">
              <w:rPr>
                <w:rFonts w:ascii="Times New Roman" w:hAnsi="Times New Roman"/>
                <w:sz w:val="20"/>
                <w:szCs w:val="20"/>
              </w:rPr>
              <w:t>Elaborarea, în comun cu Ministerul Afacerilor Interne şi Ministerul Educaţiei, a cadrului legislativ vizînd pregătirea, instruirea şi implicarea poliţiştilor şi a pompierilor în acordarea primului ajutor medical de urgenţă</w:t>
            </w:r>
          </w:p>
          <w:p w:rsidR="003509B1" w:rsidRPr="00E02294" w:rsidRDefault="003509B1" w:rsidP="00021918">
            <w:pPr>
              <w:spacing w:after="0" w:line="240" w:lineRule="auto"/>
              <w:rPr>
                <w:rFonts w:ascii="Times New Roman" w:hAnsi="Times New Roman"/>
                <w:sz w:val="20"/>
                <w:szCs w:val="20"/>
              </w:rPr>
            </w:pPr>
            <w:r w:rsidRPr="00E02294">
              <w:rPr>
                <w:rFonts w:ascii="Times New Roman" w:hAnsi="Times New Roman"/>
                <w:sz w:val="20"/>
                <w:szCs w:val="20"/>
              </w:rPr>
              <w:t>(8.1)</w:t>
            </w:r>
          </w:p>
        </w:tc>
        <w:tc>
          <w:tcPr>
            <w:tcW w:w="346" w:type="pct"/>
            <w:shd w:val="clear" w:color="auto" w:fill="FFFFFF"/>
          </w:tcPr>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3509B1" w:rsidRPr="00E02294" w:rsidRDefault="003509B1" w:rsidP="00104221">
            <w:pPr>
              <w:spacing w:after="0" w:line="240" w:lineRule="auto"/>
              <w:jc w:val="center"/>
              <w:rPr>
                <w:rFonts w:ascii="Times New Roman" w:hAnsi="Times New Roman"/>
                <w:sz w:val="20"/>
                <w:szCs w:val="20"/>
              </w:rPr>
            </w:pPr>
          </w:p>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945 din 13.12.2011</w:t>
            </w:r>
          </w:p>
          <w:p w:rsidR="003509B1" w:rsidRPr="00E02294" w:rsidRDefault="003509B1" w:rsidP="00104221">
            <w:pPr>
              <w:spacing w:after="0" w:line="240" w:lineRule="auto"/>
              <w:jc w:val="center"/>
              <w:rPr>
                <w:rFonts w:ascii="Times New Roman" w:hAnsi="Times New Roman"/>
                <w:sz w:val="20"/>
                <w:szCs w:val="20"/>
              </w:rPr>
            </w:pPr>
          </w:p>
          <w:p w:rsidR="00E3406E" w:rsidRPr="00E02294" w:rsidRDefault="00E3406E" w:rsidP="00E3406E">
            <w:pPr>
              <w:spacing w:after="0" w:line="240" w:lineRule="auto"/>
              <w:jc w:val="center"/>
              <w:rPr>
                <w:rFonts w:ascii="Times New Roman" w:hAnsi="Times New Roman"/>
                <w:sz w:val="20"/>
                <w:szCs w:val="20"/>
              </w:rPr>
            </w:pPr>
            <w:r w:rsidRPr="00E02294">
              <w:rPr>
                <w:rFonts w:ascii="Times New Roman" w:hAnsi="Times New Roman"/>
                <w:sz w:val="20"/>
                <w:szCs w:val="20"/>
              </w:rPr>
              <w:t>Programul de activitate al Guvernului Republicii Moldova  2015-2018</w:t>
            </w:r>
          </w:p>
          <w:p w:rsidR="00E3406E" w:rsidRPr="00E02294" w:rsidRDefault="00E3406E" w:rsidP="00E3406E">
            <w:pPr>
              <w:spacing w:after="0" w:line="240" w:lineRule="auto"/>
              <w:jc w:val="center"/>
              <w:rPr>
                <w:rFonts w:ascii="Times New Roman" w:hAnsi="Times New Roman"/>
                <w:sz w:val="20"/>
                <w:szCs w:val="20"/>
              </w:rPr>
            </w:pPr>
            <w:r w:rsidRPr="00E02294">
              <w:rPr>
                <w:rFonts w:ascii="Times New Roman" w:hAnsi="Times New Roman"/>
                <w:sz w:val="20"/>
                <w:szCs w:val="20"/>
              </w:rPr>
              <w:t>(6.17)</w:t>
            </w:r>
          </w:p>
          <w:p w:rsidR="003509B1" w:rsidRPr="00E02294" w:rsidRDefault="003509B1" w:rsidP="00104221">
            <w:pPr>
              <w:spacing w:after="0" w:line="240" w:lineRule="auto"/>
              <w:jc w:val="center"/>
              <w:rPr>
                <w:rFonts w:ascii="Times New Roman" w:hAnsi="Times New Roman"/>
                <w:sz w:val="20"/>
                <w:szCs w:val="20"/>
              </w:rPr>
            </w:pPr>
          </w:p>
          <w:p w:rsidR="003509B1" w:rsidRPr="00E02294" w:rsidRDefault="003509B1" w:rsidP="00104221">
            <w:pPr>
              <w:spacing w:after="0" w:line="240" w:lineRule="auto"/>
              <w:jc w:val="center"/>
              <w:rPr>
                <w:rFonts w:ascii="Times New Roman" w:hAnsi="Times New Roman"/>
                <w:sz w:val="20"/>
                <w:szCs w:val="20"/>
              </w:rPr>
            </w:pPr>
          </w:p>
          <w:p w:rsidR="003509B1" w:rsidRPr="00E02294" w:rsidRDefault="003509B1" w:rsidP="00104221">
            <w:pPr>
              <w:spacing w:after="0" w:line="240" w:lineRule="auto"/>
              <w:jc w:val="center"/>
              <w:rPr>
                <w:rFonts w:ascii="Times New Roman" w:hAnsi="Times New Roman"/>
                <w:sz w:val="20"/>
                <w:szCs w:val="20"/>
              </w:rPr>
            </w:pPr>
          </w:p>
          <w:p w:rsidR="003509B1" w:rsidRPr="00E02294" w:rsidRDefault="003509B1" w:rsidP="00104221">
            <w:pPr>
              <w:spacing w:after="0" w:line="240" w:lineRule="auto"/>
              <w:jc w:val="center"/>
              <w:rPr>
                <w:rFonts w:ascii="Times New Roman" w:hAnsi="Times New Roman"/>
                <w:sz w:val="20"/>
                <w:szCs w:val="20"/>
              </w:rPr>
            </w:pPr>
          </w:p>
        </w:tc>
        <w:tc>
          <w:tcPr>
            <w:tcW w:w="406" w:type="pct"/>
            <w:gridSpan w:val="5"/>
            <w:shd w:val="clear" w:color="auto" w:fill="FFFFFF"/>
          </w:tcPr>
          <w:p w:rsidR="003509B1" w:rsidRPr="00E02294" w:rsidRDefault="003509B1"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 de acte normative elaborate</w:t>
            </w:r>
          </w:p>
        </w:tc>
        <w:tc>
          <w:tcPr>
            <w:tcW w:w="294" w:type="pct"/>
            <w:gridSpan w:val="3"/>
            <w:shd w:val="clear" w:color="auto" w:fill="FFFFFF"/>
          </w:tcPr>
          <w:p w:rsidR="003509B1" w:rsidRPr="00E02294" w:rsidRDefault="003509B1" w:rsidP="00104221">
            <w:pPr>
              <w:spacing w:line="240" w:lineRule="auto"/>
              <w:jc w:val="center"/>
              <w:rPr>
                <w:rFonts w:ascii="Times New Roman" w:hAnsi="Times New Roman"/>
                <w:sz w:val="20"/>
                <w:szCs w:val="20"/>
              </w:rPr>
            </w:pPr>
            <w:r w:rsidRPr="00E02294">
              <w:rPr>
                <w:rFonts w:ascii="Times New Roman" w:hAnsi="Times New Roman"/>
                <w:sz w:val="20"/>
                <w:szCs w:val="20"/>
              </w:rPr>
              <w:t>În limita alocaţiilor aprobate în bugetul de stat pentru anul respectiv</w:t>
            </w:r>
          </w:p>
        </w:tc>
        <w:tc>
          <w:tcPr>
            <w:tcW w:w="260" w:type="pct"/>
            <w:gridSpan w:val="2"/>
            <w:shd w:val="clear" w:color="auto" w:fill="FFFFFF"/>
          </w:tcPr>
          <w:p w:rsidR="003509B1" w:rsidRPr="00E02294" w:rsidRDefault="003509B1"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3509B1" w:rsidRPr="00E02294" w:rsidTr="00377285">
        <w:trPr>
          <w:gridAfter w:val="1"/>
          <w:wAfter w:w="957" w:type="pct"/>
        </w:trPr>
        <w:tc>
          <w:tcPr>
            <w:tcW w:w="202" w:type="pct"/>
            <w:vMerge/>
            <w:shd w:val="clear" w:color="auto" w:fill="FFFFFF"/>
          </w:tcPr>
          <w:p w:rsidR="003509B1" w:rsidRPr="00E02294" w:rsidRDefault="003509B1"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3509B1" w:rsidRPr="00E02294" w:rsidRDefault="003509B1" w:rsidP="00021918">
            <w:pPr>
              <w:pStyle w:val="aff6"/>
              <w:tabs>
                <w:tab w:val="left" w:pos="1134"/>
              </w:tabs>
              <w:ind w:left="0"/>
              <w:rPr>
                <w:sz w:val="20"/>
                <w:szCs w:val="20"/>
                <w:lang w:eastAsia="en-US"/>
              </w:rPr>
            </w:pPr>
          </w:p>
        </w:tc>
        <w:tc>
          <w:tcPr>
            <w:tcW w:w="1081" w:type="pct"/>
            <w:gridSpan w:val="5"/>
            <w:shd w:val="clear" w:color="auto" w:fill="FFFFFF"/>
          </w:tcPr>
          <w:p w:rsidR="003509B1" w:rsidRPr="00E02294" w:rsidRDefault="003509B1" w:rsidP="00021918">
            <w:pPr>
              <w:spacing w:after="0" w:line="240" w:lineRule="auto"/>
              <w:rPr>
                <w:rFonts w:ascii="Times New Roman" w:hAnsi="Times New Roman"/>
                <w:sz w:val="20"/>
                <w:szCs w:val="20"/>
              </w:rPr>
            </w:pPr>
            <w:r w:rsidRPr="00E02294">
              <w:rPr>
                <w:rFonts w:ascii="Times New Roman" w:hAnsi="Times New Roman"/>
                <w:sz w:val="20"/>
                <w:szCs w:val="20"/>
              </w:rPr>
              <w:t>Elaborarea cadrului legislativ şi normativ vizînd activitatea serviciului de descarcerare din cadrul Ministerului Afacerilor Interne. Fortificarea serviciilor de descarcerare raionale şi în municipii, instruirea şi dotarea cu transport, tehnologii de descarcerare şi acordare a primului ajutor medical de urgenţă</w:t>
            </w:r>
          </w:p>
          <w:p w:rsidR="003509B1" w:rsidRPr="00E02294" w:rsidRDefault="003509B1" w:rsidP="00021918">
            <w:pPr>
              <w:spacing w:after="0" w:line="240" w:lineRule="auto"/>
              <w:rPr>
                <w:rFonts w:ascii="Times New Roman" w:hAnsi="Times New Roman"/>
                <w:sz w:val="20"/>
                <w:szCs w:val="20"/>
              </w:rPr>
            </w:pPr>
            <w:r w:rsidRPr="00E02294">
              <w:rPr>
                <w:rFonts w:ascii="Times New Roman" w:hAnsi="Times New Roman"/>
                <w:sz w:val="20"/>
                <w:szCs w:val="20"/>
              </w:rPr>
              <w:t>(8.4)</w:t>
            </w:r>
          </w:p>
        </w:tc>
        <w:tc>
          <w:tcPr>
            <w:tcW w:w="346" w:type="pct"/>
            <w:shd w:val="clear" w:color="auto" w:fill="FFFFFF"/>
          </w:tcPr>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3509B1" w:rsidRPr="00E02294" w:rsidRDefault="003509B1" w:rsidP="00104221">
            <w:pPr>
              <w:spacing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3509B1" w:rsidRPr="00E02294" w:rsidRDefault="003509B1" w:rsidP="00104221">
            <w:pPr>
              <w:spacing w:after="0" w:line="240" w:lineRule="auto"/>
              <w:jc w:val="center"/>
              <w:rPr>
                <w:rFonts w:ascii="Times New Roman" w:hAnsi="Times New Roman"/>
                <w:sz w:val="20"/>
                <w:szCs w:val="20"/>
              </w:rPr>
            </w:pPr>
          </w:p>
        </w:tc>
        <w:tc>
          <w:tcPr>
            <w:tcW w:w="406" w:type="pct"/>
            <w:gridSpan w:val="5"/>
            <w:shd w:val="clear" w:color="auto" w:fill="FFFFFF"/>
          </w:tcPr>
          <w:p w:rsidR="003509B1" w:rsidRPr="00E02294" w:rsidRDefault="003509B1"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3509B1" w:rsidRPr="00E02294" w:rsidRDefault="003509B1"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 de unităţi de transport specializat de descarcerare procurate</w:t>
            </w:r>
          </w:p>
        </w:tc>
        <w:tc>
          <w:tcPr>
            <w:tcW w:w="294" w:type="pct"/>
            <w:gridSpan w:val="3"/>
            <w:shd w:val="clear" w:color="auto" w:fill="FFFFFF"/>
          </w:tcPr>
          <w:p w:rsidR="003509B1" w:rsidRPr="00E02294" w:rsidRDefault="003509B1"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şi din surse externe</w:t>
            </w:r>
          </w:p>
        </w:tc>
        <w:tc>
          <w:tcPr>
            <w:tcW w:w="260" w:type="pct"/>
            <w:gridSpan w:val="2"/>
            <w:shd w:val="clear" w:color="auto" w:fill="FFFFFF"/>
          </w:tcPr>
          <w:p w:rsidR="003509B1" w:rsidRPr="00E02294" w:rsidRDefault="003509B1"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E3406E" w:rsidRPr="00E02294" w:rsidTr="00377285">
        <w:trPr>
          <w:gridAfter w:val="1"/>
          <w:wAfter w:w="957" w:type="pct"/>
        </w:trPr>
        <w:tc>
          <w:tcPr>
            <w:tcW w:w="202" w:type="pct"/>
            <w:vMerge w:val="restart"/>
            <w:shd w:val="clear" w:color="auto" w:fill="FFFFFF"/>
          </w:tcPr>
          <w:p w:rsidR="00E3406E"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57</w:t>
            </w:r>
            <w:r w:rsidR="00937A90">
              <w:rPr>
                <w:rFonts w:ascii="Times New Roman" w:hAnsi="Times New Roman"/>
                <w:b/>
                <w:sz w:val="20"/>
                <w:szCs w:val="20"/>
              </w:rPr>
              <w:t>8</w:t>
            </w:r>
          </w:p>
        </w:tc>
        <w:tc>
          <w:tcPr>
            <w:tcW w:w="703" w:type="pct"/>
            <w:gridSpan w:val="2"/>
            <w:vMerge w:val="restart"/>
            <w:shd w:val="clear" w:color="auto" w:fill="FFFFFF"/>
          </w:tcPr>
          <w:p w:rsidR="00E3406E" w:rsidRPr="00E02294" w:rsidRDefault="00E3406E" w:rsidP="00021918">
            <w:pPr>
              <w:pStyle w:val="aff6"/>
              <w:tabs>
                <w:tab w:val="left" w:pos="1134"/>
              </w:tabs>
              <w:ind w:left="0"/>
              <w:rPr>
                <w:sz w:val="20"/>
                <w:szCs w:val="20"/>
              </w:rPr>
            </w:pPr>
            <w:r w:rsidRPr="00E02294">
              <w:rPr>
                <w:sz w:val="20"/>
                <w:szCs w:val="20"/>
              </w:rPr>
              <w:t>Asigurarea reacţiei prompte şi eficiente a poliţiei în toate cazurile de violenţă în familie, cu emiterea hotărîrilor judecătoreşti privind protecţia victimelor în decursul perioadei de timp stabilite legal de 24 de ore; mărirea numărului, răspîndirii geografice şi a capacităţii adăposturilor pentru victimele violenţei în familie; organizarea în rîndul poliţiştilor, procurorilor, judecătorilor, asistenţilor sociali şi a publicului larg a activităţilor de stimulare a conştientizării fenomenului de violenţă în familie</w:t>
            </w:r>
          </w:p>
          <w:p w:rsidR="00E3406E" w:rsidRPr="00E02294" w:rsidRDefault="00E3406E" w:rsidP="00021918">
            <w:pPr>
              <w:pStyle w:val="aff6"/>
              <w:tabs>
                <w:tab w:val="left" w:pos="1134"/>
              </w:tabs>
              <w:ind w:left="0"/>
              <w:rPr>
                <w:sz w:val="20"/>
                <w:szCs w:val="20"/>
                <w:lang w:eastAsia="en-US"/>
              </w:rPr>
            </w:pPr>
            <w:r w:rsidRPr="00E02294">
              <w:rPr>
                <w:sz w:val="20"/>
                <w:szCs w:val="20"/>
              </w:rPr>
              <w:t>(14)</w:t>
            </w:r>
          </w:p>
        </w:tc>
        <w:tc>
          <w:tcPr>
            <w:tcW w:w="1081" w:type="pct"/>
            <w:gridSpan w:val="5"/>
            <w:shd w:val="clear" w:color="auto" w:fill="FFFFFF"/>
          </w:tcPr>
          <w:p w:rsidR="00E3406E" w:rsidRPr="00E02294" w:rsidRDefault="00E3406E" w:rsidP="00021918">
            <w:pPr>
              <w:spacing w:after="0" w:line="240" w:lineRule="auto"/>
              <w:rPr>
                <w:rFonts w:ascii="Times New Roman" w:hAnsi="Times New Roman"/>
                <w:sz w:val="20"/>
                <w:szCs w:val="20"/>
              </w:rPr>
            </w:pPr>
            <w:r w:rsidRPr="00E02294">
              <w:rPr>
                <w:rFonts w:ascii="Times New Roman" w:hAnsi="Times New Roman"/>
                <w:sz w:val="20"/>
                <w:szCs w:val="20"/>
              </w:rPr>
              <w:t>Dezvoltarea infrastructurii serviciilor adresate subiecţilor violenţei în familie</w:t>
            </w:r>
          </w:p>
          <w:p w:rsidR="00E3406E" w:rsidRPr="00E02294" w:rsidRDefault="00E3406E" w:rsidP="00021918">
            <w:pPr>
              <w:spacing w:after="0" w:line="240" w:lineRule="auto"/>
              <w:rPr>
                <w:rFonts w:ascii="Times New Roman" w:hAnsi="Times New Roman"/>
                <w:sz w:val="20"/>
                <w:szCs w:val="20"/>
              </w:rPr>
            </w:pPr>
            <w:r w:rsidRPr="00E02294">
              <w:rPr>
                <w:rFonts w:ascii="Times New Roman" w:hAnsi="Times New Roman"/>
                <w:sz w:val="20"/>
                <w:szCs w:val="20"/>
              </w:rPr>
              <w:t>(1)</w:t>
            </w:r>
          </w:p>
        </w:tc>
        <w:tc>
          <w:tcPr>
            <w:tcW w:w="346" w:type="pct"/>
            <w:shd w:val="clear" w:color="auto" w:fill="FFFFFF"/>
          </w:tcPr>
          <w:p w:rsidR="00E3406E" w:rsidRPr="00E02294" w:rsidRDefault="00E3406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E3406E" w:rsidRPr="00E02294" w:rsidRDefault="00E3406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E3406E" w:rsidRPr="00E02294" w:rsidRDefault="00E3406E" w:rsidP="00104221">
            <w:pPr>
              <w:pStyle w:val="lf"/>
              <w:jc w:val="center"/>
              <w:rPr>
                <w:sz w:val="20"/>
                <w:szCs w:val="20"/>
                <w:lang w:val="ro-RO"/>
              </w:rPr>
            </w:pPr>
          </w:p>
        </w:tc>
        <w:tc>
          <w:tcPr>
            <w:tcW w:w="406" w:type="pct"/>
            <w:gridSpan w:val="5"/>
            <w:shd w:val="clear" w:color="auto" w:fill="FFFFFF"/>
          </w:tcPr>
          <w:p w:rsidR="00E3406E" w:rsidRPr="00E02294" w:rsidRDefault="00E3406E" w:rsidP="00104221">
            <w:pPr>
              <w:pStyle w:val="lf"/>
              <w:jc w:val="center"/>
              <w:rPr>
                <w:sz w:val="20"/>
                <w:szCs w:val="20"/>
                <w:lang w:val="ro-RO"/>
              </w:rPr>
            </w:pPr>
            <w:r w:rsidRPr="00E02294">
              <w:rPr>
                <w:sz w:val="20"/>
                <w:szCs w:val="20"/>
                <w:lang w:val="ro-RO"/>
              </w:rPr>
              <w:t xml:space="preserve">Trimestrial </w:t>
            </w:r>
          </w:p>
        </w:tc>
        <w:tc>
          <w:tcPr>
            <w:tcW w:w="454" w:type="pct"/>
            <w:gridSpan w:val="2"/>
            <w:shd w:val="clear" w:color="auto" w:fill="FFFFFF"/>
          </w:tcPr>
          <w:p w:rsidR="00E3406E" w:rsidRPr="00E02294" w:rsidRDefault="00E3406E" w:rsidP="00104221">
            <w:pPr>
              <w:spacing w:line="240" w:lineRule="auto"/>
              <w:jc w:val="center"/>
              <w:rPr>
                <w:rFonts w:ascii="Times New Roman" w:hAnsi="Times New Roman"/>
                <w:sz w:val="20"/>
                <w:szCs w:val="20"/>
              </w:rPr>
            </w:pPr>
            <w:r w:rsidRPr="00E02294">
              <w:rPr>
                <w:rFonts w:ascii="Times New Roman" w:hAnsi="Times New Roman"/>
                <w:sz w:val="20"/>
                <w:szCs w:val="20"/>
              </w:rPr>
              <w:t>Numărul serviciilor funcţionale</w:t>
            </w:r>
          </w:p>
        </w:tc>
        <w:tc>
          <w:tcPr>
            <w:tcW w:w="294" w:type="pct"/>
            <w:gridSpan w:val="3"/>
            <w:shd w:val="clear" w:color="auto" w:fill="FFFFFF"/>
          </w:tcPr>
          <w:p w:rsidR="00E3406E" w:rsidRPr="00E02294" w:rsidRDefault="00E3406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bugetului aprobat </w:t>
            </w:r>
          </w:p>
        </w:tc>
        <w:tc>
          <w:tcPr>
            <w:tcW w:w="260" w:type="pct"/>
            <w:gridSpan w:val="2"/>
            <w:shd w:val="clear" w:color="auto" w:fill="FFFFFF"/>
          </w:tcPr>
          <w:p w:rsidR="00E3406E" w:rsidRPr="00E02294" w:rsidRDefault="00E3406E"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E3406E" w:rsidRPr="00E02294" w:rsidTr="00377285">
        <w:trPr>
          <w:gridAfter w:val="1"/>
          <w:wAfter w:w="957" w:type="pct"/>
        </w:trPr>
        <w:tc>
          <w:tcPr>
            <w:tcW w:w="202" w:type="pct"/>
            <w:vMerge/>
            <w:shd w:val="clear" w:color="auto" w:fill="FFFFFF"/>
          </w:tcPr>
          <w:p w:rsidR="00E3406E" w:rsidRPr="00E02294" w:rsidRDefault="00E3406E"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E3406E" w:rsidRPr="00E02294" w:rsidRDefault="00E3406E" w:rsidP="00021918">
            <w:pPr>
              <w:pStyle w:val="aff6"/>
              <w:tabs>
                <w:tab w:val="left" w:pos="1134"/>
              </w:tabs>
              <w:ind w:left="0"/>
              <w:rPr>
                <w:sz w:val="20"/>
                <w:szCs w:val="20"/>
              </w:rPr>
            </w:pPr>
          </w:p>
        </w:tc>
        <w:tc>
          <w:tcPr>
            <w:tcW w:w="1081" w:type="pct"/>
            <w:gridSpan w:val="5"/>
            <w:shd w:val="clear" w:color="auto" w:fill="FFFFFF"/>
          </w:tcPr>
          <w:p w:rsidR="00E3406E" w:rsidRPr="00E02294" w:rsidRDefault="00E3406E" w:rsidP="00021918">
            <w:pPr>
              <w:spacing w:after="0" w:line="240" w:lineRule="auto"/>
              <w:rPr>
                <w:rFonts w:ascii="Times New Roman" w:hAnsi="Times New Roman"/>
                <w:sz w:val="20"/>
                <w:szCs w:val="20"/>
              </w:rPr>
            </w:pPr>
            <w:r w:rsidRPr="00E02294">
              <w:rPr>
                <w:rFonts w:ascii="Times New Roman" w:hAnsi="Times New Roman"/>
                <w:sz w:val="20"/>
                <w:szCs w:val="20"/>
              </w:rPr>
              <w:t>Organizarea şi desfăşurarea seminarelor de consolidare a capacităţilor specialiştilor cu atribuţii în domeniul prevenirii şi combaterii violenţei în familie</w:t>
            </w:r>
          </w:p>
          <w:p w:rsidR="00E3406E" w:rsidRPr="00E02294" w:rsidRDefault="00E3406E" w:rsidP="00021918">
            <w:pPr>
              <w:spacing w:after="0" w:line="240" w:lineRule="auto"/>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E3406E" w:rsidRPr="00E02294" w:rsidRDefault="00E3406E"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E3406E" w:rsidRPr="00E02294" w:rsidRDefault="00E3406E"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E3406E" w:rsidRPr="00E02294" w:rsidRDefault="00E3406E" w:rsidP="00104221">
            <w:pPr>
              <w:spacing w:line="240" w:lineRule="auto"/>
              <w:jc w:val="center"/>
              <w:rPr>
                <w:rFonts w:ascii="Times New Roman" w:hAnsi="Times New Roman"/>
                <w:sz w:val="20"/>
                <w:szCs w:val="20"/>
              </w:rPr>
            </w:pPr>
          </w:p>
        </w:tc>
        <w:tc>
          <w:tcPr>
            <w:tcW w:w="406" w:type="pct"/>
            <w:gridSpan w:val="5"/>
            <w:shd w:val="clear" w:color="auto" w:fill="FFFFFF"/>
          </w:tcPr>
          <w:p w:rsidR="00E3406E" w:rsidRPr="00E02294" w:rsidRDefault="00E3406E" w:rsidP="00104221">
            <w:pPr>
              <w:pStyle w:val="lf"/>
              <w:jc w:val="center"/>
              <w:rPr>
                <w:sz w:val="20"/>
                <w:szCs w:val="20"/>
                <w:lang w:val="ro-RO"/>
              </w:rPr>
            </w:pPr>
            <w:r w:rsidRPr="00E02294">
              <w:rPr>
                <w:sz w:val="20"/>
                <w:szCs w:val="20"/>
                <w:lang w:val="ro-RO"/>
              </w:rPr>
              <w:t>Trimestrial</w:t>
            </w:r>
          </w:p>
        </w:tc>
        <w:tc>
          <w:tcPr>
            <w:tcW w:w="454" w:type="pct"/>
            <w:gridSpan w:val="2"/>
            <w:shd w:val="clear" w:color="auto" w:fill="FFFFFF"/>
          </w:tcPr>
          <w:p w:rsidR="00E3406E" w:rsidRPr="00E02294" w:rsidRDefault="00E3406E" w:rsidP="00104221">
            <w:pPr>
              <w:spacing w:line="240" w:lineRule="auto"/>
              <w:jc w:val="center"/>
              <w:rPr>
                <w:rFonts w:ascii="Times New Roman" w:hAnsi="Times New Roman"/>
                <w:sz w:val="20"/>
                <w:szCs w:val="20"/>
              </w:rPr>
            </w:pPr>
            <w:r w:rsidRPr="00E02294">
              <w:rPr>
                <w:rFonts w:ascii="Times New Roman" w:hAnsi="Times New Roman"/>
                <w:sz w:val="20"/>
                <w:szCs w:val="20"/>
              </w:rPr>
              <w:t>Numărul specialiştilor instruiţi</w:t>
            </w:r>
          </w:p>
        </w:tc>
        <w:tc>
          <w:tcPr>
            <w:tcW w:w="294" w:type="pct"/>
            <w:gridSpan w:val="3"/>
            <w:shd w:val="clear" w:color="auto" w:fill="FFFFFF"/>
          </w:tcPr>
          <w:p w:rsidR="00E3406E" w:rsidRPr="00E02294" w:rsidRDefault="00E3406E" w:rsidP="00104221">
            <w:pPr>
              <w:spacing w:after="0" w:line="240" w:lineRule="auto"/>
              <w:jc w:val="center"/>
              <w:rPr>
                <w:rFonts w:ascii="Times New Roman" w:hAnsi="Times New Roman"/>
                <w:sz w:val="20"/>
                <w:szCs w:val="20"/>
              </w:rPr>
            </w:pPr>
            <w:r w:rsidRPr="00E02294">
              <w:rPr>
                <w:rFonts w:ascii="Times New Roman" w:hAnsi="Times New Roman"/>
                <w:sz w:val="20"/>
                <w:szCs w:val="20"/>
              </w:rPr>
              <w:t>În limita alocaţiilor aprobate în bugetul de stat pentru anul respectiv</w:t>
            </w:r>
          </w:p>
        </w:tc>
        <w:tc>
          <w:tcPr>
            <w:tcW w:w="260" w:type="pct"/>
            <w:gridSpan w:val="2"/>
            <w:shd w:val="clear" w:color="auto" w:fill="FFFFFF"/>
          </w:tcPr>
          <w:p w:rsidR="00E3406E" w:rsidRPr="00E02294" w:rsidRDefault="00E3406E"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w:t>
            </w:r>
            <w:r w:rsidR="00937A90">
              <w:rPr>
                <w:rFonts w:ascii="Times New Roman" w:hAnsi="Times New Roman"/>
                <w:b/>
                <w:sz w:val="20"/>
                <w:szCs w:val="20"/>
              </w:rPr>
              <w:t>79</w:t>
            </w:r>
          </w:p>
        </w:tc>
        <w:tc>
          <w:tcPr>
            <w:tcW w:w="703" w:type="pct"/>
            <w:gridSpan w:val="2"/>
            <w:shd w:val="clear" w:color="auto" w:fill="FFFFFF"/>
          </w:tcPr>
          <w:p w:rsidR="00DC6569" w:rsidRPr="00E02294" w:rsidRDefault="00DC6569" w:rsidP="00021918">
            <w:pPr>
              <w:pStyle w:val="aff6"/>
              <w:tabs>
                <w:tab w:val="left" w:pos="1134"/>
              </w:tabs>
              <w:ind w:left="0"/>
              <w:rPr>
                <w:sz w:val="20"/>
                <w:szCs w:val="20"/>
                <w:lang w:eastAsia="ko-KR"/>
              </w:rPr>
            </w:pPr>
            <w:r w:rsidRPr="00E02294">
              <w:rPr>
                <w:sz w:val="20"/>
                <w:szCs w:val="20"/>
                <w:lang w:eastAsia="ko-KR"/>
              </w:rPr>
              <w:t xml:space="preserve">Elaborarea programelor şi acordarea suportului </w:t>
            </w:r>
            <w:r w:rsidRPr="00E02294">
              <w:rPr>
                <w:sz w:val="20"/>
                <w:szCs w:val="20"/>
                <w:lang w:eastAsia="ko-KR"/>
              </w:rPr>
              <w:lastRenderedPageBreak/>
              <w:t>metodologic în organizarea sistemului de pregătire şi instruire continuă a poliţiştilor şi a pompierilor în acordarea primului ajutor medical de urgenţă</w:t>
            </w:r>
          </w:p>
          <w:p w:rsidR="00DC6569" w:rsidRPr="00E02294" w:rsidRDefault="00DC6569" w:rsidP="00021918">
            <w:pPr>
              <w:pStyle w:val="aff6"/>
              <w:tabs>
                <w:tab w:val="left" w:pos="1134"/>
              </w:tabs>
              <w:ind w:left="0"/>
              <w:rPr>
                <w:sz w:val="20"/>
                <w:szCs w:val="20"/>
                <w:lang w:eastAsia="en-US"/>
              </w:rPr>
            </w:pPr>
            <w:r w:rsidRPr="00E02294">
              <w:rPr>
                <w:sz w:val="20"/>
                <w:szCs w:val="20"/>
                <w:lang w:eastAsia="ko-KR"/>
              </w:rPr>
              <w:t>(8.2)</w:t>
            </w:r>
          </w:p>
        </w:tc>
        <w:tc>
          <w:tcPr>
            <w:tcW w:w="1081" w:type="pct"/>
            <w:gridSpan w:val="5"/>
            <w:shd w:val="clear" w:color="auto" w:fill="FFFFFF"/>
          </w:tcPr>
          <w:p w:rsidR="00DC6569" w:rsidRPr="00E02294" w:rsidRDefault="00DC6569" w:rsidP="00021918">
            <w:pPr>
              <w:spacing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w:t>
            </w:r>
          </w:p>
        </w:tc>
        <w:tc>
          <w:tcPr>
            <w:tcW w:w="29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Programul de </w:t>
            </w:r>
            <w:r w:rsidRPr="00E02294">
              <w:rPr>
                <w:rFonts w:ascii="Times New Roman" w:hAnsi="Times New Roman"/>
                <w:sz w:val="20"/>
                <w:szCs w:val="20"/>
              </w:rPr>
              <w:lastRenderedPageBreak/>
              <w:t>activitate al Guvernului Republicii Moldova  2015-2018</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(6.17)</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HG nr. 945 din 13.12.2011</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Ordinul MAI nr. 381 din 10.12.2013</w:t>
            </w:r>
          </w:p>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rPr>
            </w:pPr>
            <w:r w:rsidRPr="00E02294">
              <w:rPr>
                <w:rFonts w:ascii="Times New Roman" w:hAnsi="Times New Roman"/>
                <w:sz w:val="20"/>
                <w:szCs w:val="20"/>
              </w:rPr>
              <w:lastRenderedPageBreak/>
              <w:t>Trimestrial</w:t>
            </w:r>
          </w:p>
        </w:tc>
        <w:tc>
          <w:tcPr>
            <w:tcW w:w="454"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Număr de programe de </w:t>
            </w:r>
            <w:r w:rsidRPr="00E02294">
              <w:rPr>
                <w:rFonts w:ascii="Times New Roman" w:hAnsi="Times New Roman"/>
                <w:sz w:val="20"/>
                <w:szCs w:val="20"/>
              </w:rPr>
              <w:lastRenderedPageBreak/>
              <w:t>instruire elaborate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bugetului </w:t>
            </w:r>
            <w:r w:rsidRPr="00E02294">
              <w:rPr>
                <w:rFonts w:ascii="Times New Roman" w:hAnsi="Times New Roman"/>
                <w:sz w:val="20"/>
                <w:szCs w:val="20"/>
              </w:rPr>
              <w:lastRenderedPageBreak/>
              <w:t>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58</w:t>
            </w:r>
            <w:r w:rsidR="00937A90">
              <w:rPr>
                <w:rFonts w:ascii="Times New Roman" w:hAnsi="Times New Roman"/>
                <w:b/>
                <w:sz w:val="20"/>
                <w:szCs w:val="20"/>
              </w:rPr>
              <w:t>0</w:t>
            </w:r>
          </w:p>
        </w:tc>
        <w:tc>
          <w:tcPr>
            <w:tcW w:w="703" w:type="pct"/>
            <w:gridSpan w:val="2"/>
            <w:shd w:val="clear" w:color="auto" w:fill="FFFFFF"/>
          </w:tcPr>
          <w:p w:rsidR="00DC6569" w:rsidRPr="00E02294" w:rsidRDefault="00DC6569" w:rsidP="00021918">
            <w:pPr>
              <w:shd w:val="clear" w:color="auto" w:fill="FFFFFF"/>
              <w:tabs>
                <w:tab w:val="num" w:pos="2160"/>
              </w:tabs>
              <w:spacing w:after="0" w:line="240" w:lineRule="auto"/>
              <w:rPr>
                <w:rFonts w:ascii="Times New Roman" w:hAnsi="Times New Roman"/>
                <w:sz w:val="20"/>
                <w:szCs w:val="20"/>
              </w:rPr>
            </w:pPr>
            <w:r w:rsidRPr="00E02294">
              <w:rPr>
                <w:rFonts w:ascii="Times New Roman" w:hAnsi="Times New Roman"/>
                <w:sz w:val="20"/>
                <w:szCs w:val="20"/>
              </w:rPr>
              <w:t>Instruirea colaboratorilor Ministerului Afacerilor Interne, Departamentului situaţii excepţionale, conducătorilor auto în vederea însuşirii tehnicii de acordare a primului ajutor medical</w:t>
            </w:r>
          </w:p>
        </w:tc>
        <w:tc>
          <w:tcPr>
            <w:tcW w:w="1081" w:type="pct"/>
            <w:gridSpan w:val="5"/>
            <w:shd w:val="clear" w:color="auto" w:fill="FFFFFF"/>
          </w:tcPr>
          <w:p w:rsidR="00DC6569" w:rsidRPr="00E02294" w:rsidRDefault="00DC6569" w:rsidP="00021918">
            <w:pPr>
              <w:spacing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SM</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line="240" w:lineRule="auto"/>
              <w:jc w:val="center"/>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Numărul de angajați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58</w:t>
            </w:r>
            <w:r w:rsidR="00937A90">
              <w:rPr>
                <w:rFonts w:ascii="Times New Roman" w:hAnsi="Times New Roman"/>
                <w:b/>
                <w:sz w:val="20"/>
                <w:szCs w:val="20"/>
              </w:rPr>
              <w:t>1</w:t>
            </w:r>
          </w:p>
        </w:tc>
        <w:tc>
          <w:tcPr>
            <w:tcW w:w="703" w:type="pct"/>
            <w:gridSpan w:val="2"/>
            <w:vMerge w:val="restart"/>
            <w:shd w:val="clear" w:color="auto" w:fill="FFFFFF"/>
          </w:tcPr>
          <w:p w:rsidR="00DC6569" w:rsidRPr="00E02294" w:rsidRDefault="00DC6569" w:rsidP="00021918">
            <w:pPr>
              <w:spacing w:after="0" w:line="240" w:lineRule="auto"/>
              <w:outlineLvl w:val="1"/>
              <w:rPr>
                <w:rFonts w:ascii="Times New Roman" w:hAnsi="Times New Roman"/>
                <w:bCs/>
                <w:sz w:val="20"/>
                <w:szCs w:val="20"/>
              </w:rPr>
            </w:pPr>
            <w:r w:rsidRPr="00E02294">
              <w:rPr>
                <w:rFonts w:ascii="Times New Roman" w:hAnsi="Times New Roman"/>
                <w:bCs/>
                <w:sz w:val="20"/>
                <w:szCs w:val="20"/>
              </w:rPr>
              <w:t>Instruirea personalului în conformitate cu standardele internaţionale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bCs/>
                <w:sz w:val="20"/>
                <w:szCs w:val="20"/>
              </w:rPr>
              <w:t>(1.4.4.2)</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Familiarizarea personalului cu legislaţia şi normele de procedură ale statelor din spaţiul euroatlantic privind frontierele, vizele, azilul, migraţia</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(1)</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BMA</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DPF</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DTC</w:t>
            </w:r>
          </w:p>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w:t>
            </w:r>
          </w:p>
        </w:tc>
        <w:tc>
          <w:tcPr>
            <w:tcW w:w="297"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HG nr. 641 din 30.07.2014</w:t>
            </w: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cursuri și partipanți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Cs/>
                <w:sz w:val="20"/>
                <w:szCs w:val="20"/>
              </w:rPr>
            </w:pP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Participarea personalului Poliţiei de Frontieră la evenimentele naţionale şi internaţionale privind consolidarea capacităţilor profesionale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(2)</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evenimentelor și al partipanților</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Cs/>
                <w:sz w:val="20"/>
                <w:szCs w:val="20"/>
              </w:rPr>
            </w:pP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bCs/>
                <w:sz w:val="20"/>
                <w:szCs w:val="20"/>
              </w:rPr>
            </w:pPr>
            <w:r w:rsidRPr="00E02294">
              <w:rPr>
                <w:rFonts w:ascii="Times New Roman" w:hAnsi="Times New Roman"/>
                <w:bCs/>
                <w:sz w:val="20"/>
                <w:szCs w:val="20"/>
              </w:rPr>
              <w:t>Modernizarea Colegiului Naţional al Poliţiei de Frontieră (capacităţi şi echipament)</w:t>
            </w:r>
          </w:p>
          <w:p w:rsidR="00DC6569" w:rsidRPr="00E02294" w:rsidRDefault="00DC6569" w:rsidP="00021918">
            <w:pPr>
              <w:spacing w:after="0" w:line="240" w:lineRule="auto"/>
              <w:outlineLvl w:val="1"/>
              <w:rPr>
                <w:rFonts w:ascii="Times New Roman" w:hAnsi="Times New Roman"/>
                <w:bCs/>
                <w:sz w:val="20"/>
                <w:szCs w:val="20"/>
              </w:rPr>
            </w:pPr>
            <w:r w:rsidRPr="00E02294">
              <w:rPr>
                <w:rFonts w:ascii="Times New Roman" w:hAnsi="Times New Roman"/>
                <w:bCs/>
                <w:sz w:val="20"/>
                <w:szCs w:val="20"/>
              </w:rPr>
              <w:t>(3)</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bCs/>
                <w:sz w:val="20"/>
                <w:szCs w:val="20"/>
              </w:rPr>
            </w:pPr>
            <w:r w:rsidRPr="00E02294">
              <w:rPr>
                <w:rFonts w:ascii="Times New Roman" w:hAnsi="Times New Roman"/>
                <w:bCs/>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Acțiune realizată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Cs/>
                <w:sz w:val="20"/>
                <w:szCs w:val="20"/>
              </w:rPr>
            </w:pP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bCs/>
                <w:sz w:val="20"/>
                <w:szCs w:val="20"/>
              </w:rPr>
              <w:t xml:space="preserve">Obţinerea asistenţei pentru </w:t>
            </w:r>
            <w:r w:rsidRPr="00E02294">
              <w:rPr>
                <w:rFonts w:ascii="Times New Roman" w:hAnsi="Times New Roman"/>
                <w:sz w:val="20"/>
                <w:szCs w:val="20"/>
              </w:rPr>
              <w:t>dezvoltarea capacităţilor personalului de comunicare şi utilizare a limbilor străine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(4)</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Numărul de cursuri și partipanți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bCs/>
                <w:sz w:val="20"/>
                <w:szCs w:val="20"/>
              </w:rPr>
            </w:pP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bCs/>
                <w:sz w:val="20"/>
                <w:szCs w:val="20"/>
              </w:rPr>
            </w:pPr>
            <w:r w:rsidRPr="00E02294">
              <w:rPr>
                <w:rFonts w:ascii="Times New Roman" w:hAnsi="Times New Roman"/>
                <w:bCs/>
                <w:sz w:val="20"/>
                <w:szCs w:val="20"/>
              </w:rPr>
              <w:t xml:space="preserve">Organizarea şi desfăşurarea aplicaţiilor (operaţiunilor) tactice şi de comandament ca </w:t>
            </w:r>
            <w:r w:rsidRPr="00E02294">
              <w:rPr>
                <w:rFonts w:ascii="Times New Roman" w:hAnsi="Times New Roman"/>
                <w:bCs/>
                <w:sz w:val="20"/>
                <w:szCs w:val="20"/>
              </w:rPr>
              <w:lastRenderedPageBreak/>
              <w:t>formă de pregătire continuă; participarea personalului Poliţiei de Frontieră la activităţi similare organizate de către alte instituţii naţionale şi internaţionale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bCs/>
                <w:sz w:val="20"/>
                <w:szCs w:val="20"/>
              </w:rPr>
              <w:t>(5)</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DPF</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bCs/>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 xml:space="preserve">Numărul de cursuri și </w:t>
            </w:r>
            <w:r w:rsidRPr="00E02294">
              <w:rPr>
                <w:rFonts w:ascii="Times New Roman" w:hAnsi="Times New Roman"/>
                <w:sz w:val="20"/>
                <w:szCs w:val="20"/>
              </w:rPr>
              <w:lastRenderedPageBreak/>
              <w:t>partipanți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bugetului </w:t>
            </w:r>
            <w:r w:rsidRPr="00E02294">
              <w:rPr>
                <w:rFonts w:ascii="Times New Roman" w:hAnsi="Times New Roman"/>
                <w:sz w:val="20"/>
                <w:szCs w:val="20"/>
              </w:rPr>
              <w:lastRenderedPageBreak/>
              <w:t>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58</w:t>
            </w:r>
            <w:r w:rsidR="00937A90">
              <w:rPr>
                <w:rFonts w:ascii="Times New Roman" w:hAnsi="Times New Roman"/>
                <w:b/>
                <w:sz w:val="20"/>
                <w:szCs w:val="20"/>
              </w:rPr>
              <w:t>2</w:t>
            </w:r>
          </w:p>
        </w:tc>
        <w:tc>
          <w:tcPr>
            <w:tcW w:w="703" w:type="pct"/>
            <w:gridSpan w:val="2"/>
            <w:vMerge w:val="restart"/>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Profesionalizarea şi dezvoltarea corpului de subofiţeri</w:t>
            </w:r>
          </w:p>
          <w:p w:rsidR="00DC6569" w:rsidRPr="00E02294" w:rsidRDefault="00DC6569" w:rsidP="00021918">
            <w:pPr>
              <w:spacing w:after="0" w:line="240" w:lineRule="auto"/>
              <w:outlineLvl w:val="1"/>
              <w:rPr>
                <w:rFonts w:ascii="Times New Roman" w:hAnsi="Times New Roman"/>
                <w:bCs/>
                <w:sz w:val="20"/>
                <w:szCs w:val="20"/>
              </w:rPr>
            </w:pPr>
            <w:r w:rsidRPr="00E02294">
              <w:rPr>
                <w:rFonts w:ascii="Times New Roman" w:hAnsi="Times New Roman"/>
                <w:sz w:val="20"/>
                <w:szCs w:val="20"/>
              </w:rPr>
              <w:t>(2.7.3)</w:t>
            </w: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Instruirea corpului de subofiţeri ai Trupelor de Carabinieri, conform standardelor structurilor similare din UE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(4)</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de cursuri și partipanți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Sporirea capacităţilor de studiere a limbii engleze la nivelul minim necesar pentru participare la misiuni internaţionale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(5)</w:t>
            </w:r>
          </w:p>
        </w:tc>
        <w:tc>
          <w:tcPr>
            <w:tcW w:w="346" w:type="pc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DTC</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r w:rsidRPr="00E02294">
              <w:rPr>
                <w:rFonts w:ascii="Times New Roman" w:hAnsi="Times New Roman"/>
                <w:sz w:val="20"/>
                <w:szCs w:val="20"/>
              </w:rPr>
              <w:t>Numărul de cursuri și partipanți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58</w:t>
            </w:r>
            <w:r w:rsidR="00937A90">
              <w:rPr>
                <w:rFonts w:ascii="Times New Roman" w:hAnsi="Times New Roman"/>
                <w:b/>
                <w:sz w:val="20"/>
                <w:szCs w:val="20"/>
              </w:rPr>
              <w:t>3</w:t>
            </w:r>
          </w:p>
        </w:tc>
        <w:tc>
          <w:tcPr>
            <w:tcW w:w="703" w:type="pct"/>
            <w:gridSpan w:val="2"/>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Organizarea cursurilor specializate de instruire şi consolidare a capacităţilor colaboratorilor de poliţie în domeniul protecţiei drepturilor minorităţilor naţionale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(16.79)</w:t>
            </w:r>
          </w:p>
        </w:tc>
        <w:tc>
          <w:tcPr>
            <w:tcW w:w="1081" w:type="pct"/>
            <w:gridSpan w:val="5"/>
            <w:shd w:val="clear" w:color="auto" w:fill="FFFFFF"/>
          </w:tcPr>
          <w:p w:rsidR="00DC6569" w:rsidRPr="00E02294" w:rsidRDefault="00DC6569" w:rsidP="00021918">
            <w:pPr>
              <w:pStyle w:val="NormalWeb1"/>
              <w:ind w:firstLine="0"/>
              <w:jc w:val="left"/>
              <w:rPr>
                <w:sz w:val="20"/>
                <w:szCs w:val="20"/>
                <w:lang w:val="ro-RO"/>
              </w:rPr>
            </w:pPr>
          </w:p>
        </w:tc>
        <w:tc>
          <w:tcPr>
            <w:tcW w:w="346" w:type="pct"/>
            <w:shd w:val="clear" w:color="auto" w:fill="FFFFFF"/>
          </w:tcPr>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IGP</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Academia „Ștefan cel Mare”</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DGRU</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DPF</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297"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HG nr. 494</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din 08.07.11</w:t>
            </w:r>
          </w:p>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Ordinul MAI nr. 381 din 10.12.2013</w:t>
            </w: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20 de cursuri organizate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400 de colaboratori instruiţi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58</w:t>
            </w:r>
            <w:r w:rsidR="00937A90">
              <w:rPr>
                <w:rFonts w:ascii="Times New Roman" w:hAnsi="Times New Roman"/>
                <w:b/>
                <w:sz w:val="20"/>
                <w:szCs w:val="20"/>
              </w:rPr>
              <w:t>4</w:t>
            </w:r>
          </w:p>
        </w:tc>
        <w:tc>
          <w:tcPr>
            <w:tcW w:w="703" w:type="pct"/>
            <w:gridSpan w:val="2"/>
            <w:shd w:val="clear" w:color="auto" w:fill="FFFFFF"/>
          </w:tcPr>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Instruirea colaboratorilor organelor de drept în domeniul instrumentării şi judecării cauzelor pe fapte de corupţie şi conexe corupției</w:t>
            </w:r>
          </w:p>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(66)</w:t>
            </w:r>
          </w:p>
        </w:tc>
        <w:tc>
          <w:tcPr>
            <w:tcW w:w="1081" w:type="pct"/>
            <w:gridSpan w:val="5"/>
            <w:shd w:val="clear" w:color="auto" w:fill="FFFFFF"/>
          </w:tcPr>
          <w:p w:rsidR="00DC6569" w:rsidRPr="00E02294" w:rsidRDefault="00DC6569" w:rsidP="00104221">
            <w:pPr>
              <w:pStyle w:val="NormalWeb1"/>
              <w:ind w:firstLine="0"/>
              <w:jc w:val="center"/>
              <w:rPr>
                <w:sz w:val="20"/>
                <w:szCs w:val="20"/>
                <w:lang w:val="ro-RO"/>
              </w:rPr>
            </w:pPr>
          </w:p>
        </w:tc>
        <w:tc>
          <w:tcPr>
            <w:tcW w:w="346" w:type="pct"/>
            <w:shd w:val="clear" w:color="auto" w:fill="FFFFFF"/>
          </w:tcPr>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Academia ”Ștefan cel Mare”</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297"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HP nr. 76 din 16.05.2014</w:t>
            </w: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instruiri efectuate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persoane instruite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58</w:t>
            </w:r>
            <w:r w:rsidR="00937A90">
              <w:rPr>
                <w:rFonts w:ascii="Times New Roman" w:hAnsi="Times New Roman"/>
                <w:b/>
                <w:sz w:val="20"/>
                <w:szCs w:val="20"/>
              </w:rPr>
              <w:t>5</w:t>
            </w:r>
          </w:p>
        </w:tc>
        <w:tc>
          <w:tcPr>
            <w:tcW w:w="703" w:type="pct"/>
            <w:gridSpan w:val="2"/>
            <w:shd w:val="clear" w:color="auto" w:fill="FFFFFF"/>
          </w:tcPr>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Instruirea grupurilor de risc, cadrelor tehnico-inginereşti, funcţionarilor şi angajaţilor cu condiţii nocive de muncă din economia naţională în cadrul cursurilor de educaţie pentru sănătate (conform programelor de instruire igienică)</w:t>
            </w:r>
          </w:p>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(56)</w:t>
            </w:r>
          </w:p>
        </w:tc>
        <w:tc>
          <w:tcPr>
            <w:tcW w:w="1081" w:type="pct"/>
            <w:gridSpan w:val="5"/>
            <w:shd w:val="clear" w:color="auto" w:fill="FFFFFF"/>
          </w:tcPr>
          <w:p w:rsidR="00DC6569" w:rsidRPr="00E02294" w:rsidRDefault="00DC6569" w:rsidP="00104221">
            <w:pPr>
              <w:pStyle w:val="NormalWeb1"/>
              <w:ind w:firstLine="0"/>
              <w:jc w:val="center"/>
              <w:rPr>
                <w:sz w:val="20"/>
                <w:szCs w:val="20"/>
                <w:lang w:val="ro-RO"/>
              </w:rPr>
            </w:pPr>
          </w:p>
        </w:tc>
        <w:tc>
          <w:tcPr>
            <w:tcW w:w="346" w:type="pct"/>
            <w:shd w:val="clear" w:color="auto" w:fill="FFFFFF"/>
          </w:tcPr>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SM</w:t>
            </w:r>
          </w:p>
          <w:p w:rsidR="00F75D96" w:rsidRPr="00E02294" w:rsidRDefault="00F75D96" w:rsidP="00F75D96">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Academia ”Ștefan cel Mare”</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297"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HG nr. 658 din 12.06.2007</w:t>
            </w: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angajaților instruiți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F75D96" w:rsidRPr="00E02294" w:rsidTr="00377285">
        <w:trPr>
          <w:gridAfter w:val="1"/>
          <w:wAfter w:w="957" w:type="pct"/>
        </w:trPr>
        <w:tc>
          <w:tcPr>
            <w:tcW w:w="202" w:type="pct"/>
            <w:shd w:val="clear" w:color="auto" w:fill="FFFFFF"/>
          </w:tcPr>
          <w:p w:rsidR="00F75D96"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58</w:t>
            </w:r>
            <w:r w:rsidR="00937A90">
              <w:rPr>
                <w:rFonts w:ascii="Times New Roman" w:hAnsi="Times New Roman"/>
                <w:b/>
                <w:sz w:val="20"/>
                <w:szCs w:val="20"/>
              </w:rPr>
              <w:t>6</w:t>
            </w:r>
          </w:p>
        </w:tc>
        <w:tc>
          <w:tcPr>
            <w:tcW w:w="703" w:type="pct"/>
            <w:gridSpan w:val="2"/>
            <w:shd w:val="clear" w:color="auto" w:fill="FFFFFF"/>
          </w:tcPr>
          <w:p w:rsidR="00F75D96" w:rsidRPr="00E02294" w:rsidRDefault="00F75D96" w:rsidP="00104221">
            <w:pPr>
              <w:spacing w:after="0" w:line="240" w:lineRule="auto"/>
              <w:outlineLvl w:val="1"/>
              <w:rPr>
                <w:rFonts w:ascii="Times New Roman" w:hAnsi="Times New Roman"/>
                <w:sz w:val="20"/>
                <w:szCs w:val="20"/>
              </w:rPr>
            </w:pPr>
            <w:r w:rsidRPr="00E02294">
              <w:rPr>
                <w:rFonts w:ascii="Times New Roman" w:hAnsi="Times New Roman"/>
                <w:sz w:val="20"/>
                <w:szCs w:val="20"/>
              </w:rPr>
              <w:t xml:space="preserve">Crearea condiţiilor de practicare a culturii fizice şi a sportului prin susţinerea activităţii şcolilor şi cluburilor sportive, asociaţiilor sportive, </w:t>
            </w:r>
            <w:r w:rsidRPr="00E02294">
              <w:rPr>
                <w:rFonts w:ascii="Times New Roman" w:hAnsi="Times New Roman"/>
                <w:sz w:val="20"/>
                <w:szCs w:val="20"/>
              </w:rPr>
              <w:lastRenderedPageBreak/>
              <w:t>organizarea acţiunilor sportive de masă etc.</w:t>
            </w:r>
          </w:p>
          <w:p w:rsidR="00F75D96" w:rsidRPr="00E02294" w:rsidRDefault="00F75D96" w:rsidP="00104221">
            <w:pPr>
              <w:spacing w:after="0" w:line="240" w:lineRule="auto"/>
              <w:outlineLvl w:val="1"/>
              <w:rPr>
                <w:rFonts w:ascii="Times New Roman" w:hAnsi="Times New Roman"/>
                <w:sz w:val="20"/>
                <w:szCs w:val="20"/>
              </w:rPr>
            </w:pPr>
            <w:r w:rsidRPr="00E02294">
              <w:rPr>
                <w:rFonts w:ascii="Times New Roman" w:hAnsi="Times New Roman"/>
                <w:sz w:val="20"/>
                <w:szCs w:val="20"/>
              </w:rPr>
              <w:t>(59)</w:t>
            </w:r>
          </w:p>
        </w:tc>
        <w:tc>
          <w:tcPr>
            <w:tcW w:w="1081" w:type="pct"/>
            <w:gridSpan w:val="5"/>
            <w:shd w:val="clear" w:color="auto" w:fill="FFFFFF"/>
          </w:tcPr>
          <w:p w:rsidR="00F75D96" w:rsidRPr="00E02294" w:rsidRDefault="00F75D96" w:rsidP="00104221">
            <w:pPr>
              <w:pStyle w:val="NormalWeb1"/>
              <w:ind w:firstLine="0"/>
              <w:jc w:val="center"/>
              <w:rPr>
                <w:sz w:val="20"/>
                <w:szCs w:val="20"/>
                <w:lang w:val="ro-RO"/>
              </w:rPr>
            </w:pPr>
          </w:p>
        </w:tc>
        <w:tc>
          <w:tcPr>
            <w:tcW w:w="346" w:type="pct"/>
            <w:vMerge w:val="restart"/>
            <w:shd w:val="clear" w:color="auto" w:fill="FFFFFF"/>
          </w:tcPr>
          <w:p w:rsidR="00F75D96" w:rsidRPr="00E02294" w:rsidRDefault="00F75D96"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CSC ”Dinamo”</w:t>
            </w:r>
          </w:p>
          <w:p w:rsidR="00F75D96" w:rsidRPr="00E02294" w:rsidRDefault="00F75D96"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w:t>
            </w:r>
          </w:p>
          <w:p w:rsidR="00F75D96" w:rsidRPr="00E02294" w:rsidRDefault="00F75D96" w:rsidP="00104221">
            <w:pPr>
              <w:spacing w:after="0" w:line="240" w:lineRule="auto"/>
              <w:ind w:firstLine="5"/>
              <w:jc w:val="center"/>
              <w:rPr>
                <w:rFonts w:ascii="Times New Roman" w:hAnsi="Times New Roman"/>
                <w:sz w:val="20"/>
                <w:szCs w:val="20"/>
                <w:lang w:eastAsia="ro-RO"/>
              </w:rPr>
            </w:pPr>
          </w:p>
        </w:tc>
        <w:tc>
          <w:tcPr>
            <w:tcW w:w="297" w:type="pct"/>
            <w:gridSpan w:val="3"/>
            <w:vMerge/>
            <w:shd w:val="clear" w:color="auto" w:fill="FFFFFF"/>
          </w:tcPr>
          <w:p w:rsidR="00F75D96" w:rsidRPr="00E02294" w:rsidRDefault="00F75D96"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F75D96" w:rsidRPr="00E02294" w:rsidRDefault="00F75D96"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F75D96" w:rsidRPr="00E02294" w:rsidRDefault="00F75D96" w:rsidP="00104221">
            <w:pPr>
              <w:spacing w:after="0" w:line="240" w:lineRule="auto"/>
              <w:jc w:val="center"/>
              <w:rPr>
                <w:rFonts w:ascii="Times New Roman" w:hAnsi="Times New Roman"/>
                <w:sz w:val="20"/>
                <w:szCs w:val="20"/>
              </w:rPr>
            </w:pPr>
            <w:r w:rsidRPr="00E02294">
              <w:rPr>
                <w:rFonts w:ascii="Times New Roman" w:hAnsi="Times New Roman"/>
                <w:sz w:val="20"/>
                <w:szCs w:val="20"/>
              </w:rPr>
              <w:t>Condiții asigurate</w:t>
            </w:r>
          </w:p>
        </w:tc>
        <w:tc>
          <w:tcPr>
            <w:tcW w:w="294" w:type="pct"/>
            <w:gridSpan w:val="3"/>
            <w:shd w:val="clear" w:color="auto" w:fill="FFFFFF"/>
          </w:tcPr>
          <w:p w:rsidR="00F75D96" w:rsidRPr="00E02294" w:rsidRDefault="00F75D9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F75D96" w:rsidRPr="00E02294" w:rsidRDefault="00F75D9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F75D96" w:rsidRPr="00E02294" w:rsidTr="00377285">
        <w:trPr>
          <w:gridAfter w:val="1"/>
          <w:wAfter w:w="957" w:type="pct"/>
        </w:trPr>
        <w:tc>
          <w:tcPr>
            <w:tcW w:w="202" w:type="pct"/>
            <w:shd w:val="clear" w:color="auto" w:fill="FFFFFF"/>
          </w:tcPr>
          <w:p w:rsidR="00F75D96"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lastRenderedPageBreak/>
              <w:t>58</w:t>
            </w:r>
            <w:r w:rsidR="00937A90">
              <w:rPr>
                <w:rFonts w:ascii="Times New Roman" w:hAnsi="Times New Roman"/>
                <w:b/>
                <w:sz w:val="20"/>
                <w:szCs w:val="20"/>
              </w:rPr>
              <w:t>7</w:t>
            </w:r>
          </w:p>
        </w:tc>
        <w:tc>
          <w:tcPr>
            <w:tcW w:w="703" w:type="pct"/>
            <w:gridSpan w:val="2"/>
            <w:shd w:val="clear" w:color="auto" w:fill="FFFFFF"/>
          </w:tcPr>
          <w:p w:rsidR="00F75D96" w:rsidRPr="00E02294" w:rsidRDefault="00F75D96" w:rsidP="00104221">
            <w:pPr>
              <w:spacing w:after="0" w:line="240" w:lineRule="auto"/>
              <w:outlineLvl w:val="1"/>
              <w:rPr>
                <w:rFonts w:ascii="Times New Roman" w:hAnsi="Times New Roman"/>
                <w:sz w:val="20"/>
                <w:szCs w:val="20"/>
              </w:rPr>
            </w:pPr>
            <w:r w:rsidRPr="00E02294">
              <w:rPr>
                <w:rFonts w:ascii="Times New Roman" w:hAnsi="Times New Roman"/>
                <w:sz w:val="20"/>
                <w:szCs w:val="20"/>
              </w:rPr>
              <w:t>Organizarea competiţiilor sportive la nivel de instituţii de învăţămînt ramurale, ministeriale, teritoriale, în vederea promovării educaţiei fizice şi a sportului</w:t>
            </w:r>
          </w:p>
          <w:p w:rsidR="00F75D96" w:rsidRPr="00E02294" w:rsidRDefault="00F75D96" w:rsidP="00104221">
            <w:pPr>
              <w:spacing w:after="0" w:line="240" w:lineRule="auto"/>
              <w:outlineLvl w:val="1"/>
              <w:rPr>
                <w:rFonts w:ascii="Times New Roman" w:hAnsi="Times New Roman"/>
                <w:sz w:val="20"/>
                <w:szCs w:val="20"/>
              </w:rPr>
            </w:pPr>
            <w:r w:rsidRPr="00E02294">
              <w:rPr>
                <w:rFonts w:ascii="Times New Roman" w:hAnsi="Times New Roman"/>
                <w:sz w:val="20"/>
                <w:szCs w:val="20"/>
              </w:rPr>
              <w:t>(60)</w:t>
            </w:r>
          </w:p>
        </w:tc>
        <w:tc>
          <w:tcPr>
            <w:tcW w:w="1081" w:type="pct"/>
            <w:gridSpan w:val="5"/>
            <w:shd w:val="clear" w:color="auto" w:fill="FFFFFF"/>
          </w:tcPr>
          <w:p w:rsidR="00F75D96" w:rsidRPr="00E02294" w:rsidRDefault="00F75D96" w:rsidP="00104221">
            <w:pPr>
              <w:pStyle w:val="NormalWeb1"/>
              <w:ind w:firstLine="0"/>
              <w:jc w:val="center"/>
              <w:rPr>
                <w:sz w:val="20"/>
                <w:szCs w:val="20"/>
                <w:lang w:val="ro-RO"/>
              </w:rPr>
            </w:pPr>
          </w:p>
        </w:tc>
        <w:tc>
          <w:tcPr>
            <w:tcW w:w="346" w:type="pct"/>
            <w:vMerge/>
            <w:shd w:val="clear" w:color="auto" w:fill="FFFFFF"/>
          </w:tcPr>
          <w:p w:rsidR="00F75D96" w:rsidRPr="00E02294" w:rsidRDefault="00F75D96" w:rsidP="00104221">
            <w:pPr>
              <w:spacing w:after="0" w:line="240" w:lineRule="auto"/>
              <w:ind w:firstLine="5"/>
              <w:jc w:val="center"/>
              <w:rPr>
                <w:rFonts w:ascii="Times New Roman" w:hAnsi="Times New Roman"/>
                <w:sz w:val="20"/>
                <w:szCs w:val="20"/>
                <w:lang w:eastAsia="ro-RO"/>
              </w:rPr>
            </w:pPr>
          </w:p>
        </w:tc>
        <w:tc>
          <w:tcPr>
            <w:tcW w:w="297" w:type="pct"/>
            <w:gridSpan w:val="3"/>
            <w:vMerge/>
            <w:shd w:val="clear" w:color="auto" w:fill="FFFFFF"/>
          </w:tcPr>
          <w:p w:rsidR="00F75D96" w:rsidRPr="00E02294" w:rsidRDefault="00F75D96"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F75D96" w:rsidRPr="00E02294" w:rsidRDefault="00F75D96"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F75D96" w:rsidRPr="00E02294" w:rsidRDefault="00F75D96"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competițiilor desfășurate</w:t>
            </w:r>
          </w:p>
        </w:tc>
        <w:tc>
          <w:tcPr>
            <w:tcW w:w="294" w:type="pct"/>
            <w:gridSpan w:val="3"/>
            <w:shd w:val="clear" w:color="auto" w:fill="FFFFFF"/>
          </w:tcPr>
          <w:p w:rsidR="00F75D96" w:rsidRPr="00E02294" w:rsidRDefault="00F75D9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F75D96" w:rsidRPr="00E02294" w:rsidRDefault="00F75D96"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58</w:t>
            </w:r>
            <w:r w:rsidR="00937A90">
              <w:rPr>
                <w:rFonts w:ascii="Times New Roman" w:hAnsi="Times New Roman"/>
                <w:b/>
                <w:sz w:val="20"/>
                <w:szCs w:val="20"/>
              </w:rPr>
              <w:t>8</w:t>
            </w:r>
          </w:p>
        </w:tc>
        <w:tc>
          <w:tcPr>
            <w:tcW w:w="703" w:type="pct"/>
            <w:gridSpan w:val="2"/>
            <w:shd w:val="clear" w:color="auto" w:fill="FFFFFF"/>
          </w:tcPr>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Consolidarea activităţii de cercetare în instituţiile de învăţămînt superior.</w:t>
            </w:r>
          </w:p>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(9.12)</w:t>
            </w:r>
          </w:p>
        </w:tc>
        <w:tc>
          <w:tcPr>
            <w:tcW w:w="1081" w:type="pct"/>
            <w:gridSpan w:val="5"/>
            <w:shd w:val="clear" w:color="auto" w:fill="FFFFFF"/>
          </w:tcPr>
          <w:p w:rsidR="00DC6569" w:rsidRPr="00E02294" w:rsidRDefault="00DC6569" w:rsidP="00104221">
            <w:pPr>
              <w:pStyle w:val="NormalWeb1"/>
              <w:ind w:firstLine="0"/>
              <w:jc w:val="center"/>
              <w:rPr>
                <w:sz w:val="20"/>
                <w:szCs w:val="20"/>
                <w:lang w:val="ro-RO"/>
              </w:rPr>
            </w:pPr>
          </w:p>
        </w:tc>
        <w:tc>
          <w:tcPr>
            <w:tcW w:w="346" w:type="pct"/>
            <w:shd w:val="clear" w:color="auto" w:fill="FFFFFF"/>
          </w:tcPr>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Academia ”Ștefan cel Mare”</w:t>
            </w:r>
          </w:p>
        </w:tc>
        <w:tc>
          <w:tcPr>
            <w:tcW w:w="297" w:type="pct"/>
            <w:gridSpan w:val="3"/>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Programul de activitate al Guvernului Republicii Moldova  2015-2018</w:t>
            </w:r>
          </w:p>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Semestrial </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cercetărilor</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w:t>
            </w:r>
            <w:r w:rsidR="00937A90">
              <w:rPr>
                <w:rFonts w:ascii="Times New Roman" w:hAnsi="Times New Roman"/>
                <w:b/>
                <w:sz w:val="20"/>
                <w:szCs w:val="20"/>
              </w:rPr>
              <w:t>89</w:t>
            </w:r>
          </w:p>
        </w:tc>
        <w:tc>
          <w:tcPr>
            <w:tcW w:w="703" w:type="pct"/>
            <w:gridSpan w:val="2"/>
            <w:shd w:val="clear" w:color="auto" w:fill="FFFFFF"/>
          </w:tcPr>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Informarea şi instruirea angajaţilor instituţiilor publice în problemele securităţii cibernetice şi diminuării riscurilor atacurilor cibernetice</w:t>
            </w:r>
          </w:p>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(9.6)</w:t>
            </w:r>
          </w:p>
        </w:tc>
        <w:tc>
          <w:tcPr>
            <w:tcW w:w="1081" w:type="pct"/>
            <w:gridSpan w:val="5"/>
            <w:shd w:val="clear" w:color="auto" w:fill="FFFFFF"/>
          </w:tcPr>
          <w:p w:rsidR="00DC6569" w:rsidRPr="00E02294" w:rsidRDefault="00DC6569" w:rsidP="00104221">
            <w:pPr>
              <w:pStyle w:val="NormalWeb1"/>
              <w:ind w:firstLine="0"/>
              <w:jc w:val="center"/>
              <w:rPr>
                <w:sz w:val="20"/>
                <w:szCs w:val="20"/>
                <w:lang w:val="ro-RO"/>
              </w:rPr>
            </w:pPr>
          </w:p>
        </w:tc>
        <w:tc>
          <w:tcPr>
            <w:tcW w:w="346" w:type="pct"/>
            <w:shd w:val="clear" w:color="auto" w:fill="FFFFFF"/>
          </w:tcPr>
          <w:p w:rsidR="00F75D96" w:rsidRPr="00E02294" w:rsidRDefault="00F75D96"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Academia ”Ștefan cel Mare</w:t>
            </w:r>
          </w:p>
          <w:p w:rsidR="00F75D96" w:rsidRPr="00E02294" w:rsidRDefault="00F75D96"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IGP</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STI</w:t>
            </w:r>
          </w:p>
          <w:p w:rsidR="00DC6569" w:rsidRPr="00E02294" w:rsidRDefault="00DC6569" w:rsidP="00104221">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297"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HG nr. 857 din 31.10.2013</w:t>
            </w: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programe pregătite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Numărul de materiale instructive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angajaţi instruiţi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59</w:t>
            </w:r>
            <w:r w:rsidR="00937A90">
              <w:rPr>
                <w:rFonts w:ascii="Times New Roman" w:hAnsi="Times New Roman"/>
                <w:b/>
                <w:sz w:val="20"/>
                <w:szCs w:val="20"/>
              </w:rPr>
              <w:t>0</w:t>
            </w:r>
          </w:p>
        </w:tc>
        <w:tc>
          <w:tcPr>
            <w:tcW w:w="703" w:type="pct"/>
            <w:gridSpan w:val="2"/>
            <w:shd w:val="clear" w:color="auto" w:fill="FFFFFF"/>
          </w:tcPr>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Stabilirea şi aplicarea cerinţelor de formare profesională adecvată a persoanelor care îşi desfăşoară activitatea in domeniul securităţii cibernetice şi promovarea pe scară largă a certificărilor profesionale în domeniu</w:t>
            </w:r>
          </w:p>
          <w:p w:rsidR="00DC6569" w:rsidRPr="00E02294" w:rsidRDefault="00DC6569" w:rsidP="00104221">
            <w:pPr>
              <w:spacing w:after="0" w:line="240" w:lineRule="auto"/>
              <w:outlineLvl w:val="1"/>
              <w:rPr>
                <w:rFonts w:ascii="Times New Roman" w:hAnsi="Times New Roman"/>
                <w:sz w:val="20"/>
                <w:szCs w:val="20"/>
              </w:rPr>
            </w:pPr>
            <w:r w:rsidRPr="00E02294">
              <w:rPr>
                <w:rFonts w:ascii="Times New Roman" w:hAnsi="Times New Roman"/>
                <w:sz w:val="20"/>
                <w:szCs w:val="20"/>
              </w:rPr>
              <w:t>(9.7)</w:t>
            </w:r>
          </w:p>
        </w:tc>
        <w:tc>
          <w:tcPr>
            <w:tcW w:w="1081" w:type="pct"/>
            <w:gridSpan w:val="5"/>
            <w:shd w:val="clear" w:color="auto" w:fill="FFFFFF"/>
          </w:tcPr>
          <w:p w:rsidR="00DC6569" w:rsidRPr="00E02294" w:rsidRDefault="00DC6569" w:rsidP="00104221">
            <w:pPr>
              <w:pStyle w:val="NormalWeb1"/>
              <w:ind w:firstLine="0"/>
              <w:jc w:val="center"/>
              <w:rPr>
                <w:sz w:val="20"/>
                <w:szCs w:val="20"/>
                <w:lang w:val="ro-RO"/>
              </w:rPr>
            </w:pPr>
          </w:p>
        </w:tc>
        <w:tc>
          <w:tcPr>
            <w:tcW w:w="346" w:type="pct"/>
            <w:shd w:val="clear" w:color="auto" w:fill="FFFFFF"/>
          </w:tcPr>
          <w:p w:rsidR="00F75D96" w:rsidRPr="00E02294" w:rsidRDefault="00F75D96" w:rsidP="00F75D96">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Academia ”Ștefan cel Mare</w:t>
            </w:r>
          </w:p>
          <w:p w:rsidR="00F75D96" w:rsidRPr="00E02294" w:rsidRDefault="00F75D96" w:rsidP="00F75D96">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IGP</w:t>
            </w:r>
          </w:p>
          <w:p w:rsidR="00F75D96" w:rsidRPr="00E02294" w:rsidRDefault="00F75D96" w:rsidP="00F75D96">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STI</w:t>
            </w:r>
          </w:p>
          <w:p w:rsidR="00DC6569" w:rsidRPr="00E02294" w:rsidRDefault="00F75D96" w:rsidP="00F75D96">
            <w:pPr>
              <w:spacing w:after="0" w:line="240" w:lineRule="auto"/>
              <w:ind w:firstLine="5"/>
              <w:jc w:val="center"/>
              <w:rPr>
                <w:rFonts w:ascii="Times New Roman" w:hAnsi="Times New Roman"/>
                <w:sz w:val="20"/>
                <w:szCs w:val="20"/>
                <w:lang w:eastAsia="ro-RO"/>
              </w:rPr>
            </w:pPr>
            <w:r w:rsidRPr="00E02294">
              <w:rPr>
                <w:rFonts w:ascii="Times New Roman" w:hAnsi="Times New Roman"/>
                <w:sz w:val="20"/>
                <w:szCs w:val="20"/>
                <w:lang w:eastAsia="ro-RO"/>
              </w:rPr>
              <w:t>***</w:t>
            </w:r>
          </w:p>
        </w:tc>
        <w:tc>
          <w:tcPr>
            <w:tcW w:w="297"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programe pregătite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Numărul de materiale instructive </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Numărul de angajaţi instruiţi</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 donatori</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4043" w:type="pct"/>
            <w:gridSpan w:val="24"/>
            <w:shd w:val="clear" w:color="auto" w:fill="B2A1C7"/>
          </w:tcPr>
          <w:p w:rsidR="00DC6569" w:rsidRPr="00E02294" w:rsidRDefault="00DC6569" w:rsidP="00104221">
            <w:pPr>
              <w:spacing w:after="0" w:line="240" w:lineRule="auto"/>
              <w:ind w:left="720"/>
              <w:jc w:val="center"/>
              <w:outlineLvl w:val="1"/>
              <w:rPr>
                <w:rFonts w:ascii="Times New Roman" w:hAnsi="Times New Roman"/>
                <w:b/>
                <w:sz w:val="20"/>
                <w:szCs w:val="20"/>
              </w:rPr>
            </w:pPr>
          </w:p>
          <w:p w:rsidR="00DC6569" w:rsidRPr="00E02294" w:rsidRDefault="00DC6569" w:rsidP="00104221">
            <w:pPr>
              <w:spacing w:after="0" w:line="240" w:lineRule="auto"/>
              <w:ind w:left="720"/>
              <w:jc w:val="center"/>
              <w:outlineLvl w:val="1"/>
              <w:rPr>
                <w:rFonts w:ascii="Times New Roman" w:hAnsi="Times New Roman"/>
                <w:b/>
                <w:sz w:val="24"/>
                <w:szCs w:val="24"/>
              </w:rPr>
            </w:pPr>
            <w:r w:rsidRPr="00E02294">
              <w:rPr>
                <w:rFonts w:ascii="Times New Roman" w:hAnsi="Times New Roman"/>
                <w:b/>
                <w:sz w:val="24"/>
                <w:szCs w:val="24"/>
              </w:rPr>
              <w:t>Obiectivul XI. Management, controlul financiar și audit</w:t>
            </w:r>
          </w:p>
          <w:p w:rsidR="00DC6569" w:rsidRPr="00E02294" w:rsidRDefault="00DC6569" w:rsidP="00104221">
            <w:pPr>
              <w:spacing w:after="0" w:line="240" w:lineRule="auto"/>
              <w:jc w:val="center"/>
              <w:outlineLvl w:val="1"/>
              <w:rPr>
                <w:rFonts w:ascii="Times New Roman" w:hAnsi="Times New Roman"/>
                <w:b/>
                <w:sz w:val="20"/>
                <w:szCs w:val="20"/>
              </w:rPr>
            </w:pP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59</w:t>
            </w:r>
            <w:r w:rsidR="00937A90">
              <w:rPr>
                <w:rFonts w:ascii="Times New Roman" w:hAnsi="Times New Roman"/>
                <w:b/>
                <w:sz w:val="20"/>
                <w:szCs w:val="20"/>
              </w:rPr>
              <w:t>1</w:t>
            </w:r>
          </w:p>
        </w:tc>
        <w:tc>
          <w:tcPr>
            <w:tcW w:w="703" w:type="pct"/>
            <w:gridSpan w:val="2"/>
            <w:vMerge w:val="restart"/>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Asigurarea dezvoltării controlului financiar public</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lastRenderedPageBreak/>
              <w:t>(1)</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lastRenderedPageBreak/>
              <w:t xml:space="preserve">Mediatizarea problemei privind responsabilităţile de control managerial şi instruirea </w:t>
            </w:r>
            <w:r w:rsidRPr="00E02294">
              <w:rPr>
                <w:rFonts w:ascii="Times New Roman" w:hAnsi="Times New Roman"/>
                <w:sz w:val="20"/>
                <w:szCs w:val="20"/>
              </w:rPr>
              <w:lastRenderedPageBreak/>
              <w:t>managerilor/angajaţilor din cadrul entităţilor publice, inclusiv prin suport la locul de muncă</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 xml:space="preserve">HG nr. 1041 din </w:t>
            </w:r>
            <w:r w:rsidRPr="00E02294">
              <w:rPr>
                <w:rFonts w:ascii="Times New Roman" w:hAnsi="Times New Roman"/>
                <w:sz w:val="20"/>
                <w:szCs w:val="20"/>
              </w:rPr>
              <w:lastRenderedPageBreak/>
              <w:t>20.12.2013</w:t>
            </w:r>
          </w:p>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Trimestrial</w:t>
            </w:r>
          </w:p>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Seminare de mediatizare şi </w:t>
            </w:r>
            <w:r w:rsidRPr="00E02294">
              <w:rPr>
                <w:rFonts w:ascii="Times New Roman" w:hAnsi="Times New Roman"/>
                <w:sz w:val="20"/>
                <w:szCs w:val="20"/>
              </w:rPr>
              <w:lastRenderedPageBreak/>
              <w:t>instruire a managerilor/angajaţilor privind responsabilităţile de control managerial, realizate;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suport la locul de muncă, acordat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 xml:space="preserve">În limitele bugetului </w:t>
            </w:r>
            <w:r w:rsidRPr="00E02294">
              <w:rPr>
                <w:rFonts w:ascii="Times New Roman" w:hAnsi="Times New Roman"/>
                <w:sz w:val="20"/>
                <w:szCs w:val="20"/>
              </w:rPr>
              <w:lastRenderedPageBreak/>
              <w:t>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Revizuirea regulamentelor interne de funcţionare a subdiviziunilor structurale ale autorităţilor administraţiei publice centrale şi a fişelor de post prin introducerea responsabilităţilor specifice controlului managerial</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(1.5)</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administrative și intituțiile din subordinea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Regulamente interne şi fişe de post, revizuite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Evaluarea sistematică a mediului de control în cadrul entităţilor publice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(1.8)</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autoritățile administrative și intituțiile din subordinea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Anual </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Raport de audit intern, elaborat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Instruirea managerilor/angajaţilor din cadrul entităţilor publice privind managementul performanţelor şi al riscurilor, inclusiv prin suport la locul de muncă</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(1.9)</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Seminare de mediatizare şi instruire a managerilor/angajaţilor privind responsabilităţile de control managerial, realizate;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suport la locul de muncă, acordat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214E4D" w:rsidRPr="00E02294" w:rsidTr="00377285">
        <w:trPr>
          <w:gridAfter w:val="1"/>
          <w:wAfter w:w="957" w:type="pct"/>
        </w:trPr>
        <w:tc>
          <w:tcPr>
            <w:tcW w:w="202" w:type="pct"/>
            <w:vMerge/>
            <w:shd w:val="clear" w:color="auto" w:fill="FFFFFF"/>
          </w:tcPr>
          <w:p w:rsidR="00214E4D" w:rsidRPr="00E02294" w:rsidRDefault="00214E4D"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214E4D" w:rsidRPr="00E02294" w:rsidRDefault="00214E4D" w:rsidP="00021918">
            <w:pPr>
              <w:spacing w:after="0" w:line="240" w:lineRule="auto"/>
              <w:rPr>
                <w:rFonts w:ascii="Times New Roman" w:hAnsi="Times New Roman"/>
                <w:b/>
                <w:sz w:val="20"/>
                <w:szCs w:val="20"/>
              </w:rPr>
            </w:pPr>
          </w:p>
        </w:tc>
        <w:tc>
          <w:tcPr>
            <w:tcW w:w="1081" w:type="pct"/>
            <w:gridSpan w:val="5"/>
            <w:shd w:val="clear" w:color="auto" w:fill="FFFFFF"/>
          </w:tcPr>
          <w:p w:rsidR="00214E4D" w:rsidRPr="00E02294" w:rsidRDefault="00214E4D" w:rsidP="00021918">
            <w:pPr>
              <w:spacing w:after="0" w:line="240" w:lineRule="auto"/>
              <w:rPr>
                <w:rFonts w:ascii="Times New Roman" w:hAnsi="Times New Roman"/>
                <w:noProof/>
                <w:sz w:val="20"/>
                <w:szCs w:val="20"/>
              </w:rPr>
            </w:pPr>
            <w:r w:rsidRPr="00E02294">
              <w:rPr>
                <w:rFonts w:ascii="Times New Roman" w:hAnsi="Times New Roman"/>
                <w:noProof/>
                <w:sz w:val="20"/>
                <w:szCs w:val="20"/>
              </w:rPr>
              <w:t xml:space="preserve">Evaluarea sistematică a managementului performanţelor şi al riscurilor în cadrul entităţilor </w:t>
            </w:r>
            <w:r w:rsidRPr="00E02294">
              <w:rPr>
                <w:rFonts w:ascii="Times New Roman" w:hAnsi="Times New Roman"/>
                <w:noProof/>
                <w:sz w:val="20"/>
                <w:szCs w:val="20"/>
              </w:rPr>
              <w:lastRenderedPageBreak/>
              <w:t>publice</w:t>
            </w:r>
          </w:p>
          <w:p w:rsidR="00214E4D" w:rsidRPr="00E02294" w:rsidRDefault="00214E4D" w:rsidP="00021918">
            <w:pPr>
              <w:spacing w:after="0" w:line="240" w:lineRule="auto"/>
              <w:rPr>
                <w:rFonts w:ascii="Times New Roman" w:hAnsi="Times New Roman"/>
                <w:sz w:val="20"/>
                <w:szCs w:val="20"/>
              </w:rPr>
            </w:pPr>
            <w:r w:rsidRPr="00E02294">
              <w:rPr>
                <w:rFonts w:ascii="Times New Roman" w:hAnsi="Times New Roman"/>
                <w:noProof/>
                <w:sz w:val="20"/>
                <w:szCs w:val="20"/>
              </w:rPr>
              <w:t>(1.13)</w:t>
            </w:r>
          </w:p>
        </w:tc>
        <w:tc>
          <w:tcPr>
            <w:tcW w:w="346" w:type="pct"/>
            <w:shd w:val="clear" w:color="auto" w:fill="FFFFFF"/>
          </w:tcPr>
          <w:p w:rsidR="00214E4D" w:rsidRPr="00E02294" w:rsidRDefault="00214E4D" w:rsidP="00214E4D">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DAI</w:t>
            </w:r>
          </w:p>
          <w:p w:rsidR="00214E4D" w:rsidRPr="00E02294" w:rsidRDefault="00214E4D" w:rsidP="00214E4D">
            <w:pPr>
              <w:spacing w:after="0" w:line="240" w:lineRule="auto"/>
              <w:jc w:val="center"/>
              <w:rPr>
                <w:rFonts w:ascii="Times New Roman" w:hAnsi="Times New Roman"/>
                <w:sz w:val="20"/>
                <w:szCs w:val="20"/>
              </w:rPr>
            </w:pPr>
            <w:r w:rsidRPr="00E02294">
              <w:rPr>
                <w:rFonts w:ascii="Times New Roman" w:hAnsi="Times New Roman"/>
                <w:sz w:val="20"/>
                <w:szCs w:val="20"/>
              </w:rPr>
              <w:t xml:space="preserve">Unitățile de </w:t>
            </w:r>
            <w:r w:rsidRPr="00E02294">
              <w:rPr>
                <w:rFonts w:ascii="Times New Roman" w:hAnsi="Times New Roman"/>
                <w:sz w:val="20"/>
                <w:szCs w:val="20"/>
              </w:rPr>
              <w:lastRenderedPageBreak/>
              <w:t>audit intern</w:t>
            </w:r>
          </w:p>
          <w:p w:rsidR="00214E4D" w:rsidRPr="00E02294" w:rsidRDefault="00214E4D" w:rsidP="00214E4D">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214E4D" w:rsidRPr="00E02294" w:rsidRDefault="00214E4D"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214E4D" w:rsidRPr="00E02294" w:rsidRDefault="00214E4D" w:rsidP="00104221">
            <w:pPr>
              <w:spacing w:after="0" w:line="240" w:lineRule="auto"/>
              <w:rPr>
                <w:rFonts w:ascii="Times New Roman" w:hAnsi="Times New Roman"/>
                <w:sz w:val="20"/>
                <w:szCs w:val="20"/>
              </w:rPr>
            </w:pPr>
          </w:p>
        </w:tc>
        <w:tc>
          <w:tcPr>
            <w:tcW w:w="406" w:type="pct"/>
            <w:gridSpan w:val="5"/>
            <w:shd w:val="clear" w:color="auto" w:fill="FFFFFF"/>
          </w:tcPr>
          <w:p w:rsidR="00214E4D" w:rsidRPr="00E02294" w:rsidRDefault="00214E4D"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214E4D" w:rsidRPr="00E02294" w:rsidRDefault="00214E4D" w:rsidP="00104221">
            <w:pPr>
              <w:spacing w:after="0" w:line="240" w:lineRule="auto"/>
              <w:rPr>
                <w:rFonts w:ascii="Times New Roman" w:hAnsi="Times New Roman"/>
                <w:sz w:val="20"/>
                <w:szCs w:val="20"/>
              </w:rPr>
            </w:pPr>
            <w:r w:rsidRPr="00E02294">
              <w:rPr>
                <w:rFonts w:ascii="Times New Roman" w:hAnsi="Times New Roman"/>
                <w:sz w:val="20"/>
                <w:szCs w:val="20"/>
              </w:rPr>
              <w:t>Raport de audit intern, elaborat</w:t>
            </w:r>
          </w:p>
        </w:tc>
        <w:tc>
          <w:tcPr>
            <w:tcW w:w="294" w:type="pct"/>
            <w:gridSpan w:val="3"/>
            <w:shd w:val="clear" w:color="auto" w:fill="FFFFFF"/>
          </w:tcPr>
          <w:p w:rsidR="00214E4D" w:rsidRPr="00E02294" w:rsidRDefault="00214E4D"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bugetului </w:t>
            </w:r>
            <w:r w:rsidRPr="00E02294">
              <w:rPr>
                <w:rFonts w:ascii="Times New Roman" w:hAnsi="Times New Roman"/>
                <w:sz w:val="20"/>
                <w:szCs w:val="20"/>
              </w:rPr>
              <w:lastRenderedPageBreak/>
              <w:t>aprobat</w:t>
            </w:r>
          </w:p>
        </w:tc>
        <w:tc>
          <w:tcPr>
            <w:tcW w:w="260" w:type="pct"/>
            <w:gridSpan w:val="2"/>
            <w:shd w:val="clear" w:color="auto" w:fill="FFFFFF"/>
          </w:tcPr>
          <w:p w:rsidR="00214E4D" w:rsidRPr="00E02294" w:rsidRDefault="00214E4D" w:rsidP="00CD03C2">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Instruirea managerilor/angajaţilor din cadrul entităţilor publice privind identificarea şi descrierea proceselor, inclusiv prin suport la locul de muncă</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(1.14)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STI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Seminare de instruire a managerilor/angajaţilor privind identificarea şi descrierea proceselor, realizate;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suport la locul de muncă, acordat </w:t>
            </w:r>
          </w:p>
          <w:p w:rsidR="00DC6569" w:rsidRPr="00E02294" w:rsidRDefault="00DC6569" w:rsidP="00104221">
            <w:pPr>
              <w:spacing w:after="0" w:line="240" w:lineRule="auto"/>
              <w:rPr>
                <w:rFonts w:ascii="Times New Roman" w:hAnsi="Times New Roman"/>
                <w:sz w:val="20"/>
                <w:szCs w:val="20"/>
              </w:rPr>
            </w:pP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1996"/>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Perfecţionarea sistemelor curente de stabilire a obiectivelor şi identificare, evaluare, control, monitorizare şi raportare a riscurilor în cadrul organelor de specialitate ale administraţiei publice centrale</w:t>
            </w:r>
          </w:p>
          <w:p w:rsidR="00DC6569" w:rsidRPr="00E02294" w:rsidRDefault="00DC6569" w:rsidP="00021918">
            <w:pPr>
              <w:spacing w:line="240" w:lineRule="auto"/>
              <w:rPr>
                <w:rFonts w:ascii="Times New Roman" w:hAnsi="Times New Roman"/>
                <w:sz w:val="20"/>
                <w:szCs w:val="20"/>
              </w:rPr>
            </w:pPr>
            <w:r w:rsidRPr="00E02294">
              <w:rPr>
                <w:rFonts w:ascii="Times New Roman" w:hAnsi="Times New Roman"/>
                <w:sz w:val="20"/>
                <w:szCs w:val="20"/>
              </w:rPr>
              <w:t>(1.10)</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administrative și intituțiile din subordinea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line="240" w:lineRule="auto"/>
              <w:jc w:val="center"/>
              <w:rPr>
                <w:rFonts w:ascii="Times New Roman" w:hAnsi="Times New Roman"/>
                <w:sz w:val="20"/>
                <w:szCs w:val="20"/>
              </w:rPr>
            </w:pPr>
            <w:r w:rsidRPr="00E02294">
              <w:rPr>
                <w:rFonts w:ascii="Times New Roman" w:hAnsi="Times New Roman"/>
                <w:sz w:val="20"/>
                <w:szCs w:val="20"/>
              </w:rPr>
              <w:t xml:space="preserve">Decembrie </w:t>
            </w:r>
          </w:p>
        </w:tc>
        <w:tc>
          <w:tcPr>
            <w:tcW w:w="454" w:type="pct"/>
            <w:gridSpan w:val="2"/>
            <w:shd w:val="clear" w:color="auto" w:fill="FFFFFF"/>
          </w:tcPr>
          <w:p w:rsidR="00DC6569" w:rsidRPr="00E02294" w:rsidRDefault="00DC6569" w:rsidP="00104221">
            <w:pPr>
              <w:spacing w:line="240" w:lineRule="auto"/>
              <w:rPr>
                <w:rFonts w:ascii="Times New Roman" w:hAnsi="Times New Roman"/>
                <w:sz w:val="20"/>
                <w:szCs w:val="20"/>
              </w:rPr>
            </w:pPr>
            <w:r w:rsidRPr="00E02294">
              <w:rPr>
                <w:rFonts w:ascii="Times New Roman" w:hAnsi="Times New Roman"/>
                <w:sz w:val="20"/>
                <w:szCs w:val="20"/>
              </w:rPr>
              <w:t>Mecanism de management al riscurilor pe bază de obiective, funcţional</w:t>
            </w:r>
          </w:p>
        </w:tc>
        <w:tc>
          <w:tcPr>
            <w:tcW w:w="294" w:type="pct"/>
            <w:gridSpan w:val="3"/>
            <w:shd w:val="clear" w:color="auto" w:fill="FFFFFF"/>
          </w:tcPr>
          <w:p w:rsidR="00DC6569" w:rsidRPr="00E02294" w:rsidRDefault="00DC6569" w:rsidP="00104221">
            <w:pPr>
              <w:spacing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Descrierea şi revizuirea, după caz, a proceselor de bază din cadrul organelor de specialitate ale administraţiei publice centrale (inclusiv a proceselor financiare)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(1.18)</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administrative și intituțiile din subordinea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Procese de bază, descrise şi revizuite, după caz</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Evaluarea sistematică ulterioară a descrierii şi revizuirii proceselor de bază din cadrul entităţilor publice (inclusiv a proceselor financiare)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(1.21)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funcţie de evaluarea riscurilor, cel puţin o dată la 2 ani</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Raport de audit intern, elaborat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 xml:space="preserve">Evaluarea sistemelor curente de informare şi comunicare internă şi externă din cadrul </w:t>
            </w:r>
            <w:r w:rsidRPr="00E02294">
              <w:rPr>
                <w:rFonts w:ascii="Times New Roman" w:hAnsi="Times New Roman"/>
                <w:sz w:val="20"/>
                <w:szCs w:val="20"/>
              </w:rPr>
              <w:lastRenderedPageBreak/>
              <w:t>entităţilor publice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(1.22)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În funcţie de evaluarea </w:t>
            </w:r>
            <w:r w:rsidRPr="00E02294">
              <w:rPr>
                <w:rFonts w:ascii="Times New Roman" w:hAnsi="Times New Roman"/>
                <w:sz w:val="20"/>
                <w:szCs w:val="20"/>
              </w:rPr>
              <w:lastRenderedPageBreak/>
              <w:t>riscurilor, cel puţin o dată la 2 ani</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lastRenderedPageBreak/>
              <w:t>Raport de audit intern, elaborat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 xml:space="preserve">În limitele bugetului </w:t>
            </w:r>
            <w:r w:rsidRPr="00E02294">
              <w:rPr>
                <w:rFonts w:ascii="Times New Roman" w:hAnsi="Times New Roman"/>
                <w:sz w:val="20"/>
                <w:szCs w:val="20"/>
              </w:rPr>
              <w:lastRenderedPageBreak/>
              <w:t>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Revizuirea, după caz, a sistemelor curente de informare şi comunicare internă şi externă din cadrul entităţilor publice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(1.23)</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Continuu </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Sisteme de informare şi comunicare, revizuite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5B163D">
        <w:trPr>
          <w:gridAfter w:val="1"/>
          <w:wAfter w:w="957" w:type="pct"/>
          <w:trHeight w:val="2226"/>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Monitorizarea continuă a sistemelor de management financiar şi control din cadrul entităţilor publice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(1.24)</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administrative și intituțiile din subordinea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Raport de monitorizare, elaborat </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Evaluarea sistematică a managementului financiar şi controlului din cadrul entităţilor publice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(1.25)</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În funcţie de evaluarea riscurilor, cel puţin o dată la 2 ani</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Raport de audit intern, elaborat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Instruirea managerilor/angajaţilor din cadrul entităţilor publice privind procesul de autoevaluare a sistemelor curente de management financiar şi control, inclusiv prin suport la locul de muncă</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(3.1)</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Decembrie </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Seminare de instruire a managerilor/angajaţilor privind procesul de autoevaluare a sistemelor curente de management financiar şi control, realizate Suport la locul de muncă, acordat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Monitorizarea continuă a responsabilităţilor de management şi control financiar în cadrul entităţilor publice, inclusiv:</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eficacitatea şi eficienţa operaţiunilor;</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conformitatea cu cadrul normativ aplicabil;</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siguranţa şi optimizarea activelor şi pasivelor;</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lastRenderedPageBreak/>
              <w:t>siguranţa şi integritatea informaţiei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(2.6)</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Subdiviziunile, autoritățile administrative și intituțiile din </w:t>
            </w:r>
            <w:r w:rsidRPr="00E02294">
              <w:rPr>
                <w:rFonts w:ascii="Times New Roman" w:hAnsi="Times New Roman"/>
                <w:sz w:val="20"/>
                <w:szCs w:val="20"/>
              </w:rPr>
              <w:lastRenderedPageBreak/>
              <w:t>subordinea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IV</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Raport de monitorizare, elaborat </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Autoevaluarea, raportarea sistemului de management financiar şi control, precum şi emiterea declaraţiei privind buna guvernare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(3.2)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administrative și intituțiile din subordinea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Anual </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Raport privind organizarea şi funcţionalitatea sistemului de management financiar şi control, elaborat;</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declaraţia privind buna guvernare, emisă şi publicată</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Mediatizarea în cadrul entităţilor publice a rolurilor şi responsabilităţilor auditorilor interni</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(5.2)</w:t>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administrative și intituțiile din subordinea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Permanent</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Seminare şi acţiuni de mediatizare, realizate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1380"/>
        </w:trPr>
        <w:tc>
          <w:tcPr>
            <w:tcW w:w="202" w:type="pct"/>
            <w:vMerge/>
            <w:tcBorders>
              <w:bottom w:val="single" w:sz="4" w:space="0" w:color="auto"/>
            </w:tcBorders>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tcBorders>
              <w:bottom w:val="single" w:sz="4" w:space="0" w:color="auto"/>
            </w:tcBorders>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tcBorders>
              <w:bottom w:val="single" w:sz="4" w:space="0" w:color="auto"/>
            </w:tcBorders>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Desfăşurarea misiunilor-pilot mixte de audit intern cu participarea mai multor unităţi de audit intern</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(5.4)</w:t>
            </w:r>
          </w:p>
        </w:tc>
        <w:tc>
          <w:tcPr>
            <w:tcW w:w="346" w:type="pct"/>
            <w:tcBorders>
              <w:bottom w:val="single" w:sz="4" w:space="0" w:color="auto"/>
            </w:tcBorders>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tcBorders>
              <w:bottom w:val="single" w:sz="4" w:space="0" w:color="auto"/>
            </w:tcBorders>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tcBorders>
              <w:bottom w:val="single" w:sz="4" w:space="0" w:color="auto"/>
            </w:tcBorders>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Permanent</w:t>
            </w:r>
          </w:p>
        </w:tc>
        <w:tc>
          <w:tcPr>
            <w:tcW w:w="454" w:type="pct"/>
            <w:gridSpan w:val="2"/>
            <w:tcBorders>
              <w:bottom w:val="single" w:sz="4" w:space="0" w:color="auto"/>
            </w:tcBorders>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Misiuni-pilot mixte de audit intern, desfăşurate</w:t>
            </w:r>
          </w:p>
        </w:tc>
        <w:tc>
          <w:tcPr>
            <w:tcW w:w="294" w:type="pct"/>
            <w:gridSpan w:val="3"/>
            <w:tcBorders>
              <w:bottom w:val="single" w:sz="4" w:space="0" w:color="auto"/>
            </w:tcBorders>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tcBorders>
              <w:bottom w:val="single" w:sz="4" w:space="0" w:color="auto"/>
            </w:tcBorders>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Elaborarea şi aplicarea programelor de asigurare şi îmbunătăţire a calităţii activităţii de audit intern în cadrul organelor de specialitate ale administraţiei publice centrale</w:t>
            </w:r>
          </w:p>
          <w:p w:rsidR="00DC6569" w:rsidRPr="00E02294" w:rsidRDefault="00DC6569" w:rsidP="00021918">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Propunere DGEF și DAI</w:t>
            </w: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p w:rsidR="00DC6569" w:rsidRPr="00E02294" w:rsidRDefault="00DC6569" w:rsidP="00104221">
            <w:pPr>
              <w:spacing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lastRenderedPageBreak/>
              <w:t>Trimestrial</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Program de asigurare şi îmbună-tăţire a calităţii, elaborat şi instituit;</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evaluări interne, realizate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Elaborarea rapoartelor de audit intern conform prevederilor Standardelor naţionale de audit intern şi Normelor metodologice de audit intern în sectorul public</w:t>
            </w:r>
          </w:p>
          <w:p w:rsidR="00DC6569" w:rsidRPr="00E02294" w:rsidRDefault="00DC6569" w:rsidP="00021918">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Rapoarte de audit intern, elaborate conform prevederilor standardelor şi </w:t>
            </w:r>
            <w:r w:rsidRPr="00E02294">
              <w:rPr>
                <w:rFonts w:ascii="Times New Roman" w:hAnsi="Times New Roman"/>
                <w:sz w:val="20"/>
                <w:szCs w:val="20"/>
              </w:rPr>
              <w:lastRenderedPageBreak/>
              <w:t>normelor metodologice de audit intern</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lastRenderedPageBreak/>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Organizarea şi desfăşurarea sistematică a şedinţelor, întrunirilor, atelierelor de lucru de diseminare a bunelor practici şi schimb de experienţă pentru facilitarea organizării şi dezvoltării sistemului de management financiar şi control în cadrul entităţilor publice</w:t>
            </w:r>
          </w:p>
          <w:p w:rsidR="00DC6569" w:rsidRPr="00E02294" w:rsidRDefault="00DC6569" w:rsidP="00021918">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administrative și intituțiile din subordinea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II</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Şedinţe, întruniri, ateliere de lucru, organizate şi desfăşurate sistematic</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Organizarea şi desfăşurarea sistematică a şedinţelor, întrunirilor, atelierelor de lucru de diseminare a bunelor practici şi schimb de experienţă cu conducătorii şi angajaţii unităţilor de audit intern pentru facilitarea exercitării activităţii de audit intern</w:t>
            </w:r>
          </w:p>
          <w:p w:rsidR="00DC6569" w:rsidRPr="00E02294" w:rsidRDefault="00DC6569" w:rsidP="00021918">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DGRU</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Şedinţe, întruniri, ateliere de lucru, organizate şi desfăşurate sistematic</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b/>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Cooperarea şi coordonarea planurilor şi proiectelor de acte normative cu Curtea de Conturi</w:t>
            </w:r>
          </w:p>
          <w:p w:rsidR="00DC6569" w:rsidRPr="00E02294" w:rsidRDefault="00DC6569" w:rsidP="00021918">
            <w:pPr>
              <w:tabs>
                <w:tab w:val="left" w:pos="1778"/>
                <w:tab w:val="center" w:pos="1988"/>
              </w:tabs>
              <w:spacing w:after="0" w:line="240" w:lineRule="auto"/>
              <w:rPr>
                <w:rFonts w:ascii="Times New Roman" w:hAnsi="Times New Roman"/>
                <w:sz w:val="20"/>
                <w:szCs w:val="20"/>
              </w:rPr>
            </w:pPr>
            <w:r w:rsidRPr="00E02294">
              <w:rPr>
                <w:rFonts w:ascii="Times New Roman" w:hAnsi="Times New Roman"/>
                <w:sz w:val="20"/>
                <w:szCs w:val="20"/>
              </w:rPr>
              <w:tab/>
            </w:r>
            <w:r w:rsidRPr="00E02294">
              <w:rPr>
                <w:rFonts w:ascii="Times New Roman" w:hAnsi="Times New Roman"/>
                <w:sz w:val="20"/>
                <w:szCs w:val="20"/>
              </w:rPr>
              <w:tab/>
            </w: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IGP</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DPF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SPCSE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Trimestrial</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Planuri de activitate transmise Curţii de Conturi</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proiecte de acte normative, coordonate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59</w:t>
            </w:r>
            <w:r w:rsidR="00937A90">
              <w:rPr>
                <w:rFonts w:ascii="Times New Roman" w:hAnsi="Times New Roman"/>
                <w:b/>
                <w:sz w:val="20"/>
                <w:szCs w:val="20"/>
              </w:rPr>
              <w:t>2</w:t>
            </w:r>
          </w:p>
        </w:tc>
        <w:tc>
          <w:tcPr>
            <w:tcW w:w="703" w:type="pct"/>
            <w:gridSpan w:val="2"/>
            <w:vMerge w:val="restart"/>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Controlul privind implementarea recomandărilor înaintate entităților supuse auditării, pentru lichidarea încălcărilor și lacunelor depistate în urma auditului</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Comunicarea cu conducătorii unităților auditate asupra constatărilor ți recomandărilor de audit</w:t>
            </w:r>
          </w:p>
        </w:tc>
        <w:tc>
          <w:tcPr>
            <w:tcW w:w="346" w:type="pct"/>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Unitățile de audit interne</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Propunere DGEF și DAI</w:t>
            </w:r>
          </w:p>
          <w:p w:rsidR="00DC6569" w:rsidRPr="00E02294" w:rsidRDefault="00DC6569" w:rsidP="00104221">
            <w:pPr>
              <w:spacing w:after="0" w:line="240" w:lineRule="auto"/>
              <w:jc w:val="center"/>
              <w:rPr>
                <w:rFonts w:ascii="Times New Roman" w:hAnsi="Times New Roman"/>
                <w:sz w:val="20"/>
                <w:szCs w:val="20"/>
              </w:rPr>
            </w:pPr>
          </w:p>
          <w:p w:rsidR="00DC6569" w:rsidRPr="00E02294" w:rsidRDefault="00DC6569" w:rsidP="00104221">
            <w:pPr>
              <w:spacing w:after="0" w:line="240" w:lineRule="auto"/>
              <w:jc w:val="center"/>
              <w:rPr>
                <w:rFonts w:ascii="Times New Roman" w:hAnsi="Times New Roman"/>
                <w:sz w:val="20"/>
                <w:szCs w:val="20"/>
              </w:rPr>
            </w:pPr>
          </w:p>
        </w:tc>
        <w:tc>
          <w:tcPr>
            <w:tcW w:w="406" w:type="pct"/>
            <w:gridSpan w:val="5"/>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vMerge w:val="restart"/>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Planuri de acțiuni privind implementarea recomandărilor de audit </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Verificări ulterioare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Audite ulterioare</w:t>
            </w:r>
          </w:p>
        </w:tc>
        <w:tc>
          <w:tcPr>
            <w:tcW w:w="294"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Controlul întocmirii de către unitățile auditate a planului de acțiuni privind implementarea recomandărilor</w:t>
            </w: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54" w:type="pct"/>
            <w:gridSpan w:val="2"/>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294"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260" w:type="pct"/>
            <w:gridSpan w:val="2"/>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Monitorizarea implementării recomandărilor de către conducătorul unității auditate, urmărirea executării și informării în termen a lichidării încălcărilor și lacunelor, depistate în timpul auditului</w:t>
            </w: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54" w:type="pct"/>
            <w:gridSpan w:val="2"/>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294"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260" w:type="pct"/>
            <w:gridSpan w:val="2"/>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Clasificarea tuturor recomandărilor de audit în funcție de prioritatea implementării (înaltă, medie, redusă)</w:t>
            </w: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54" w:type="pct"/>
            <w:gridSpan w:val="2"/>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294"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260" w:type="pct"/>
            <w:gridSpan w:val="2"/>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r>
      <w:tr w:rsidR="00DC6569" w:rsidRPr="00E02294" w:rsidTr="00377285">
        <w:trPr>
          <w:gridAfter w:val="1"/>
          <w:wAfter w:w="957" w:type="pct"/>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Urmărirea corespunzătoare a deciziilor luate și a acțiunilor efectuate în baza recomandărilor de audit în dependență de prioritate și raportarea situației privind implementarea recomandărilor de audit</w:t>
            </w: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54" w:type="pct"/>
            <w:gridSpan w:val="2"/>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294"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260" w:type="pct"/>
            <w:gridSpan w:val="2"/>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59</w:t>
            </w:r>
            <w:r w:rsidR="00937A90">
              <w:rPr>
                <w:rFonts w:ascii="Times New Roman" w:hAnsi="Times New Roman"/>
                <w:b/>
                <w:sz w:val="20"/>
                <w:szCs w:val="20"/>
              </w:rPr>
              <w:t>3</w:t>
            </w:r>
          </w:p>
        </w:tc>
        <w:tc>
          <w:tcPr>
            <w:tcW w:w="703" w:type="pct"/>
            <w:gridSpan w:val="2"/>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Îmbunătăţirea sistemului de motivare financiară şi nonfinanciară în cadrul</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administraţiei publice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(7.A.4)</w:t>
            </w:r>
          </w:p>
          <w:p w:rsidR="00DC6569" w:rsidRPr="00E02294" w:rsidRDefault="00DC6569" w:rsidP="00021918">
            <w:pPr>
              <w:spacing w:after="0" w:line="240" w:lineRule="auto"/>
              <w:outlineLvl w:val="1"/>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p>
        </w:tc>
        <w:tc>
          <w:tcPr>
            <w:tcW w:w="346" w:type="pct"/>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Programul de activitate al Guvernului Republicii Moldova  2015-2018</w:t>
            </w:r>
          </w:p>
          <w:p w:rsidR="00DC6569" w:rsidRPr="00E02294" w:rsidRDefault="00DC6569" w:rsidP="00104221">
            <w:pPr>
              <w:spacing w:after="0" w:line="240" w:lineRule="auto"/>
              <w:jc w:val="center"/>
              <w:rPr>
                <w:rFonts w:ascii="Times New Roman" w:hAnsi="Times New Roman"/>
                <w:sz w:val="20"/>
                <w:szCs w:val="20"/>
              </w:rPr>
            </w:pPr>
          </w:p>
        </w:tc>
        <w:tc>
          <w:tcPr>
            <w:tcW w:w="406" w:type="pct"/>
            <w:gridSpan w:val="5"/>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 xml:space="preserve">Trimestrial </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Activități realizate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Sistem perfecționat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59</w:t>
            </w:r>
            <w:r w:rsidR="00937A90">
              <w:rPr>
                <w:rFonts w:ascii="Times New Roman" w:hAnsi="Times New Roman"/>
                <w:b/>
                <w:sz w:val="20"/>
                <w:szCs w:val="20"/>
              </w:rPr>
              <w:t>4</w:t>
            </w:r>
          </w:p>
        </w:tc>
        <w:tc>
          <w:tcPr>
            <w:tcW w:w="703" w:type="pct"/>
            <w:gridSpan w:val="2"/>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Intensificarea controlului asupra gestionării resurselor financiare, inclusiv</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externe.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(7.B.3)</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 xml:space="preserve"> Numărul controalelor efectuate</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59</w:t>
            </w:r>
            <w:r w:rsidR="00937A90">
              <w:rPr>
                <w:rFonts w:ascii="Times New Roman" w:hAnsi="Times New Roman"/>
                <w:b/>
                <w:sz w:val="20"/>
                <w:szCs w:val="20"/>
              </w:rPr>
              <w:t>5</w:t>
            </w:r>
          </w:p>
        </w:tc>
        <w:tc>
          <w:tcPr>
            <w:tcW w:w="703" w:type="pct"/>
            <w:gridSpan w:val="2"/>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Implementarea integrală şi perfecţionarea sistemului de bugetare pe programe</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bazat pe performanţă.</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(7.B.6)</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Activități realizate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Sistem perfecționat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Pr>
        <w:tc>
          <w:tcPr>
            <w:tcW w:w="202" w:type="pc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59</w:t>
            </w:r>
            <w:r w:rsidR="00937A90">
              <w:rPr>
                <w:rFonts w:ascii="Times New Roman" w:hAnsi="Times New Roman"/>
                <w:b/>
                <w:sz w:val="20"/>
                <w:szCs w:val="20"/>
              </w:rPr>
              <w:t>6</w:t>
            </w:r>
          </w:p>
        </w:tc>
        <w:tc>
          <w:tcPr>
            <w:tcW w:w="703" w:type="pct"/>
            <w:gridSpan w:val="2"/>
            <w:shd w:val="clear" w:color="auto" w:fill="FFFFFF"/>
          </w:tcPr>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Îmbunătăţirea controlului financiar, precum şi a auditului intern şi extern, pentru asigurarea utilizării econome, eficace şi eficiente a banilor publici.</w:t>
            </w:r>
          </w:p>
          <w:p w:rsidR="00DC6569" w:rsidRPr="00E02294" w:rsidRDefault="00DC6569" w:rsidP="00021918">
            <w:pPr>
              <w:spacing w:after="0" w:line="240" w:lineRule="auto"/>
              <w:outlineLvl w:val="1"/>
              <w:rPr>
                <w:rFonts w:ascii="Times New Roman" w:hAnsi="Times New Roman"/>
                <w:sz w:val="20"/>
                <w:szCs w:val="20"/>
              </w:rPr>
            </w:pPr>
            <w:r w:rsidRPr="00E02294">
              <w:rPr>
                <w:rFonts w:ascii="Times New Roman" w:hAnsi="Times New Roman"/>
                <w:sz w:val="20"/>
                <w:szCs w:val="20"/>
              </w:rPr>
              <w:t>(7.B.7)</w:t>
            </w: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p>
        </w:tc>
        <w:tc>
          <w:tcPr>
            <w:tcW w:w="346" w:type="pc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tc>
        <w:tc>
          <w:tcPr>
            <w:tcW w:w="297" w:type="pct"/>
            <w:gridSpan w:val="3"/>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06" w:type="pct"/>
            <w:gridSpan w:val="5"/>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Activități realizate</w:t>
            </w:r>
          </w:p>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Sistem perfecționat</w:t>
            </w:r>
          </w:p>
        </w:tc>
        <w:tc>
          <w:tcPr>
            <w:tcW w:w="294" w:type="pct"/>
            <w:gridSpan w:val="3"/>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1039"/>
        </w:trPr>
        <w:tc>
          <w:tcPr>
            <w:tcW w:w="202" w:type="pct"/>
            <w:vMerge w:val="restart"/>
            <w:shd w:val="clear" w:color="auto" w:fill="FFFFFF"/>
          </w:tcPr>
          <w:p w:rsidR="00DC6569" w:rsidRPr="00E02294" w:rsidRDefault="00652B09" w:rsidP="00104221">
            <w:pPr>
              <w:spacing w:after="0" w:line="240" w:lineRule="auto"/>
              <w:jc w:val="center"/>
              <w:outlineLvl w:val="1"/>
              <w:rPr>
                <w:rFonts w:ascii="Times New Roman" w:hAnsi="Times New Roman"/>
                <w:b/>
                <w:sz w:val="20"/>
                <w:szCs w:val="20"/>
              </w:rPr>
            </w:pPr>
            <w:r>
              <w:rPr>
                <w:rFonts w:ascii="Times New Roman" w:hAnsi="Times New Roman"/>
                <w:b/>
                <w:sz w:val="20"/>
                <w:szCs w:val="20"/>
              </w:rPr>
              <w:t>59</w:t>
            </w:r>
            <w:r w:rsidR="00937A90">
              <w:rPr>
                <w:rFonts w:ascii="Times New Roman" w:hAnsi="Times New Roman"/>
                <w:b/>
                <w:sz w:val="20"/>
                <w:szCs w:val="20"/>
              </w:rPr>
              <w:t>7</w:t>
            </w:r>
          </w:p>
        </w:tc>
        <w:tc>
          <w:tcPr>
            <w:tcW w:w="703" w:type="pct"/>
            <w:gridSpan w:val="2"/>
            <w:vMerge w:val="restart"/>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Dezvoltarea continuă a planificării bugetare multianuale.</w:t>
            </w:r>
          </w:p>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(7.B.9)</w:t>
            </w:r>
          </w:p>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Elaborarea Strategiei Sectoriale de Cheltuieli</w:t>
            </w:r>
          </w:p>
          <w:p w:rsidR="00DC6569" w:rsidRPr="00E02294" w:rsidRDefault="00DC6569" w:rsidP="00021918">
            <w:pPr>
              <w:spacing w:after="0" w:line="240" w:lineRule="auto"/>
              <w:rPr>
                <w:rFonts w:ascii="Times New Roman" w:hAnsi="Times New Roman"/>
                <w:sz w:val="20"/>
                <w:szCs w:val="20"/>
              </w:rPr>
            </w:pPr>
          </w:p>
        </w:tc>
        <w:tc>
          <w:tcPr>
            <w:tcW w:w="346" w:type="pct"/>
            <w:vMerge w:val="restart"/>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DGEF</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Subdiviziunile, autoritățile administrative și intituțiile din subordinea MAI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w:t>
            </w:r>
          </w:p>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Trimestrul II</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Strategie elaborată și aprobată</w:t>
            </w:r>
          </w:p>
        </w:tc>
        <w:tc>
          <w:tcPr>
            <w:tcW w:w="294" w:type="pct"/>
            <w:gridSpan w:val="3"/>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În limitele bugetului aprobat</w:t>
            </w:r>
          </w:p>
        </w:tc>
        <w:tc>
          <w:tcPr>
            <w:tcW w:w="260" w:type="pct"/>
            <w:gridSpan w:val="2"/>
            <w:vMerge w:val="restart"/>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r w:rsidRPr="00E02294">
              <w:rPr>
                <w:rFonts w:ascii="Times New Roman" w:hAnsi="Times New Roman"/>
                <w:sz w:val="20"/>
                <w:szCs w:val="20"/>
              </w:rPr>
              <w:t>Rapoarte primare</w:t>
            </w:r>
          </w:p>
        </w:tc>
      </w:tr>
      <w:tr w:rsidR="00DC6569" w:rsidRPr="00E02294" w:rsidTr="00377285">
        <w:trPr>
          <w:gridAfter w:val="1"/>
          <w:wAfter w:w="957" w:type="pct"/>
          <w:trHeight w:val="1039"/>
        </w:trPr>
        <w:tc>
          <w:tcPr>
            <w:tcW w:w="202" w:type="pct"/>
            <w:vMerge/>
            <w:shd w:val="clear" w:color="auto" w:fill="FFFFFF"/>
          </w:tcPr>
          <w:p w:rsidR="00DC6569" w:rsidRPr="00E02294" w:rsidRDefault="00DC6569" w:rsidP="00104221">
            <w:pPr>
              <w:spacing w:after="0" w:line="240" w:lineRule="auto"/>
              <w:jc w:val="center"/>
              <w:outlineLvl w:val="1"/>
              <w:rPr>
                <w:rFonts w:ascii="Times New Roman" w:hAnsi="Times New Roman"/>
                <w:b/>
                <w:sz w:val="20"/>
                <w:szCs w:val="20"/>
              </w:rPr>
            </w:pPr>
          </w:p>
        </w:tc>
        <w:tc>
          <w:tcPr>
            <w:tcW w:w="703" w:type="pct"/>
            <w:gridSpan w:val="2"/>
            <w:vMerge/>
            <w:shd w:val="clear" w:color="auto" w:fill="FFFFFF"/>
          </w:tcPr>
          <w:p w:rsidR="00DC6569" w:rsidRPr="00E02294" w:rsidRDefault="00DC6569" w:rsidP="00021918">
            <w:pPr>
              <w:spacing w:after="0" w:line="240" w:lineRule="auto"/>
              <w:rPr>
                <w:rFonts w:ascii="Times New Roman" w:hAnsi="Times New Roman"/>
                <w:sz w:val="20"/>
                <w:szCs w:val="20"/>
              </w:rPr>
            </w:pPr>
          </w:p>
        </w:tc>
        <w:tc>
          <w:tcPr>
            <w:tcW w:w="1081" w:type="pct"/>
            <w:gridSpan w:val="5"/>
            <w:shd w:val="clear" w:color="auto" w:fill="FFFFFF"/>
          </w:tcPr>
          <w:p w:rsidR="00DC6569" w:rsidRPr="00E02294" w:rsidRDefault="00DC6569" w:rsidP="00021918">
            <w:pPr>
              <w:spacing w:after="0" w:line="240" w:lineRule="auto"/>
              <w:rPr>
                <w:rFonts w:ascii="Times New Roman" w:hAnsi="Times New Roman"/>
                <w:sz w:val="20"/>
                <w:szCs w:val="20"/>
              </w:rPr>
            </w:pPr>
            <w:r w:rsidRPr="00E02294">
              <w:rPr>
                <w:rFonts w:ascii="Times New Roman" w:hAnsi="Times New Roman"/>
                <w:sz w:val="20"/>
                <w:szCs w:val="20"/>
              </w:rPr>
              <w:t>Întocmirea rapoartelor de performanță pe marginea bugetării pe programe</w:t>
            </w:r>
          </w:p>
        </w:tc>
        <w:tc>
          <w:tcPr>
            <w:tcW w:w="346" w:type="pct"/>
            <w:vMerge/>
            <w:shd w:val="clear" w:color="auto" w:fill="FFFFFF"/>
          </w:tcPr>
          <w:p w:rsidR="00DC6569" w:rsidRPr="00E02294" w:rsidRDefault="00DC6569" w:rsidP="00104221">
            <w:pPr>
              <w:spacing w:after="0" w:line="240" w:lineRule="auto"/>
              <w:jc w:val="center"/>
              <w:rPr>
                <w:rFonts w:ascii="Times New Roman" w:hAnsi="Times New Roman"/>
                <w:sz w:val="20"/>
                <w:szCs w:val="20"/>
              </w:rPr>
            </w:pPr>
          </w:p>
        </w:tc>
        <w:tc>
          <w:tcPr>
            <w:tcW w:w="297" w:type="pct"/>
            <w:gridSpan w:val="3"/>
            <w:vMerge/>
            <w:shd w:val="clear" w:color="auto" w:fill="FFFFFF"/>
          </w:tcPr>
          <w:p w:rsidR="00DC6569" w:rsidRPr="00E02294" w:rsidRDefault="00DC6569" w:rsidP="00104221">
            <w:pPr>
              <w:spacing w:after="0" w:line="240" w:lineRule="auto"/>
              <w:rPr>
                <w:rFonts w:ascii="Times New Roman" w:hAnsi="Times New Roman"/>
                <w:sz w:val="20"/>
                <w:szCs w:val="20"/>
              </w:rPr>
            </w:pPr>
          </w:p>
        </w:tc>
        <w:tc>
          <w:tcPr>
            <w:tcW w:w="406" w:type="pct"/>
            <w:gridSpan w:val="5"/>
            <w:shd w:val="clear" w:color="auto" w:fill="FFFFFF"/>
          </w:tcPr>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Semestrul I</w:t>
            </w:r>
          </w:p>
          <w:p w:rsidR="00DC6569" w:rsidRPr="00E02294" w:rsidRDefault="00DC6569" w:rsidP="00104221">
            <w:pPr>
              <w:spacing w:after="0" w:line="240" w:lineRule="auto"/>
              <w:jc w:val="center"/>
              <w:rPr>
                <w:rFonts w:ascii="Times New Roman" w:hAnsi="Times New Roman"/>
                <w:sz w:val="20"/>
                <w:szCs w:val="20"/>
              </w:rPr>
            </w:pPr>
            <w:r w:rsidRPr="00E02294">
              <w:rPr>
                <w:rFonts w:ascii="Times New Roman" w:hAnsi="Times New Roman"/>
                <w:sz w:val="20"/>
                <w:szCs w:val="20"/>
              </w:rPr>
              <w:t>Anual</w:t>
            </w:r>
          </w:p>
        </w:tc>
        <w:tc>
          <w:tcPr>
            <w:tcW w:w="454" w:type="pct"/>
            <w:gridSpan w:val="2"/>
            <w:shd w:val="clear" w:color="auto" w:fill="FFFFFF"/>
          </w:tcPr>
          <w:p w:rsidR="00DC6569" w:rsidRPr="00E02294" w:rsidRDefault="00DC6569" w:rsidP="00104221">
            <w:pPr>
              <w:spacing w:after="0" w:line="240" w:lineRule="auto"/>
              <w:rPr>
                <w:rFonts w:ascii="Times New Roman" w:hAnsi="Times New Roman"/>
                <w:sz w:val="20"/>
                <w:szCs w:val="20"/>
              </w:rPr>
            </w:pPr>
            <w:r w:rsidRPr="00E02294">
              <w:rPr>
                <w:rFonts w:ascii="Times New Roman" w:hAnsi="Times New Roman"/>
                <w:sz w:val="20"/>
                <w:szCs w:val="20"/>
              </w:rPr>
              <w:t>Rapoarte întocmite</w:t>
            </w:r>
          </w:p>
        </w:tc>
        <w:tc>
          <w:tcPr>
            <w:tcW w:w="294" w:type="pct"/>
            <w:gridSpan w:val="3"/>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c>
          <w:tcPr>
            <w:tcW w:w="260" w:type="pct"/>
            <w:gridSpan w:val="2"/>
            <w:vMerge/>
            <w:shd w:val="clear" w:color="auto" w:fill="FFFFFF"/>
          </w:tcPr>
          <w:p w:rsidR="00DC6569" w:rsidRPr="00E02294" w:rsidRDefault="00DC6569" w:rsidP="00104221">
            <w:pPr>
              <w:spacing w:after="0" w:line="240" w:lineRule="auto"/>
              <w:jc w:val="center"/>
              <w:outlineLvl w:val="1"/>
              <w:rPr>
                <w:rFonts w:ascii="Times New Roman" w:hAnsi="Times New Roman"/>
                <w:sz w:val="20"/>
                <w:szCs w:val="20"/>
              </w:rPr>
            </w:pPr>
          </w:p>
        </w:tc>
      </w:tr>
    </w:tbl>
    <w:p w:rsidR="005C6FDD" w:rsidRPr="00E02294" w:rsidRDefault="005C6FDD" w:rsidP="00104221">
      <w:pPr>
        <w:spacing w:after="0" w:line="240" w:lineRule="auto"/>
        <w:ind w:firstLine="709"/>
        <w:rPr>
          <w:rFonts w:ascii="Times New Roman" w:hAnsi="Times New Roman"/>
        </w:rPr>
      </w:pPr>
    </w:p>
    <w:p w:rsidR="005C6FDD" w:rsidRPr="00E02294" w:rsidRDefault="005C6FDD" w:rsidP="00104221">
      <w:pPr>
        <w:spacing w:after="0" w:line="240" w:lineRule="auto"/>
        <w:ind w:firstLine="709"/>
        <w:rPr>
          <w:rFonts w:ascii="Times New Roman" w:hAnsi="Times New Roman"/>
        </w:rPr>
      </w:pPr>
    </w:p>
    <w:p w:rsidR="005C6FDD" w:rsidRPr="00E02294" w:rsidRDefault="005C6FDD" w:rsidP="00104221">
      <w:pPr>
        <w:spacing w:after="0" w:line="240" w:lineRule="auto"/>
        <w:ind w:firstLine="709"/>
        <w:rPr>
          <w:rFonts w:ascii="Times New Roman" w:hAnsi="Times New Roman"/>
        </w:rPr>
      </w:pPr>
    </w:p>
    <w:p w:rsidR="00EC24A0" w:rsidRPr="00E02294" w:rsidRDefault="00EC24A0" w:rsidP="00104221">
      <w:pPr>
        <w:spacing w:after="0" w:line="240" w:lineRule="auto"/>
        <w:ind w:firstLine="709"/>
        <w:rPr>
          <w:rFonts w:ascii="Times New Roman" w:hAnsi="Times New Roman"/>
        </w:rPr>
      </w:pPr>
    </w:p>
    <w:p w:rsidR="00EC24A0" w:rsidRPr="00E02294" w:rsidRDefault="00EC24A0" w:rsidP="00104221">
      <w:pPr>
        <w:spacing w:after="0" w:line="240" w:lineRule="auto"/>
        <w:ind w:firstLine="709"/>
        <w:rPr>
          <w:rFonts w:ascii="Times New Roman" w:hAnsi="Times New Roman"/>
          <w:b/>
          <w:i/>
          <w:sz w:val="26"/>
          <w:szCs w:val="26"/>
        </w:rPr>
      </w:pPr>
    </w:p>
    <w:p w:rsidR="00EC24A0" w:rsidRPr="00E02294" w:rsidRDefault="00EC24A0" w:rsidP="00104221">
      <w:pPr>
        <w:spacing w:after="0" w:line="240" w:lineRule="auto"/>
        <w:ind w:firstLine="709"/>
        <w:rPr>
          <w:rFonts w:ascii="Times New Roman" w:hAnsi="Times New Roman"/>
          <w:b/>
          <w:i/>
          <w:sz w:val="26"/>
          <w:szCs w:val="26"/>
        </w:rPr>
      </w:pPr>
      <w:r w:rsidRPr="00E02294">
        <w:rPr>
          <w:rFonts w:ascii="Times New Roman" w:hAnsi="Times New Roman"/>
          <w:b/>
          <w:i/>
          <w:sz w:val="26"/>
          <w:szCs w:val="26"/>
        </w:rPr>
        <w:br w:type="page"/>
      </w:r>
      <w:r w:rsidRPr="00E02294">
        <w:rPr>
          <w:rFonts w:ascii="Times New Roman" w:hAnsi="Times New Roman"/>
          <w:b/>
          <w:i/>
          <w:sz w:val="26"/>
          <w:szCs w:val="26"/>
        </w:rPr>
        <w:lastRenderedPageBreak/>
        <w:t xml:space="preserve">Lista abrevierilor: </w:t>
      </w:r>
    </w:p>
    <w:p w:rsidR="00EC24A0" w:rsidRPr="00E02294" w:rsidRDefault="00EC24A0" w:rsidP="00104221">
      <w:pPr>
        <w:spacing w:after="0" w:line="240" w:lineRule="auto"/>
        <w:ind w:firstLine="709"/>
        <w:rPr>
          <w:rFonts w:ascii="Times New Roman" w:hAnsi="Times New Roman"/>
          <w:b/>
          <w:i/>
          <w:sz w:val="26"/>
          <w:szCs w:val="26"/>
        </w:rPr>
      </w:pP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1.</w:t>
      </w:r>
      <w:r w:rsidRPr="00E02294">
        <w:rPr>
          <w:rFonts w:ascii="Times New Roman" w:hAnsi="Times New Roman"/>
        </w:rPr>
        <w:tab/>
        <w:t>DGAMEP – Direcția generală analiză, monitorizare și evaluare a politicilor</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2.</w:t>
      </w:r>
      <w:r w:rsidRPr="00E02294">
        <w:rPr>
          <w:rFonts w:ascii="Times New Roman" w:hAnsi="Times New Roman"/>
        </w:rPr>
        <w:tab/>
        <w:t>DGRU – Direcția generală resurse umane</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3.</w:t>
      </w:r>
      <w:r w:rsidRPr="00E02294">
        <w:rPr>
          <w:rFonts w:ascii="Times New Roman" w:hAnsi="Times New Roman"/>
        </w:rPr>
        <w:tab/>
        <w:t>DGEF – Direcția generală economie și finanțe</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4.</w:t>
      </w:r>
      <w:r w:rsidRPr="00E02294">
        <w:rPr>
          <w:rFonts w:ascii="Times New Roman" w:hAnsi="Times New Roman"/>
        </w:rPr>
        <w:tab/>
        <w:t>DGJ – Direcția generală juridică</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5.</w:t>
      </w:r>
      <w:r w:rsidRPr="00E02294">
        <w:rPr>
          <w:rFonts w:ascii="Times New Roman" w:hAnsi="Times New Roman"/>
        </w:rPr>
        <w:tab/>
        <w:t>DGRIIE – Direcţia generală relaţii internaţionale şi integrare europeană</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6.</w:t>
      </w:r>
      <w:r w:rsidRPr="00E02294">
        <w:rPr>
          <w:rFonts w:ascii="Times New Roman" w:hAnsi="Times New Roman"/>
        </w:rPr>
        <w:tab/>
        <w:t xml:space="preserve">DAI – Direcţia audit intern </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7.</w:t>
      </w:r>
      <w:r w:rsidRPr="00E02294">
        <w:rPr>
          <w:rFonts w:ascii="Times New Roman" w:hAnsi="Times New Roman"/>
        </w:rPr>
        <w:tab/>
        <w:t>DD – Direcția documentare</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8.</w:t>
      </w:r>
      <w:r w:rsidRPr="00E02294">
        <w:rPr>
          <w:rFonts w:ascii="Times New Roman" w:hAnsi="Times New Roman"/>
        </w:rPr>
        <w:tab/>
        <w:t>DRP – Direcția relații publice</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9.</w:t>
      </w:r>
      <w:r w:rsidRPr="00E02294">
        <w:rPr>
          <w:rFonts w:ascii="Times New Roman" w:hAnsi="Times New Roman"/>
        </w:rPr>
        <w:tab/>
        <w:t>DAPD – Direcția administrare și politici de dezvoltare</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10.</w:t>
      </w:r>
      <w:r w:rsidRPr="00E02294">
        <w:rPr>
          <w:rFonts w:ascii="Times New Roman" w:hAnsi="Times New Roman"/>
        </w:rPr>
        <w:tab/>
        <w:t xml:space="preserve"> SPDCP – Secția protecție a datelor cu caracter personal</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11.</w:t>
      </w:r>
      <w:r w:rsidRPr="00E02294">
        <w:rPr>
          <w:rFonts w:ascii="Times New Roman" w:hAnsi="Times New Roman"/>
        </w:rPr>
        <w:tab/>
        <w:t xml:space="preserve"> IGP – Inspectoratul General al Poliției</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12.</w:t>
      </w:r>
      <w:r w:rsidRPr="00E02294">
        <w:rPr>
          <w:rFonts w:ascii="Times New Roman" w:hAnsi="Times New Roman"/>
        </w:rPr>
        <w:tab/>
        <w:t xml:space="preserve"> DPF – Departamentul Poliției de Frontieră</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13.</w:t>
      </w:r>
      <w:r w:rsidRPr="00E02294">
        <w:rPr>
          <w:rFonts w:ascii="Times New Roman" w:hAnsi="Times New Roman"/>
        </w:rPr>
        <w:tab/>
        <w:t xml:space="preserve"> SPCSE – Serviciul Protecției Civile și Situațiilor Excepționale</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14.</w:t>
      </w:r>
      <w:r w:rsidRPr="00E02294">
        <w:rPr>
          <w:rFonts w:ascii="Times New Roman" w:hAnsi="Times New Roman"/>
        </w:rPr>
        <w:tab/>
        <w:t xml:space="preserve"> DTC – Departamentul trupelor de carabinieri</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15.</w:t>
      </w:r>
      <w:r w:rsidRPr="00E02294">
        <w:rPr>
          <w:rFonts w:ascii="Times New Roman" w:hAnsi="Times New Roman"/>
        </w:rPr>
        <w:tab/>
        <w:t xml:space="preserve"> BMA – Biroul migrație și azil</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16.</w:t>
      </w:r>
      <w:r w:rsidRPr="00E02294">
        <w:rPr>
          <w:rFonts w:ascii="Times New Roman" w:hAnsi="Times New Roman"/>
        </w:rPr>
        <w:tab/>
        <w:t xml:space="preserve"> STI – Serviciul tehnologii informaționale</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17.</w:t>
      </w:r>
      <w:r w:rsidRPr="00E02294">
        <w:rPr>
          <w:rFonts w:ascii="Times New Roman" w:hAnsi="Times New Roman"/>
        </w:rPr>
        <w:tab/>
        <w:t xml:space="preserve"> SPIA – Serviciul protecție internă și anticorupție</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18.</w:t>
      </w:r>
      <w:r w:rsidRPr="00E02294">
        <w:rPr>
          <w:rFonts w:ascii="Times New Roman" w:hAnsi="Times New Roman"/>
        </w:rPr>
        <w:tab/>
        <w:t xml:space="preserve"> SDOI – Serviciul dirijare operațională și inspectare</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19.</w:t>
      </w:r>
      <w:r w:rsidRPr="00E02294">
        <w:rPr>
          <w:rFonts w:ascii="Times New Roman" w:hAnsi="Times New Roman"/>
        </w:rPr>
        <w:tab/>
        <w:t xml:space="preserve"> SM – Serviciul medical</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20.</w:t>
      </w:r>
      <w:r w:rsidRPr="00E02294">
        <w:rPr>
          <w:rFonts w:ascii="Times New Roman" w:hAnsi="Times New Roman"/>
        </w:rPr>
        <w:tab/>
        <w:t xml:space="preserve"> CSC ”Dinamo” – Clubul sportiv central „Dinamo”</w:t>
      </w:r>
    </w:p>
    <w:p w:rsidR="00EC24A0" w:rsidRPr="00E02294" w:rsidRDefault="00EC24A0" w:rsidP="00104221">
      <w:pPr>
        <w:spacing w:after="0" w:line="240" w:lineRule="auto"/>
        <w:ind w:firstLine="709"/>
        <w:rPr>
          <w:rFonts w:ascii="Times New Roman" w:hAnsi="Times New Roman"/>
        </w:rPr>
      </w:pPr>
      <w:r w:rsidRPr="00E02294">
        <w:rPr>
          <w:rFonts w:ascii="Times New Roman" w:hAnsi="Times New Roman"/>
        </w:rPr>
        <w:t xml:space="preserve">21.  </w:t>
      </w:r>
      <w:r w:rsidRPr="00E02294">
        <w:rPr>
          <w:rFonts w:ascii="Times New Roman" w:hAnsi="Times New Roman"/>
        </w:rPr>
        <w:tab/>
        <w:t xml:space="preserve">Academia „Ștefan cel Mare” - Academia „Ștefan cel Mare” a Ministerului Afacerilor Interne    </w:t>
      </w:r>
    </w:p>
    <w:p w:rsidR="00AB71FB" w:rsidRPr="00E02294" w:rsidRDefault="00AB71FB" w:rsidP="00104221">
      <w:pPr>
        <w:spacing w:line="240" w:lineRule="auto"/>
        <w:rPr>
          <w:rFonts w:ascii="Times New Roman" w:hAnsi="Times New Roman"/>
        </w:rPr>
      </w:pPr>
    </w:p>
    <w:sectPr w:rsidR="00AB71FB" w:rsidRPr="00E02294" w:rsidSect="003A0A47">
      <w:headerReference w:type="even" r:id="rId15"/>
      <w:footerReference w:type="default" r:id="rId16"/>
      <w:pgSz w:w="16840" w:h="11907" w:orient="landscape" w:code="9"/>
      <w:pgMar w:top="851" w:right="851" w:bottom="851" w:left="851" w:header="709"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7C7" w:rsidRDefault="00F527C7" w:rsidP="005F6197">
      <w:pPr>
        <w:spacing w:after="0" w:line="240" w:lineRule="auto"/>
      </w:pPr>
      <w:r>
        <w:separator/>
      </w:r>
    </w:p>
  </w:endnote>
  <w:endnote w:type="continuationSeparator" w:id="0">
    <w:p w:rsidR="00F527C7" w:rsidRDefault="00F527C7" w:rsidP="005F61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Arno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D21" w:rsidRDefault="009E7D21">
    <w:pPr>
      <w:pStyle w:val="a5"/>
      <w:jc w:val="right"/>
    </w:pPr>
    <w:fldSimple w:instr=" PAGE   \* MERGEFORMAT ">
      <w:r w:rsidR="00937A90">
        <w:rPr>
          <w:noProof/>
        </w:rPr>
        <w:t>209</w:t>
      </w:r>
    </w:fldSimple>
  </w:p>
  <w:p w:rsidR="009E7D21" w:rsidRDefault="009E7D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7C7" w:rsidRDefault="00F527C7" w:rsidP="005F6197">
      <w:pPr>
        <w:spacing w:after="0" w:line="240" w:lineRule="auto"/>
      </w:pPr>
      <w:r>
        <w:separator/>
      </w:r>
    </w:p>
  </w:footnote>
  <w:footnote w:type="continuationSeparator" w:id="0">
    <w:p w:rsidR="00F527C7" w:rsidRDefault="00F527C7" w:rsidP="005F61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D21" w:rsidRDefault="009E7D21" w:rsidP="003A0A4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E7D21" w:rsidRDefault="009E7D2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B0D18"/>
    <w:multiLevelType w:val="hybridMultilevel"/>
    <w:tmpl w:val="21B6B936"/>
    <w:lvl w:ilvl="0" w:tplc="D926331E">
      <w:start w:val="1"/>
      <w:numFmt w:val="decimal"/>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E4628"/>
    <w:multiLevelType w:val="hybridMultilevel"/>
    <w:tmpl w:val="2E84DE7C"/>
    <w:lvl w:ilvl="0" w:tplc="D1789B94">
      <w:start w:val="1"/>
      <w:numFmt w:val="decimal"/>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53A1E"/>
    <w:multiLevelType w:val="hybridMultilevel"/>
    <w:tmpl w:val="18A6FC82"/>
    <w:lvl w:ilvl="0" w:tplc="B8C4C2A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6560912"/>
    <w:multiLevelType w:val="hybridMultilevel"/>
    <w:tmpl w:val="38DC9F1E"/>
    <w:lvl w:ilvl="0" w:tplc="1A50F5E0">
      <w:start w:val="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nsid w:val="18326587"/>
    <w:multiLevelType w:val="hybridMultilevel"/>
    <w:tmpl w:val="40628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01972"/>
    <w:multiLevelType w:val="hybridMultilevel"/>
    <w:tmpl w:val="C74C3D7E"/>
    <w:lvl w:ilvl="0" w:tplc="A59827BE">
      <w:start w:val="2"/>
      <w:numFmt w:val="bullet"/>
      <w:lvlText w:val="-"/>
      <w:lvlJc w:val="left"/>
      <w:pPr>
        <w:ind w:left="760" w:hanging="360"/>
      </w:pPr>
      <w:rPr>
        <w:rFonts w:ascii="Times New Roman" w:eastAsia="Times New Roman" w:hAnsi="Times New Roman"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nsid w:val="1D86485E"/>
    <w:multiLevelType w:val="hybridMultilevel"/>
    <w:tmpl w:val="F5962D82"/>
    <w:lvl w:ilvl="0" w:tplc="5906B10A">
      <w:start w:val="1"/>
      <w:numFmt w:val="decimal"/>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0A0368"/>
    <w:multiLevelType w:val="hybridMultilevel"/>
    <w:tmpl w:val="9A6EE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56BCC"/>
    <w:multiLevelType w:val="hybridMultilevel"/>
    <w:tmpl w:val="DF9E701A"/>
    <w:lvl w:ilvl="0" w:tplc="2F2E4DC0">
      <w:start w:val="1"/>
      <w:numFmt w:val="decimal"/>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8275EA"/>
    <w:multiLevelType w:val="hybridMultilevel"/>
    <w:tmpl w:val="BF247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543B69"/>
    <w:multiLevelType w:val="hybridMultilevel"/>
    <w:tmpl w:val="74B25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F0D68"/>
    <w:multiLevelType w:val="hybridMultilevel"/>
    <w:tmpl w:val="3A900D10"/>
    <w:lvl w:ilvl="0" w:tplc="92BCD1FC">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87551F"/>
    <w:multiLevelType w:val="hybridMultilevel"/>
    <w:tmpl w:val="94A030E6"/>
    <w:lvl w:ilvl="0" w:tplc="E6EC9812">
      <w:start w:val="1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26A52B8"/>
    <w:multiLevelType w:val="hybridMultilevel"/>
    <w:tmpl w:val="BE00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5131E3"/>
    <w:multiLevelType w:val="hybridMultilevel"/>
    <w:tmpl w:val="627E012A"/>
    <w:lvl w:ilvl="0" w:tplc="146CF798">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162CC2"/>
    <w:multiLevelType w:val="hybridMultilevel"/>
    <w:tmpl w:val="1F1A88C8"/>
    <w:lvl w:ilvl="0" w:tplc="DC425810">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240E9F"/>
    <w:multiLevelType w:val="hybridMultilevel"/>
    <w:tmpl w:val="016628AC"/>
    <w:lvl w:ilvl="0" w:tplc="CF0206CC">
      <w:numFmt w:val="bullet"/>
      <w:lvlText w:val="-"/>
      <w:lvlJc w:val="left"/>
      <w:pPr>
        <w:ind w:left="360" w:hanging="360"/>
      </w:pPr>
      <w:rPr>
        <w:rFonts w:ascii="Times New Roman" w:eastAsia="SimSu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9AA5073"/>
    <w:multiLevelType w:val="multilevel"/>
    <w:tmpl w:val="3362914A"/>
    <w:lvl w:ilvl="0">
      <w:start w:val="1"/>
      <w:numFmt w:val="decimal"/>
      <w:pStyle w:val="Level1"/>
      <w:lvlText w:val="%1"/>
      <w:lvlJc w:val="left"/>
      <w:pPr>
        <w:ind w:left="360" w:hanging="360"/>
      </w:pPr>
      <w:rPr>
        <w:rFonts w:cs="Times New Roman" w:hint="default"/>
      </w:rPr>
    </w:lvl>
    <w:lvl w:ilvl="1">
      <w:start w:val="2"/>
      <w:numFmt w:val="decimal"/>
      <w:lvlText w:val="%1.%2"/>
      <w:lvlJc w:val="left"/>
      <w:pPr>
        <w:ind w:left="287" w:hanging="360"/>
      </w:pPr>
      <w:rPr>
        <w:rFonts w:cs="Times New Roman" w:hint="default"/>
      </w:rPr>
    </w:lvl>
    <w:lvl w:ilvl="2">
      <w:start w:val="1"/>
      <w:numFmt w:val="decimal"/>
      <w:lvlText w:val="%1.%2.%3"/>
      <w:lvlJc w:val="left"/>
      <w:pPr>
        <w:ind w:left="574" w:hanging="720"/>
      </w:pPr>
      <w:rPr>
        <w:rFonts w:cs="Times New Roman" w:hint="default"/>
      </w:rPr>
    </w:lvl>
    <w:lvl w:ilvl="3">
      <w:start w:val="1"/>
      <w:numFmt w:val="decimal"/>
      <w:lvlText w:val="%1.%2.%3.%4"/>
      <w:lvlJc w:val="left"/>
      <w:pPr>
        <w:ind w:left="501" w:hanging="720"/>
      </w:pPr>
      <w:rPr>
        <w:rFonts w:cs="Times New Roman" w:hint="default"/>
      </w:rPr>
    </w:lvl>
    <w:lvl w:ilvl="4">
      <w:start w:val="1"/>
      <w:numFmt w:val="decimal"/>
      <w:lvlText w:val="%1.%2.%3.%4.%5"/>
      <w:lvlJc w:val="left"/>
      <w:pPr>
        <w:ind w:left="788" w:hanging="1080"/>
      </w:pPr>
      <w:rPr>
        <w:rFonts w:cs="Times New Roman" w:hint="default"/>
      </w:rPr>
    </w:lvl>
    <w:lvl w:ilvl="5">
      <w:start w:val="1"/>
      <w:numFmt w:val="decimal"/>
      <w:lvlText w:val="%1.%2.%3.%4.%5.%6"/>
      <w:lvlJc w:val="left"/>
      <w:pPr>
        <w:ind w:left="715" w:hanging="1080"/>
      </w:pPr>
      <w:rPr>
        <w:rFonts w:cs="Times New Roman" w:hint="default"/>
      </w:rPr>
    </w:lvl>
    <w:lvl w:ilvl="6">
      <w:start w:val="1"/>
      <w:numFmt w:val="decimal"/>
      <w:lvlText w:val="%1.%2.%3.%4.%5.%6.%7"/>
      <w:lvlJc w:val="left"/>
      <w:pPr>
        <w:ind w:left="1002" w:hanging="1440"/>
      </w:pPr>
      <w:rPr>
        <w:rFonts w:cs="Times New Roman" w:hint="default"/>
      </w:rPr>
    </w:lvl>
    <w:lvl w:ilvl="7">
      <w:start w:val="1"/>
      <w:numFmt w:val="decimal"/>
      <w:lvlText w:val="%1.%2.%3.%4.%5.%6.%7.%8"/>
      <w:lvlJc w:val="left"/>
      <w:pPr>
        <w:ind w:left="929" w:hanging="1440"/>
      </w:pPr>
      <w:rPr>
        <w:rFonts w:cs="Times New Roman" w:hint="default"/>
      </w:rPr>
    </w:lvl>
    <w:lvl w:ilvl="8">
      <w:start w:val="1"/>
      <w:numFmt w:val="decimal"/>
      <w:lvlText w:val="%1.%2.%3.%4.%5.%6.%7.%8.%9"/>
      <w:lvlJc w:val="left"/>
      <w:pPr>
        <w:ind w:left="856" w:hanging="1440"/>
      </w:pPr>
      <w:rPr>
        <w:rFonts w:cs="Times New Roman" w:hint="default"/>
      </w:rPr>
    </w:lvl>
  </w:abstractNum>
  <w:abstractNum w:abstractNumId="18">
    <w:nsid w:val="521D78C6"/>
    <w:multiLevelType w:val="hybridMultilevel"/>
    <w:tmpl w:val="A7E46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C14750"/>
    <w:multiLevelType w:val="hybridMultilevel"/>
    <w:tmpl w:val="7DFCCB96"/>
    <w:lvl w:ilvl="0" w:tplc="EC2E29E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730FAF"/>
    <w:multiLevelType w:val="hybridMultilevel"/>
    <w:tmpl w:val="B804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505757"/>
    <w:multiLevelType w:val="hybridMultilevel"/>
    <w:tmpl w:val="12C8FC52"/>
    <w:lvl w:ilvl="0" w:tplc="5DE488B8">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DC5D3E"/>
    <w:multiLevelType w:val="hybridMultilevel"/>
    <w:tmpl w:val="1732272E"/>
    <w:lvl w:ilvl="0" w:tplc="24A40CC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D666474"/>
    <w:multiLevelType w:val="hybridMultilevel"/>
    <w:tmpl w:val="5A1A25D4"/>
    <w:lvl w:ilvl="0" w:tplc="C1CC49F6">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D137FA"/>
    <w:multiLevelType w:val="hybridMultilevel"/>
    <w:tmpl w:val="BD7CC4E6"/>
    <w:lvl w:ilvl="0" w:tplc="385EDFAC">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F51947"/>
    <w:multiLevelType w:val="hybridMultilevel"/>
    <w:tmpl w:val="25D00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0E6D4C"/>
    <w:multiLevelType w:val="hybridMultilevel"/>
    <w:tmpl w:val="57C23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57462D"/>
    <w:multiLevelType w:val="hybridMultilevel"/>
    <w:tmpl w:val="DA1C2652"/>
    <w:lvl w:ilvl="0" w:tplc="92EA8A1C">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307FB"/>
    <w:multiLevelType w:val="hybridMultilevel"/>
    <w:tmpl w:val="7E3073DE"/>
    <w:lvl w:ilvl="0" w:tplc="75A000B4">
      <w:start w:val="1"/>
      <w:numFmt w:val="decimal"/>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CC5589"/>
    <w:multiLevelType w:val="hybridMultilevel"/>
    <w:tmpl w:val="5BC4C998"/>
    <w:lvl w:ilvl="0" w:tplc="58DEB520">
      <w:start w:val="1"/>
      <w:numFmt w:val="decimal"/>
      <w:lvlText w:val="%1."/>
      <w:lvlJc w:val="left"/>
      <w:pPr>
        <w:ind w:left="785" w:hanging="360"/>
      </w:pPr>
      <w:rPr>
        <w:rFonts w:ascii="Times New Roman" w:hAnsi="Times New Roman" w:cs="Times New Roman" w:hint="default"/>
        <w:sz w:val="28"/>
        <w:szCs w:val="2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nsid w:val="79EE03EC"/>
    <w:multiLevelType w:val="hybridMultilevel"/>
    <w:tmpl w:val="EBD87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C47E31"/>
    <w:multiLevelType w:val="hybridMultilevel"/>
    <w:tmpl w:val="0FA0C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22"/>
  </w:num>
  <w:num w:numId="4">
    <w:abstractNumId w:val="16"/>
  </w:num>
  <w:num w:numId="5">
    <w:abstractNumId w:val="14"/>
  </w:num>
  <w:num w:numId="6">
    <w:abstractNumId w:val="17"/>
  </w:num>
  <w:num w:numId="7">
    <w:abstractNumId w:val="15"/>
  </w:num>
  <w:num w:numId="8">
    <w:abstractNumId w:val="9"/>
  </w:num>
  <w:num w:numId="9">
    <w:abstractNumId w:val="24"/>
  </w:num>
  <w:num w:numId="10">
    <w:abstractNumId w:val="18"/>
  </w:num>
  <w:num w:numId="11">
    <w:abstractNumId w:val="20"/>
  </w:num>
  <w:num w:numId="12">
    <w:abstractNumId w:val="13"/>
  </w:num>
  <w:num w:numId="13">
    <w:abstractNumId w:val="25"/>
  </w:num>
  <w:num w:numId="14">
    <w:abstractNumId w:val="6"/>
  </w:num>
  <w:num w:numId="15">
    <w:abstractNumId w:val="7"/>
  </w:num>
  <w:num w:numId="16">
    <w:abstractNumId w:val="30"/>
  </w:num>
  <w:num w:numId="17">
    <w:abstractNumId w:val="11"/>
  </w:num>
  <w:num w:numId="18">
    <w:abstractNumId w:val="0"/>
  </w:num>
  <w:num w:numId="19">
    <w:abstractNumId w:val="31"/>
  </w:num>
  <w:num w:numId="20">
    <w:abstractNumId w:val="29"/>
  </w:num>
  <w:num w:numId="21">
    <w:abstractNumId w:val="21"/>
  </w:num>
  <w:num w:numId="22">
    <w:abstractNumId w:val="19"/>
  </w:num>
  <w:num w:numId="23">
    <w:abstractNumId w:val="1"/>
  </w:num>
  <w:num w:numId="24">
    <w:abstractNumId w:val="28"/>
  </w:num>
  <w:num w:numId="25">
    <w:abstractNumId w:val="8"/>
  </w:num>
  <w:num w:numId="26">
    <w:abstractNumId w:val="10"/>
  </w:num>
  <w:num w:numId="27">
    <w:abstractNumId w:val="4"/>
  </w:num>
  <w:num w:numId="28">
    <w:abstractNumId w:val="5"/>
  </w:num>
  <w:num w:numId="29">
    <w:abstractNumId w:val="23"/>
  </w:num>
  <w:num w:numId="30">
    <w:abstractNumId w:val="27"/>
  </w:num>
  <w:num w:numId="31">
    <w:abstractNumId w:val="26"/>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hyphenationZone w:val="425"/>
  <w:characterSpacingControl w:val="doNotCompress"/>
  <w:footnotePr>
    <w:footnote w:id="-1"/>
    <w:footnote w:id="0"/>
  </w:footnotePr>
  <w:endnotePr>
    <w:endnote w:id="-1"/>
    <w:endnote w:id="0"/>
  </w:endnotePr>
  <w:compat/>
  <w:rsids>
    <w:rsidRoot w:val="00EC24A0"/>
    <w:rsid w:val="0000254D"/>
    <w:rsid w:val="000038F3"/>
    <w:rsid w:val="0000458F"/>
    <w:rsid w:val="00021918"/>
    <w:rsid w:val="000277A7"/>
    <w:rsid w:val="00033554"/>
    <w:rsid w:val="00034D68"/>
    <w:rsid w:val="000458C6"/>
    <w:rsid w:val="00057A48"/>
    <w:rsid w:val="00060D43"/>
    <w:rsid w:val="000653E4"/>
    <w:rsid w:val="00067A1F"/>
    <w:rsid w:val="00082966"/>
    <w:rsid w:val="0008540E"/>
    <w:rsid w:val="000907BA"/>
    <w:rsid w:val="00095BD9"/>
    <w:rsid w:val="000A00EA"/>
    <w:rsid w:val="000A1F60"/>
    <w:rsid w:val="000A32A3"/>
    <w:rsid w:val="000B13BF"/>
    <w:rsid w:val="000C3DF2"/>
    <w:rsid w:val="000C4E53"/>
    <w:rsid w:val="000D611A"/>
    <w:rsid w:val="000D658A"/>
    <w:rsid w:val="00104221"/>
    <w:rsid w:val="00136584"/>
    <w:rsid w:val="00183123"/>
    <w:rsid w:val="00184D02"/>
    <w:rsid w:val="00197FDE"/>
    <w:rsid w:val="001B2EB4"/>
    <w:rsid w:val="001B48C4"/>
    <w:rsid w:val="001B50BF"/>
    <w:rsid w:val="001B77F9"/>
    <w:rsid w:val="001C1B10"/>
    <w:rsid w:val="001E0FC4"/>
    <w:rsid w:val="001E24A6"/>
    <w:rsid w:val="001F083F"/>
    <w:rsid w:val="001F15D8"/>
    <w:rsid w:val="00204848"/>
    <w:rsid w:val="00205BF1"/>
    <w:rsid w:val="00214E4D"/>
    <w:rsid w:val="002159B9"/>
    <w:rsid w:val="002628CA"/>
    <w:rsid w:val="00270D22"/>
    <w:rsid w:val="002B3FFE"/>
    <w:rsid w:val="002C0BB8"/>
    <w:rsid w:val="002C59FE"/>
    <w:rsid w:val="00300FBE"/>
    <w:rsid w:val="0031593A"/>
    <w:rsid w:val="00317B8E"/>
    <w:rsid w:val="00323FA1"/>
    <w:rsid w:val="00325985"/>
    <w:rsid w:val="0034790B"/>
    <w:rsid w:val="003509B1"/>
    <w:rsid w:val="003700DE"/>
    <w:rsid w:val="0037462A"/>
    <w:rsid w:val="00377285"/>
    <w:rsid w:val="003A0A47"/>
    <w:rsid w:val="003A6BBA"/>
    <w:rsid w:val="003E6745"/>
    <w:rsid w:val="003F0A69"/>
    <w:rsid w:val="003F6D7B"/>
    <w:rsid w:val="00403D97"/>
    <w:rsid w:val="004060E8"/>
    <w:rsid w:val="00415FF6"/>
    <w:rsid w:val="00443FA6"/>
    <w:rsid w:val="00446661"/>
    <w:rsid w:val="00487D83"/>
    <w:rsid w:val="00492415"/>
    <w:rsid w:val="004932D0"/>
    <w:rsid w:val="00496014"/>
    <w:rsid w:val="004A3AEC"/>
    <w:rsid w:val="004D40A5"/>
    <w:rsid w:val="004F3014"/>
    <w:rsid w:val="004F6790"/>
    <w:rsid w:val="0050127D"/>
    <w:rsid w:val="00501443"/>
    <w:rsid w:val="005335DE"/>
    <w:rsid w:val="00536B79"/>
    <w:rsid w:val="00541317"/>
    <w:rsid w:val="00550DFA"/>
    <w:rsid w:val="005646A5"/>
    <w:rsid w:val="005665BD"/>
    <w:rsid w:val="00586753"/>
    <w:rsid w:val="00592F62"/>
    <w:rsid w:val="00596871"/>
    <w:rsid w:val="005A639A"/>
    <w:rsid w:val="005B0D6A"/>
    <w:rsid w:val="005B163D"/>
    <w:rsid w:val="005C6FDD"/>
    <w:rsid w:val="005D4DA1"/>
    <w:rsid w:val="005E2F5E"/>
    <w:rsid w:val="005E3A01"/>
    <w:rsid w:val="005F4C19"/>
    <w:rsid w:val="005F5510"/>
    <w:rsid w:val="005F6197"/>
    <w:rsid w:val="005F6D8C"/>
    <w:rsid w:val="00613009"/>
    <w:rsid w:val="00620B5E"/>
    <w:rsid w:val="0062657C"/>
    <w:rsid w:val="00641821"/>
    <w:rsid w:val="00644E24"/>
    <w:rsid w:val="00651413"/>
    <w:rsid w:val="00652B09"/>
    <w:rsid w:val="00654111"/>
    <w:rsid w:val="00654970"/>
    <w:rsid w:val="006624B3"/>
    <w:rsid w:val="00666D26"/>
    <w:rsid w:val="00673D16"/>
    <w:rsid w:val="00677F3C"/>
    <w:rsid w:val="00683BD2"/>
    <w:rsid w:val="00684050"/>
    <w:rsid w:val="006865BF"/>
    <w:rsid w:val="00692C4B"/>
    <w:rsid w:val="0069419C"/>
    <w:rsid w:val="00695F04"/>
    <w:rsid w:val="0069694B"/>
    <w:rsid w:val="006A2EB9"/>
    <w:rsid w:val="006B25CE"/>
    <w:rsid w:val="006B35DE"/>
    <w:rsid w:val="006C24CA"/>
    <w:rsid w:val="006C407B"/>
    <w:rsid w:val="006D0E07"/>
    <w:rsid w:val="006E13F8"/>
    <w:rsid w:val="006E2EEA"/>
    <w:rsid w:val="006E6F55"/>
    <w:rsid w:val="006F0187"/>
    <w:rsid w:val="007079E2"/>
    <w:rsid w:val="00712C7F"/>
    <w:rsid w:val="00724890"/>
    <w:rsid w:val="007267F4"/>
    <w:rsid w:val="00741C9D"/>
    <w:rsid w:val="007426C4"/>
    <w:rsid w:val="00752517"/>
    <w:rsid w:val="00752709"/>
    <w:rsid w:val="00763C80"/>
    <w:rsid w:val="0077720D"/>
    <w:rsid w:val="00797DCD"/>
    <w:rsid w:val="007C4758"/>
    <w:rsid w:val="007C5CB2"/>
    <w:rsid w:val="008046A9"/>
    <w:rsid w:val="00806E2D"/>
    <w:rsid w:val="00812B4F"/>
    <w:rsid w:val="008171C6"/>
    <w:rsid w:val="00821793"/>
    <w:rsid w:val="00825B62"/>
    <w:rsid w:val="0087263E"/>
    <w:rsid w:val="00873858"/>
    <w:rsid w:val="00896F04"/>
    <w:rsid w:val="008A535F"/>
    <w:rsid w:val="008C58EC"/>
    <w:rsid w:val="008C5ECE"/>
    <w:rsid w:val="008E1B91"/>
    <w:rsid w:val="008E2182"/>
    <w:rsid w:val="008F0E6E"/>
    <w:rsid w:val="008F4A45"/>
    <w:rsid w:val="008F5595"/>
    <w:rsid w:val="008F71C7"/>
    <w:rsid w:val="00903CE8"/>
    <w:rsid w:val="00904185"/>
    <w:rsid w:val="00937A90"/>
    <w:rsid w:val="009541FE"/>
    <w:rsid w:val="0095701F"/>
    <w:rsid w:val="009572D9"/>
    <w:rsid w:val="009712BB"/>
    <w:rsid w:val="009727B4"/>
    <w:rsid w:val="00975489"/>
    <w:rsid w:val="00985E2E"/>
    <w:rsid w:val="009871FE"/>
    <w:rsid w:val="009A3E4C"/>
    <w:rsid w:val="009A43A7"/>
    <w:rsid w:val="009B5028"/>
    <w:rsid w:val="009C74B4"/>
    <w:rsid w:val="009E1B72"/>
    <w:rsid w:val="009E7D21"/>
    <w:rsid w:val="009F17CA"/>
    <w:rsid w:val="00A10920"/>
    <w:rsid w:val="00A33D37"/>
    <w:rsid w:val="00A4084E"/>
    <w:rsid w:val="00A448F4"/>
    <w:rsid w:val="00A47858"/>
    <w:rsid w:val="00A73C11"/>
    <w:rsid w:val="00A73D9F"/>
    <w:rsid w:val="00A74388"/>
    <w:rsid w:val="00AA16EE"/>
    <w:rsid w:val="00AB71FB"/>
    <w:rsid w:val="00AC1894"/>
    <w:rsid w:val="00AC6A2D"/>
    <w:rsid w:val="00AD305D"/>
    <w:rsid w:val="00AE2D67"/>
    <w:rsid w:val="00AE530A"/>
    <w:rsid w:val="00B00B63"/>
    <w:rsid w:val="00B01934"/>
    <w:rsid w:val="00B036FB"/>
    <w:rsid w:val="00B16E19"/>
    <w:rsid w:val="00B172B9"/>
    <w:rsid w:val="00B20C19"/>
    <w:rsid w:val="00B27BEE"/>
    <w:rsid w:val="00B461B4"/>
    <w:rsid w:val="00B46B8E"/>
    <w:rsid w:val="00B57DFD"/>
    <w:rsid w:val="00B6237E"/>
    <w:rsid w:val="00B81E47"/>
    <w:rsid w:val="00B9428B"/>
    <w:rsid w:val="00BA50C1"/>
    <w:rsid w:val="00BB254C"/>
    <w:rsid w:val="00BB5CDE"/>
    <w:rsid w:val="00BD3BD5"/>
    <w:rsid w:val="00BF747E"/>
    <w:rsid w:val="00C16418"/>
    <w:rsid w:val="00C40609"/>
    <w:rsid w:val="00C64BDD"/>
    <w:rsid w:val="00C66208"/>
    <w:rsid w:val="00C70A85"/>
    <w:rsid w:val="00C71AC0"/>
    <w:rsid w:val="00CB308A"/>
    <w:rsid w:val="00CB4633"/>
    <w:rsid w:val="00CC1581"/>
    <w:rsid w:val="00CC625C"/>
    <w:rsid w:val="00CC7CCD"/>
    <w:rsid w:val="00CD03C2"/>
    <w:rsid w:val="00CE0F0E"/>
    <w:rsid w:val="00CE5BFD"/>
    <w:rsid w:val="00CF53C5"/>
    <w:rsid w:val="00D05C07"/>
    <w:rsid w:val="00D064D2"/>
    <w:rsid w:val="00D25ABE"/>
    <w:rsid w:val="00D26388"/>
    <w:rsid w:val="00D50491"/>
    <w:rsid w:val="00D54C77"/>
    <w:rsid w:val="00D74E9E"/>
    <w:rsid w:val="00D77E66"/>
    <w:rsid w:val="00D965E6"/>
    <w:rsid w:val="00DC6569"/>
    <w:rsid w:val="00DE07DA"/>
    <w:rsid w:val="00DE4C09"/>
    <w:rsid w:val="00DE4EA7"/>
    <w:rsid w:val="00DF2398"/>
    <w:rsid w:val="00DF6EBC"/>
    <w:rsid w:val="00E00661"/>
    <w:rsid w:val="00E02294"/>
    <w:rsid w:val="00E25FF3"/>
    <w:rsid w:val="00E3406E"/>
    <w:rsid w:val="00E537C1"/>
    <w:rsid w:val="00E60E8F"/>
    <w:rsid w:val="00E61331"/>
    <w:rsid w:val="00E72D74"/>
    <w:rsid w:val="00E75DB7"/>
    <w:rsid w:val="00E92FEC"/>
    <w:rsid w:val="00E9610D"/>
    <w:rsid w:val="00E975BD"/>
    <w:rsid w:val="00E97EDF"/>
    <w:rsid w:val="00EA2A95"/>
    <w:rsid w:val="00EB563B"/>
    <w:rsid w:val="00EC1A1D"/>
    <w:rsid w:val="00EC24A0"/>
    <w:rsid w:val="00ED3E8B"/>
    <w:rsid w:val="00EF47B9"/>
    <w:rsid w:val="00EF4B75"/>
    <w:rsid w:val="00F03522"/>
    <w:rsid w:val="00F0684F"/>
    <w:rsid w:val="00F31684"/>
    <w:rsid w:val="00F36CDD"/>
    <w:rsid w:val="00F511D2"/>
    <w:rsid w:val="00F527C7"/>
    <w:rsid w:val="00F606D1"/>
    <w:rsid w:val="00F6680D"/>
    <w:rsid w:val="00F723EA"/>
    <w:rsid w:val="00F72996"/>
    <w:rsid w:val="00F73743"/>
    <w:rsid w:val="00F7558D"/>
    <w:rsid w:val="00F7581C"/>
    <w:rsid w:val="00F75D96"/>
    <w:rsid w:val="00F854E2"/>
    <w:rsid w:val="00FA77E4"/>
    <w:rsid w:val="00FC0643"/>
    <w:rsid w:val="00FC4013"/>
    <w:rsid w:val="00FC5827"/>
    <w:rsid w:val="00FE3F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A0"/>
    <w:rPr>
      <w:rFonts w:ascii="Calibri" w:eastAsia="Calibri" w:hAnsi="Calibri" w:cs="Times New Roman"/>
      <w:lang w:val="ro-RO" w:eastAsia="ru-RU"/>
    </w:rPr>
  </w:style>
  <w:style w:type="paragraph" w:styleId="3">
    <w:name w:val="heading 3"/>
    <w:basedOn w:val="a"/>
    <w:next w:val="a"/>
    <w:link w:val="30"/>
    <w:qFormat/>
    <w:rsid w:val="00EC24A0"/>
    <w:pPr>
      <w:keepNext/>
      <w:spacing w:before="240" w:after="60"/>
      <w:outlineLvl w:val="2"/>
    </w:pPr>
    <w:rPr>
      <w:rFonts w:ascii="Cambria" w:eastAsia="Times New Roman" w:hAnsi="Cambria"/>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C24A0"/>
    <w:rPr>
      <w:rFonts w:ascii="Cambria" w:eastAsia="Times New Roman" w:hAnsi="Cambria" w:cs="Times New Roman"/>
      <w:b/>
      <w:bCs/>
      <w:sz w:val="26"/>
      <w:szCs w:val="26"/>
      <w:lang w:val="en-US"/>
    </w:rPr>
  </w:style>
  <w:style w:type="paragraph" w:styleId="a3">
    <w:name w:val="header"/>
    <w:basedOn w:val="a"/>
    <w:link w:val="a4"/>
    <w:rsid w:val="00EC24A0"/>
    <w:pPr>
      <w:tabs>
        <w:tab w:val="center" w:pos="4320"/>
        <w:tab w:val="right" w:pos="8640"/>
      </w:tabs>
    </w:pPr>
    <w:rPr>
      <w:rFonts w:ascii="Times New Roman" w:eastAsia="Times New Roman" w:hAnsi="Times New Roman"/>
      <w:sz w:val="28"/>
      <w:szCs w:val="24"/>
      <w:lang w:val="en-US" w:eastAsia="en-US"/>
    </w:rPr>
  </w:style>
  <w:style w:type="character" w:customStyle="1" w:styleId="a4">
    <w:name w:val="Верхний колонтитул Знак"/>
    <w:basedOn w:val="a0"/>
    <w:link w:val="a3"/>
    <w:rsid w:val="00EC24A0"/>
    <w:rPr>
      <w:rFonts w:ascii="Times New Roman" w:eastAsia="Times New Roman" w:hAnsi="Times New Roman" w:cs="Times New Roman"/>
      <w:sz w:val="28"/>
      <w:szCs w:val="24"/>
      <w:lang w:val="en-US"/>
    </w:rPr>
  </w:style>
  <w:style w:type="paragraph" w:styleId="a5">
    <w:name w:val="footer"/>
    <w:basedOn w:val="a"/>
    <w:link w:val="a6"/>
    <w:uiPriority w:val="99"/>
    <w:rsid w:val="00EC24A0"/>
    <w:pPr>
      <w:tabs>
        <w:tab w:val="center" w:pos="4320"/>
        <w:tab w:val="right" w:pos="8640"/>
      </w:tabs>
    </w:pPr>
    <w:rPr>
      <w:rFonts w:ascii="Times New Roman" w:eastAsia="Times New Roman" w:hAnsi="Times New Roman"/>
      <w:sz w:val="28"/>
      <w:szCs w:val="24"/>
      <w:lang w:val="en-US" w:eastAsia="en-US"/>
    </w:rPr>
  </w:style>
  <w:style w:type="character" w:customStyle="1" w:styleId="a6">
    <w:name w:val="Нижний колонтитул Знак"/>
    <w:basedOn w:val="a0"/>
    <w:link w:val="a5"/>
    <w:uiPriority w:val="99"/>
    <w:rsid w:val="00EC24A0"/>
    <w:rPr>
      <w:rFonts w:ascii="Times New Roman" w:eastAsia="Times New Roman" w:hAnsi="Times New Roman" w:cs="Times New Roman"/>
      <w:sz w:val="28"/>
      <w:szCs w:val="24"/>
      <w:lang w:val="en-US"/>
    </w:rPr>
  </w:style>
  <w:style w:type="character" w:styleId="a7">
    <w:name w:val="page number"/>
    <w:basedOn w:val="a0"/>
    <w:rsid w:val="00EC24A0"/>
  </w:style>
  <w:style w:type="table" w:styleId="a8">
    <w:name w:val="Table Grid"/>
    <w:basedOn w:val="a1"/>
    <w:rsid w:val="00EC24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1">
    <w:name w:val="Listă paragraf1"/>
    <w:basedOn w:val="a"/>
    <w:qFormat/>
    <w:rsid w:val="00EC24A0"/>
    <w:pPr>
      <w:ind w:left="720"/>
      <w:contextualSpacing/>
    </w:pPr>
  </w:style>
  <w:style w:type="paragraph" w:styleId="a9">
    <w:name w:val="footnote text"/>
    <w:basedOn w:val="a"/>
    <w:link w:val="aa"/>
    <w:semiHidden/>
    <w:unhideWhenUsed/>
    <w:rsid w:val="00EC24A0"/>
    <w:rPr>
      <w:sz w:val="20"/>
      <w:szCs w:val="20"/>
      <w:lang w:val="en-US" w:eastAsia="en-US"/>
    </w:rPr>
  </w:style>
  <w:style w:type="character" w:customStyle="1" w:styleId="aa">
    <w:name w:val="Текст сноски Знак"/>
    <w:basedOn w:val="a0"/>
    <w:link w:val="a9"/>
    <w:semiHidden/>
    <w:rsid w:val="00EC24A0"/>
    <w:rPr>
      <w:rFonts w:ascii="Calibri" w:eastAsia="Calibri" w:hAnsi="Calibri" w:cs="Times New Roman"/>
      <w:sz w:val="20"/>
      <w:szCs w:val="20"/>
      <w:lang w:val="en-US"/>
    </w:rPr>
  </w:style>
  <w:style w:type="paragraph" w:customStyle="1" w:styleId="Char1">
    <w:name w:val="Char1"/>
    <w:basedOn w:val="a"/>
    <w:rsid w:val="00EC24A0"/>
    <w:pPr>
      <w:spacing w:after="160" w:line="240" w:lineRule="exact"/>
    </w:pPr>
    <w:rPr>
      <w:rFonts w:ascii="Arial" w:eastAsia="Batang" w:hAnsi="Arial" w:cs="Arial"/>
      <w:sz w:val="20"/>
      <w:szCs w:val="20"/>
    </w:rPr>
  </w:style>
  <w:style w:type="character" w:customStyle="1" w:styleId="FontStyle31">
    <w:name w:val="Font Style31"/>
    <w:rsid w:val="00EC24A0"/>
    <w:rPr>
      <w:rFonts w:ascii="Times New Roman" w:hAnsi="Times New Roman" w:cs="Times New Roman"/>
      <w:sz w:val="16"/>
      <w:szCs w:val="16"/>
    </w:rPr>
  </w:style>
  <w:style w:type="paragraph" w:styleId="ab">
    <w:name w:val="Normal (Web)"/>
    <w:aliases w:val="Знак"/>
    <w:basedOn w:val="a"/>
    <w:link w:val="ac"/>
    <w:rsid w:val="00EC24A0"/>
    <w:pPr>
      <w:spacing w:after="0" w:line="240" w:lineRule="auto"/>
      <w:ind w:firstLine="567"/>
      <w:jc w:val="both"/>
    </w:pPr>
    <w:rPr>
      <w:rFonts w:ascii="Times New Roman" w:eastAsia="Times New Roman" w:hAnsi="Times New Roman"/>
      <w:sz w:val="24"/>
      <w:szCs w:val="24"/>
    </w:rPr>
  </w:style>
  <w:style w:type="character" w:customStyle="1" w:styleId="ac">
    <w:name w:val="Обычный (веб) Знак"/>
    <w:aliases w:val="Знак Знак1"/>
    <w:link w:val="ab"/>
    <w:locked/>
    <w:rsid w:val="00EC24A0"/>
    <w:rPr>
      <w:rFonts w:ascii="Times New Roman" w:eastAsia="Times New Roman" w:hAnsi="Times New Roman" w:cs="Times New Roman"/>
      <w:sz w:val="24"/>
      <w:szCs w:val="24"/>
    </w:rPr>
  </w:style>
  <w:style w:type="paragraph" w:customStyle="1" w:styleId="CharChar3">
    <w:name w:val="Char Char3 Знак Знак"/>
    <w:basedOn w:val="a"/>
    <w:next w:val="a"/>
    <w:rsid w:val="00EC24A0"/>
    <w:pPr>
      <w:spacing w:after="160" w:line="240" w:lineRule="exact"/>
    </w:pPr>
    <w:rPr>
      <w:rFonts w:ascii="Tahoma" w:eastAsia="Times New Roman" w:hAnsi="Tahoma" w:cs="Tahoma"/>
      <w:sz w:val="24"/>
      <w:szCs w:val="24"/>
    </w:rPr>
  </w:style>
  <w:style w:type="paragraph" w:customStyle="1" w:styleId="1">
    <w:name w:val="1"/>
    <w:basedOn w:val="a"/>
    <w:next w:val="a"/>
    <w:rsid w:val="00EC24A0"/>
    <w:pPr>
      <w:spacing w:after="160" w:line="240" w:lineRule="exact"/>
    </w:pPr>
    <w:rPr>
      <w:rFonts w:ascii="Tahoma" w:eastAsia="Times New Roman" w:hAnsi="Tahoma"/>
      <w:sz w:val="24"/>
      <w:szCs w:val="20"/>
    </w:rPr>
  </w:style>
  <w:style w:type="paragraph" w:styleId="ad">
    <w:name w:val="Body Text"/>
    <w:basedOn w:val="a"/>
    <w:link w:val="ae"/>
    <w:rsid w:val="00EC24A0"/>
    <w:pPr>
      <w:spacing w:after="120"/>
    </w:pPr>
    <w:rPr>
      <w:rFonts w:eastAsia="Times New Roman"/>
      <w:lang w:val="ru-RU"/>
    </w:rPr>
  </w:style>
  <w:style w:type="character" w:customStyle="1" w:styleId="ae">
    <w:name w:val="Основной текст Знак"/>
    <w:basedOn w:val="a0"/>
    <w:link w:val="ad"/>
    <w:rsid w:val="00EC24A0"/>
    <w:rPr>
      <w:rFonts w:ascii="Calibri" w:eastAsia="Times New Roman" w:hAnsi="Calibri" w:cs="Times New Roman"/>
      <w:lang w:eastAsia="ru-RU"/>
    </w:rPr>
  </w:style>
  <w:style w:type="character" w:styleId="af">
    <w:name w:val="Hyperlink"/>
    <w:uiPriority w:val="99"/>
    <w:unhideWhenUsed/>
    <w:rsid w:val="00EC24A0"/>
    <w:rPr>
      <w:color w:val="0000FF"/>
      <w:u w:val="single"/>
    </w:rPr>
  </w:style>
  <w:style w:type="paragraph" w:customStyle="1" w:styleId="af0">
    <w:name w:val="Содержимое таблицы"/>
    <w:basedOn w:val="a"/>
    <w:rsid w:val="00EC24A0"/>
    <w:pPr>
      <w:widowControl w:val="0"/>
      <w:suppressLineNumbers/>
      <w:suppressAutoHyphens/>
      <w:spacing w:after="0" w:line="240" w:lineRule="auto"/>
    </w:pPr>
    <w:rPr>
      <w:rFonts w:ascii="Times New Roman" w:eastAsia="Lucida Sans Unicode" w:hAnsi="Times New Roman"/>
      <w:kern w:val="1"/>
      <w:sz w:val="24"/>
      <w:szCs w:val="24"/>
    </w:rPr>
  </w:style>
  <w:style w:type="character" w:styleId="af1">
    <w:name w:val="annotation reference"/>
    <w:uiPriority w:val="99"/>
    <w:unhideWhenUsed/>
    <w:rsid w:val="00EC24A0"/>
    <w:rPr>
      <w:sz w:val="16"/>
      <w:szCs w:val="16"/>
    </w:rPr>
  </w:style>
  <w:style w:type="paragraph" w:styleId="af2">
    <w:name w:val="annotation text"/>
    <w:basedOn w:val="a"/>
    <w:link w:val="af3"/>
    <w:unhideWhenUsed/>
    <w:rsid w:val="00EC24A0"/>
    <w:rPr>
      <w:sz w:val="20"/>
      <w:szCs w:val="20"/>
      <w:lang w:val="en-US" w:eastAsia="en-US"/>
    </w:rPr>
  </w:style>
  <w:style w:type="character" w:customStyle="1" w:styleId="af3">
    <w:name w:val="Текст примечания Знак"/>
    <w:basedOn w:val="a0"/>
    <w:link w:val="af2"/>
    <w:rsid w:val="00EC24A0"/>
    <w:rPr>
      <w:rFonts w:ascii="Calibri" w:eastAsia="Calibri" w:hAnsi="Calibri" w:cs="Times New Roman"/>
      <w:sz w:val="20"/>
      <w:szCs w:val="20"/>
      <w:lang w:val="en-US"/>
    </w:rPr>
  </w:style>
  <w:style w:type="paragraph" w:styleId="af4">
    <w:name w:val="annotation subject"/>
    <w:basedOn w:val="af2"/>
    <w:next w:val="af2"/>
    <w:link w:val="af5"/>
    <w:semiHidden/>
    <w:unhideWhenUsed/>
    <w:rsid w:val="00EC24A0"/>
    <w:rPr>
      <w:b/>
      <w:bCs/>
    </w:rPr>
  </w:style>
  <w:style w:type="character" w:customStyle="1" w:styleId="af5">
    <w:name w:val="Тема примечания Знак"/>
    <w:basedOn w:val="af3"/>
    <w:link w:val="af4"/>
    <w:semiHidden/>
    <w:rsid w:val="00EC24A0"/>
    <w:rPr>
      <w:b/>
      <w:bCs/>
    </w:rPr>
  </w:style>
  <w:style w:type="paragraph" w:styleId="af6">
    <w:name w:val="Balloon Text"/>
    <w:basedOn w:val="a"/>
    <w:link w:val="af7"/>
    <w:semiHidden/>
    <w:unhideWhenUsed/>
    <w:rsid w:val="00EC24A0"/>
    <w:pPr>
      <w:spacing w:after="0" w:line="240" w:lineRule="auto"/>
    </w:pPr>
    <w:rPr>
      <w:rFonts w:ascii="Tahoma" w:hAnsi="Tahoma" w:cs="Tahoma"/>
      <w:sz w:val="16"/>
      <w:szCs w:val="16"/>
      <w:lang w:val="en-US" w:eastAsia="en-US"/>
    </w:rPr>
  </w:style>
  <w:style w:type="character" w:customStyle="1" w:styleId="af7">
    <w:name w:val="Текст выноски Знак"/>
    <w:basedOn w:val="a0"/>
    <w:link w:val="af6"/>
    <w:semiHidden/>
    <w:rsid w:val="00EC24A0"/>
    <w:rPr>
      <w:rFonts w:ascii="Tahoma" w:eastAsia="Calibri" w:hAnsi="Tahoma" w:cs="Tahoma"/>
      <w:sz w:val="16"/>
      <w:szCs w:val="16"/>
      <w:lang w:val="en-US"/>
    </w:rPr>
  </w:style>
  <w:style w:type="paragraph" w:customStyle="1" w:styleId="Style3">
    <w:name w:val="Style3"/>
    <w:basedOn w:val="a"/>
    <w:rsid w:val="00EC24A0"/>
    <w:pPr>
      <w:widowControl w:val="0"/>
      <w:autoSpaceDE w:val="0"/>
      <w:autoSpaceDN w:val="0"/>
      <w:adjustRightInd w:val="0"/>
      <w:spacing w:after="0" w:line="278" w:lineRule="exact"/>
      <w:jc w:val="both"/>
    </w:pPr>
    <w:rPr>
      <w:rFonts w:ascii="Times New Roman" w:eastAsia="Times New Roman" w:hAnsi="Times New Roman"/>
      <w:sz w:val="24"/>
      <w:szCs w:val="24"/>
    </w:rPr>
  </w:style>
  <w:style w:type="paragraph" w:customStyle="1" w:styleId="tt">
    <w:name w:val="tt"/>
    <w:basedOn w:val="a"/>
    <w:uiPriority w:val="99"/>
    <w:rsid w:val="00EC24A0"/>
    <w:pPr>
      <w:spacing w:after="0" w:line="240" w:lineRule="auto"/>
      <w:jc w:val="center"/>
    </w:pPr>
    <w:rPr>
      <w:rFonts w:ascii="Times New Roman" w:eastAsia="Times New Roman" w:hAnsi="Times New Roman"/>
      <w:b/>
      <w:bCs/>
      <w:sz w:val="24"/>
      <w:szCs w:val="24"/>
    </w:rPr>
  </w:style>
  <w:style w:type="character" w:customStyle="1" w:styleId="FontStyle12">
    <w:name w:val="Font Style12"/>
    <w:uiPriority w:val="99"/>
    <w:rsid w:val="00EC24A0"/>
    <w:rPr>
      <w:rFonts w:ascii="Times New Roman" w:hAnsi="Times New Roman" w:cs="Times New Roman"/>
      <w:b/>
      <w:bCs/>
      <w:sz w:val="24"/>
      <w:szCs w:val="24"/>
    </w:rPr>
  </w:style>
  <w:style w:type="paragraph" w:customStyle="1" w:styleId="cn">
    <w:name w:val="cn"/>
    <w:basedOn w:val="a"/>
    <w:rsid w:val="00EC24A0"/>
    <w:pPr>
      <w:spacing w:after="0" w:line="240" w:lineRule="auto"/>
      <w:jc w:val="center"/>
    </w:pPr>
    <w:rPr>
      <w:rFonts w:ascii="Times New Roman" w:eastAsia="Times New Roman" w:hAnsi="Times New Roman"/>
      <w:sz w:val="24"/>
      <w:szCs w:val="24"/>
      <w:lang w:eastAsia="zh-CN"/>
    </w:rPr>
  </w:style>
  <w:style w:type="paragraph" w:customStyle="1" w:styleId="Default">
    <w:name w:val="Default"/>
    <w:rsid w:val="00EC24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spaiere1">
    <w:name w:val="Fără spațiere1"/>
    <w:qFormat/>
    <w:rsid w:val="00EC24A0"/>
    <w:pPr>
      <w:spacing w:after="0" w:line="240" w:lineRule="auto"/>
    </w:pPr>
    <w:rPr>
      <w:rFonts w:ascii="Calibri" w:eastAsia="Times New Roman" w:hAnsi="Calibri" w:cs="Times New Roman"/>
      <w:lang w:eastAsia="ru-RU"/>
    </w:rPr>
  </w:style>
  <w:style w:type="paragraph" w:customStyle="1" w:styleId="NoSpacing1">
    <w:name w:val="No Spacing1"/>
    <w:qFormat/>
    <w:rsid w:val="00EC24A0"/>
    <w:pPr>
      <w:spacing w:after="0" w:line="240" w:lineRule="auto"/>
    </w:pPr>
    <w:rPr>
      <w:rFonts w:ascii="Calibri" w:eastAsia="Calibri" w:hAnsi="Calibri" w:cs="Times New Roman"/>
      <w:lang w:eastAsia="ru-RU"/>
    </w:rPr>
  </w:style>
  <w:style w:type="character" w:customStyle="1" w:styleId="apple-style-span">
    <w:name w:val="apple-style-span"/>
    <w:basedOn w:val="a0"/>
    <w:rsid w:val="00EC24A0"/>
  </w:style>
  <w:style w:type="character" w:customStyle="1" w:styleId="tpa1">
    <w:name w:val="tpa1"/>
    <w:basedOn w:val="a0"/>
    <w:rsid w:val="00EC24A0"/>
  </w:style>
  <w:style w:type="paragraph" w:customStyle="1" w:styleId="news">
    <w:name w:val="news"/>
    <w:basedOn w:val="a"/>
    <w:rsid w:val="00EC24A0"/>
    <w:pPr>
      <w:spacing w:after="0" w:line="240" w:lineRule="auto"/>
    </w:pPr>
    <w:rPr>
      <w:rFonts w:ascii="Arial" w:eastAsia="Times New Roman" w:hAnsi="Arial" w:cs="Arial"/>
      <w:sz w:val="20"/>
      <w:szCs w:val="20"/>
    </w:rPr>
  </w:style>
  <w:style w:type="character" w:customStyle="1" w:styleId="A20">
    <w:name w:val="A2"/>
    <w:rsid w:val="00EC24A0"/>
    <w:rPr>
      <w:color w:val="000000"/>
      <w:sz w:val="22"/>
      <w:szCs w:val="22"/>
    </w:rPr>
  </w:style>
  <w:style w:type="paragraph" w:customStyle="1" w:styleId="Revizuire1">
    <w:name w:val="Revizuire1"/>
    <w:hidden/>
    <w:semiHidden/>
    <w:rsid w:val="00EC24A0"/>
    <w:pPr>
      <w:spacing w:after="0" w:line="240" w:lineRule="auto"/>
    </w:pPr>
    <w:rPr>
      <w:rFonts w:ascii="Calibri" w:eastAsia="Calibri" w:hAnsi="Calibri" w:cs="Times New Roman"/>
      <w:lang w:eastAsia="ru-RU"/>
    </w:rPr>
  </w:style>
  <w:style w:type="paragraph" w:styleId="HTML">
    <w:name w:val="HTML Preformatted"/>
    <w:basedOn w:val="a"/>
    <w:link w:val="HTML0"/>
    <w:rsid w:val="00EC24A0"/>
    <w:rPr>
      <w:rFonts w:ascii="Courier New" w:hAnsi="Courier New" w:cs="Courier New"/>
      <w:sz w:val="20"/>
      <w:szCs w:val="20"/>
      <w:lang w:val="en-US" w:eastAsia="en-US"/>
    </w:rPr>
  </w:style>
  <w:style w:type="character" w:customStyle="1" w:styleId="HTML0">
    <w:name w:val="Стандартный HTML Знак"/>
    <w:basedOn w:val="a0"/>
    <w:link w:val="HTML"/>
    <w:rsid w:val="00EC24A0"/>
    <w:rPr>
      <w:rFonts w:ascii="Courier New" w:eastAsia="Calibri" w:hAnsi="Courier New" w:cs="Courier New"/>
      <w:sz w:val="20"/>
      <w:szCs w:val="20"/>
      <w:lang w:val="en-US"/>
    </w:rPr>
  </w:style>
  <w:style w:type="paragraph" w:customStyle="1" w:styleId="Char11">
    <w:name w:val="Char11"/>
    <w:basedOn w:val="a"/>
    <w:rsid w:val="00EC24A0"/>
    <w:pPr>
      <w:spacing w:after="160" w:line="240" w:lineRule="exact"/>
    </w:pPr>
    <w:rPr>
      <w:rFonts w:ascii="Arial" w:eastAsia="Batang" w:hAnsi="Arial" w:cs="Arial"/>
      <w:sz w:val="20"/>
      <w:szCs w:val="20"/>
    </w:rPr>
  </w:style>
  <w:style w:type="paragraph" w:customStyle="1" w:styleId="CharChar31">
    <w:name w:val="Char Char3 Знак Знак1"/>
    <w:basedOn w:val="a"/>
    <w:next w:val="a"/>
    <w:rsid w:val="00EC24A0"/>
    <w:pPr>
      <w:spacing w:after="160" w:line="240" w:lineRule="exact"/>
    </w:pPr>
    <w:rPr>
      <w:rFonts w:ascii="Tahoma" w:eastAsia="Times New Roman" w:hAnsi="Tahoma" w:cs="Tahoma"/>
      <w:sz w:val="24"/>
      <w:szCs w:val="24"/>
    </w:rPr>
  </w:style>
  <w:style w:type="character" w:customStyle="1" w:styleId="FontStyle20">
    <w:name w:val="Font Style20"/>
    <w:rsid w:val="00EC24A0"/>
    <w:rPr>
      <w:rFonts w:ascii="Times New Roman" w:hAnsi="Times New Roman" w:cs="Times New Roman"/>
      <w:b/>
      <w:bCs/>
      <w:sz w:val="20"/>
      <w:szCs w:val="20"/>
    </w:rPr>
  </w:style>
  <w:style w:type="character" w:customStyle="1" w:styleId="FontStyle18">
    <w:name w:val="Font Style18"/>
    <w:uiPriority w:val="99"/>
    <w:rsid w:val="00EC24A0"/>
    <w:rPr>
      <w:rFonts w:ascii="Times New Roman" w:hAnsi="Times New Roman" w:cs="Times New Roman"/>
      <w:sz w:val="20"/>
      <w:szCs w:val="20"/>
    </w:rPr>
  </w:style>
  <w:style w:type="character" w:customStyle="1" w:styleId="docbody1">
    <w:name w:val="doc_body1"/>
    <w:rsid w:val="00EC24A0"/>
    <w:rPr>
      <w:rFonts w:ascii="Times New Roman" w:hAnsi="Times New Roman" w:cs="Times New Roman" w:hint="default"/>
      <w:color w:val="000000"/>
      <w:sz w:val="24"/>
      <w:szCs w:val="24"/>
    </w:rPr>
  </w:style>
  <w:style w:type="paragraph" w:styleId="2">
    <w:name w:val="Body Text 2"/>
    <w:basedOn w:val="a"/>
    <w:link w:val="20"/>
    <w:rsid w:val="00EC24A0"/>
    <w:pPr>
      <w:spacing w:after="120" w:line="480" w:lineRule="auto"/>
    </w:pPr>
  </w:style>
  <w:style w:type="character" w:customStyle="1" w:styleId="20">
    <w:name w:val="Основной текст 2 Знак"/>
    <w:basedOn w:val="a0"/>
    <w:link w:val="2"/>
    <w:rsid w:val="00EC24A0"/>
    <w:rPr>
      <w:rFonts w:ascii="Calibri" w:eastAsia="Calibri" w:hAnsi="Calibri" w:cs="Times New Roman"/>
    </w:rPr>
  </w:style>
  <w:style w:type="character" w:customStyle="1" w:styleId="FontStyle21">
    <w:name w:val="Font Style21"/>
    <w:rsid w:val="00EC24A0"/>
    <w:rPr>
      <w:rFonts w:ascii="Times New Roman" w:hAnsi="Times New Roman" w:cs="Times New Roman"/>
      <w:sz w:val="24"/>
      <w:szCs w:val="24"/>
    </w:rPr>
  </w:style>
  <w:style w:type="character" w:styleId="af8">
    <w:name w:val="Strong"/>
    <w:uiPriority w:val="22"/>
    <w:qFormat/>
    <w:rsid w:val="00EC24A0"/>
    <w:rPr>
      <w:b/>
      <w:bCs/>
    </w:rPr>
  </w:style>
  <w:style w:type="paragraph" w:styleId="af9">
    <w:name w:val="Plain Text"/>
    <w:basedOn w:val="a"/>
    <w:link w:val="afa"/>
    <w:uiPriority w:val="99"/>
    <w:unhideWhenUsed/>
    <w:rsid w:val="00EC24A0"/>
    <w:pPr>
      <w:spacing w:after="0" w:line="240" w:lineRule="auto"/>
    </w:pPr>
    <w:rPr>
      <w:rFonts w:ascii="Consolas" w:hAnsi="Consolas"/>
      <w:sz w:val="21"/>
      <w:szCs w:val="21"/>
      <w:lang w:val="en-US" w:eastAsia="en-US"/>
    </w:rPr>
  </w:style>
  <w:style w:type="character" w:customStyle="1" w:styleId="afa">
    <w:name w:val="Текст Знак"/>
    <w:basedOn w:val="a0"/>
    <w:link w:val="af9"/>
    <w:uiPriority w:val="99"/>
    <w:rsid w:val="00EC24A0"/>
    <w:rPr>
      <w:rFonts w:ascii="Consolas" w:eastAsia="Calibri" w:hAnsi="Consolas" w:cs="Times New Roman"/>
      <w:sz w:val="21"/>
      <w:szCs w:val="21"/>
      <w:lang w:val="en-US"/>
    </w:rPr>
  </w:style>
  <w:style w:type="character" w:customStyle="1" w:styleId="docbody">
    <w:name w:val="doc_body"/>
    <w:basedOn w:val="a0"/>
    <w:rsid w:val="00EC24A0"/>
  </w:style>
  <w:style w:type="paragraph" w:customStyle="1" w:styleId="afb">
    <w:name w:val="Знак Знак Знак"/>
    <w:basedOn w:val="a"/>
    <w:next w:val="a"/>
    <w:rsid w:val="00EC24A0"/>
    <w:pPr>
      <w:spacing w:after="160" w:line="240" w:lineRule="exact"/>
    </w:pPr>
    <w:rPr>
      <w:rFonts w:ascii="Tahoma" w:eastAsia="Times New Roman" w:hAnsi="Tahoma" w:cs="Tahoma"/>
      <w:sz w:val="24"/>
      <w:szCs w:val="24"/>
    </w:rPr>
  </w:style>
  <w:style w:type="paragraph" w:customStyle="1" w:styleId="Frspaiere11">
    <w:name w:val="Fără spațiere11"/>
    <w:qFormat/>
    <w:rsid w:val="00EC24A0"/>
    <w:pPr>
      <w:spacing w:after="0" w:line="240" w:lineRule="auto"/>
    </w:pPr>
    <w:rPr>
      <w:rFonts w:ascii="Calibri" w:eastAsia="Times New Roman" w:hAnsi="Calibri" w:cs="Times New Roman"/>
      <w:lang w:eastAsia="ru-RU"/>
    </w:rPr>
  </w:style>
  <w:style w:type="paragraph" w:customStyle="1" w:styleId="afc">
    <w:name w:val="Знак Знак"/>
    <w:basedOn w:val="a"/>
    <w:rsid w:val="00EC24A0"/>
    <w:pPr>
      <w:spacing w:after="160" w:line="240" w:lineRule="exact"/>
    </w:pPr>
    <w:rPr>
      <w:rFonts w:ascii="Arial" w:eastAsia="Batang" w:hAnsi="Arial" w:cs="Arial"/>
      <w:sz w:val="20"/>
      <w:szCs w:val="20"/>
    </w:rPr>
  </w:style>
  <w:style w:type="paragraph" w:customStyle="1" w:styleId="afd">
    <w:name w:val="Знак Знак Знак Знак"/>
    <w:basedOn w:val="a"/>
    <w:next w:val="a"/>
    <w:rsid w:val="00EC24A0"/>
    <w:pPr>
      <w:spacing w:after="160" w:line="240" w:lineRule="exact"/>
    </w:pPr>
    <w:rPr>
      <w:rFonts w:ascii="Tahoma" w:eastAsia="Times New Roman" w:hAnsi="Tahoma"/>
      <w:sz w:val="24"/>
      <w:szCs w:val="20"/>
    </w:rPr>
  </w:style>
  <w:style w:type="paragraph" w:customStyle="1" w:styleId="21">
    <w:name w:val="Знак Знак Знак2"/>
    <w:basedOn w:val="a"/>
    <w:next w:val="a"/>
    <w:rsid w:val="00EC24A0"/>
    <w:pPr>
      <w:spacing w:after="160" w:line="240" w:lineRule="exact"/>
    </w:pPr>
    <w:rPr>
      <w:rFonts w:ascii="Tahoma" w:eastAsia="Times New Roman" w:hAnsi="Tahoma" w:cs="Tahoma"/>
      <w:sz w:val="24"/>
      <w:szCs w:val="24"/>
    </w:rPr>
  </w:style>
  <w:style w:type="paragraph" w:customStyle="1" w:styleId="10">
    <w:name w:val="Знак Знак Знак1"/>
    <w:basedOn w:val="a"/>
    <w:next w:val="a"/>
    <w:rsid w:val="00EC24A0"/>
    <w:pPr>
      <w:spacing w:after="160" w:line="240" w:lineRule="exact"/>
    </w:pPr>
    <w:rPr>
      <w:rFonts w:ascii="Tahoma" w:eastAsia="Times New Roman" w:hAnsi="Tahoma" w:cs="Tahoma"/>
      <w:sz w:val="24"/>
      <w:szCs w:val="24"/>
      <w:lang w:val="en-US" w:eastAsia="en-US"/>
    </w:rPr>
  </w:style>
  <w:style w:type="paragraph" w:styleId="afe">
    <w:name w:val="Body Text Indent"/>
    <w:basedOn w:val="a"/>
    <w:link w:val="aff"/>
    <w:rsid w:val="00EC24A0"/>
    <w:pPr>
      <w:spacing w:after="120"/>
      <w:ind w:left="283"/>
    </w:pPr>
  </w:style>
  <w:style w:type="character" w:customStyle="1" w:styleId="aff">
    <w:name w:val="Основной текст с отступом Знак"/>
    <w:basedOn w:val="a0"/>
    <w:link w:val="afe"/>
    <w:rsid w:val="00EC24A0"/>
    <w:rPr>
      <w:rFonts w:ascii="Calibri" w:eastAsia="Calibri" w:hAnsi="Calibri" w:cs="Times New Roman"/>
    </w:rPr>
  </w:style>
  <w:style w:type="paragraph" w:styleId="31">
    <w:name w:val="Body Text Indent 3"/>
    <w:basedOn w:val="a"/>
    <w:link w:val="32"/>
    <w:rsid w:val="00EC24A0"/>
    <w:pPr>
      <w:spacing w:after="120"/>
      <w:ind w:left="283"/>
    </w:pPr>
    <w:rPr>
      <w:sz w:val="16"/>
      <w:szCs w:val="16"/>
    </w:rPr>
  </w:style>
  <w:style w:type="character" w:customStyle="1" w:styleId="32">
    <w:name w:val="Основной текст с отступом 3 Знак"/>
    <w:basedOn w:val="a0"/>
    <w:link w:val="31"/>
    <w:rsid w:val="00EC24A0"/>
    <w:rPr>
      <w:rFonts w:ascii="Calibri" w:eastAsia="Calibri" w:hAnsi="Calibri" w:cs="Times New Roman"/>
      <w:sz w:val="16"/>
      <w:szCs w:val="16"/>
    </w:rPr>
  </w:style>
  <w:style w:type="paragraph" w:customStyle="1" w:styleId="FR1">
    <w:name w:val="FR1"/>
    <w:rsid w:val="00EC24A0"/>
    <w:pPr>
      <w:widowControl w:val="0"/>
      <w:spacing w:before="160" w:after="0" w:line="260" w:lineRule="auto"/>
      <w:ind w:left="1760" w:right="1800"/>
      <w:jc w:val="center"/>
    </w:pPr>
    <w:rPr>
      <w:rFonts w:ascii="Arial" w:eastAsia="Times New Roman" w:hAnsi="Arial" w:cs="Times New Roman"/>
      <w:b/>
      <w:sz w:val="28"/>
      <w:szCs w:val="20"/>
      <w:lang w:val="ro-RO" w:eastAsia="ru-RU"/>
    </w:rPr>
  </w:style>
  <w:style w:type="paragraph" w:customStyle="1" w:styleId="ListParagraph1">
    <w:name w:val="List Paragraph1"/>
    <w:basedOn w:val="a"/>
    <w:qFormat/>
    <w:rsid w:val="00EC24A0"/>
    <w:pPr>
      <w:ind w:left="720"/>
      <w:contextualSpacing/>
    </w:pPr>
    <w:rPr>
      <w:rFonts w:eastAsia="Times New Roman"/>
      <w:lang w:val="en-US" w:eastAsia="en-US"/>
    </w:rPr>
  </w:style>
  <w:style w:type="paragraph" w:customStyle="1" w:styleId="1CharCharCharChar">
    <w:name w:val="Знак Знак1 Char Char Знак Знак Char Char Знак Знак"/>
    <w:basedOn w:val="a"/>
    <w:rsid w:val="00EC24A0"/>
    <w:pPr>
      <w:spacing w:after="160" w:line="240" w:lineRule="exact"/>
    </w:pPr>
    <w:rPr>
      <w:rFonts w:ascii="Arial" w:eastAsia="Batang" w:hAnsi="Arial" w:cs="Arial"/>
      <w:sz w:val="20"/>
      <w:szCs w:val="20"/>
      <w:lang w:val="en-US" w:eastAsia="en-US"/>
    </w:rPr>
  </w:style>
  <w:style w:type="paragraph" w:customStyle="1" w:styleId="ListParagraph2">
    <w:name w:val="List Paragraph2"/>
    <w:basedOn w:val="a"/>
    <w:rsid w:val="00EC24A0"/>
    <w:pPr>
      <w:autoSpaceDE w:val="0"/>
      <w:autoSpaceDN w:val="0"/>
      <w:adjustRightInd w:val="0"/>
      <w:spacing w:after="0" w:line="240" w:lineRule="auto"/>
      <w:ind w:left="720"/>
      <w:contextualSpacing/>
    </w:pPr>
    <w:rPr>
      <w:rFonts w:ascii="Times New Roman" w:eastAsia="Times New Roman" w:hAnsi="Times New Roman"/>
      <w:sz w:val="28"/>
      <w:szCs w:val="28"/>
    </w:rPr>
  </w:style>
  <w:style w:type="character" w:customStyle="1" w:styleId="docheader">
    <w:name w:val="doc_header"/>
    <w:basedOn w:val="a0"/>
    <w:rsid w:val="00EC24A0"/>
  </w:style>
  <w:style w:type="paragraph" w:customStyle="1" w:styleId="11">
    <w:name w:val="Абзац списка1"/>
    <w:basedOn w:val="a"/>
    <w:qFormat/>
    <w:rsid w:val="00EC24A0"/>
    <w:pPr>
      <w:spacing w:after="0" w:line="240" w:lineRule="auto"/>
      <w:ind w:left="720"/>
      <w:contextualSpacing/>
    </w:pPr>
    <w:rPr>
      <w:rFonts w:ascii="Times New Roman" w:eastAsia="Times New Roman" w:hAnsi="Times New Roman"/>
      <w:sz w:val="24"/>
      <w:szCs w:val="24"/>
      <w:lang w:val="ru-RU"/>
    </w:rPr>
  </w:style>
  <w:style w:type="character" w:customStyle="1" w:styleId="docheader1">
    <w:name w:val="doc_header1"/>
    <w:rsid w:val="00EC24A0"/>
    <w:rPr>
      <w:rFonts w:ascii="Times New Roman" w:hAnsi="Times New Roman" w:cs="Times New Roman" w:hint="default"/>
      <w:b/>
      <w:bCs/>
      <w:color w:val="000000"/>
      <w:sz w:val="24"/>
      <w:szCs w:val="24"/>
    </w:rPr>
  </w:style>
  <w:style w:type="paragraph" w:customStyle="1" w:styleId="22">
    <w:name w:val="Абзац списка2"/>
    <w:basedOn w:val="a"/>
    <w:link w:val="ListParagraphChar"/>
    <w:qFormat/>
    <w:rsid w:val="00EC24A0"/>
    <w:pPr>
      <w:ind w:left="720"/>
      <w:contextualSpacing/>
    </w:pPr>
    <w:rPr>
      <w:rFonts w:eastAsia="Times New Roman"/>
      <w:lang w:val="ru-RU"/>
    </w:rPr>
  </w:style>
  <w:style w:type="character" w:customStyle="1" w:styleId="ListParagraphChar">
    <w:name w:val="List Paragraph Char"/>
    <w:link w:val="22"/>
    <w:locked/>
    <w:rsid w:val="00EC24A0"/>
    <w:rPr>
      <w:rFonts w:ascii="Calibri" w:eastAsia="Times New Roman" w:hAnsi="Calibri" w:cs="Times New Roman"/>
      <w:lang w:eastAsia="ru-RU"/>
    </w:rPr>
  </w:style>
  <w:style w:type="character" w:customStyle="1" w:styleId="apple-converted-space">
    <w:name w:val="apple-converted-space"/>
    <w:rsid w:val="00EC24A0"/>
  </w:style>
  <w:style w:type="paragraph" w:customStyle="1" w:styleId="12">
    <w:name w:val="Рецензия1"/>
    <w:hidden/>
    <w:uiPriority w:val="99"/>
    <w:semiHidden/>
    <w:rsid w:val="00EC24A0"/>
    <w:pPr>
      <w:spacing w:after="0" w:line="240" w:lineRule="auto"/>
    </w:pPr>
    <w:rPr>
      <w:rFonts w:ascii="Calibri" w:eastAsia="Calibri" w:hAnsi="Calibri" w:cs="Times New Roman"/>
      <w:lang w:val="ro-RO" w:eastAsia="ru-RU"/>
    </w:rPr>
  </w:style>
  <w:style w:type="paragraph" w:customStyle="1" w:styleId="ColorfulList-Accent11">
    <w:name w:val="Colorful List - Accent 11"/>
    <w:basedOn w:val="a"/>
    <w:link w:val="ColorfulList-Accent1Char"/>
    <w:qFormat/>
    <w:rsid w:val="00EC24A0"/>
    <w:pPr>
      <w:widowControl w:val="0"/>
      <w:suppressAutoHyphens/>
      <w:autoSpaceDE w:val="0"/>
      <w:autoSpaceDN w:val="0"/>
      <w:adjustRightInd w:val="0"/>
      <w:spacing w:line="264" w:lineRule="auto"/>
      <w:ind w:left="720"/>
      <w:textAlignment w:val="center"/>
    </w:pPr>
    <w:rPr>
      <w:rFonts w:eastAsia="Times New Roman"/>
      <w:color w:val="000000"/>
      <w:lang w:val="en-US"/>
    </w:rPr>
  </w:style>
  <w:style w:type="character" w:customStyle="1" w:styleId="ColorfulList-Accent1Char">
    <w:name w:val="Colorful List - Accent 1 Char"/>
    <w:link w:val="ColorfulList-Accent11"/>
    <w:locked/>
    <w:rsid w:val="00EC24A0"/>
    <w:rPr>
      <w:rFonts w:ascii="Calibri" w:eastAsia="Times New Roman" w:hAnsi="Calibri" w:cs="Times New Roman"/>
      <w:color w:val="000000"/>
      <w:lang w:val="en-US"/>
    </w:rPr>
  </w:style>
  <w:style w:type="paragraph" w:customStyle="1" w:styleId="Corptext">
    <w:name w:val="Corp text"/>
    <w:basedOn w:val="a"/>
    <w:rsid w:val="00EC24A0"/>
    <w:pPr>
      <w:widowControl w:val="0"/>
      <w:suppressAutoHyphens/>
      <w:autoSpaceDE w:val="0"/>
      <w:autoSpaceDN w:val="0"/>
      <w:adjustRightInd w:val="0"/>
      <w:spacing w:after="0" w:line="288" w:lineRule="auto"/>
      <w:jc w:val="both"/>
      <w:textAlignment w:val="center"/>
    </w:pPr>
    <w:rPr>
      <w:rFonts w:ascii="Times New Roman" w:eastAsia="Times New Roman" w:hAnsi="Times New Roman"/>
      <w:color w:val="000000"/>
      <w:sz w:val="24"/>
      <w:szCs w:val="24"/>
    </w:rPr>
  </w:style>
  <w:style w:type="character" w:customStyle="1" w:styleId="Bodytext">
    <w:name w:val="Body text_"/>
    <w:link w:val="BodyText1"/>
    <w:rsid w:val="00EC24A0"/>
    <w:rPr>
      <w:sz w:val="30"/>
      <w:szCs w:val="30"/>
      <w:shd w:val="clear" w:color="auto" w:fill="FFFFFF"/>
    </w:rPr>
  </w:style>
  <w:style w:type="paragraph" w:customStyle="1" w:styleId="BodyText1">
    <w:name w:val="Body Text1"/>
    <w:basedOn w:val="a"/>
    <w:link w:val="Bodytext"/>
    <w:rsid w:val="00EC24A0"/>
    <w:pPr>
      <w:shd w:val="clear" w:color="auto" w:fill="FFFFFF"/>
      <w:spacing w:before="300" w:after="60" w:line="552" w:lineRule="exact"/>
      <w:ind w:hanging="4380"/>
      <w:jc w:val="both"/>
    </w:pPr>
    <w:rPr>
      <w:rFonts w:asciiTheme="minorHAnsi" w:eastAsiaTheme="minorHAnsi" w:hAnsiTheme="minorHAnsi" w:cstheme="minorBidi"/>
      <w:sz w:val="30"/>
      <w:szCs w:val="30"/>
      <w:shd w:val="clear" w:color="auto" w:fill="FFFFFF"/>
      <w:lang w:val="ru-RU" w:eastAsia="en-US"/>
    </w:rPr>
  </w:style>
  <w:style w:type="character" w:customStyle="1" w:styleId="Footnote">
    <w:name w:val="Footnote_"/>
    <w:link w:val="Footnote0"/>
    <w:rsid w:val="00EC24A0"/>
    <w:rPr>
      <w:sz w:val="15"/>
      <w:szCs w:val="15"/>
      <w:shd w:val="clear" w:color="auto" w:fill="FFFFFF"/>
      <w:lang w:val="en-US"/>
    </w:rPr>
  </w:style>
  <w:style w:type="paragraph" w:customStyle="1" w:styleId="Footnote0">
    <w:name w:val="Footnote"/>
    <w:basedOn w:val="a"/>
    <w:link w:val="Footnote"/>
    <w:rsid w:val="00EC24A0"/>
    <w:pPr>
      <w:shd w:val="clear" w:color="auto" w:fill="FFFFFF"/>
      <w:spacing w:after="0" w:line="0" w:lineRule="atLeast"/>
    </w:pPr>
    <w:rPr>
      <w:rFonts w:asciiTheme="minorHAnsi" w:eastAsiaTheme="minorHAnsi" w:hAnsiTheme="minorHAnsi" w:cstheme="minorBidi"/>
      <w:sz w:val="15"/>
      <w:szCs w:val="15"/>
      <w:shd w:val="clear" w:color="auto" w:fill="FFFFFF"/>
      <w:lang w:val="en-US" w:eastAsia="en-US"/>
    </w:rPr>
  </w:style>
  <w:style w:type="paragraph" w:customStyle="1" w:styleId="TITLUL111">
    <w:name w:val="TITLUL111"/>
    <w:basedOn w:val="a"/>
    <w:rsid w:val="00EC24A0"/>
    <w:pPr>
      <w:widowControl w:val="0"/>
      <w:autoSpaceDE w:val="0"/>
      <w:autoSpaceDN w:val="0"/>
      <w:adjustRightInd w:val="0"/>
      <w:spacing w:after="113" w:line="300" w:lineRule="atLeast"/>
      <w:textAlignment w:val="center"/>
    </w:pPr>
    <w:rPr>
      <w:rFonts w:ascii="Arno Pro" w:eastAsia="Times New Roman" w:hAnsi="Arno Pro" w:cs="Arno Pro"/>
      <w:b/>
      <w:bCs/>
      <w:color w:val="000000"/>
      <w:sz w:val="24"/>
      <w:szCs w:val="24"/>
    </w:rPr>
  </w:style>
  <w:style w:type="character" w:styleId="aff0">
    <w:name w:val="footnote reference"/>
    <w:rsid w:val="00EC24A0"/>
    <w:rPr>
      <w:vertAlign w:val="superscript"/>
    </w:rPr>
  </w:style>
  <w:style w:type="paragraph" w:customStyle="1" w:styleId="msolistparagraph0">
    <w:name w:val="msolistparagraph"/>
    <w:basedOn w:val="a"/>
    <w:rsid w:val="00EC24A0"/>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CharCharChar">
    <w:name w:val="Char Знак Char Char Знак Знак"/>
    <w:basedOn w:val="a"/>
    <w:rsid w:val="00EC24A0"/>
    <w:pPr>
      <w:spacing w:after="160" w:line="240" w:lineRule="exact"/>
    </w:pPr>
    <w:rPr>
      <w:rFonts w:ascii="Arial" w:eastAsia="Batang" w:hAnsi="Arial" w:cs="Arial"/>
      <w:sz w:val="20"/>
      <w:szCs w:val="20"/>
      <w:lang w:val="en-US" w:eastAsia="en-US"/>
    </w:rPr>
  </w:style>
  <w:style w:type="paragraph" w:customStyle="1" w:styleId="13">
    <w:name w:val="Без интервала1"/>
    <w:link w:val="NoSpacingChar"/>
    <w:qFormat/>
    <w:rsid w:val="00EC24A0"/>
    <w:pPr>
      <w:spacing w:after="0" w:line="240" w:lineRule="auto"/>
    </w:pPr>
    <w:rPr>
      <w:rFonts w:ascii="Calibri" w:eastAsia="Times New Roman" w:hAnsi="Calibri" w:cs="Times New Roman"/>
      <w:lang w:val="ro-RO" w:eastAsia="ru-RU"/>
    </w:rPr>
  </w:style>
  <w:style w:type="character" w:customStyle="1" w:styleId="NoSpacingChar">
    <w:name w:val="No Spacing Char"/>
    <w:link w:val="13"/>
    <w:rsid w:val="00EC24A0"/>
    <w:rPr>
      <w:rFonts w:ascii="Calibri" w:eastAsia="Times New Roman" w:hAnsi="Calibri" w:cs="Times New Roman"/>
      <w:lang w:val="ro-RO" w:eastAsia="ru-RU"/>
    </w:rPr>
  </w:style>
  <w:style w:type="paragraph" w:styleId="aff1">
    <w:name w:val="Subtitle"/>
    <w:basedOn w:val="a"/>
    <w:link w:val="aff2"/>
    <w:qFormat/>
    <w:rsid w:val="00EC24A0"/>
    <w:pPr>
      <w:spacing w:after="0" w:line="240" w:lineRule="auto"/>
      <w:ind w:firstLine="454"/>
      <w:jc w:val="center"/>
    </w:pPr>
    <w:rPr>
      <w:rFonts w:ascii="Times New Roman" w:eastAsia="Times New Roman" w:hAnsi="Times New Roman"/>
      <w:b/>
      <w:sz w:val="36"/>
      <w:szCs w:val="20"/>
      <w:lang w:eastAsia="en-US"/>
    </w:rPr>
  </w:style>
  <w:style w:type="character" w:customStyle="1" w:styleId="aff2">
    <w:name w:val="Подзаголовок Знак"/>
    <w:basedOn w:val="a0"/>
    <w:link w:val="aff1"/>
    <w:rsid w:val="00EC24A0"/>
    <w:rPr>
      <w:rFonts w:ascii="Times New Roman" w:eastAsia="Times New Roman" w:hAnsi="Times New Roman" w:cs="Times New Roman"/>
      <w:b/>
      <w:sz w:val="36"/>
      <w:szCs w:val="20"/>
    </w:rPr>
  </w:style>
  <w:style w:type="character" w:customStyle="1" w:styleId="aff3">
    <w:name w:val="a"/>
    <w:rsid w:val="00EC24A0"/>
  </w:style>
  <w:style w:type="character" w:styleId="aff4">
    <w:name w:val="Emphasis"/>
    <w:qFormat/>
    <w:rsid w:val="00EC24A0"/>
    <w:rPr>
      <w:i/>
      <w:iCs/>
    </w:rPr>
  </w:style>
  <w:style w:type="paragraph" w:customStyle="1" w:styleId="CharChar">
    <w:name w:val="Char Char"/>
    <w:basedOn w:val="a"/>
    <w:rsid w:val="00EC24A0"/>
    <w:pPr>
      <w:spacing w:after="160" w:line="240" w:lineRule="exact"/>
    </w:pPr>
    <w:rPr>
      <w:rFonts w:ascii="Arial" w:eastAsia="Batang" w:hAnsi="Arial" w:cs="Arial"/>
      <w:sz w:val="20"/>
      <w:szCs w:val="20"/>
      <w:lang w:val="en-US" w:eastAsia="en-US"/>
    </w:rPr>
  </w:style>
  <w:style w:type="paragraph" w:customStyle="1" w:styleId="CharChar0">
    <w:name w:val="Знак Знак Char Char"/>
    <w:basedOn w:val="a"/>
    <w:rsid w:val="00EC24A0"/>
    <w:pPr>
      <w:spacing w:after="160" w:line="240" w:lineRule="exact"/>
    </w:pPr>
    <w:rPr>
      <w:rFonts w:ascii="Arial" w:eastAsia="Batang" w:hAnsi="Arial" w:cs="Arial"/>
      <w:sz w:val="20"/>
      <w:szCs w:val="20"/>
      <w:lang w:val="en-US" w:eastAsia="en-US"/>
    </w:rPr>
  </w:style>
  <w:style w:type="paragraph" w:styleId="aff5">
    <w:name w:val="No Spacing"/>
    <w:qFormat/>
    <w:rsid w:val="00EC24A0"/>
    <w:pPr>
      <w:spacing w:after="0" w:line="240" w:lineRule="auto"/>
    </w:pPr>
    <w:rPr>
      <w:rFonts w:ascii="Times New Roman" w:eastAsia="Calibri" w:hAnsi="Times New Roman" w:cs="Times New Roman"/>
      <w:sz w:val="20"/>
      <w:szCs w:val="20"/>
      <w:lang w:eastAsia="ru-RU"/>
    </w:rPr>
  </w:style>
  <w:style w:type="paragraph" w:styleId="aff6">
    <w:name w:val="List Paragraph"/>
    <w:basedOn w:val="a"/>
    <w:link w:val="aff7"/>
    <w:uiPriority w:val="99"/>
    <w:qFormat/>
    <w:rsid w:val="00EC24A0"/>
    <w:pPr>
      <w:spacing w:after="0" w:line="240" w:lineRule="auto"/>
      <w:ind w:left="720"/>
    </w:pPr>
    <w:rPr>
      <w:rFonts w:ascii="Times New Roman" w:eastAsia="Batang" w:hAnsi="Times New Roman"/>
      <w:sz w:val="24"/>
      <w:szCs w:val="24"/>
    </w:rPr>
  </w:style>
  <w:style w:type="character" w:customStyle="1" w:styleId="aff7">
    <w:name w:val="Абзац списка Знак"/>
    <w:link w:val="aff6"/>
    <w:uiPriority w:val="99"/>
    <w:locked/>
    <w:rsid w:val="00EC24A0"/>
    <w:rPr>
      <w:rFonts w:ascii="Times New Roman" w:eastAsia="Batang" w:hAnsi="Times New Roman" w:cs="Times New Roman"/>
      <w:sz w:val="24"/>
      <w:szCs w:val="24"/>
      <w:lang w:val="ro-RO" w:eastAsia="ru-RU"/>
    </w:rPr>
  </w:style>
  <w:style w:type="paragraph" w:customStyle="1" w:styleId="NormalWeb1">
    <w:name w:val="Normal (Web)1"/>
    <w:basedOn w:val="a"/>
    <w:rsid w:val="00EC24A0"/>
    <w:pPr>
      <w:suppressAutoHyphens/>
      <w:spacing w:after="0" w:line="240" w:lineRule="auto"/>
      <w:ind w:firstLine="567"/>
      <w:jc w:val="both"/>
      <w:textAlignment w:val="baseline"/>
    </w:pPr>
    <w:rPr>
      <w:rFonts w:ascii="Times New Roman" w:hAnsi="Times New Roman"/>
      <w:sz w:val="24"/>
      <w:szCs w:val="24"/>
      <w:lang w:val="ru-RU" w:eastAsia="zh-CN"/>
    </w:rPr>
  </w:style>
  <w:style w:type="character" w:customStyle="1" w:styleId="NormalWebChar">
    <w:name w:val="Normal (Web) Char"/>
    <w:locked/>
    <w:rsid w:val="00EC24A0"/>
    <w:rPr>
      <w:rFonts w:ascii="Times New Roman" w:hAnsi="Times New Roman"/>
      <w:sz w:val="24"/>
      <w:lang w:val="ru-RU" w:eastAsia="ru-RU"/>
    </w:rPr>
  </w:style>
  <w:style w:type="character" w:customStyle="1" w:styleId="object">
    <w:name w:val="object"/>
    <w:basedOn w:val="a0"/>
    <w:rsid w:val="00EC24A0"/>
  </w:style>
  <w:style w:type="character" w:customStyle="1" w:styleId="FontStyle17">
    <w:name w:val="Font Style17"/>
    <w:rsid w:val="00EC24A0"/>
    <w:rPr>
      <w:rFonts w:ascii="Times New Roman" w:hAnsi="Times New Roman" w:cs="Times New Roman"/>
      <w:sz w:val="26"/>
      <w:szCs w:val="26"/>
    </w:rPr>
  </w:style>
  <w:style w:type="character" w:customStyle="1" w:styleId="hps">
    <w:name w:val="hps"/>
    <w:basedOn w:val="a0"/>
    <w:rsid w:val="00EC24A0"/>
    <w:rPr>
      <w:rFonts w:cs="Times New Roman"/>
    </w:rPr>
  </w:style>
  <w:style w:type="character" w:customStyle="1" w:styleId="FontStyle26">
    <w:name w:val="Font Style26"/>
    <w:rsid w:val="00EC24A0"/>
    <w:rPr>
      <w:rFonts w:ascii="Times New Roman" w:hAnsi="Times New Roman"/>
      <w:b/>
      <w:sz w:val="20"/>
    </w:rPr>
  </w:style>
  <w:style w:type="paragraph" w:customStyle="1" w:styleId="CharChar1">
    <w:name w:val="Знак Знак Char Char Знак"/>
    <w:basedOn w:val="a"/>
    <w:rsid w:val="00EC24A0"/>
    <w:pPr>
      <w:spacing w:after="160" w:line="240" w:lineRule="exact"/>
    </w:pPr>
    <w:rPr>
      <w:rFonts w:ascii="Arial" w:eastAsia="Batang" w:hAnsi="Arial" w:cs="Arial"/>
      <w:sz w:val="20"/>
      <w:szCs w:val="20"/>
      <w:lang w:eastAsia="en-US"/>
    </w:rPr>
  </w:style>
  <w:style w:type="paragraph" w:customStyle="1" w:styleId="cb">
    <w:name w:val="cb"/>
    <w:basedOn w:val="a"/>
    <w:rsid w:val="00EC24A0"/>
    <w:pPr>
      <w:spacing w:after="0" w:line="240" w:lineRule="auto"/>
      <w:jc w:val="center"/>
    </w:pPr>
    <w:rPr>
      <w:rFonts w:ascii="Times New Roman" w:hAnsi="Times New Roman"/>
      <w:b/>
      <w:bCs/>
      <w:sz w:val="24"/>
      <w:szCs w:val="24"/>
      <w:lang w:val="ru-RU"/>
    </w:rPr>
  </w:style>
  <w:style w:type="paragraph" w:customStyle="1" w:styleId="cp">
    <w:name w:val="cp"/>
    <w:basedOn w:val="a"/>
    <w:rsid w:val="00EC24A0"/>
    <w:pPr>
      <w:spacing w:after="0" w:line="240" w:lineRule="auto"/>
      <w:jc w:val="center"/>
    </w:pPr>
    <w:rPr>
      <w:rFonts w:ascii="Times New Roman" w:hAnsi="Times New Roman"/>
      <w:b/>
      <w:bCs/>
      <w:sz w:val="24"/>
      <w:szCs w:val="24"/>
      <w:lang w:val="ru-RU"/>
    </w:rPr>
  </w:style>
  <w:style w:type="paragraph" w:customStyle="1" w:styleId="lf">
    <w:name w:val="lf"/>
    <w:basedOn w:val="a"/>
    <w:uiPriority w:val="99"/>
    <w:rsid w:val="00EC24A0"/>
    <w:pPr>
      <w:spacing w:after="0" w:line="240" w:lineRule="auto"/>
    </w:pPr>
    <w:rPr>
      <w:rFonts w:ascii="Times New Roman" w:eastAsia="Times New Roman" w:hAnsi="Times New Roman"/>
      <w:sz w:val="24"/>
      <w:szCs w:val="24"/>
      <w:lang w:val="ru-RU"/>
    </w:rPr>
  </w:style>
  <w:style w:type="character" w:customStyle="1" w:styleId="linkinfo">
    <w:name w:val="link_info"/>
    <w:basedOn w:val="a0"/>
    <w:rsid w:val="00EC24A0"/>
    <w:rPr>
      <w:rFonts w:cs="Times New Roman"/>
    </w:rPr>
  </w:style>
  <w:style w:type="paragraph" w:customStyle="1" w:styleId="Level1">
    <w:name w:val="Level1"/>
    <w:basedOn w:val="a"/>
    <w:rsid w:val="00EC24A0"/>
    <w:pPr>
      <w:numPr>
        <w:numId w:val="6"/>
      </w:numPr>
      <w:tabs>
        <w:tab w:val="left" w:pos="851"/>
      </w:tabs>
      <w:spacing w:after="120" w:line="240" w:lineRule="auto"/>
      <w:jc w:val="both"/>
    </w:pPr>
    <w:rPr>
      <w:rFonts w:ascii="Arial" w:eastAsia="Times New Roman" w:hAnsi="Arial"/>
      <w:sz w:val="24"/>
      <w:szCs w:val="20"/>
      <w:lang w:eastAsia="en-US"/>
    </w:rPr>
  </w:style>
  <w:style w:type="paragraph" w:customStyle="1" w:styleId="Level2">
    <w:name w:val="Level2"/>
    <w:basedOn w:val="a"/>
    <w:uiPriority w:val="99"/>
    <w:rsid w:val="00EC24A0"/>
    <w:pPr>
      <w:tabs>
        <w:tab w:val="left" w:pos="851"/>
      </w:tabs>
      <w:spacing w:after="120" w:line="240" w:lineRule="auto"/>
      <w:ind w:left="360" w:hanging="360"/>
      <w:jc w:val="both"/>
    </w:pPr>
    <w:rPr>
      <w:rFonts w:ascii="Arial" w:eastAsia="Times New Roman" w:hAnsi="Arial"/>
      <w:sz w:val="24"/>
      <w:szCs w:val="20"/>
      <w:lang w:eastAsia="en-US"/>
    </w:rPr>
  </w:style>
  <w:style w:type="paragraph" w:customStyle="1" w:styleId="js">
    <w:name w:val="js"/>
    <w:basedOn w:val="a"/>
    <w:rsid w:val="00EC24A0"/>
    <w:pPr>
      <w:spacing w:after="0" w:line="240" w:lineRule="auto"/>
      <w:jc w:val="both"/>
    </w:pPr>
    <w:rPr>
      <w:rFonts w:ascii="Times New Roman" w:hAnsi="Times New Roman"/>
      <w:sz w:val="24"/>
      <w:szCs w:val="24"/>
      <w:lang w:val="ru-RU"/>
    </w:rPr>
  </w:style>
  <w:style w:type="character" w:customStyle="1" w:styleId="hpsalt-edited">
    <w:name w:val="hps alt-edited"/>
    <w:rsid w:val="00EC24A0"/>
    <w:rPr>
      <w:rFonts w:cs="Times New Roman"/>
    </w:rPr>
  </w:style>
  <w:style w:type="paragraph" w:styleId="aff8">
    <w:name w:val="Title"/>
    <w:basedOn w:val="a"/>
    <w:next w:val="a"/>
    <w:link w:val="aff9"/>
    <w:qFormat/>
    <w:rsid w:val="00EC24A0"/>
    <w:pPr>
      <w:pBdr>
        <w:bottom w:val="single" w:sz="8" w:space="4" w:color="4F81BD"/>
      </w:pBdr>
      <w:spacing w:after="300" w:line="240" w:lineRule="auto"/>
      <w:contextualSpacing/>
    </w:pPr>
    <w:rPr>
      <w:rFonts w:ascii="Cambria" w:eastAsia="SimSun" w:hAnsi="Cambria"/>
      <w:color w:val="17365D"/>
      <w:spacing w:val="5"/>
      <w:kern w:val="28"/>
      <w:sz w:val="52"/>
      <w:szCs w:val="20"/>
      <w:lang w:val="ru-RU"/>
    </w:rPr>
  </w:style>
  <w:style w:type="character" w:customStyle="1" w:styleId="aff9">
    <w:name w:val="Название Знак"/>
    <w:basedOn w:val="a0"/>
    <w:link w:val="aff8"/>
    <w:rsid w:val="00EC24A0"/>
    <w:rPr>
      <w:rFonts w:ascii="Cambria" w:eastAsia="SimSun" w:hAnsi="Cambria" w:cs="Times New Roman"/>
      <w:color w:val="17365D"/>
      <w:spacing w:val="5"/>
      <w:kern w:val="28"/>
      <w:sz w:val="52"/>
      <w:szCs w:val="20"/>
      <w:lang w:eastAsia="ru-RU"/>
    </w:rPr>
  </w:style>
  <w:style w:type="paragraph" w:customStyle="1" w:styleId="rg">
    <w:name w:val="rg"/>
    <w:basedOn w:val="a"/>
    <w:uiPriority w:val="99"/>
    <w:rsid w:val="00EC24A0"/>
    <w:pPr>
      <w:spacing w:after="0" w:line="240" w:lineRule="auto"/>
      <w:jc w:val="right"/>
    </w:pPr>
    <w:rPr>
      <w:rFonts w:ascii="Times New Roman" w:eastAsia="Times New Roman" w:hAnsi="Times New Roman"/>
      <w:sz w:val="24"/>
      <w:szCs w:val="24"/>
      <w:lang w:val="ru-RU"/>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rsid w:val="00EC24A0"/>
    <w:pPr>
      <w:spacing w:after="160" w:line="240" w:lineRule="exact"/>
    </w:pPr>
    <w:rPr>
      <w:rFonts w:ascii="Arial" w:eastAsia="Batang" w:hAnsi="Arial" w:cs="Arial"/>
      <w:sz w:val="20"/>
      <w:szCs w:val="20"/>
      <w:lang w:val="en-US" w:eastAsia="en-US"/>
    </w:rPr>
  </w:style>
  <w:style w:type="character" w:customStyle="1" w:styleId="longtext">
    <w:name w:val="long_text"/>
    <w:uiPriority w:val="99"/>
    <w:rsid w:val="00EC24A0"/>
  </w:style>
  <w:style w:type="paragraph" w:customStyle="1" w:styleId="forma">
    <w:name w:val="forma"/>
    <w:basedOn w:val="a"/>
    <w:rsid w:val="00D74E9E"/>
    <w:pPr>
      <w:spacing w:after="0" w:line="240" w:lineRule="auto"/>
      <w:ind w:firstLine="567"/>
      <w:jc w:val="both"/>
    </w:pPr>
    <w:rPr>
      <w:rFonts w:ascii="Arial" w:eastAsia="Times New Roman" w:hAnsi="Arial" w:cs="Arial"/>
      <w:sz w:val="20"/>
      <w:szCs w:val="20"/>
      <w:lang w:val="ru-RU"/>
    </w:rPr>
  </w:style>
  <w:style w:type="paragraph" w:customStyle="1" w:styleId="nt">
    <w:name w:val="nt"/>
    <w:basedOn w:val="a"/>
    <w:rsid w:val="00D74E9E"/>
    <w:pPr>
      <w:spacing w:after="0" w:line="240" w:lineRule="auto"/>
      <w:ind w:left="567" w:right="567" w:hanging="567"/>
      <w:jc w:val="both"/>
    </w:pPr>
    <w:rPr>
      <w:rFonts w:ascii="Times New Roman" w:eastAsia="Times New Roman" w:hAnsi="Times New Roman"/>
      <w:i/>
      <w:iCs/>
      <w:color w:val="663300"/>
      <w:sz w:val="20"/>
      <w:szCs w:val="20"/>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guronline.md" TargetMode="External"/><Relationship Id="rId13" Type="http://schemas.openxmlformats.org/officeDocument/2006/relationships/hyperlink" Target="TEXT=LPLP201006181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XT=LPLP200612284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XT=LPLP2006122843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ho.int/entity/mediacentre/events/annual/world_hepatitis_day/ru/index.html" TargetMode="External"/><Relationship Id="rId4" Type="http://schemas.openxmlformats.org/officeDocument/2006/relationships/settings" Target="settings.xml"/><Relationship Id="rId9" Type="http://schemas.openxmlformats.org/officeDocument/2006/relationships/hyperlink" Target="TEXT=LPLP20020418985" TargetMode="External"/><Relationship Id="rId14" Type="http://schemas.openxmlformats.org/officeDocument/2006/relationships/hyperlink" Target="TEXT=LPLP20070405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58A5-81EF-4D25-A1FA-E0BF122D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209</Pages>
  <Words>61081</Words>
  <Characters>348165</Characters>
  <Application>Microsoft Office Word</Application>
  <DocSecurity>0</DocSecurity>
  <Lines>2901</Lines>
  <Paragraphs>816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408430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179</cp:revision>
  <dcterms:created xsi:type="dcterms:W3CDTF">2015-02-25T15:32:00Z</dcterms:created>
  <dcterms:modified xsi:type="dcterms:W3CDTF">2015-03-04T12:29:00Z</dcterms:modified>
</cp:coreProperties>
</file>