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28F9" w14:textId="77777777" w:rsidR="00177035" w:rsidRPr="006D451D" w:rsidRDefault="00177035" w:rsidP="00177035">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jc w:val="right"/>
        <w:rPr>
          <w:sz w:val="24"/>
          <w:szCs w:val="24"/>
          <w:lang w:val="ro-RO"/>
        </w:rPr>
      </w:pPr>
      <w:r w:rsidRPr="006D451D">
        <w:rPr>
          <w:sz w:val="24"/>
          <w:szCs w:val="24"/>
          <w:lang w:val="ro-RO"/>
        </w:rPr>
        <w:t>Anexa nr. 3</w:t>
      </w:r>
    </w:p>
    <w:p w14:paraId="3A88A46F" w14:textId="77777777" w:rsidR="00177035" w:rsidRPr="006D451D" w:rsidRDefault="00177035" w:rsidP="00177035">
      <w:pPr>
        <w:pBdr>
          <w:top w:val="none" w:sz="4" w:space="0" w:color="000000"/>
          <w:left w:val="none" w:sz="4" w:space="0" w:color="000000"/>
          <w:bottom w:val="none" w:sz="4" w:space="0" w:color="000000"/>
          <w:right w:val="none" w:sz="4" w:space="0" w:color="000000"/>
        </w:pBdr>
        <w:ind w:firstLine="0"/>
        <w:jc w:val="center"/>
        <w:rPr>
          <w:sz w:val="24"/>
          <w:szCs w:val="24"/>
          <w:lang w:val="ro-RO"/>
        </w:rPr>
      </w:pPr>
      <w:r w:rsidRPr="006D451D">
        <w:rPr>
          <w:b/>
          <w:sz w:val="24"/>
          <w:szCs w:val="24"/>
          <w:lang w:val="ro-RO"/>
        </w:rPr>
        <w:t>Tabelul comparativ</w:t>
      </w:r>
    </w:p>
    <w:p w14:paraId="68A22192" w14:textId="2A19AFAD" w:rsidR="00177035" w:rsidRPr="006D451D" w:rsidRDefault="00177035" w:rsidP="007005B7">
      <w:pPr>
        <w:pBdr>
          <w:top w:val="none" w:sz="4" w:space="0" w:color="000000"/>
          <w:left w:val="none" w:sz="4" w:space="0" w:color="000000"/>
          <w:bottom w:val="none" w:sz="4" w:space="0" w:color="000000"/>
          <w:right w:val="none" w:sz="4" w:space="0" w:color="000000"/>
        </w:pBdr>
        <w:ind w:firstLine="0"/>
        <w:jc w:val="center"/>
        <w:rPr>
          <w:b/>
          <w:bCs/>
          <w:sz w:val="24"/>
          <w:szCs w:val="24"/>
          <w:lang w:val="ro-RO"/>
        </w:rPr>
      </w:pPr>
      <w:r w:rsidRPr="006D451D">
        <w:rPr>
          <w:b/>
          <w:sz w:val="24"/>
          <w:szCs w:val="24"/>
          <w:lang w:val="ro-RO"/>
        </w:rPr>
        <w:t xml:space="preserve">la proiectul </w:t>
      </w:r>
      <w:r w:rsidR="002A1DB6" w:rsidRPr="006D451D">
        <w:rPr>
          <w:b/>
          <w:bCs/>
          <w:sz w:val="24"/>
          <w:szCs w:val="24"/>
          <w:lang w:val="ro-MD" w:eastAsia="ru-RU"/>
        </w:rPr>
        <w:t xml:space="preserve">de lege pentru </w:t>
      </w:r>
      <w:r w:rsidR="00681048" w:rsidRPr="00681048">
        <w:rPr>
          <w:b/>
          <w:bCs/>
          <w:sz w:val="24"/>
          <w:szCs w:val="24"/>
          <w:lang w:val="ro-MD" w:eastAsia="ru-RU"/>
        </w:rPr>
        <w:t>modificarea unor acte normative (privind normele de dactiloscopare)</w:t>
      </w:r>
    </w:p>
    <w:p w14:paraId="2EEECF7B" w14:textId="156EF491" w:rsidR="00177035" w:rsidRPr="006D451D" w:rsidRDefault="00177035" w:rsidP="00177035">
      <w:pPr>
        <w:pBdr>
          <w:top w:val="none" w:sz="4" w:space="0" w:color="000000"/>
          <w:left w:val="none" w:sz="4" w:space="0" w:color="000000"/>
          <w:bottom w:val="none" w:sz="4" w:space="0" w:color="000000"/>
          <w:right w:val="none" w:sz="4" w:space="0" w:color="000000"/>
        </w:pBdr>
        <w:rPr>
          <w:sz w:val="24"/>
          <w:szCs w:val="24"/>
          <w:lang w:val="ro-RO"/>
        </w:rPr>
      </w:pPr>
    </w:p>
    <w:p w14:paraId="5CA928C7" w14:textId="77777777" w:rsidR="002A1DB6" w:rsidRPr="006D451D" w:rsidRDefault="002A1DB6" w:rsidP="00177035">
      <w:pPr>
        <w:pBdr>
          <w:top w:val="none" w:sz="4" w:space="0" w:color="000000"/>
          <w:left w:val="none" w:sz="4" w:space="0" w:color="000000"/>
          <w:bottom w:val="none" w:sz="4" w:space="0" w:color="000000"/>
          <w:right w:val="none" w:sz="4" w:space="0" w:color="000000"/>
        </w:pBdr>
        <w:rPr>
          <w:sz w:val="16"/>
          <w:szCs w:val="16"/>
          <w:lang w:val="ro-RO"/>
        </w:rPr>
      </w:pPr>
    </w:p>
    <w:tbl>
      <w:tblPr>
        <w:tblStyle w:val="Tabelgril"/>
        <w:tblW w:w="1459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99"/>
        <w:gridCol w:w="4961"/>
        <w:gridCol w:w="3686"/>
        <w:gridCol w:w="5245"/>
      </w:tblGrid>
      <w:tr w:rsidR="00E11701" w:rsidRPr="006D451D" w14:paraId="29BCF5A0" w14:textId="77777777" w:rsidTr="007005B7">
        <w:tc>
          <w:tcPr>
            <w:tcW w:w="69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2FFF045E" w14:textId="091E7F5F" w:rsidR="001E1C30" w:rsidRPr="006D451D" w:rsidRDefault="001E1C30"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4"/>
                <w:szCs w:val="24"/>
                <w:lang w:val="ro-RO"/>
              </w:rPr>
            </w:pPr>
            <w:r w:rsidRPr="006D451D">
              <w:rPr>
                <w:rFonts w:ascii="Times New Roman" w:hAnsi="Times New Roman"/>
                <w:b/>
                <w:sz w:val="24"/>
                <w:szCs w:val="24"/>
                <w:lang w:val="ro-RO"/>
              </w:rPr>
              <w:t>Nr</w:t>
            </w:r>
          </w:p>
        </w:tc>
        <w:tc>
          <w:tcPr>
            <w:tcW w:w="496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1A9A7BAD" w14:textId="3865AF33" w:rsidR="001E1C30" w:rsidRPr="006D451D" w:rsidRDefault="001E1C30"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6D451D">
              <w:rPr>
                <w:rFonts w:ascii="Times New Roman" w:hAnsi="Times New Roman"/>
                <w:b/>
                <w:sz w:val="24"/>
                <w:szCs w:val="24"/>
                <w:lang w:val="ro-RO"/>
              </w:rPr>
              <w:t>Conținutul normei în vigoare</w:t>
            </w:r>
          </w:p>
        </w:tc>
        <w:tc>
          <w:tcPr>
            <w:tcW w:w="3686" w:type="dxa"/>
            <w:tcBorders>
              <w:top w:val="single" w:sz="8" w:space="0" w:color="000000"/>
              <w:left w:val="none" w:sz="4"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33875518" w14:textId="77777777" w:rsidR="001E1C30" w:rsidRPr="006D451D" w:rsidRDefault="001E1C30"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6D451D">
              <w:rPr>
                <w:rFonts w:ascii="Times New Roman" w:hAnsi="Times New Roman"/>
                <w:b/>
                <w:sz w:val="24"/>
                <w:szCs w:val="24"/>
                <w:lang w:val="ro-RO"/>
              </w:rPr>
              <w:t>Modificarea propusă</w:t>
            </w:r>
          </w:p>
        </w:tc>
        <w:tc>
          <w:tcPr>
            <w:tcW w:w="5245" w:type="dxa"/>
            <w:tcBorders>
              <w:top w:val="single" w:sz="8" w:space="0" w:color="000000"/>
              <w:left w:val="none" w:sz="4"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69D84ADD" w14:textId="77777777" w:rsidR="001E1C30" w:rsidRPr="006D451D" w:rsidRDefault="001E1C30"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6D451D">
              <w:rPr>
                <w:rFonts w:ascii="Times New Roman" w:hAnsi="Times New Roman"/>
                <w:b/>
                <w:sz w:val="24"/>
                <w:szCs w:val="24"/>
                <w:lang w:val="ro-RO"/>
              </w:rPr>
              <w:t>Conținutul normei după modificare</w:t>
            </w:r>
          </w:p>
        </w:tc>
      </w:tr>
      <w:tr w:rsidR="00681048" w:rsidRPr="006D451D" w14:paraId="1F340F0B" w14:textId="77777777" w:rsidTr="009466BE">
        <w:tc>
          <w:tcPr>
            <w:tcW w:w="14591" w:type="dxa"/>
            <w:gridSpan w:val="4"/>
            <w:tcBorders>
              <w:top w:val="single" w:sz="4" w:space="0" w:color="000000"/>
              <w:left w:val="single" w:sz="8" w:space="0" w:color="000000"/>
              <w:bottom w:val="single" w:sz="8" w:space="0" w:color="000000"/>
              <w:right w:val="single" w:sz="8" w:space="0" w:color="000000"/>
            </w:tcBorders>
          </w:tcPr>
          <w:p w14:paraId="020F476F" w14:textId="4D7DC650" w:rsidR="00681048" w:rsidRPr="00681048" w:rsidRDefault="00681048" w:rsidP="00681048">
            <w:pPr>
              <w:pBdr>
                <w:top w:val="none" w:sz="4" w:space="0" w:color="000000"/>
                <w:left w:val="none" w:sz="4" w:space="0" w:color="000000"/>
                <w:bottom w:val="none" w:sz="4" w:space="0" w:color="000000"/>
                <w:right w:val="none" w:sz="4" w:space="0" w:color="000000"/>
              </w:pBdr>
              <w:ind w:firstLine="596"/>
              <w:rPr>
                <w:rFonts w:ascii="Times New Roman" w:eastAsia="Times New Roman" w:hAnsi="Times New Roman"/>
                <w:sz w:val="24"/>
                <w:szCs w:val="24"/>
                <w:lang w:val="ro-RO"/>
              </w:rPr>
            </w:pPr>
            <w:r w:rsidRPr="00681048">
              <w:rPr>
                <w:rFonts w:ascii="Times New Roman" w:eastAsia="Times New Roman" w:hAnsi="Times New Roman"/>
                <w:b/>
                <w:bCs/>
                <w:sz w:val="24"/>
                <w:szCs w:val="24"/>
                <w:lang w:val="ro-RO"/>
              </w:rPr>
              <w:t>Art. I.</w:t>
            </w:r>
            <w:r w:rsidRPr="00681048">
              <w:rPr>
                <w:rFonts w:ascii="Times New Roman" w:eastAsia="Times New Roman" w:hAnsi="Times New Roman"/>
                <w:sz w:val="24"/>
                <w:szCs w:val="24"/>
                <w:lang w:val="ro-RO"/>
              </w:rPr>
              <w:t xml:space="preserve"> – Legea cu privire la înregistrarea dactiloscopică de stat nr. 1549/2002 (Monitorul Oficial al Republicii Moldova, 2003, nr. 14-17, art. 51), cu modificările ulterioare, se modifică după cum urmează:</w:t>
            </w:r>
          </w:p>
        </w:tc>
      </w:tr>
      <w:tr w:rsidR="007E4FBC" w:rsidRPr="006D451D" w14:paraId="03DA0353" w14:textId="77777777" w:rsidTr="007005B7">
        <w:tc>
          <w:tcPr>
            <w:tcW w:w="699" w:type="dxa"/>
            <w:tcBorders>
              <w:top w:val="single" w:sz="4" w:space="0" w:color="000000"/>
              <w:left w:val="single" w:sz="8" w:space="0" w:color="000000"/>
              <w:bottom w:val="single" w:sz="8" w:space="0" w:color="000000"/>
              <w:right w:val="single" w:sz="8" w:space="0" w:color="000000"/>
            </w:tcBorders>
          </w:tcPr>
          <w:p w14:paraId="5AA62FD1" w14:textId="05F2E5B4" w:rsidR="007E4FBC" w:rsidRPr="006D451D" w:rsidRDefault="007E4FBC" w:rsidP="007E4FBC">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1.</w:t>
            </w:r>
          </w:p>
        </w:tc>
        <w:tc>
          <w:tcPr>
            <w:tcW w:w="4961"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91C384" w14:textId="629992A8" w:rsidR="007E4FBC" w:rsidRPr="006D451D" w:rsidRDefault="007E4FBC" w:rsidP="007E4FBC">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b/>
                <w:bCs/>
                <w:sz w:val="24"/>
                <w:szCs w:val="24"/>
                <w:lang w:val="ro-RO"/>
              </w:rPr>
              <w:t xml:space="preserve">     Articolul </w:t>
            </w:r>
            <w:r w:rsidR="00E20D21" w:rsidRPr="006D451D">
              <w:rPr>
                <w:rFonts w:ascii="Times New Roman" w:eastAsia="Times New Roman" w:hAnsi="Times New Roman"/>
                <w:b/>
                <w:bCs/>
                <w:sz w:val="24"/>
                <w:szCs w:val="24"/>
                <w:lang w:val="ro-RO"/>
              </w:rPr>
              <w:t>7</w:t>
            </w:r>
            <w:r w:rsidRPr="006D451D">
              <w:rPr>
                <w:rFonts w:ascii="Times New Roman" w:eastAsia="Times New Roman" w:hAnsi="Times New Roman"/>
                <w:b/>
                <w:bCs/>
                <w:sz w:val="24"/>
                <w:szCs w:val="24"/>
                <w:lang w:val="ro-RO"/>
              </w:rPr>
              <w:t>.</w:t>
            </w:r>
            <w:r w:rsidRPr="006D451D">
              <w:t xml:space="preserve"> </w:t>
            </w:r>
            <w:r w:rsidR="00E20D21" w:rsidRPr="006D451D">
              <w:rPr>
                <w:rFonts w:ascii="Times New Roman" w:eastAsia="Times New Roman" w:hAnsi="Times New Roman"/>
                <w:sz w:val="24"/>
                <w:szCs w:val="24"/>
                <w:lang w:val="ro-RO"/>
              </w:rPr>
              <w:t>Scopurile utilizării datei dactiloscopice</w:t>
            </w:r>
          </w:p>
          <w:p w14:paraId="202F3945" w14:textId="77777777" w:rsidR="00E20D21" w:rsidRPr="006D451D" w:rsidRDefault="007E4FBC"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i/>
                <w:iCs/>
                <w:sz w:val="24"/>
                <w:szCs w:val="24"/>
                <w:lang w:val="ro-RO"/>
              </w:rPr>
              <w:t xml:space="preserve">     </w:t>
            </w:r>
            <w:r w:rsidR="00E20D21" w:rsidRPr="006D451D">
              <w:rPr>
                <w:rFonts w:ascii="Times New Roman" w:eastAsia="Times New Roman" w:hAnsi="Times New Roman"/>
                <w:sz w:val="24"/>
                <w:szCs w:val="24"/>
                <w:lang w:val="ro-RO"/>
              </w:rPr>
              <w:t>Datele dactiloscopice obținute ca rezultat al înregistrării dactiloscopice se utilizează pentru:</w:t>
            </w:r>
          </w:p>
          <w:p w14:paraId="00E30448" w14:textId="01C27568"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a) căutarea și stabilirea identității cetățenilor Republicii Moldova și a străinilor dispăruți fără urmă;</w:t>
            </w:r>
          </w:p>
          <w:p w14:paraId="2027E26C" w14:textId="64397809"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b) stabilirea identității cadavrelor necunoscute;</w:t>
            </w:r>
          </w:p>
          <w:p w14:paraId="129DF2C5" w14:textId="5DCD40DE"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c) stabilirea și/sau confirmarea identității cetățenilor Republicii Moldova și a străinilor, dacă aceasta nu este posibilă prin utilizarea altor mijloace;</w:t>
            </w:r>
          </w:p>
          <w:p w14:paraId="5127BFD5" w14:textId="5B3A083E" w:rsidR="007E4FBC"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d)  prevenirea și combaterea criminalității sau a migrației ilegale.</w:t>
            </w:r>
          </w:p>
        </w:tc>
        <w:tc>
          <w:tcPr>
            <w:tcW w:w="3686" w:type="dxa"/>
            <w:tcBorders>
              <w:top w:val="singl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F73DDE" w14:textId="4CEA0DAC" w:rsidR="007E4FBC" w:rsidRPr="006D451D" w:rsidRDefault="007E4FBC" w:rsidP="007E4FBC">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w:t>
            </w:r>
            <w:r w:rsidR="00E20D21" w:rsidRPr="006D451D">
              <w:rPr>
                <w:rFonts w:ascii="Times New Roman" w:eastAsia="Times New Roman" w:hAnsi="Times New Roman"/>
                <w:sz w:val="24"/>
                <w:szCs w:val="24"/>
                <w:lang w:val="ro-RO"/>
              </w:rPr>
              <w:t xml:space="preserve">litera a) </w:t>
            </w:r>
            <w:r w:rsidR="00EB54BC" w:rsidRPr="00EB54BC">
              <w:rPr>
                <w:rFonts w:ascii="Times New Roman" w:eastAsia="Times New Roman" w:hAnsi="Times New Roman"/>
                <w:sz w:val="24"/>
                <w:szCs w:val="24"/>
                <w:lang w:val="ro-RO"/>
              </w:rPr>
              <w:t xml:space="preserve">cuvintele </w:t>
            </w:r>
            <w:r w:rsidR="00E20D21" w:rsidRPr="006D451D">
              <w:rPr>
                <w:rFonts w:ascii="Times New Roman" w:eastAsia="Times New Roman" w:hAnsi="Times New Roman"/>
                <w:sz w:val="24"/>
                <w:szCs w:val="24"/>
                <w:lang w:val="ro-RO"/>
              </w:rPr>
              <w:t>„dispăruți fără urmă” se exclud.</w:t>
            </w:r>
          </w:p>
        </w:tc>
        <w:tc>
          <w:tcPr>
            <w:tcW w:w="5245" w:type="dxa"/>
            <w:tcBorders>
              <w:top w:val="singl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EEB1E3" w14:textId="6C19CC58" w:rsidR="00E20D21" w:rsidRPr="006D451D" w:rsidRDefault="007E4FBC"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b/>
                <w:bCs/>
                <w:sz w:val="24"/>
                <w:szCs w:val="24"/>
                <w:lang w:val="ro-RO"/>
              </w:rPr>
              <w:t xml:space="preserve">     </w:t>
            </w:r>
            <w:r w:rsidR="00E20D21" w:rsidRPr="006D451D">
              <w:rPr>
                <w:rFonts w:ascii="Times New Roman" w:eastAsia="Times New Roman" w:hAnsi="Times New Roman"/>
                <w:b/>
                <w:bCs/>
                <w:sz w:val="24"/>
                <w:szCs w:val="24"/>
                <w:lang w:val="ro-RO"/>
              </w:rPr>
              <w:t>Articolul 7.</w:t>
            </w:r>
            <w:r w:rsidR="00E20D21" w:rsidRPr="006D451D">
              <w:t xml:space="preserve"> </w:t>
            </w:r>
            <w:r w:rsidR="00E20D21" w:rsidRPr="006D451D">
              <w:rPr>
                <w:rFonts w:ascii="Times New Roman" w:eastAsia="Times New Roman" w:hAnsi="Times New Roman"/>
                <w:sz w:val="24"/>
                <w:szCs w:val="24"/>
                <w:lang w:val="ro-RO"/>
              </w:rPr>
              <w:t>Scopurile utilizării datei dactiloscopice</w:t>
            </w:r>
          </w:p>
          <w:p w14:paraId="4C2B4741"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i/>
                <w:iCs/>
                <w:sz w:val="24"/>
                <w:szCs w:val="24"/>
                <w:lang w:val="ro-RO"/>
              </w:rPr>
              <w:t xml:space="preserve">     </w:t>
            </w:r>
            <w:r w:rsidRPr="006D451D">
              <w:rPr>
                <w:rFonts w:ascii="Times New Roman" w:eastAsia="Times New Roman" w:hAnsi="Times New Roman"/>
                <w:sz w:val="24"/>
                <w:szCs w:val="24"/>
                <w:lang w:val="ro-RO"/>
              </w:rPr>
              <w:t>Datele dactiloscopice obținute ca rezultat al înregistrării dactiloscopice se utilizează pentru:</w:t>
            </w:r>
          </w:p>
          <w:p w14:paraId="33595F28" w14:textId="056974EB"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a) căutarea și stabilirea identității cetățenilor Republicii Moldova și a străinilor;</w:t>
            </w:r>
          </w:p>
          <w:p w14:paraId="06A45382"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b) stabilirea identității cadavrelor necunoscute;</w:t>
            </w:r>
          </w:p>
          <w:p w14:paraId="69244AC3"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c) stabilirea și/sau confirmarea identității cetățenilor Republicii Moldova și a străinilor, dacă aceasta nu este posibilă prin utilizarea altor mijloace;</w:t>
            </w:r>
          </w:p>
          <w:p w14:paraId="340D78A4" w14:textId="3054FEF2" w:rsidR="007E4FBC"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d)  prevenirea și combaterea criminalității sau a migrației ilegale.</w:t>
            </w:r>
          </w:p>
        </w:tc>
      </w:tr>
      <w:tr w:rsidR="00E20D21" w:rsidRPr="006D451D" w14:paraId="41B17E79" w14:textId="77777777" w:rsidTr="007005B7">
        <w:tc>
          <w:tcPr>
            <w:tcW w:w="699" w:type="dxa"/>
            <w:tcBorders>
              <w:top w:val="single" w:sz="8" w:space="0" w:color="000000"/>
              <w:left w:val="single" w:sz="8" w:space="0" w:color="000000"/>
              <w:bottom w:val="single" w:sz="8" w:space="0" w:color="000000"/>
              <w:right w:val="single" w:sz="8" w:space="0" w:color="000000"/>
            </w:tcBorders>
          </w:tcPr>
          <w:p w14:paraId="7E5189C5" w14:textId="3CBFDC06" w:rsidR="00E20D21" w:rsidRPr="006D451D" w:rsidRDefault="00E20D21" w:rsidP="00E20D21">
            <w:pPr>
              <w:pBdr>
                <w:top w:val="none" w:sz="4" w:space="0" w:color="000000"/>
                <w:left w:val="none" w:sz="4" w:space="0" w:color="000000"/>
                <w:bottom w:val="none" w:sz="4" w:space="0" w:color="000000"/>
                <w:right w:val="none" w:sz="4" w:space="0" w:color="000000"/>
              </w:pBdr>
              <w:ind w:firstLine="0"/>
              <w:rPr>
                <w:sz w:val="24"/>
                <w:szCs w:val="24"/>
                <w:lang w:val="ro-RO"/>
              </w:rPr>
            </w:pPr>
            <w:r w:rsidRPr="006D451D">
              <w:rPr>
                <w:rFonts w:ascii="Times New Roman" w:eastAsia="Times New Roman" w:hAnsi="Times New Roman"/>
                <w:sz w:val="24"/>
                <w:szCs w:val="24"/>
                <w:lang w:val="ro-RO"/>
              </w:rPr>
              <w:t>2.</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CF08F8"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b/>
                <w:bCs/>
                <w:sz w:val="24"/>
                <w:szCs w:val="24"/>
                <w:lang w:val="ro-RO"/>
              </w:rPr>
              <w:t xml:space="preserve">     Articolul 10.</w:t>
            </w:r>
            <w:r w:rsidRPr="006D451D">
              <w:t xml:space="preserve"> </w:t>
            </w:r>
            <w:r w:rsidRPr="006D451D">
              <w:rPr>
                <w:rFonts w:ascii="Times New Roman" w:eastAsia="Times New Roman" w:hAnsi="Times New Roman"/>
                <w:sz w:val="24"/>
                <w:szCs w:val="24"/>
                <w:lang w:val="ro-RO"/>
              </w:rPr>
              <w:t>Înregistrarea dactiloscopică obligatorie</w:t>
            </w:r>
          </w:p>
          <w:p w14:paraId="08AF632F" w14:textId="7A90A26D"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(1) Înregistrării dactiloscopice obligatorii sînt supuse următoarele categorii de persoane:</w:t>
            </w:r>
          </w:p>
          <w:p w14:paraId="0CFF94DC" w14:textId="618633F0"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1) cetățenii Republicii Moldova care își fac serviciul în:</w:t>
            </w:r>
          </w:p>
          <w:p w14:paraId="14352005" w14:textId="187671C9"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a) Ministerul Afacerilor Interne;</w:t>
            </w:r>
          </w:p>
          <w:p w14:paraId="67D84E15" w14:textId="12F7F288"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b) Ministerul Apărării;</w:t>
            </w:r>
          </w:p>
          <w:p w14:paraId="4163B284" w14:textId="52940E6E"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c) Serviciul de Informații și Securitate;</w:t>
            </w:r>
          </w:p>
          <w:p w14:paraId="0FAD64A0" w14:textId="69889F13"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d) Serviciul de Protecție și Pază de Stat;</w:t>
            </w:r>
          </w:p>
          <w:p w14:paraId="5863F3DF" w14:textId="26AD35A9"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f) Administrația Națională a Penitenciarelor;</w:t>
            </w:r>
          </w:p>
          <w:p w14:paraId="5B394AB9" w14:textId="02938E1C"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g) Procuratură;</w:t>
            </w:r>
          </w:p>
          <w:p w14:paraId="213253E9" w14:textId="13F2F3DE"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h) Centrul Național Anticorupție;</w:t>
            </w:r>
          </w:p>
          <w:p w14:paraId="35EBD646" w14:textId="5B30B2E2"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i) Serviciul Vamal;</w:t>
            </w:r>
          </w:p>
          <w:p w14:paraId="05239B12" w14:textId="764B5D4B"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j) Serviciul Fiscal de Stat;</w:t>
            </w:r>
          </w:p>
          <w:p w14:paraId="326092C7" w14:textId="5E62D850"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lastRenderedPageBreak/>
              <w:t xml:space="preserve">     2) membrii echipajelor aeronavelor de stat și private din Republica Moldova;</w:t>
            </w:r>
          </w:p>
          <w:p w14:paraId="16554C6C" w14:textId="7114BADF"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3) conducătorii mijloacelor de transport auto, cu excepția celor care au renunțat la numărul de identificare de stat;</w:t>
            </w:r>
          </w:p>
          <w:p w14:paraId="77F5B35E" w14:textId="435200BC"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4) - </w:t>
            </w:r>
            <w:r w:rsidRPr="006D451D">
              <w:rPr>
                <w:rFonts w:ascii="Times New Roman" w:eastAsia="Times New Roman" w:hAnsi="Times New Roman"/>
                <w:i/>
                <w:iCs/>
                <w:sz w:val="24"/>
                <w:szCs w:val="24"/>
                <w:lang w:val="ro-RO"/>
              </w:rPr>
              <w:t>abrogat</w:t>
            </w:r>
            <w:r w:rsidRPr="006D451D">
              <w:rPr>
                <w:rFonts w:ascii="Times New Roman" w:eastAsia="Times New Roman" w:hAnsi="Times New Roman"/>
                <w:sz w:val="24"/>
                <w:szCs w:val="24"/>
                <w:lang w:val="ro-RO"/>
              </w:rPr>
              <w:t>;</w:t>
            </w:r>
          </w:p>
          <w:p w14:paraId="19DBA7BD" w14:textId="679EFFFA"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5) cetățenii Republicii Moldova, și străinii care, din motive de sănătate ori de vîrstă, sînt incapabili să comunice date privind identitatea lor, dacă aceste date nu pot fi obținute în o altă modalitate;</w:t>
            </w:r>
          </w:p>
          <w:p w14:paraId="24AC0EB4" w14:textId="16F4EEA1"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6) cetățenii Republicii Moldova, și străinii care se află sub urmărire penală, care sînt  învinuiți sau condamnați pentru infracțiuni ori supuși arestului contravențional;</w:t>
            </w:r>
          </w:p>
          <w:p w14:paraId="20C0227C" w14:textId="747EB2FC"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7) străinii care au solicitat azil în conformitate cu prevederile Legii nr. 270/2008 privind azilul în Republica Moldova, străinii reținuți pentru trecerea ilegală a frontierei de stat venind dintr-o țară străină sau care se află în situație de ședere ilegală pe teritoriul Republicii Moldova;</w:t>
            </w:r>
          </w:p>
          <w:p w14:paraId="6D25ABB8" w14:textId="75DA10C0"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8) străinii luați în custodie publică pe teritoriul Republicii Moldova și plasați în Centrul de plasament temporar al străinilor al autorității competente pentru străini, precum și cei îndepărtați sub escortă în termen de 24 de ore.</w:t>
            </w:r>
          </w:p>
          <w:p w14:paraId="191F48F9" w14:textId="4360DB21" w:rsidR="00E20D21" w:rsidRPr="006D451D" w:rsidRDefault="00E20D21" w:rsidP="00E20D21">
            <w:pPr>
              <w:pBdr>
                <w:top w:val="none" w:sz="4" w:space="0" w:color="000000"/>
                <w:left w:val="none" w:sz="4" w:space="0" w:color="000000"/>
                <w:bottom w:val="none" w:sz="4" w:space="0" w:color="000000"/>
                <w:right w:val="none" w:sz="4" w:space="0" w:color="000000"/>
              </w:pBdr>
              <w:ind w:firstLine="0"/>
              <w:rPr>
                <w:b/>
                <w:bCs/>
                <w:sz w:val="24"/>
                <w:szCs w:val="24"/>
                <w:lang w:val="ro-RO"/>
              </w:rPr>
            </w:pPr>
            <w:r w:rsidRPr="006D451D">
              <w:rPr>
                <w:rFonts w:ascii="Times New Roman" w:eastAsia="Times New Roman" w:hAnsi="Times New Roman"/>
                <w:sz w:val="24"/>
                <w:szCs w:val="24"/>
                <w:lang w:val="ro-RO"/>
              </w:rPr>
              <w:t xml:space="preserve">      (2) Înregistrării dactiloscopice obligatorii sînt supuse toate cadavrele neidentificate.</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378F5A1" w14:textId="5AC5CC2A"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lastRenderedPageBreak/>
              <w:t xml:space="preserve">     alineatul (1) pct. 3), textul „</w:t>
            </w:r>
            <w:r w:rsidR="00EB54BC">
              <w:rPr>
                <w:rFonts w:ascii="Times New Roman" w:eastAsia="Times New Roman" w:hAnsi="Times New Roman"/>
                <w:sz w:val="24"/>
                <w:szCs w:val="24"/>
                <w:lang w:val="ro-RO"/>
              </w:rPr>
              <w:t xml:space="preserve"> , </w:t>
            </w:r>
            <w:r w:rsidRPr="006D451D">
              <w:rPr>
                <w:rFonts w:ascii="Times New Roman" w:eastAsia="Times New Roman" w:hAnsi="Times New Roman"/>
                <w:sz w:val="24"/>
                <w:szCs w:val="24"/>
                <w:lang w:val="ro-RO"/>
              </w:rPr>
              <w:t>cu excepția persoanelor care au renunțat la numărul de identificare de stat” se exclude.</w:t>
            </w:r>
          </w:p>
          <w:p w14:paraId="477B885F" w14:textId="77777777" w:rsidR="00743B28" w:rsidRPr="006D451D" w:rsidRDefault="00743B28" w:rsidP="00743B2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hAnsi="Times New Roman"/>
                <w:sz w:val="24"/>
                <w:szCs w:val="24"/>
                <w:lang w:val="ro-RO"/>
              </w:rPr>
              <w:t xml:space="preserve">     alineatul (1) pct. 7), cuvintele „azil în conformitate cu prevederile Legii” se substituie cu cuvintele „una din formele de protecție prevăzute de Legea”;</w:t>
            </w:r>
          </w:p>
          <w:p w14:paraId="692B7D4D" w14:textId="434D157F" w:rsidR="00743B28" w:rsidRPr="006D451D" w:rsidRDefault="00743B28" w:rsidP="00743B2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hAnsi="Times New Roman"/>
                <w:sz w:val="24"/>
                <w:szCs w:val="24"/>
                <w:lang w:val="ro-RO"/>
              </w:rPr>
              <w:t xml:space="preserve">     se completează cu punct</w:t>
            </w:r>
            <w:r w:rsidR="00A311C4">
              <w:rPr>
                <w:rFonts w:ascii="Times New Roman" w:hAnsi="Times New Roman"/>
                <w:sz w:val="24"/>
                <w:szCs w:val="24"/>
                <w:lang w:val="ro-RO"/>
              </w:rPr>
              <w:t>ul</w:t>
            </w:r>
            <w:r w:rsidRPr="006D451D">
              <w:rPr>
                <w:rFonts w:ascii="Times New Roman" w:hAnsi="Times New Roman"/>
                <w:sz w:val="24"/>
                <w:szCs w:val="24"/>
                <w:lang w:val="ro-RO"/>
              </w:rPr>
              <w:t xml:space="preserve"> 9</w:t>
            </w:r>
            <w:r w:rsidR="009D0115" w:rsidRPr="006D451D">
              <w:rPr>
                <w:rFonts w:ascii="Times New Roman" w:hAnsi="Times New Roman"/>
                <w:sz w:val="24"/>
                <w:szCs w:val="24"/>
                <w:lang w:val="ro-RO"/>
              </w:rPr>
              <w:t>)</w:t>
            </w:r>
            <w:r w:rsidR="005F7117" w:rsidRPr="006D451D">
              <w:rPr>
                <w:rFonts w:ascii="Times New Roman" w:hAnsi="Times New Roman"/>
                <w:sz w:val="24"/>
                <w:szCs w:val="24"/>
                <w:lang w:val="ro-RO"/>
              </w:rPr>
              <w:t xml:space="preserve"> </w:t>
            </w:r>
            <w:r w:rsidRPr="006D451D">
              <w:rPr>
                <w:rFonts w:ascii="Times New Roman" w:hAnsi="Times New Roman"/>
                <w:sz w:val="24"/>
                <w:szCs w:val="24"/>
                <w:lang w:val="ro-RO"/>
              </w:rPr>
              <w:t>cu următorul cuprins:</w:t>
            </w:r>
          </w:p>
          <w:p w14:paraId="603F3C6A" w14:textId="163137B3" w:rsidR="00743B28" w:rsidRPr="006D451D" w:rsidRDefault="00743B28" w:rsidP="005F711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hAnsi="Times New Roman"/>
                <w:sz w:val="24"/>
                <w:szCs w:val="24"/>
                <w:lang w:val="ro-RO"/>
              </w:rPr>
              <w:t xml:space="preserve">     „</w:t>
            </w:r>
            <w:r w:rsidR="00711BFC">
              <w:rPr>
                <w:rFonts w:ascii="Times New Roman" w:hAnsi="Times New Roman"/>
                <w:sz w:val="24"/>
                <w:szCs w:val="24"/>
                <w:lang w:val="ro-RO"/>
              </w:rPr>
              <w:t xml:space="preserve"> </w:t>
            </w:r>
            <w:r w:rsidRPr="006D451D">
              <w:rPr>
                <w:rFonts w:ascii="Times New Roman" w:hAnsi="Times New Roman"/>
                <w:sz w:val="24"/>
                <w:szCs w:val="24"/>
                <w:lang w:val="ro-RO"/>
              </w:rPr>
              <w:t xml:space="preserve">9) </w:t>
            </w:r>
            <w:r w:rsidR="00EB54BC" w:rsidRPr="00EB54BC">
              <w:rPr>
                <w:rFonts w:ascii="Times New Roman" w:hAnsi="Times New Roman"/>
                <w:sz w:val="24"/>
                <w:szCs w:val="24"/>
                <w:lang w:val="ro-RO"/>
              </w:rPr>
              <w:t xml:space="preserve">persoanele care solicită sau dețin, în condițiile Legii nr. 130/2012 privind regimul armelor și al munițiilor cu destinație civilă, </w:t>
            </w:r>
            <w:r w:rsidR="00EB54BC" w:rsidRPr="00EB54BC">
              <w:rPr>
                <w:rFonts w:ascii="Times New Roman" w:hAnsi="Times New Roman"/>
                <w:sz w:val="24"/>
                <w:szCs w:val="24"/>
                <w:lang w:val="ro-RO"/>
              </w:rPr>
              <w:lastRenderedPageBreak/>
              <w:t>permise sau alte acte permisive necesare procurării, deținerii, portului, folosirii ori comercializării armelor de foc</w:t>
            </w:r>
            <w:r w:rsidR="007F0A22" w:rsidRPr="006D451D">
              <w:rPr>
                <w:rFonts w:ascii="Times New Roman" w:hAnsi="Times New Roman"/>
                <w:sz w:val="24"/>
                <w:szCs w:val="24"/>
                <w:lang w:val="ro-RO"/>
              </w:rPr>
              <w:t>.”.</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05BAFE4"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b/>
                <w:bCs/>
                <w:sz w:val="24"/>
                <w:szCs w:val="24"/>
                <w:lang w:val="ro-RO"/>
              </w:rPr>
              <w:lastRenderedPageBreak/>
              <w:t xml:space="preserve">     Articolul 10.</w:t>
            </w:r>
            <w:r w:rsidRPr="006D451D">
              <w:t xml:space="preserve"> </w:t>
            </w:r>
            <w:r w:rsidRPr="006D451D">
              <w:rPr>
                <w:rFonts w:ascii="Times New Roman" w:eastAsia="Times New Roman" w:hAnsi="Times New Roman"/>
                <w:sz w:val="24"/>
                <w:szCs w:val="24"/>
                <w:lang w:val="ro-RO"/>
              </w:rPr>
              <w:t>Înregistrarea dactiloscopică obligatorie</w:t>
            </w:r>
          </w:p>
          <w:p w14:paraId="487786F5"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(1) Înregistrării dactiloscopice obligatorii sînt supuse următoarele categorii de persoane:</w:t>
            </w:r>
          </w:p>
          <w:p w14:paraId="2C8149A2"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1) cetățenii Republicii Moldova care își fac serviciul în:</w:t>
            </w:r>
          </w:p>
          <w:p w14:paraId="76F2A384"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a) Ministerul Afacerilor Interne;</w:t>
            </w:r>
          </w:p>
          <w:p w14:paraId="5577ECB9"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b) Ministerul Apărării;</w:t>
            </w:r>
          </w:p>
          <w:p w14:paraId="74C15317"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c) Serviciul de Informații și Securitate;</w:t>
            </w:r>
          </w:p>
          <w:p w14:paraId="379D8A0C"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d) Serviciul de Protecție și Pază de Stat;</w:t>
            </w:r>
          </w:p>
          <w:p w14:paraId="31C5CF65"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f) Administrația Națională a Penitenciarelor;</w:t>
            </w:r>
          </w:p>
          <w:p w14:paraId="0CB211CA"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g) Procuratură;</w:t>
            </w:r>
          </w:p>
          <w:p w14:paraId="2661196C"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h) Centrul Național Anticorupție;</w:t>
            </w:r>
          </w:p>
          <w:p w14:paraId="7619100F"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i) Serviciul Vamal;</w:t>
            </w:r>
          </w:p>
          <w:p w14:paraId="3A8A08C2"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j) Serviciul Fiscal de Stat;</w:t>
            </w:r>
          </w:p>
          <w:p w14:paraId="5C7ED750"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lastRenderedPageBreak/>
              <w:t xml:space="preserve">     2) membrii echipajelor aeronavelor de stat şi private din Republica Moldova;</w:t>
            </w:r>
          </w:p>
          <w:p w14:paraId="0916F3EE" w14:textId="2C47ABBA"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3) conducătorii mijloacelor de transport auto;</w:t>
            </w:r>
          </w:p>
          <w:p w14:paraId="50989919"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4) - </w:t>
            </w:r>
            <w:r w:rsidRPr="006D451D">
              <w:rPr>
                <w:rFonts w:ascii="Times New Roman" w:eastAsia="Times New Roman" w:hAnsi="Times New Roman"/>
                <w:i/>
                <w:iCs/>
                <w:sz w:val="24"/>
                <w:szCs w:val="24"/>
                <w:lang w:val="ro-RO"/>
              </w:rPr>
              <w:t>abrogat</w:t>
            </w:r>
            <w:r w:rsidRPr="006D451D">
              <w:rPr>
                <w:rFonts w:ascii="Times New Roman" w:eastAsia="Times New Roman" w:hAnsi="Times New Roman"/>
                <w:sz w:val="24"/>
                <w:szCs w:val="24"/>
                <w:lang w:val="ro-RO"/>
              </w:rPr>
              <w:t>;</w:t>
            </w:r>
          </w:p>
          <w:p w14:paraId="0936314C"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5) cetățenii Republicii Moldova, și străinii care, din motive de sănătate ori de vîrstă, sînt  incapabili să comunice date privind identitatea lor, dacă aceste date nu pot fi obținute în o altă modalitate;</w:t>
            </w:r>
          </w:p>
          <w:p w14:paraId="7F0DE295"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6) cetățenii Republicii Moldova, și străinii care se află sub urmărire penală, care sînt  învinuiți sau condamnați pentru infracțiuni ori supuși arestului contravențional;</w:t>
            </w:r>
          </w:p>
          <w:p w14:paraId="52BA7440" w14:textId="44ECC3B2"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7) străinii care au solicitat </w:t>
            </w:r>
            <w:r w:rsidR="00571C2D" w:rsidRPr="006D451D">
              <w:rPr>
                <w:rFonts w:ascii="Times New Roman" w:eastAsia="Times New Roman" w:hAnsi="Times New Roman"/>
                <w:sz w:val="24"/>
                <w:szCs w:val="24"/>
                <w:lang w:val="ro-RO"/>
              </w:rPr>
              <w:t>una din formele de protecție prevăzute de Legea</w:t>
            </w:r>
            <w:r w:rsidRPr="006D451D">
              <w:rPr>
                <w:rFonts w:ascii="Times New Roman" w:eastAsia="Times New Roman" w:hAnsi="Times New Roman"/>
                <w:sz w:val="24"/>
                <w:szCs w:val="24"/>
                <w:lang w:val="ro-RO"/>
              </w:rPr>
              <w:t xml:space="preserve"> nr. 270/2008 privind azilul în Republica Moldova, străinii reținuți pentru trecerea ilegală a frontierei de stat venind dintr-o țară străină sau care se află în situație de ședere ilegală pe teritoriul Republicii Moldova;</w:t>
            </w:r>
          </w:p>
          <w:p w14:paraId="1A0723E1" w14:textId="77777777" w:rsidR="00571C2D"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8) străinii luați în custodie publică pe teritoriul Republicii Moldova și plasați în Centrul de plasament temporar al străinilor al autorității competente pentru străini, precum și cei îndepărtați sub escortă în termen de 24 de ore</w:t>
            </w:r>
            <w:r w:rsidR="00571C2D" w:rsidRPr="006D451D">
              <w:rPr>
                <w:rFonts w:ascii="Times New Roman" w:eastAsia="Times New Roman" w:hAnsi="Times New Roman"/>
                <w:sz w:val="24"/>
                <w:szCs w:val="24"/>
                <w:lang w:val="ro-RO"/>
              </w:rPr>
              <w:t>;</w:t>
            </w:r>
          </w:p>
          <w:p w14:paraId="560A9A7C" w14:textId="79EB3ED0" w:rsidR="00E20D21" w:rsidRPr="006D451D" w:rsidRDefault="00571C2D"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9) </w:t>
            </w:r>
            <w:r w:rsidR="00EB54BC" w:rsidRPr="00EB54BC">
              <w:rPr>
                <w:rFonts w:ascii="Times New Roman" w:hAnsi="Times New Roman"/>
                <w:sz w:val="24"/>
                <w:szCs w:val="24"/>
                <w:lang w:val="ro-RO"/>
              </w:rPr>
              <w:t>persoanele care solicită sau dețin, în condițiile Legii nr. 130/2012 privind regimul armelor și al munițiilor cu destinație civilă, permise sau alte acte permisive necesare procurării, deținerii, portului, folosirii ori comercializării armelor de foc</w:t>
            </w:r>
            <w:r w:rsidR="004936F6" w:rsidRPr="006D451D">
              <w:rPr>
                <w:rFonts w:ascii="Times New Roman" w:hAnsi="Times New Roman"/>
                <w:sz w:val="24"/>
                <w:szCs w:val="24"/>
                <w:lang w:val="ro-RO"/>
              </w:rPr>
              <w:t>.”.</w:t>
            </w:r>
          </w:p>
          <w:p w14:paraId="74FDA50B" w14:textId="340D2D10" w:rsidR="00E20D21" w:rsidRPr="006D451D" w:rsidRDefault="00E20D21" w:rsidP="00E20D21">
            <w:pPr>
              <w:pBdr>
                <w:top w:val="none" w:sz="4" w:space="0" w:color="000000"/>
                <w:left w:val="none" w:sz="4" w:space="0" w:color="000000"/>
                <w:bottom w:val="none" w:sz="4" w:space="0" w:color="000000"/>
                <w:right w:val="none" w:sz="4" w:space="0" w:color="000000"/>
              </w:pBdr>
              <w:ind w:firstLine="0"/>
              <w:rPr>
                <w:sz w:val="24"/>
                <w:szCs w:val="24"/>
                <w:lang w:val="ro-RO"/>
              </w:rPr>
            </w:pPr>
            <w:r w:rsidRPr="006D451D">
              <w:rPr>
                <w:rFonts w:ascii="Times New Roman" w:eastAsia="Times New Roman" w:hAnsi="Times New Roman"/>
                <w:sz w:val="24"/>
                <w:szCs w:val="24"/>
                <w:lang w:val="ro-RO"/>
              </w:rPr>
              <w:t xml:space="preserve">     (2) Înregistrării dactiloscopice obligatorii sînt supuse toate cadavrele neidentificate.</w:t>
            </w:r>
          </w:p>
        </w:tc>
      </w:tr>
      <w:tr w:rsidR="00E20D21" w:rsidRPr="006D451D" w14:paraId="2EC939B9" w14:textId="77777777" w:rsidTr="007005B7">
        <w:tc>
          <w:tcPr>
            <w:tcW w:w="699" w:type="dxa"/>
            <w:tcBorders>
              <w:top w:val="single" w:sz="8" w:space="0" w:color="000000"/>
              <w:left w:val="single" w:sz="8" w:space="0" w:color="000000"/>
              <w:bottom w:val="single" w:sz="8" w:space="0" w:color="000000"/>
              <w:right w:val="single" w:sz="8" w:space="0" w:color="000000"/>
            </w:tcBorders>
          </w:tcPr>
          <w:p w14:paraId="78EABE2C" w14:textId="75052ECC"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lastRenderedPageBreak/>
              <w:t>3.</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3D02C9" w14:textId="04FE4353"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b/>
                <w:bCs/>
                <w:sz w:val="24"/>
                <w:szCs w:val="24"/>
                <w:lang w:val="ro-RO"/>
              </w:rPr>
              <w:t xml:space="preserve">     Articolul 12.</w:t>
            </w:r>
            <w:r w:rsidRPr="006D451D">
              <w:rPr>
                <w:rFonts w:ascii="Times New Roman" w:hAnsi="Times New Roman"/>
                <w:sz w:val="24"/>
                <w:szCs w:val="24"/>
              </w:rPr>
              <w:t xml:space="preserve"> </w:t>
            </w:r>
            <w:r w:rsidRPr="006D451D">
              <w:rPr>
                <w:rFonts w:ascii="Times New Roman" w:eastAsia="Times New Roman" w:hAnsi="Times New Roman"/>
                <w:sz w:val="24"/>
                <w:szCs w:val="24"/>
                <w:lang w:val="ro-RO"/>
              </w:rPr>
              <w:t>Efectuarea înregistrării dactiloscopice obligatorii</w:t>
            </w:r>
          </w:p>
          <w:p w14:paraId="590220B8"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hAnsi="Times New Roman"/>
                <w:sz w:val="24"/>
                <w:szCs w:val="24"/>
                <w:lang w:val="ro-RO"/>
              </w:rPr>
              <w:t xml:space="preserve">     (1) Colectarea datei dactiloscopice privind:</w:t>
            </w:r>
          </w:p>
          <w:p w14:paraId="270AFCAE" w14:textId="053581A9"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a) persoanele indicate la art. 10 alin. (1) pct. 1) și 2) se efectuează de către ministerele și instituțiile respective;</w:t>
            </w:r>
          </w:p>
          <w:p w14:paraId="4CAA0403" w14:textId="4B038399"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lastRenderedPageBreak/>
              <w:t xml:space="preserve">     </w:t>
            </w:r>
            <w:r w:rsidRPr="006D451D">
              <w:rPr>
                <w:rFonts w:ascii="Times New Roman" w:hAnsi="Times New Roman"/>
                <w:sz w:val="24"/>
                <w:szCs w:val="24"/>
                <w:lang w:val="ro-RO"/>
              </w:rPr>
              <w:t>b) persoanele indicate la art.10 alin. (1) pct. 3)–5), 7), 8) și alin. (2) se efectuează de către subdiviziunile specializate ale Ministerului Afacerilor Interne, inclusiv prin intermediul instituțiilor desemnate de către Guvern;</w:t>
            </w:r>
          </w:p>
          <w:p w14:paraId="1F193C74" w14:textId="0B14581C"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c) persoanele aflate sub urmărire penală sau supuse arestului contravențional se efectuează de către organele de urmărire penală sau organele care examinează cazurile contravenționale;</w:t>
            </w:r>
          </w:p>
          <w:p w14:paraId="3FE412B0" w14:textId="3A6D5A02"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d) condamnații și deținuții se efectuează de către Administrația Națională a Penitenciarelor.</w:t>
            </w:r>
          </w:p>
          <w:p w14:paraId="42035492" w14:textId="0E0AB7DB"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(2) Persoanele enumerate la art.10 alin.(1) pct.1)-3) sînt supuse înregistrării dactiloscopice obligatorii la angajare în organele ori în funcțiile respective sau la perfectarea permisului de conducere a mijloacelor de transport, cu excepția persoanelor care au renunțat la numărul de identificare de stat.</w:t>
            </w:r>
          </w:p>
          <w:p w14:paraId="15847E58" w14:textId="3AAB04DB"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(3) Lista funcțiilor deținute de persoanele indicate la art.10 alin.(1)   pct.1) și 2) se stabilește de Guvern.</w:t>
            </w:r>
          </w:p>
          <w:p w14:paraId="022A98C4" w14:textId="119ED048"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(4) Datele dactiloscopice pe suport material colectate de către organele specificate la alin. (1) din prezentul articol se expediază la subdiviziunea specializată centrală a Ministerului Afacerilor Interne, care efectuează, în exclusivitate, evidența, clasificarea și păstrarea acestora, cu excepția datelor privind persoanele menționate  la art. 10 alin. (1) pct. 1) lit. c).</w:t>
            </w:r>
          </w:p>
          <w:p w14:paraId="42FBE6F5" w14:textId="6D2D5954"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(5) Exemplarul de suport  material expediat subdiviziunii specializate centrale a Ministerului Afacerilor Interne, suplimentar la data dactiloscopică, trebuie să conțină:</w:t>
            </w:r>
          </w:p>
          <w:p w14:paraId="03746703" w14:textId="4D86ED8D"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a) numele, prenumele, patronimicul, codul personal, cetățenia, sexul, data și locul nașterii, domiciliul sau reședința, datele privind </w:t>
            </w:r>
            <w:r w:rsidRPr="006D451D">
              <w:rPr>
                <w:rFonts w:ascii="Times New Roman" w:hAnsi="Times New Roman"/>
                <w:sz w:val="24"/>
                <w:szCs w:val="24"/>
                <w:lang w:val="ro-RO"/>
              </w:rPr>
              <w:lastRenderedPageBreak/>
              <w:t>antecedentele penale ale persoanei supuse înregistrării dactiloscopice obligatorii;</w:t>
            </w:r>
          </w:p>
          <w:p w14:paraId="64673D8A" w14:textId="6FAB714A"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b) motivul și data înregistrării dactiloscopice;</w:t>
            </w:r>
          </w:p>
          <w:p w14:paraId="05A3B708" w14:textId="606BE7FB"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c) denumirea organului care a înregistrat data dactiloscopică.</w:t>
            </w:r>
          </w:p>
          <w:p w14:paraId="5DBE2F2A" w14:textId="32D74044"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(6) Înregistrarea dactiloscopică se efectuează o singură dată.</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6EF03A2" w14:textId="7DB0BD52" w:rsidR="00743B28"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lastRenderedPageBreak/>
              <w:t xml:space="preserve">     </w:t>
            </w:r>
            <w:r w:rsidR="00743B28" w:rsidRPr="006D451D">
              <w:rPr>
                <w:rFonts w:ascii="Times New Roman" w:eastAsia="Times New Roman" w:hAnsi="Times New Roman"/>
                <w:sz w:val="24"/>
                <w:szCs w:val="24"/>
                <w:lang w:val="ro-RO"/>
              </w:rPr>
              <w:t xml:space="preserve">alineatul (1), litera b) textul „7), 8)” se substituie cu textul „7) - </w:t>
            </w:r>
            <w:r w:rsidR="00A311C4">
              <w:rPr>
                <w:rFonts w:ascii="Times New Roman" w:eastAsia="Times New Roman" w:hAnsi="Times New Roman"/>
                <w:sz w:val="24"/>
                <w:szCs w:val="24"/>
                <w:lang w:val="ro-RO"/>
              </w:rPr>
              <w:t>9</w:t>
            </w:r>
            <w:r w:rsidR="00743B28" w:rsidRPr="006D451D">
              <w:rPr>
                <w:rFonts w:ascii="Times New Roman" w:eastAsia="Times New Roman" w:hAnsi="Times New Roman"/>
                <w:sz w:val="24"/>
                <w:szCs w:val="24"/>
                <w:lang w:val="ro-RO"/>
              </w:rPr>
              <w:t>)”;</w:t>
            </w:r>
          </w:p>
          <w:p w14:paraId="642437F2" w14:textId="62BFEE8E" w:rsidR="00E20D21" w:rsidRPr="006D451D" w:rsidRDefault="00743B28"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alineatul </w:t>
            </w:r>
            <w:r w:rsidR="00E20D21" w:rsidRPr="006D451D">
              <w:rPr>
                <w:rFonts w:ascii="Times New Roman" w:eastAsia="Times New Roman" w:hAnsi="Times New Roman"/>
                <w:sz w:val="24"/>
                <w:szCs w:val="24"/>
                <w:lang w:val="ro-RO"/>
              </w:rPr>
              <w:t xml:space="preserve">(2) </w:t>
            </w:r>
            <w:r w:rsidR="00395A1A" w:rsidRPr="00395A1A">
              <w:rPr>
                <w:rFonts w:ascii="Times New Roman" w:eastAsia="Times New Roman" w:hAnsi="Times New Roman"/>
                <w:sz w:val="24"/>
                <w:szCs w:val="24"/>
                <w:lang w:val="ro-RO"/>
              </w:rPr>
              <w:t xml:space="preserve">cuvintele </w:t>
            </w:r>
            <w:r w:rsidR="00E20D21" w:rsidRPr="006D451D">
              <w:rPr>
                <w:rFonts w:ascii="Times New Roman" w:eastAsia="Times New Roman" w:hAnsi="Times New Roman"/>
                <w:sz w:val="24"/>
                <w:szCs w:val="24"/>
                <w:lang w:val="ro-RO"/>
              </w:rPr>
              <w:t>„</w:t>
            </w:r>
            <w:r w:rsidR="00395A1A">
              <w:rPr>
                <w:rFonts w:ascii="Times New Roman" w:eastAsia="Times New Roman" w:hAnsi="Times New Roman"/>
                <w:sz w:val="24"/>
                <w:szCs w:val="24"/>
                <w:lang w:val="ro-RO"/>
              </w:rPr>
              <w:t xml:space="preserve"> , </w:t>
            </w:r>
            <w:r w:rsidR="00E20D21" w:rsidRPr="006D451D">
              <w:rPr>
                <w:rFonts w:ascii="Times New Roman" w:eastAsia="Times New Roman" w:hAnsi="Times New Roman"/>
                <w:sz w:val="24"/>
                <w:szCs w:val="24"/>
                <w:lang w:val="ro-RO"/>
              </w:rPr>
              <w:t>cu excepția celor care au renunțat la numărul de identificare de stat” se exclud.</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79CB890"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b/>
                <w:bCs/>
                <w:sz w:val="24"/>
                <w:szCs w:val="24"/>
                <w:lang w:val="ro-RO"/>
              </w:rPr>
              <w:t xml:space="preserve">     Articolul 12.</w:t>
            </w:r>
            <w:r w:rsidRPr="006D451D">
              <w:rPr>
                <w:rFonts w:ascii="Times New Roman" w:hAnsi="Times New Roman"/>
                <w:sz w:val="24"/>
                <w:szCs w:val="24"/>
              </w:rPr>
              <w:t xml:space="preserve"> </w:t>
            </w:r>
            <w:r w:rsidRPr="006D451D">
              <w:rPr>
                <w:rFonts w:ascii="Times New Roman" w:eastAsia="Times New Roman" w:hAnsi="Times New Roman"/>
                <w:sz w:val="24"/>
                <w:szCs w:val="24"/>
                <w:lang w:val="ro-RO"/>
              </w:rPr>
              <w:t>Efectuarea înregistrării dactiloscopice obligatorii</w:t>
            </w:r>
          </w:p>
          <w:p w14:paraId="42613853"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hAnsi="Times New Roman"/>
                <w:sz w:val="24"/>
                <w:szCs w:val="24"/>
                <w:lang w:val="ro-RO"/>
              </w:rPr>
              <w:t xml:space="preserve">     (1) Colectarea datei dactiloscopice privind:</w:t>
            </w:r>
          </w:p>
          <w:p w14:paraId="26BAAADF"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a) persoanele indicate la art. 10 alin. (1) pct. 1) și 2) se efectuează de către ministerele și instituțiile respective;</w:t>
            </w:r>
          </w:p>
          <w:p w14:paraId="6239FF95" w14:textId="647435C6"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lastRenderedPageBreak/>
              <w:t xml:space="preserve">     </w:t>
            </w:r>
            <w:r w:rsidRPr="006D451D">
              <w:rPr>
                <w:rFonts w:ascii="Times New Roman" w:hAnsi="Times New Roman"/>
                <w:sz w:val="24"/>
                <w:szCs w:val="24"/>
                <w:lang w:val="ro-RO"/>
              </w:rPr>
              <w:t>b) persoanele indicate la art.10 alin. (1) pct. 3)–5), 7)</w:t>
            </w:r>
            <w:r w:rsidR="00571C2D" w:rsidRPr="006D451D">
              <w:rPr>
                <w:rFonts w:ascii="Times New Roman" w:hAnsi="Times New Roman"/>
                <w:sz w:val="24"/>
                <w:szCs w:val="24"/>
                <w:lang w:val="ro-RO"/>
              </w:rPr>
              <w:t xml:space="preserve"> -</w:t>
            </w:r>
            <w:r w:rsidRPr="006D451D">
              <w:rPr>
                <w:rFonts w:ascii="Times New Roman" w:hAnsi="Times New Roman"/>
                <w:sz w:val="24"/>
                <w:szCs w:val="24"/>
                <w:lang w:val="ro-RO"/>
              </w:rPr>
              <w:t xml:space="preserve"> </w:t>
            </w:r>
            <w:r w:rsidR="00A311C4">
              <w:rPr>
                <w:rFonts w:ascii="Times New Roman" w:hAnsi="Times New Roman"/>
                <w:sz w:val="24"/>
                <w:szCs w:val="24"/>
                <w:lang w:val="ro-RO"/>
              </w:rPr>
              <w:t>9</w:t>
            </w:r>
            <w:r w:rsidRPr="006D451D">
              <w:rPr>
                <w:rFonts w:ascii="Times New Roman" w:hAnsi="Times New Roman"/>
                <w:sz w:val="24"/>
                <w:szCs w:val="24"/>
                <w:lang w:val="ro-RO"/>
              </w:rPr>
              <w:t>) și alin. (2) se efectuează de către subdiviziunile specializate ale Ministerului Afacerilor Interne, inclusiv prin intermediul instituțiilor desemnate de către Guvern;</w:t>
            </w:r>
          </w:p>
          <w:p w14:paraId="660ED769"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c) persoanele aflate sub urmărire penală sau supuse arestului contravențional se efectuează de către organele de urmărire penală sau organele care examinează cazurile contravenționale;</w:t>
            </w:r>
          </w:p>
          <w:p w14:paraId="626AC0A4"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d) condamnații și deținuții se efectuează de către Administrația Națională a Penitenciarelor.</w:t>
            </w:r>
          </w:p>
          <w:p w14:paraId="346D4A31" w14:textId="1A0B06B6"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(2) Persoanele enumerate la art.10 alin.(1) pct.1)-3) sînt supuse înregistrării dactiloscopice obligatorii la angajare în organele ori în funcțiile respective sau la perfectarea permisului de conducere a mijloacelor de transport.</w:t>
            </w:r>
          </w:p>
          <w:p w14:paraId="5FC401E1"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(3) Lista funcțiilor deținute de persoanele indicate la art.10 alin.(1)   pct.1) și 2) se stabilește de Guvern.</w:t>
            </w:r>
          </w:p>
          <w:p w14:paraId="7D890AE6" w14:textId="5EEBE05C"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(4) Datele dactiloscopice pe suport material colectate de către organele specificate la alin. (1) din prezentul articol se expediază la subdiviziunea specializată centrală a Ministerului Afacerilor Interne, care efectuează, în exclusivitate, evidența, clasificarea și păstrarea acestora, cu excepția datelor privind persoanele menționate  la art. 10 alin. (1) pct. 1) lit. c).</w:t>
            </w:r>
          </w:p>
          <w:p w14:paraId="0D74048E" w14:textId="215BEEFB"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(5) Exemplarul de suport  material expediat subdiviziunii specializate centrale a Ministerului Afacerilor Interne, suplimentar la data dactiloscopică, trebuie să conțină:</w:t>
            </w:r>
          </w:p>
          <w:p w14:paraId="36DF7DC0"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a) numele, prenumele, patronimicul, codul personal, cetățenia, sexul, data și locul nașterii, domiciliul sau reședința, datele privind antecedentele penale ale persoanei supuse înregistrării dactiloscopice obligatorii;</w:t>
            </w:r>
          </w:p>
          <w:p w14:paraId="36E7F123"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b) motivul și data înregistrării dactiloscopice;</w:t>
            </w:r>
          </w:p>
          <w:p w14:paraId="7B1AA301" w14:textId="77777777"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lastRenderedPageBreak/>
              <w:t xml:space="preserve">     </w:t>
            </w:r>
            <w:r w:rsidRPr="006D451D">
              <w:rPr>
                <w:rFonts w:ascii="Times New Roman" w:hAnsi="Times New Roman"/>
                <w:sz w:val="24"/>
                <w:szCs w:val="24"/>
                <w:lang w:val="ro-RO"/>
              </w:rPr>
              <w:t>c) denumirea organului care a înregistrat data dactiloscopică.</w:t>
            </w:r>
          </w:p>
          <w:p w14:paraId="5C832903" w14:textId="51BED771" w:rsidR="00E20D21" w:rsidRPr="006D451D"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(6) Înregistrarea dactiloscopică se efectuează o singură dată.</w:t>
            </w:r>
          </w:p>
        </w:tc>
      </w:tr>
      <w:tr w:rsidR="007005B7" w:rsidRPr="006D451D" w14:paraId="17E19D15" w14:textId="77777777" w:rsidTr="007005B7">
        <w:tc>
          <w:tcPr>
            <w:tcW w:w="699" w:type="dxa"/>
            <w:tcBorders>
              <w:top w:val="single" w:sz="8" w:space="0" w:color="000000"/>
              <w:left w:val="single" w:sz="8" w:space="0" w:color="000000"/>
              <w:bottom w:val="single" w:sz="8" w:space="0" w:color="000000"/>
              <w:right w:val="single" w:sz="8" w:space="0" w:color="000000"/>
            </w:tcBorders>
          </w:tcPr>
          <w:p w14:paraId="1EC84FA2" w14:textId="5DF4C932" w:rsidR="007005B7" w:rsidRPr="006D451D" w:rsidRDefault="007005B7" w:rsidP="007005B7">
            <w:pPr>
              <w:pBdr>
                <w:top w:val="none" w:sz="4" w:space="0" w:color="000000"/>
                <w:left w:val="none" w:sz="4" w:space="0" w:color="000000"/>
                <w:bottom w:val="none" w:sz="4" w:space="0" w:color="000000"/>
                <w:right w:val="none" w:sz="4" w:space="0" w:color="000000"/>
              </w:pBdr>
              <w:ind w:firstLine="0"/>
              <w:rPr>
                <w:sz w:val="24"/>
                <w:szCs w:val="24"/>
                <w:lang w:val="ro-RO"/>
              </w:rPr>
            </w:pPr>
            <w:r w:rsidRPr="006D451D">
              <w:rPr>
                <w:rFonts w:ascii="Times New Roman" w:eastAsia="Times New Roman" w:hAnsi="Times New Roman"/>
                <w:sz w:val="24"/>
                <w:szCs w:val="24"/>
                <w:lang w:val="ro-RO"/>
              </w:rPr>
              <w:lastRenderedPageBreak/>
              <w:t>4.</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BA26F6" w14:textId="644CE6C9" w:rsidR="007005B7" w:rsidRPr="006D451D"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eastAsia="Times New Roman" w:hAnsi="Times New Roman"/>
                <w:b/>
                <w:bCs/>
                <w:sz w:val="24"/>
                <w:szCs w:val="24"/>
                <w:lang w:val="ro-RO"/>
              </w:rPr>
              <w:t xml:space="preserve">     Articolul </w:t>
            </w:r>
            <w:r w:rsidRPr="006D451D">
              <w:rPr>
                <w:rFonts w:ascii="Times New Roman" w:eastAsia="Times New Roman" w:hAnsi="Times New Roman"/>
                <w:b/>
                <w:bCs/>
                <w:sz w:val="24"/>
                <w:szCs w:val="24"/>
                <w:lang w:val="ro-MD"/>
              </w:rPr>
              <w:t>14.</w:t>
            </w:r>
            <w:r w:rsidRPr="006D451D">
              <w:rPr>
                <w:sz w:val="24"/>
                <w:szCs w:val="24"/>
                <w:lang w:val="ro-MD"/>
              </w:rPr>
              <w:t xml:space="preserve"> </w:t>
            </w:r>
            <w:r w:rsidRPr="006D451D">
              <w:rPr>
                <w:rFonts w:ascii="Times New Roman" w:hAnsi="Times New Roman"/>
                <w:sz w:val="24"/>
                <w:szCs w:val="24"/>
                <w:lang w:val="ro-MD"/>
              </w:rPr>
              <w:t>Dreptul de a obține și de a utiliza date dactiloscopice</w:t>
            </w:r>
          </w:p>
          <w:p w14:paraId="194148DD" w14:textId="3687C151" w:rsidR="007005B7" w:rsidRPr="006D451D"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w:t>
            </w:r>
            <w:r w:rsidRPr="006D451D">
              <w:rPr>
                <w:rFonts w:ascii="Times New Roman" w:hAnsi="Times New Roman"/>
                <w:sz w:val="24"/>
                <w:szCs w:val="24"/>
                <w:lang w:val="ro-MD"/>
              </w:rPr>
              <w:t xml:space="preserve"> (1) Dreptul de a obține și de a utiliza date dactiloscopice îl au procurorii, ofițerii de urmărire penală, persoanele care desfășoară activitate specială de investigații în scopurile prevăzute la art.7.</w:t>
            </w:r>
          </w:p>
          <w:p w14:paraId="07807108" w14:textId="2638CC3F" w:rsidR="007005B7" w:rsidRPr="006D451D"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w:t>
            </w:r>
            <w:r w:rsidRPr="006D451D">
              <w:rPr>
                <w:rFonts w:ascii="Times New Roman" w:hAnsi="Times New Roman"/>
                <w:sz w:val="24"/>
                <w:szCs w:val="24"/>
                <w:lang w:val="ro-MD"/>
              </w:rPr>
              <w:t xml:space="preserve"> (2) Utilizarea datei dactiloscopice despre persoanele indicate la art.10 alin.(1) pct.1) lit.c) se efectuează cu respectarea Legii nr. 245-XVI din 27 noiembrie 2008 cu privire la secretul de stat.</w:t>
            </w:r>
          </w:p>
          <w:p w14:paraId="05584ADD" w14:textId="3071608D" w:rsidR="007005B7" w:rsidRPr="006D451D"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w:t>
            </w:r>
            <w:r w:rsidRPr="006D451D">
              <w:rPr>
                <w:rFonts w:ascii="Times New Roman" w:hAnsi="Times New Roman"/>
                <w:sz w:val="24"/>
                <w:szCs w:val="24"/>
                <w:lang w:val="ro-MD"/>
              </w:rPr>
              <w:t xml:space="preserve"> (3) Datele dactiloscopice pot fi furnizate și statelor cu care Republica Moldova a încheiat tratate în domeniu în scopurile prevăzute la art.7.</w:t>
            </w:r>
          </w:p>
          <w:p w14:paraId="05A3BEA4" w14:textId="747242C4" w:rsidR="007005B7" w:rsidRPr="006D451D"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RO"/>
              </w:rPr>
              <w:t xml:space="preserve"> </w:t>
            </w:r>
            <w:r w:rsidRPr="006D451D">
              <w:rPr>
                <w:rFonts w:ascii="Times New Roman" w:hAnsi="Times New Roman"/>
                <w:sz w:val="24"/>
                <w:szCs w:val="24"/>
                <w:lang w:val="ro-MD"/>
              </w:rPr>
              <w:t xml:space="preserve"> (4) Obținerea și utilizarea datei dactiloscopice de către persoane fizice și juridice se efectuează cu respectarea Legii privind accesul la informație și a Legii cu privire la protecția datelor cu caracter personal.</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4FB5FEA" w14:textId="08C80713" w:rsidR="007005B7" w:rsidRPr="006D451D"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hAnsi="Times New Roman"/>
                <w:sz w:val="24"/>
                <w:szCs w:val="24"/>
                <w:lang w:val="ro-RO"/>
              </w:rPr>
              <w:t xml:space="preserve">     </w:t>
            </w:r>
            <w:r w:rsidR="00743B28" w:rsidRPr="006D451D">
              <w:rPr>
                <w:rFonts w:ascii="Times New Roman" w:hAnsi="Times New Roman"/>
                <w:sz w:val="24"/>
                <w:szCs w:val="24"/>
                <w:lang w:val="ro-RO"/>
              </w:rPr>
              <w:t>a</w:t>
            </w:r>
            <w:r w:rsidRPr="006D451D">
              <w:rPr>
                <w:rFonts w:ascii="Times New Roman" w:hAnsi="Times New Roman"/>
                <w:sz w:val="24"/>
                <w:szCs w:val="24"/>
                <w:lang w:val="ro-RO"/>
              </w:rPr>
              <w:t xml:space="preserve">lineatul (1) </w:t>
            </w:r>
            <w:r w:rsidR="00743B28" w:rsidRPr="006D451D">
              <w:rPr>
                <w:rFonts w:ascii="Times New Roman" w:hAnsi="Times New Roman"/>
                <w:sz w:val="24"/>
                <w:szCs w:val="24"/>
                <w:lang w:val="ro-RO"/>
              </w:rPr>
              <w:t xml:space="preserve">va avea următorul </w:t>
            </w:r>
            <w:r w:rsidR="00BB1FA5" w:rsidRPr="006D451D">
              <w:rPr>
                <w:rFonts w:ascii="Times New Roman" w:hAnsi="Times New Roman"/>
                <w:sz w:val="24"/>
                <w:szCs w:val="24"/>
                <w:lang w:val="ro-RO"/>
              </w:rPr>
              <w:t>cuprins</w:t>
            </w:r>
            <w:r w:rsidRPr="006D451D">
              <w:rPr>
                <w:rFonts w:ascii="Times New Roman" w:hAnsi="Times New Roman"/>
                <w:sz w:val="24"/>
                <w:szCs w:val="24"/>
                <w:lang w:val="ro-RO"/>
              </w:rPr>
              <w:t>:</w:t>
            </w:r>
          </w:p>
          <w:p w14:paraId="75D5434F" w14:textId="52475914" w:rsidR="00743B28" w:rsidRPr="006D451D" w:rsidRDefault="007005B7" w:rsidP="00743B2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D451D">
              <w:rPr>
                <w:rFonts w:ascii="Times New Roman" w:hAnsi="Times New Roman"/>
                <w:sz w:val="24"/>
                <w:szCs w:val="24"/>
                <w:lang w:val="ro-RO"/>
              </w:rPr>
              <w:t xml:space="preserve">     „</w:t>
            </w:r>
            <w:r w:rsidR="00711BFC">
              <w:rPr>
                <w:rFonts w:ascii="Times New Roman" w:hAnsi="Times New Roman"/>
                <w:sz w:val="24"/>
                <w:szCs w:val="24"/>
                <w:lang w:val="ro-RO"/>
              </w:rPr>
              <w:t xml:space="preserve"> </w:t>
            </w:r>
            <w:r w:rsidRPr="006D451D">
              <w:rPr>
                <w:rFonts w:ascii="Times New Roman" w:hAnsi="Times New Roman"/>
                <w:sz w:val="24"/>
                <w:szCs w:val="24"/>
                <w:lang w:val="ro-RO"/>
              </w:rPr>
              <w:t xml:space="preserve">(1) </w:t>
            </w:r>
            <w:r w:rsidR="00EB54BC" w:rsidRPr="00EB54BC">
              <w:rPr>
                <w:rFonts w:ascii="Times New Roman" w:hAnsi="Times New Roman"/>
                <w:sz w:val="24"/>
                <w:szCs w:val="24"/>
                <w:lang w:val="ro-RO"/>
              </w:rPr>
              <w:t>Dreptul de a obține și de a utiliza date dactiloscopice îl au procurorii, ofițerii de urmărire penală, subiecții activității speciale de investigații, precum și personalul desemnat din cadrul autorităților competente de prevenirea, depistarea, constatarea și investigarea infracțiunilor, conform atribuțiilor funcționale și fișei postului, în scopurile prevăzute la art. 7</w:t>
            </w:r>
            <w:r w:rsidRPr="006D451D">
              <w:rPr>
                <w:rFonts w:ascii="Times New Roman" w:hAnsi="Times New Roman"/>
                <w:sz w:val="24"/>
                <w:szCs w:val="24"/>
                <w:lang w:val="ro-RO"/>
              </w:rPr>
              <w:t>.”.</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B5BE7EE" w14:textId="77777777" w:rsidR="007005B7" w:rsidRPr="006D451D"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eastAsia="Times New Roman" w:hAnsi="Times New Roman"/>
                <w:b/>
                <w:bCs/>
                <w:sz w:val="24"/>
                <w:szCs w:val="24"/>
                <w:lang w:val="ro-RO"/>
              </w:rPr>
              <w:t xml:space="preserve">     Articolul </w:t>
            </w:r>
            <w:r w:rsidRPr="006D451D">
              <w:rPr>
                <w:rFonts w:ascii="Times New Roman" w:eastAsia="Times New Roman" w:hAnsi="Times New Roman"/>
                <w:b/>
                <w:bCs/>
                <w:sz w:val="24"/>
                <w:szCs w:val="24"/>
                <w:lang w:val="ro-MD"/>
              </w:rPr>
              <w:t>14.</w:t>
            </w:r>
            <w:r w:rsidRPr="006D451D">
              <w:rPr>
                <w:sz w:val="24"/>
                <w:szCs w:val="24"/>
                <w:lang w:val="ro-MD"/>
              </w:rPr>
              <w:t xml:space="preserve"> </w:t>
            </w:r>
            <w:r w:rsidRPr="006D451D">
              <w:rPr>
                <w:rFonts w:ascii="Times New Roman" w:hAnsi="Times New Roman"/>
                <w:sz w:val="24"/>
                <w:szCs w:val="24"/>
                <w:lang w:val="ro-MD"/>
              </w:rPr>
              <w:t>Dreptul de a obține și de a utiliza date dactiloscopice</w:t>
            </w:r>
          </w:p>
          <w:p w14:paraId="2FDD498A" w14:textId="7976A651" w:rsidR="007005B7" w:rsidRPr="006D451D"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MD"/>
              </w:rPr>
              <w:t xml:space="preserve">(1) </w:t>
            </w:r>
            <w:r w:rsidR="00EB54BC" w:rsidRPr="00EB54BC">
              <w:rPr>
                <w:rFonts w:ascii="Times New Roman" w:hAnsi="Times New Roman"/>
                <w:sz w:val="24"/>
                <w:szCs w:val="24"/>
                <w:lang w:val="ro-RO"/>
              </w:rPr>
              <w:t>Dreptul de a obține și de a utiliza date dactiloscopice îl au procurorii, ofițerii de urmărire penală, subiecții activității speciale de investigații, precum și personalul desemnat din cadrul autorităților competente de prevenirea, depistarea, constatarea și investigarea infracțiunilor, conform atribuțiilor funcționale și fișei postului, în scopurile prevăzute la art. 7</w:t>
            </w:r>
            <w:r w:rsidRPr="006D451D">
              <w:rPr>
                <w:rFonts w:ascii="Times New Roman" w:hAnsi="Times New Roman"/>
                <w:sz w:val="24"/>
                <w:szCs w:val="24"/>
                <w:lang w:val="ro-MD"/>
              </w:rPr>
              <w:t>.</w:t>
            </w:r>
          </w:p>
          <w:p w14:paraId="575AEFD3" w14:textId="67A97C2E" w:rsidR="007005B7" w:rsidRPr="006D451D"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MD"/>
              </w:rPr>
              <w:t xml:space="preserve"> (2) Utilizarea datei dactiloscopice despre persoanele indicate la art.10 alin.(1) pct.1) lit.c) se efectuează cu respectarea Legii nr. 245-XVI din 27 noiembrie 2008 cu privire la secretul de stat.</w:t>
            </w:r>
          </w:p>
          <w:p w14:paraId="56AF5070" w14:textId="6BCC4A9A" w:rsidR="007005B7" w:rsidRPr="006D451D"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MD"/>
              </w:rPr>
              <w:t>(3) Datele dactiloscopice pot fi furnizate și statelor cu care Republica Moldova a încheiat tratate în domeniu în scopurile prevăzute la art.7.</w:t>
            </w:r>
          </w:p>
          <w:p w14:paraId="11843493" w14:textId="5F3614C4" w:rsidR="007005B7" w:rsidRPr="006D451D"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trike/>
                <w:sz w:val="24"/>
                <w:szCs w:val="24"/>
                <w:lang w:val="ro-MD"/>
              </w:rPr>
            </w:pPr>
            <w:r w:rsidRPr="006D451D">
              <w:rPr>
                <w:rFonts w:ascii="Times New Roman" w:eastAsia="Times New Roman" w:hAnsi="Times New Roman"/>
                <w:sz w:val="24"/>
                <w:szCs w:val="24"/>
                <w:lang w:val="ro-RO"/>
              </w:rPr>
              <w:t xml:space="preserve">    </w:t>
            </w:r>
            <w:r w:rsidRPr="006D451D">
              <w:rPr>
                <w:rFonts w:ascii="Times New Roman" w:hAnsi="Times New Roman"/>
                <w:sz w:val="24"/>
                <w:szCs w:val="24"/>
                <w:lang w:val="ro-MD"/>
              </w:rPr>
              <w:t xml:space="preserve"> (4) Obținerea și utilizarea datei dactiloscopice de către persoane fizice și juridice se efectuează cu respectarea Legii privind accesul la informație și a Legii cu privire la protecția datelor cu caracter personal.</w:t>
            </w:r>
          </w:p>
        </w:tc>
      </w:tr>
      <w:tr w:rsidR="00D370DE" w:rsidRPr="00177035" w14:paraId="5F3E952E" w14:textId="77777777" w:rsidTr="007005B7">
        <w:tc>
          <w:tcPr>
            <w:tcW w:w="699" w:type="dxa"/>
            <w:tcBorders>
              <w:top w:val="single" w:sz="8" w:space="0" w:color="000000"/>
              <w:left w:val="single" w:sz="8" w:space="0" w:color="000000"/>
              <w:bottom w:val="single" w:sz="8" w:space="0" w:color="000000"/>
              <w:right w:val="single" w:sz="8" w:space="0" w:color="000000"/>
            </w:tcBorders>
          </w:tcPr>
          <w:p w14:paraId="39A2B749" w14:textId="023EE13D" w:rsidR="00D370DE" w:rsidRPr="006D451D"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hAnsi="Times New Roman"/>
                <w:sz w:val="24"/>
                <w:szCs w:val="24"/>
                <w:lang w:val="ro-MD"/>
              </w:rPr>
              <w:t xml:space="preserve">5. </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0E61FC" w14:textId="6FE59FBC" w:rsidR="00D370DE" w:rsidRPr="006D451D"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eastAsia="Times New Roman" w:hAnsi="Times New Roman"/>
                <w:b/>
                <w:bCs/>
                <w:sz w:val="24"/>
                <w:szCs w:val="24"/>
                <w:lang w:val="ro-RO"/>
              </w:rPr>
              <w:t xml:space="preserve">     Articolul </w:t>
            </w:r>
            <w:r w:rsidRPr="006D451D">
              <w:rPr>
                <w:rFonts w:ascii="Times New Roman" w:eastAsia="Times New Roman" w:hAnsi="Times New Roman"/>
                <w:b/>
                <w:bCs/>
                <w:sz w:val="24"/>
                <w:szCs w:val="24"/>
                <w:lang w:val="ro-MD"/>
              </w:rPr>
              <w:t>15.</w:t>
            </w:r>
            <w:r w:rsidRPr="006D451D">
              <w:rPr>
                <w:sz w:val="24"/>
                <w:szCs w:val="24"/>
                <w:lang w:val="ro-MD"/>
              </w:rPr>
              <w:t xml:space="preserve"> </w:t>
            </w:r>
            <w:r w:rsidRPr="006D451D">
              <w:rPr>
                <w:rFonts w:ascii="Times New Roman" w:hAnsi="Times New Roman"/>
                <w:sz w:val="24"/>
                <w:szCs w:val="24"/>
                <w:lang w:val="ro-MD"/>
              </w:rPr>
              <w:t>Termenele de păstrare și nimicirea datei dactiloscopice</w:t>
            </w:r>
          </w:p>
          <w:p w14:paraId="16A4E8EE" w14:textId="12CBB5F1" w:rsidR="00D370DE" w:rsidRPr="006D451D"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hAnsi="Times New Roman"/>
                <w:sz w:val="24"/>
                <w:szCs w:val="24"/>
                <w:lang w:val="ro-MD"/>
              </w:rPr>
              <w:t xml:space="preserve">       (1) Subdiviziunile specializate ale Ministerului Afacerilor Interne păstrează suporturile materiale cu data dactiloscopică privind:</w:t>
            </w:r>
          </w:p>
          <w:p w14:paraId="4F88BBE4" w14:textId="77777777" w:rsidR="00D370DE" w:rsidRPr="006D451D"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p>
          <w:p w14:paraId="4B9CF3F7" w14:textId="2027E0FA" w:rsidR="00D370DE" w:rsidRPr="006D451D"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hAnsi="Times New Roman"/>
                <w:sz w:val="24"/>
                <w:szCs w:val="24"/>
                <w:lang w:val="ro-MD"/>
              </w:rPr>
              <w:lastRenderedPageBreak/>
              <w:t>a) persoanele asupra cărora se extinde prezenta lege – pînă la constatarea decesului acestor persoane;</w:t>
            </w:r>
          </w:p>
          <w:p w14:paraId="70A3C4B2" w14:textId="14A39D5B" w:rsidR="00D370DE" w:rsidRPr="006D451D"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hAnsi="Times New Roman"/>
                <w:sz w:val="24"/>
                <w:szCs w:val="24"/>
                <w:lang w:val="ro-MD"/>
              </w:rPr>
              <w:t>b) cadavrele neidentificate – pînă la stabilirea identității lor.</w:t>
            </w:r>
          </w:p>
          <w:p w14:paraId="325E44E9" w14:textId="0059EAFD" w:rsidR="00D370DE" w:rsidRPr="006D451D" w:rsidRDefault="00D370DE" w:rsidP="00D370DE">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6D451D">
              <w:rPr>
                <w:rFonts w:ascii="Times New Roman" w:hAnsi="Times New Roman"/>
                <w:sz w:val="24"/>
                <w:szCs w:val="24"/>
                <w:lang w:val="ro-MD"/>
              </w:rPr>
              <w:t>(2) Datele dactiloscopice acumulate în urma înregistrărilor dactiloscopice benevole și obligatorii sînt nimicite la expirarea termenelor de păstrare prevăzute la alin. (1).</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0B19118" w14:textId="1ED324D9" w:rsidR="00743B28" w:rsidRPr="006D451D" w:rsidRDefault="00743B28" w:rsidP="00743B2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hAnsi="Times New Roman"/>
                <w:sz w:val="24"/>
                <w:szCs w:val="24"/>
                <w:lang w:val="ro-MD"/>
              </w:rPr>
              <w:lastRenderedPageBreak/>
              <w:t xml:space="preserve">     se completează cu alineatul 3), cu următorul cuprins:</w:t>
            </w:r>
          </w:p>
          <w:p w14:paraId="65866CDE" w14:textId="3786D058" w:rsidR="00D370DE" w:rsidRPr="006D451D" w:rsidRDefault="00743B28" w:rsidP="00743B2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hAnsi="Times New Roman"/>
                <w:sz w:val="24"/>
                <w:szCs w:val="24"/>
                <w:lang w:val="ro-MD"/>
              </w:rPr>
              <w:t xml:space="preserve">     „ (3) Prin derogare de la prevederile alin. (1) lit. a), datele dactiloscopice acumulate în urma înregistrării categoriilor de persoane indicate la art. 10 alin. (1) pct. 7) și 8), se păstrează 10 ani și sunt </w:t>
            </w:r>
            <w:r w:rsidRPr="006D451D">
              <w:rPr>
                <w:rFonts w:ascii="Times New Roman" w:hAnsi="Times New Roman"/>
                <w:sz w:val="24"/>
                <w:szCs w:val="24"/>
                <w:lang w:val="ro-MD"/>
              </w:rPr>
              <w:lastRenderedPageBreak/>
              <w:t>nimicite la expirarea acestui termen.”.</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3D100D0" w14:textId="77777777" w:rsidR="00D370DE" w:rsidRPr="006D451D"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eastAsia="Times New Roman" w:hAnsi="Times New Roman"/>
                <w:b/>
                <w:bCs/>
                <w:sz w:val="24"/>
                <w:szCs w:val="24"/>
                <w:lang w:val="ro-RO"/>
              </w:rPr>
              <w:lastRenderedPageBreak/>
              <w:t xml:space="preserve">     Articolul </w:t>
            </w:r>
            <w:r w:rsidRPr="006D451D">
              <w:rPr>
                <w:rFonts w:ascii="Times New Roman" w:eastAsia="Times New Roman" w:hAnsi="Times New Roman"/>
                <w:b/>
                <w:bCs/>
                <w:sz w:val="24"/>
                <w:szCs w:val="24"/>
                <w:lang w:val="ro-MD"/>
              </w:rPr>
              <w:t>15.</w:t>
            </w:r>
            <w:r w:rsidRPr="006D451D">
              <w:rPr>
                <w:sz w:val="24"/>
                <w:szCs w:val="24"/>
                <w:lang w:val="ro-MD"/>
              </w:rPr>
              <w:t xml:space="preserve"> </w:t>
            </w:r>
            <w:r w:rsidRPr="006D451D">
              <w:rPr>
                <w:rFonts w:ascii="Times New Roman" w:hAnsi="Times New Roman"/>
                <w:sz w:val="24"/>
                <w:szCs w:val="24"/>
                <w:lang w:val="ro-MD"/>
              </w:rPr>
              <w:t>Termenele de păstrare și nimicirea datei dactiloscopice</w:t>
            </w:r>
          </w:p>
          <w:p w14:paraId="6419168F" w14:textId="77777777" w:rsidR="00D370DE" w:rsidRPr="006D451D"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sz w:val="24"/>
                <w:szCs w:val="24"/>
                <w:lang w:val="ro-MD"/>
              </w:rPr>
              <w:t xml:space="preserve">   </w:t>
            </w:r>
            <w:r w:rsidRPr="006D451D">
              <w:rPr>
                <w:rFonts w:ascii="Times New Roman" w:hAnsi="Times New Roman"/>
                <w:sz w:val="24"/>
                <w:szCs w:val="24"/>
                <w:lang w:val="ro-MD"/>
              </w:rPr>
              <w:t xml:space="preserve">    (1) Subdiviziunile specializate ale Ministerului Afacerilor Interne păstrează suporturile materiale cu data dactiloscopică privind:</w:t>
            </w:r>
          </w:p>
          <w:p w14:paraId="3183547A" w14:textId="77777777" w:rsidR="00D370DE" w:rsidRPr="006D451D"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p>
          <w:p w14:paraId="164C8EB6" w14:textId="5FA6E18E" w:rsidR="00D370DE" w:rsidRPr="006D451D"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hAnsi="Times New Roman"/>
                <w:sz w:val="24"/>
                <w:szCs w:val="24"/>
                <w:lang w:val="ro-MD"/>
              </w:rPr>
              <w:t>a) persoanele asupra cărora se extinde prezenta lege – pînă la constatarea decesului acestor persoane;</w:t>
            </w:r>
          </w:p>
          <w:p w14:paraId="120B8D0C" w14:textId="77777777" w:rsidR="00D370DE" w:rsidRPr="006D451D"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6D451D">
              <w:rPr>
                <w:rFonts w:ascii="Times New Roman" w:hAnsi="Times New Roman"/>
                <w:sz w:val="24"/>
                <w:szCs w:val="24"/>
                <w:lang w:val="ro-MD"/>
              </w:rPr>
              <w:lastRenderedPageBreak/>
              <w:t>b) cadavrele neidentificate – pînă la stabilirea identității lor.</w:t>
            </w:r>
          </w:p>
          <w:p w14:paraId="202E1766" w14:textId="77777777" w:rsidR="00D370DE" w:rsidRPr="006D451D" w:rsidRDefault="00D370DE" w:rsidP="00D370DE">
            <w:pPr>
              <w:pBdr>
                <w:top w:val="none" w:sz="4" w:space="0" w:color="000000"/>
                <w:left w:val="none" w:sz="4" w:space="0" w:color="000000"/>
                <w:bottom w:val="none" w:sz="4" w:space="0" w:color="000000"/>
                <w:right w:val="none" w:sz="4" w:space="0" w:color="000000"/>
              </w:pBdr>
              <w:ind w:firstLine="459"/>
              <w:rPr>
                <w:rFonts w:ascii="Times New Roman" w:hAnsi="Times New Roman"/>
                <w:sz w:val="24"/>
                <w:szCs w:val="24"/>
                <w:lang w:val="ro-MD"/>
              </w:rPr>
            </w:pPr>
            <w:r w:rsidRPr="006D451D">
              <w:rPr>
                <w:rFonts w:ascii="Times New Roman" w:hAnsi="Times New Roman"/>
                <w:sz w:val="24"/>
                <w:szCs w:val="24"/>
                <w:lang w:val="ro-MD"/>
              </w:rPr>
              <w:t>(2) Datele dactiloscopice acumulate în urma înregistrărilor dactiloscopice benevole și obligatorii sînt nimicite la expirarea termenelor de păstrare prevăzute la alin. (1);</w:t>
            </w:r>
          </w:p>
          <w:p w14:paraId="710B72C3" w14:textId="5EC91F39" w:rsidR="00D370DE" w:rsidRPr="00D370DE" w:rsidRDefault="00D370DE" w:rsidP="00D370DE">
            <w:pPr>
              <w:pBdr>
                <w:top w:val="none" w:sz="4" w:space="0" w:color="000000"/>
                <w:left w:val="none" w:sz="4" w:space="0" w:color="000000"/>
                <w:bottom w:val="none" w:sz="4" w:space="0" w:color="000000"/>
                <w:right w:val="none" w:sz="4" w:space="0" w:color="000000"/>
              </w:pBdr>
              <w:ind w:firstLine="459"/>
              <w:rPr>
                <w:rFonts w:ascii="Times New Roman" w:hAnsi="Times New Roman"/>
                <w:sz w:val="24"/>
                <w:szCs w:val="24"/>
                <w:lang w:val="ro-MD"/>
              </w:rPr>
            </w:pPr>
            <w:r w:rsidRPr="006D451D">
              <w:rPr>
                <w:rFonts w:ascii="Times New Roman" w:hAnsi="Times New Roman"/>
                <w:sz w:val="24"/>
                <w:szCs w:val="24"/>
                <w:lang w:val="ro-MD"/>
              </w:rPr>
              <w:t>(3) Prin derogare de la prevederile alin. (1) lit. a), datele dactiloscopice acumulate în urma înregistrării categoriilor de persoane indicate la art. 10 alin. (1) pct. 7) și 8), se păstrează 10 ani și sunt nimicite la expirarea acestui termen.</w:t>
            </w:r>
          </w:p>
        </w:tc>
      </w:tr>
      <w:tr w:rsidR="00395A1A" w:rsidRPr="00177035" w14:paraId="4F770097" w14:textId="77777777" w:rsidTr="0079692D">
        <w:tc>
          <w:tcPr>
            <w:tcW w:w="14591" w:type="dxa"/>
            <w:gridSpan w:val="4"/>
            <w:tcBorders>
              <w:top w:val="single" w:sz="8" w:space="0" w:color="000000"/>
              <w:left w:val="single" w:sz="8" w:space="0" w:color="000000"/>
              <w:bottom w:val="single" w:sz="8" w:space="0" w:color="000000"/>
              <w:right w:val="single" w:sz="8" w:space="0" w:color="000000"/>
            </w:tcBorders>
          </w:tcPr>
          <w:p w14:paraId="3D99C713" w14:textId="0B4A235D" w:rsidR="00395A1A" w:rsidRPr="006D451D" w:rsidRDefault="00395A1A" w:rsidP="00395A1A">
            <w:pPr>
              <w:pBdr>
                <w:top w:val="none" w:sz="4" w:space="0" w:color="000000"/>
                <w:left w:val="none" w:sz="4" w:space="0" w:color="000000"/>
                <w:bottom w:val="none" w:sz="4" w:space="0" w:color="000000"/>
                <w:right w:val="none" w:sz="4" w:space="0" w:color="000000"/>
              </w:pBdr>
              <w:ind w:firstLine="596"/>
              <w:rPr>
                <w:b/>
                <w:bCs/>
                <w:sz w:val="24"/>
                <w:szCs w:val="24"/>
                <w:lang w:val="ro-RO"/>
              </w:rPr>
            </w:pPr>
            <w:r w:rsidRPr="00681048">
              <w:rPr>
                <w:rFonts w:ascii="Times New Roman" w:eastAsia="Times New Roman" w:hAnsi="Times New Roman"/>
                <w:b/>
                <w:bCs/>
                <w:sz w:val="24"/>
                <w:szCs w:val="24"/>
                <w:lang w:val="ro-RO"/>
              </w:rPr>
              <w:lastRenderedPageBreak/>
              <w:t>Art. I</w:t>
            </w:r>
            <w:r w:rsidR="00481299">
              <w:rPr>
                <w:rFonts w:ascii="Times New Roman" w:eastAsia="Times New Roman" w:hAnsi="Times New Roman"/>
                <w:b/>
                <w:bCs/>
                <w:sz w:val="24"/>
                <w:szCs w:val="24"/>
                <w:lang w:val="ro-RO"/>
              </w:rPr>
              <w:t>I</w:t>
            </w:r>
            <w:r w:rsidRPr="00681048">
              <w:rPr>
                <w:rFonts w:ascii="Times New Roman" w:eastAsia="Times New Roman" w:hAnsi="Times New Roman"/>
                <w:b/>
                <w:bCs/>
                <w:sz w:val="24"/>
                <w:szCs w:val="24"/>
                <w:lang w:val="ro-RO"/>
              </w:rPr>
              <w:t>.</w:t>
            </w:r>
            <w:r w:rsidRPr="00681048">
              <w:rPr>
                <w:rFonts w:ascii="Times New Roman" w:eastAsia="Times New Roman" w:hAnsi="Times New Roman"/>
                <w:sz w:val="24"/>
                <w:szCs w:val="24"/>
                <w:lang w:val="ro-RO"/>
              </w:rPr>
              <w:t xml:space="preserve"> – Legea </w:t>
            </w:r>
            <w:r w:rsidR="00481299" w:rsidRPr="00481299">
              <w:rPr>
                <w:rFonts w:ascii="Times New Roman" w:eastAsia="Times New Roman" w:hAnsi="Times New Roman"/>
                <w:sz w:val="24"/>
                <w:szCs w:val="24"/>
                <w:lang w:val="ro-RO"/>
              </w:rPr>
              <w:t>privind regimul armelor și al munițiilor cu destinație civilă nr. 130/2012 (Monitorul Oficial al Republicii Moldova, 2003, nr. 222-227, art. 721</w:t>
            </w:r>
            <w:r w:rsidRPr="00681048">
              <w:rPr>
                <w:rFonts w:ascii="Times New Roman" w:eastAsia="Times New Roman" w:hAnsi="Times New Roman"/>
                <w:sz w:val="24"/>
                <w:szCs w:val="24"/>
                <w:lang w:val="ro-RO"/>
              </w:rPr>
              <w:t>), cu modificările ulterioare, se modifică după cum urmează:</w:t>
            </w:r>
          </w:p>
        </w:tc>
      </w:tr>
      <w:tr w:rsidR="00711BFC" w:rsidRPr="00177035" w14:paraId="45341417" w14:textId="77777777" w:rsidTr="00E87328">
        <w:tc>
          <w:tcPr>
            <w:tcW w:w="699" w:type="dxa"/>
            <w:tcBorders>
              <w:top w:val="single" w:sz="8" w:space="0" w:color="000000"/>
              <w:left w:val="single" w:sz="8" w:space="0" w:color="000000"/>
              <w:bottom w:val="single" w:sz="8" w:space="0" w:color="000000"/>
              <w:right w:val="single" w:sz="8" w:space="0" w:color="000000"/>
            </w:tcBorders>
          </w:tcPr>
          <w:p w14:paraId="235E6EC8" w14:textId="3A219F4C" w:rsidR="00711BFC" w:rsidRPr="00481299" w:rsidRDefault="00711BFC" w:rsidP="00711BF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481299">
              <w:rPr>
                <w:rFonts w:ascii="Times New Roman" w:hAnsi="Times New Roman"/>
                <w:sz w:val="24"/>
                <w:szCs w:val="24"/>
                <w:lang w:val="ro-MD"/>
              </w:rPr>
              <w:t>1.</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7950AD" w14:textId="52AC0CE7" w:rsidR="00711BFC" w:rsidRPr="00481299" w:rsidRDefault="00711BFC" w:rsidP="00711BFC">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481299">
              <w:rPr>
                <w:rFonts w:ascii="Times New Roman" w:eastAsia="Times New Roman" w:hAnsi="Times New Roman"/>
                <w:b/>
                <w:bCs/>
                <w:sz w:val="24"/>
                <w:szCs w:val="24"/>
                <w:lang w:val="ro-MD"/>
              </w:rPr>
              <w:t xml:space="preserve">     Articolul </w:t>
            </w:r>
            <w:r w:rsidRPr="00481299">
              <w:rPr>
                <w:rFonts w:ascii="Times New Roman" w:eastAsia="Times New Roman" w:hAnsi="Times New Roman"/>
                <w:b/>
                <w:bCs/>
                <w:sz w:val="24"/>
                <w:szCs w:val="24"/>
                <w:lang w:val="ro-MD"/>
              </w:rPr>
              <w:t>7</w:t>
            </w:r>
            <w:r w:rsidRPr="00481299">
              <w:rPr>
                <w:rFonts w:ascii="Times New Roman" w:eastAsia="Times New Roman" w:hAnsi="Times New Roman"/>
                <w:b/>
                <w:bCs/>
                <w:sz w:val="24"/>
                <w:szCs w:val="24"/>
                <w:lang w:val="ro-MD"/>
              </w:rPr>
              <w:t>.</w:t>
            </w:r>
            <w:r w:rsidRPr="00481299">
              <w:rPr>
                <w:rFonts w:ascii="Times New Roman" w:hAnsi="Times New Roman"/>
                <w:sz w:val="24"/>
                <w:szCs w:val="24"/>
                <w:lang w:val="ro-MD"/>
              </w:rPr>
              <w:t xml:space="preserve"> </w:t>
            </w:r>
            <w:r w:rsidRPr="00481299">
              <w:rPr>
                <w:rFonts w:ascii="Times New Roman" w:eastAsia="Times New Roman" w:hAnsi="Times New Roman"/>
                <w:sz w:val="24"/>
                <w:szCs w:val="24"/>
                <w:lang w:val="ro-MD"/>
              </w:rPr>
              <w:t>Condițiile</w:t>
            </w:r>
            <w:r w:rsidRPr="00481299">
              <w:rPr>
                <w:rFonts w:ascii="Times New Roman" w:eastAsia="Times New Roman" w:hAnsi="Times New Roman"/>
                <w:sz w:val="24"/>
                <w:szCs w:val="24"/>
                <w:lang w:val="ro-MD"/>
              </w:rPr>
              <w:t xml:space="preserve"> de acordare a permisului de procurare a armelor letale </w:t>
            </w:r>
            <w:r w:rsidRPr="00481299">
              <w:rPr>
                <w:rFonts w:ascii="Times New Roman" w:eastAsia="Times New Roman" w:hAnsi="Times New Roman"/>
                <w:sz w:val="24"/>
                <w:szCs w:val="24"/>
                <w:lang w:val="ro-MD"/>
              </w:rPr>
              <w:t>și</w:t>
            </w:r>
            <w:r w:rsidRPr="00481299">
              <w:rPr>
                <w:rFonts w:ascii="Times New Roman" w:eastAsia="Times New Roman" w:hAnsi="Times New Roman"/>
                <w:sz w:val="24"/>
                <w:szCs w:val="24"/>
                <w:lang w:val="ro-MD"/>
              </w:rPr>
              <w:t xml:space="preserve"> neletale supuse autorizării </w:t>
            </w:r>
            <w:r w:rsidRPr="00481299">
              <w:rPr>
                <w:rFonts w:ascii="Times New Roman" w:eastAsia="Times New Roman" w:hAnsi="Times New Roman"/>
                <w:sz w:val="24"/>
                <w:szCs w:val="24"/>
                <w:lang w:val="ro-MD"/>
              </w:rPr>
              <w:t>și</w:t>
            </w:r>
            <w:r w:rsidRPr="00481299">
              <w:rPr>
                <w:rFonts w:ascii="Times New Roman" w:eastAsia="Times New Roman" w:hAnsi="Times New Roman"/>
                <w:sz w:val="24"/>
                <w:szCs w:val="24"/>
                <w:lang w:val="ro-MD"/>
              </w:rPr>
              <w:t>, după caz, a permisului de armă</w:t>
            </w:r>
          </w:p>
          <w:p w14:paraId="7F25CAAC" w14:textId="04A28A5E" w:rsidR="00711BFC" w:rsidRPr="00481299" w:rsidRDefault="00711BFC" w:rsidP="00711BFC">
            <w:pPr>
              <w:pBdr>
                <w:top w:val="none" w:sz="4" w:space="0" w:color="000000"/>
                <w:left w:val="none" w:sz="4" w:space="0" w:color="000000"/>
                <w:bottom w:val="none" w:sz="4" w:space="0" w:color="000000"/>
                <w:right w:val="none" w:sz="4" w:space="0" w:color="000000"/>
              </w:pBdr>
              <w:ind w:firstLine="38"/>
              <w:rPr>
                <w:rFonts w:ascii="Times New Roman" w:hAnsi="Times New Roman"/>
                <w:sz w:val="24"/>
                <w:szCs w:val="24"/>
                <w:lang w:val="ro-MD"/>
              </w:rPr>
            </w:pPr>
            <w:r w:rsidRPr="00481299">
              <w:rPr>
                <w:rFonts w:ascii="Times New Roman" w:hAnsi="Times New Roman"/>
                <w:sz w:val="24"/>
                <w:szCs w:val="24"/>
                <w:lang w:val="ro-MD"/>
              </w:rPr>
              <w:t xml:space="preserve">     (1) Permisul de procurare a armelor letale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neletale supuse autorizării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după caz, permisul de armă se acordă persoanelor prevăzute la art. 8 alin. (1) dacă nu se află în una din </w:t>
            </w:r>
            <w:r w:rsidRPr="00481299">
              <w:rPr>
                <w:rFonts w:ascii="Times New Roman" w:hAnsi="Times New Roman"/>
                <w:sz w:val="24"/>
                <w:szCs w:val="24"/>
                <w:lang w:val="ro-MD"/>
              </w:rPr>
              <w:t>situațiile</w:t>
            </w:r>
            <w:r w:rsidRPr="00481299">
              <w:rPr>
                <w:rFonts w:ascii="Times New Roman" w:hAnsi="Times New Roman"/>
                <w:sz w:val="24"/>
                <w:szCs w:val="24"/>
                <w:lang w:val="ro-MD"/>
              </w:rPr>
              <w:t xml:space="preserve"> specificate la alin. (2) din prezentul articol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întrunesc cumulativ următoarele </w:t>
            </w:r>
            <w:r w:rsidRPr="00481299">
              <w:rPr>
                <w:rFonts w:ascii="Times New Roman" w:hAnsi="Times New Roman"/>
                <w:sz w:val="24"/>
                <w:szCs w:val="24"/>
                <w:lang w:val="ro-MD"/>
              </w:rPr>
              <w:t>condiții</w:t>
            </w:r>
            <w:r w:rsidRPr="00481299">
              <w:rPr>
                <w:rFonts w:ascii="Times New Roman" w:hAnsi="Times New Roman"/>
                <w:sz w:val="24"/>
                <w:szCs w:val="24"/>
                <w:lang w:val="ro-MD"/>
              </w:rPr>
              <w:t>:</w:t>
            </w:r>
          </w:p>
          <w:p w14:paraId="2CA50022"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a) au împlinit vârsta de 21 de ani;</w:t>
            </w:r>
          </w:p>
          <w:p w14:paraId="78123EFB"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a</w:t>
            </w:r>
            <w:r w:rsidRPr="001006C3">
              <w:rPr>
                <w:rFonts w:ascii="Times New Roman" w:hAnsi="Times New Roman"/>
                <w:sz w:val="24"/>
                <w:szCs w:val="24"/>
                <w:vertAlign w:val="superscript"/>
                <w:lang w:val="ro-MD"/>
              </w:rPr>
              <w:t>1</w:t>
            </w:r>
            <w:r w:rsidRPr="00481299">
              <w:rPr>
                <w:rFonts w:ascii="Times New Roman" w:hAnsi="Times New Roman"/>
                <w:sz w:val="24"/>
                <w:szCs w:val="24"/>
                <w:lang w:val="ro-MD"/>
              </w:rPr>
              <w:t>) domiciliază de cel puțin 5 ani consecutivi pe teritoriul Republicii Moldova;</w:t>
            </w:r>
          </w:p>
          <w:p w14:paraId="69B5C5A3" w14:textId="0B232AB2"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b) au absolvit un curs de instruire teoretică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practică de mânuire a armei de foc, organizat de o persoană juridică acreditată în domeniu, în </w:t>
            </w:r>
            <w:r w:rsidRPr="00481299">
              <w:rPr>
                <w:rFonts w:ascii="Times New Roman" w:hAnsi="Times New Roman"/>
                <w:sz w:val="24"/>
                <w:szCs w:val="24"/>
                <w:lang w:val="ro-MD"/>
              </w:rPr>
              <w:t>condițiile</w:t>
            </w:r>
            <w:r w:rsidRPr="00481299">
              <w:rPr>
                <w:rFonts w:ascii="Times New Roman" w:hAnsi="Times New Roman"/>
                <w:sz w:val="24"/>
                <w:szCs w:val="24"/>
                <w:lang w:val="ro-MD"/>
              </w:rPr>
              <w:t xml:space="preserve"> legii, cu </w:t>
            </w:r>
            <w:r w:rsidRPr="00481299">
              <w:rPr>
                <w:rFonts w:ascii="Times New Roman" w:hAnsi="Times New Roman"/>
                <w:sz w:val="24"/>
                <w:szCs w:val="24"/>
                <w:lang w:val="ro-MD"/>
              </w:rPr>
              <w:t>excepția</w:t>
            </w:r>
            <w:r w:rsidRPr="00481299">
              <w:rPr>
                <w:rFonts w:ascii="Times New Roman" w:hAnsi="Times New Roman"/>
                <w:sz w:val="24"/>
                <w:szCs w:val="24"/>
                <w:lang w:val="ro-MD"/>
              </w:rPr>
              <w:t xml:space="preserve"> personalului atestat sau în rezervă din cadrul </w:t>
            </w:r>
            <w:r w:rsidRPr="00481299">
              <w:rPr>
                <w:rFonts w:ascii="Times New Roman" w:hAnsi="Times New Roman"/>
                <w:sz w:val="24"/>
                <w:szCs w:val="24"/>
                <w:lang w:val="ro-MD"/>
              </w:rPr>
              <w:t>autorităților</w:t>
            </w:r>
            <w:r w:rsidRPr="00481299">
              <w:rPr>
                <w:rFonts w:ascii="Times New Roman" w:hAnsi="Times New Roman"/>
                <w:sz w:val="24"/>
                <w:szCs w:val="24"/>
                <w:lang w:val="ro-MD"/>
              </w:rPr>
              <w:t xml:space="preserve"> </w:t>
            </w:r>
            <w:r w:rsidRPr="00481299">
              <w:rPr>
                <w:rFonts w:ascii="Times New Roman" w:hAnsi="Times New Roman"/>
                <w:sz w:val="24"/>
                <w:szCs w:val="24"/>
                <w:lang w:val="ro-MD"/>
              </w:rPr>
              <w:t>administrației</w:t>
            </w:r>
            <w:r w:rsidRPr="00481299">
              <w:rPr>
                <w:rFonts w:ascii="Times New Roman" w:hAnsi="Times New Roman"/>
                <w:sz w:val="24"/>
                <w:szCs w:val="24"/>
                <w:lang w:val="ro-MD"/>
              </w:rPr>
              <w:t xml:space="preserve"> publice care au </w:t>
            </w:r>
            <w:r w:rsidRPr="00481299">
              <w:rPr>
                <w:rFonts w:ascii="Times New Roman" w:hAnsi="Times New Roman"/>
                <w:sz w:val="24"/>
                <w:szCs w:val="24"/>
                <w:lang w:val="ro-MD"/>
              </w:rPr>
              <w:t>competențe</w:t>
            </w:r>
            <w:r w:rsidRPr="00481299">
              <w:rPr>
                <w:rFonts w:ascii="Times New Roman" w:hAnsi="Times New Roman"/>
                <w:sz w:val="24"/>
                <w:szCs w:val="24"/>
                <w:lang w:val="ro-MD"/>
              </w:rPr>
              <w:t xml:space="preserve"> în domeniul apărării </w:t>
            </w:r>
            <w:r w:rsidRPr="00481299">
              <w:rPr>
                <w:rFonts w:ascii="Times New Roman" w:hAnsi="Times New Roman"/>
                <w:sz w:val="24"/>
                <w:szCs w:val="24"/>
                <w:lang w:val="ro-MD"/>
              </w:rPr>
              <w:t>naționale</w:t>
            </w:r>
            <w:r w:rsidRPr="00481299">
              <w:rPr>
                <w:rFonts w:ascii="Times New Roman" w:hAnsi="Times New Roman"/>
                <w:sz w:val="24"/>
                <w:szCs w:val="24"/>
                <w:lang w:val="ro-MD"/>
              </w:rPr>
              <w:t xml:space="preserve">, </w:t>
            </w:r>
            <w:r w:rsidRPr="00481299">
              <w:rPr>
                <w:rFonts w:ascii="Times New Roman" w:hAnsi="Times New Roman"/>
                <w:sz w:val="24"/>
                <w:szCs w:val="24"/>
                <w:lang w:val="ro-MD"/>
              </w:rPr>
              <w:t>securității</w:t>
            </w:r>
            <w:r w:rsidRPr="00481299">
              <w:rPr>
                <w:rFonts w:ascii="Times New Roman" w:hAnsi="Times New Roman"/>
                <w:sz w:val="24"/>
                <w:szCs w:val="24"/>
                <w:lang w:val="ro-MD"/>
              </w:rPr>
              <w:t xml:space="preserve"> statului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al ordinii publice, precum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din cadrul Centrului </w:t>
            </w:r>
            <w:r w:rsidRPr="00481299">
              <w:rPr>
                <w:rFonts w:ascii="Times New Roman" w:hAnsi="Times New Roman"/>
                <w:sz w:val="24"/>
                <w:szCs w:val="24"/>
                <w:lang w:val="ro-MD"/>
              </w:rPr>
              <w:t>Național</w:t>
            </w:r>
            <w:r w:rsidRPr="00481299">
              <w:rPr>
                <w:rFonts w:ascii="Times New Roman" w:hAnsi="Times New Roman"/>
                <w:sz w:val="24"/>
                <w:szCs w:val="24"/>
                <w:lang w:val="ro-MD"/>
              </w:rPr>
              <w:t xml:space="preserve"> </w:t>
            </w:r>
            <w:r w:rsidRPr="00481299">
              <w:rPr>
                <w:rFonts w:ascii="Times New Roman" w:hAnsi="Times New Roman"/>
                <w:sz w:val="24"/>
                <w:szCs w:val="24"/>
                <w:lang w:val="ro-MD"/>
              </w:rPr>
              <w:t>Anticorupție</w:t>
            </w:r>
            <w:r w:rsidRPr="00481299">
              <w:rPr>
                <w:rFonts w:ascii="Times New Roman" w:hAnsi="Times New Roman"/>
                <w:sz w:val="24"/>
                <w:szCs w:val="24"/>
                <w:lang w:val="ro-MD"/>
              </w:rPr>
              <w:t xml:space="preserve">, al Procuraturii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al Administrației Naționale a Penitenciarelor;</w:t>
            </w:r>
          </w:p>
          <w:p w14:paraId="328AC65D"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lastRenderedPageBreak/>
              <w:t>c) depun, sub semnătură, o declarație pe propria răspundere prin care confirmă că dispun de condițiile necesare pentru asigurarea securității și a integrității armelor și a munițiilor, inclusiv de seif metalic fixat de podea sau de perete, precum și că nu se află în niciuna dintre situațiile prevăzute la alin. (2);</w:t>
            </w:r>
          </w:p>
          <w:p w14:paraId="49D69270" w14:textId="73B0CF9D"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d) sînt apte din punct de vedere psihologic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medical pentru a </w:t>
            </w:r>
            <w:r w:rsidRPr="00481299">
              <w:rPr>
                <w:rFonts w:ascii="Times New Roman" w:hAnsi="Times New Roman"/>
                <w:sz w:val="24"/>
                <w:szCs w:val="24"/>
                <w:lang w:val="ro-MD"/>
              </w:rPr>
              <w:t>deține</w:t>
            </w:r>
            <w:r w:rsidRPr="00481299">
              <w:rPr>
                <w:rFonts w:ascii="Times New Roman" w:hAnsi="Times New Roman"/>
                <w:sz w:val="24"/>
                <w:szCs w:val="24"/>
                <w:lang w:val="ro-MD"/>
              </w:rPr>
              <w:t xml:space="preserve">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a folosi arme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w:t>
            </w:r>
            <w:r w:rsidRPr="00481299">
              <w:rPr>
                <w:rFonts w:ascii="Times New Roman" w:hAnsi="Times New Roman"/>
                <w:sz w:val="24"/>
                <w:szCs w:val="24"/>
                <w:lang w:val="ro-MD"/>
              </w:rPr>
              <w:t>muniții</w:t>
            </w:r>
            <w:r w:rsidRPr="00481299">
              <w:rPr>
                <w:rFonts w:ascii="Times New Roman" w:hAnsi="Times New Roman"/>
                <w:sz w:val="24"/>
                <w:szCs w:val="24"/>
                <w:lang w:val="ro-MD"/>
              </w:rPr>
              <w:t>;</w:t>
            </w:r>
          </w:p>
          <w:p w14:paraId="2A399F7A" w14:textId="165C3B52"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e) au calitatea impusă de lege, atestată prin documente prevăzute în normele de aplicare a prezentei legi, în </w:t>
            </w:r>
            <w:r w:rsidRPr="00481299">
              <w:rPr>
                <w:rFonts w:ascii="Times New Roman" w:hAnsi="Times New Roman"/>
                <w:sz w:val="24"/>
                <w:szCs w:val="24"/>
                <w:lang w:val="ro-MD"/>
              </w:rPr>
              <w:t>funcție</w:t>
            </w:r>
            <w:r w:rsidRPr="00481299">
              <w:rPr>
                <w:rFonts w:ascii="Times New Roman" w:hAnsi="Times New Roman"/>
                <w:sz w:val="24"/>
                <w:szCs w:val="24"/>
                <w:lang w:val="ro-MD"/>
              </w:rPr>
              <w:t xml:space="preserve"> de </w:t>
            </w:r>
            <w:r w:rsidRPr="00481299">
              <w:rPr>
                <w:rFonts w:ascii="Times New Roman" w:hAnsi="Times New Roman"/>
                <w:sz w:val="24"/>
                <w:szCs w:val="24"/>
                <w:lang w:val="ro-MD"/>
              </w:rPr>
              <w:t>destinația</w:t>
            </w:r>
            <w:r w:rsidRPr="00481299">
              <w:rPr>
                <w:rFonts w:ascii="Times New Roman" w:hAnsi="Times New Roman"/>
                <w:sz w:val="24"/>
                <w:szCs w:val="24"/>
                <w:lang w:val="ro-MD"/>
              </w:rPr>
              <w:t xml:space="preserve"> armelor.</w:t>
            </w:r>
          </w:p>
          <w:p w14:paraId="6673EE8C" w14:textId="5622024F"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(2) Permisele prevăzute la alin. (1) nu se acordă persoanelor care se află în una din următoarele </w:t>
            </w:r>
            <w:r w:rsidRPr="00481299">
              <w:rPr>
                <w:rFonts w:ascii="Times New Roman" w:hAnsi="Times New Roman"/>
                <w:sz w:val="24"/>
                <w:szCs w:val="24"/>
                <w:lang w:val="ro-MD"/>
              </w:rPr>
              <w:t>situații</w:t>
            </w:r>
            <w:r w:rsidRPr="00481299">
              <w:rPr>
                <w:rFonts w:ascii="Times New Roman" w:hAnsi="Times New Roman"/>
                <w:sz w:val="24"/>
                <w:szCs w:val="24"/>
                <w:lang w:val="ro-MD"/>
              </w:rPr>
              <w:t>:</w:t>
            </w:r>
          </w:p>
          <w:p w14:paraId="1A2ED274" w14:textId="5B4F54CC"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a) sînt învinuite sau inculpate în cauze penale, potrivit </w:t>
            </w:r>
            <w:r w:rsidRPr="00481299">
              <w:rPr>
                <w:rFonts w:ascii="Times New Roman" w:hAnsi="Times New Roman"/>
                <w:sz w:val="24"/>
                <w:szCs w:val="24"/>
                <w:lang w:val="ro-MD"/>
              </w:rPr>
              <w:t>legislației</w:t>
            </w:r>
            <w:r w:rsidRPr="00481299">
              <w:rPr>
                <w:rFonts w:ascii="Times New Roman" w:hAnsi="Times New Roman"/>
                <w:sz w:val="24"/>
                <w:szCs w:val="24"/>
                <w:lang w:val="ro-MD"/>
              </w:rPr>
              <w:t xml:space="preserve"> în vigoare;</w:t>
            </w:r>
          </w:p>
          <w:p w14:paraId="729F26EB"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b) au antecedente penale;</w:t>
            </w:r>
          </w:p>
          <w:p w14:paraId="7B4F7018"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c) le-a fost anulat, în ultimii 5 ani, dreptul de procurare, de deținere sau, după caz, de port și de folosire a armelor letale sau neletale ori au fost sancționați contravențional, în ultimii 5 ani, pentru deținerea ilegală de arme și/sau de muniții, cu excepția situațiilor în care măsura de anulare s-a dispus în urma aplicării prevederilor art. 18 alin. (1) lit. c) și d);</w:t>
            </w:r>
          </w:p>
          <w:p w14:paraId="4D64E3EB"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d) au pierdut sau li s-au sustras, în ultimii 5 ani, în împrejurări imputabile lor, armele letale sau neletale supuse autorizării;</w:t>
            </w:r>
          </w:p>
          <w:p w14:paraId="398280F0" w14:textId="0ADF52D9"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e) au fost condamnate prin hotărâre judecătorească irevocabilă pentru </w:t>
            </w:r>
            <w:r w:rsidRPr="00481299">
              <w:rPr>
                <w:rFonts w:ascii="Times New Roman" w:hAnsi="Times New Roman"/>
                <w:sz w:val="24"/>
                <w:szCs w:val="24"/>
                <w:lang w:val="ro-MD"/>
              </w:rPr>
              <w:t>infracțiuni</w:t>
            </w:r>
            <w:r w:rsidRPr="00481299">
              <w:rPr>
                <w:rFonts w:ascii="Times New Roman" w:hAnsi="Times New Roman"/>
                <w:sz w:val="24"/>
                <w:szCs w:val="24"/>
                <w:lang w:val="ro-MD"/>
              </w:rPr>
              <w:t xml:space="preserve"> comise cu intenție cu folosirea armelor sau a </w:t>
            </w:r>
            <w:r w:rsidRPr="00481299">
              <w:rPr>
                <w:rFonts w:ascii="Times New Roman" w:hAnsi="Times New Roman"/>
                <w:sz w:val="24"/>
                <w:szCs w:val="24"/>
                <w:lang w:val="ro-MD"/>
              </w:rPr>
              <w:t>munițiilor</w:t>
            </w:r>
            <w:r w:rsidRPr="00481299">
              <w:rPr>
                <w:rFonts w:ascii="Times New Roman" w:hAnsi="Times New Roman"/>
                <w:sz w:val="24"/>
                <w:szCs w:val="24"/>
                <w:lang w:val="ro-MD"/>
              </w:rPr>
              <w:t xml:space="preserve">, a </w:t>
            </w:r>
            <w:r w:rsidRPr="00481299">
              <w:rPr>
                <w:rFonts w:ascii="Times New Roman" w:hAnsi="Times New Roman"/>
                <w:sz w:val="24"/>
                <w:szCs w:val="24"/>
                <w:lang w:val="ro-MD"/>
              </w:rPr>
              <w:t>substanțelor</w:t>
            </w:r>
            <w:r w:rsidRPr="00481299">
              <w:rPr>
                <w:rFonts w:ascii="Times New Roman" w:hAnsi="Times New Roman"/>
                <w:sz w:val="24"/>
                <w:szCs w:val="24"/>
                <w:lang w:val="ro-MD"/>
              </w:rPr>
              <w:t xml:space="preserve">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materialelor explozive sau toxice, precum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a substanțelor stupefiante, psihotrope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a precursorilor, dar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pentru purtarea, păstrarea, procurarea, </w:t>
            </w:r>
            <w:r w:rsidRPr="00481299">
              <w:rPr>
                <w:rFonts w:ascii="Times New Roman" w:hAnsi="Times New Roman"/>
                <w:sz w:val="24"/>
                <w:szCs w:val="24"/>
                <w:lang w:val="ro-MD"/>
              </w:rPr>
              <w:lastRenderedPageBreak/>
              <w:t>producerea, fabricarea, transportarea sau comercializarea ilegală a acestora;</w:t>
            </w:r>
          </w:p>
          <w:p w14:paraId="3AB22C1F" w14:textId="734FE515"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f) au fost condamnate prin hotărâre judecătorească irevocabilă la pedeapsă de </w:t>
            </w:r>
            <w:r w:rsidRPr="00481299">
              <w:rPr>
                <w:rFonts w:ascii="Times New Roman" w:hAnsi="Times New Roman"/>
                <w:sz w:val="24"/>
                <w:szCs w:val="24"/>
                <w:lang w:val="ro-MD"/>
              </w:rPr>
              <w:t>privațiune</w:t>
            </w:r>
            <w:r w:rsidRPr="00481299">
              <w:rPr>
                <w:rFonts w:ascii="Times New Roman" w:hAnsi="Times New Roman"/>
                <w:sz w:val="24"/>
                <w:szCs w:val="24"/>
                <w:lang w:val="ro-MD"/>
              </w:rPr>
              <w:t xml:space="preserve"> de libertate pentru </w:t>
            </w:r>
            <w:r w:rsidRPr="00481299">
              <w:rPr>
                <w:rFonts w:ascii="Times New Roman" w:hAnsi="Times New Roman"/>
                <w:sz w:val="24"/>
                <w:szCs w:val="24"/>
                <w:lang w:val="ro-MD"/>
              </w:rPr>
              <w:t>infracțiuni</w:t>
            </w:r>
            <w:r w:rsidRPr="00481299">
              <w:rPr>
                <w:rFonts w:ascii="Times New Roman" w:hAnsi="Times New Roman"/>
                <w:sz w:val="24"/>
                <w:szCs w:val="24"/>
                <w:lang w:val="ro-MD"/>
              </w:rPr>
              <w:t xml:space="preserve"> grave, deosebit de grave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excepțional de grave;</w:t>
            </w:r>
          </w:p>
          <w:p w14:paraId="67C34823"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g) prezintă pericol pentru ordinea publică, viața și integritatea corporală a persoanelor, potrivit datelor și informațiilor deținute de organele de poliție sau de alte autorități ale administrației publice cu competențe în domeniul apărării naționale, securității statului și ordinii și securității publice;</w:t>
            </w:r>
          </w:p>
          <w:p w14:paraId="3BA175C5" w14:textId="4CA8D101"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h) în </w:t>
            </w:r>
            <w:r w:rsidRPr="00481299">
              <w:rPr>
                <w:rFonts w:ascii="Times New Roman" w:hAnsi="Times New Roman"/>
                <w:sz w:val="24"/>
                <w:szCs w:val="24"/>
                <w:lang w:val="ro-MD"/>
              </w:rPr>
              <w:t>privința</w:t>
            </w:r>
            <w:r w:rsidRPr="00481299">
              <w:rPr>
                <w:rFonts w:ascii="Times New Roman" w:hAnsi="Times New Roman"/>
                <w:sz w:val="24"/>
                <w:szCs w:val="24"/>
                <w:lang w:val="ro-MD"/>
              </w:rPr>
              <w:t xml:space="preserve"> cărora au fost aplicate ordinul de </w:t>
            </w:r>
            <w:r w:rsidRPr="00481299">
              <w:rPr>
                <w:rFonts w:ascii="Times New Roman" w:hAnsi="Times New Roman"/>
                <w:sz w:val="24"/>
                <w:szCs w:val="24"/>
                <w:lang w:val="ro-MD"/>
              </w:rPr>
              <w:t>restricție</w:t>
            </w:r>
            <w:r w:rsidRPr="00481299">
              <w:rPr>
                <w:rFonts w:ascii="Times New Roman" w:hAnsi="Times New Roman"/>
                <w:sz w:val="24"/>
                <w:szCs w:val="24"/>
                <w:lang w:val="ro-MD"/>
              </w:rPr>
              <w:t xml:space="preserve"> de </w:t>
            </w:r>
            <w:r w:rsidRPr="00481299">
              <w:rPr>
                <w:rFonts w:ascii="Times New Roman" w:hAnsi="Times New Roman"/>
                <w:sz w:val="24"/>
                <w:szCs w:val="24"/>
                <w:lang w:val="ro-MD"/>
              </w:rPr>
              <w:t>urgență</w:t>
            </w:r>
            <w:r w:rsidRPr="00481299">
              <w:rPr>
                <w:rFonts w:ascii="Times New Roman" w:hAnsi="Times New Roman"/>
                <w:sz w:val="24"/>
                <w:szCs w:val="24"/>
                <w:lang w:val="ro-MD"/>
              </w:rPr>
              <w:t xml:space="preserve"> sau </w:t>
            </w:r>
            <w:r w:rsidRPr="00481299">
              <w:rPr>
                <w:rFonts w:ascii="Times New Roman" w:hAnsi="Times New Roman"/>
                <w:sz w:val="24"/>
                <w:szCs w:val="24"/>
                <w:lang w:val="ro-MD"/>
              </w:rPr>
              <w:t>ordonanța</w:t>
            </w:r>
            <w:r w:rsidRPr="00481299">
              <w:rPr>
                <w:rFonts w:ascii="Times New Roman" w:hAnsi="Times New Roman"/>
                <w:sz w:val="24"/>
                <w:szCs w:val="24"/>
                <w:lang w:val="ro-MD"/>
              </w:rPr>
              <w:t xml:space="preserve"> de </w:t>
            </w:r>
            <w:r w:rsidRPr="00481299">
              <w:rPr>
                <w:rFonts w:ascii="Times New Roman" w:hAnsi="Times New Roman"/>
                <w:sz w:val="24"/>
                <w:szCs w:val="24"/>
                <w:lang w:val="ro-MD"/>
              </w:rPr>
              <w:t>protecție</w:t>
            </w:r>
            <w:r w:rsidRPr="00481299">
              <w:rPr>
                <w:rFonts w:ascii="Times New Roman" w:hAnsi="Times New Roman"/>
                <w:sz w:val="24"/>
                <w:szCs w:val="24"/>
                <w:lang w:val="ro-MD"/>
              </w:rPr>
              <w:t>;</w:t>
            </w:r>
          </w:p>
          <w:p w14:paraId="101EE141"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i) au domiciliul în unitățile administrativ-teritoriale din stânga Nistrului, cu excepția localităților Cocieri, Coșnița, Doroțcaia, Molovata Nouă, Pîrîta și Pohrebea din raionul Dubăsari, în municipiul Bender ori în localitățile Gîsca, Chițcani, Zahorna, Merenești și Cremenciug din raionul Căușeni.</w:t>
            </w:r>
          </w:p>
          <w:p w14:paraId="2CA11D5F" w14:textId="3762E269"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(2</w:t>
            </w:r>
            <w:r w:rsidRPr="001006C3">
              <w:rPr>
                <w:rFonts w:ascii="Times New Roman" w:hAnsi="Times New Roman"/>
                <w:sz w:val="24"/>
                <w:szCs w:val="24"/>
                <w:vertAlign w:val="superscript"/>
                <w:lang w:val="ro-MD"/>
              </w:rPr>
              <w:t>1</w:t>
            </w:r>
            <w:r w:rsidRPr="00481299">
              <w:rPr>
                <w:rFonts w:ascii="Times New Roman" w:hAnsi="Times New Roman"/>
                <w:sz w:val="24"/>
                <w:szCs w:val="24"/>
                <w:lang w:val="ro-MD"/>
              </w:rPr>
              <w:t xml:space="preserve">) Persoanelor care </w:t>
            </w:r>
            <w:r w:rsidRPr="00481299">
              <w:rPr>
                <w:rFonts w:ascii="Times New Roman" w:hAnsi="Times New Roman"/>
                <w:sz w:val="24"/>
                <w:szCs w:val="24"/>
                <w:lang w:val="ro-MD"/>
              </w:rPr>
              <w:t>dețin</w:t>
            </w:r>
            <w:r w:rsidRPr="00481299">
              <w:rPr>
                <w:rFonts w:ascii="Times New Roman" w:hAnsi="Times New Roman"/>
                <w:sz w:val="24"/>
                <w:szCs w:val="24"/>
                <w:lang w:val="ro-MD"/>
              </w:rPr>
              <w:t xml:space="preserve"> în posesie arme letale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neletale supuse autorizării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se află în una din </w:t>
            </w:r>
            <w:r w:rsidRPr="00481299">
              <w:rPr>
                <w:rFonts w:ascii="Times New Roman" w:hAnsi="Times New Roman"/>
                <w:sz w:val="24"/>
                <w:szCs w:val="24"/>
                <w:lang w:val="ro-MD"/>
              </w:rPr>
              <w:t>situațiile</w:t>
            </w:r>
            <w:r w:rsidRPr="00481299">
              <w:rPr>
                <w:rFonts w:ascii="Times New Roman" w:hAnsi="Times New Roman"/>
                <w:sz w:val="24"/>
                <w:szCs w:val="24"/>
                <w:lang w:val="ro-MD"/>
              </w:rPr>
              <w:t xml:space="preserve"> prevăzute la alin. (2) li se retrage și se anulează permisul de armă, inclusiv cel provizoriu, și, după caz, permisul de procurare a armelor.</w:t>
            </w:r>
          </w:p>
          <w:p w14:paraId="1444493D" w14:textId="3EC084D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(3) Cererea de eliberare a permisului de procurare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după caz, a permisului de armă pentru armele cu </w:t>
            </w:r>
            <w:r w:rsidRPr="00481299">
              <w:rPr>
                <w:rFonts w:ascii="Times New Roman" w:hAnsi="Times New Roman"/>
                <w:sz w:val="24"/>
                <w:szCs w:val="24"/>
                <w:lang w:val="ro-MD"/>
              </w:rPr>
              <w:t>țeavă</w:t>
            </w:r>
            <w:r w:rsidRPr="00481299">
              <w:rPr>
                <w:rFonts w:ascii="Times New Roman" w:hAnsi="Times New Roman"/>
                <w:sz w:val="24"/>
                <w:szCs w:val="24"/>
                <w:lang w:val="ro-MD"/>
              </w:rPr>
              <w:t xml:space="preserve"> ghintuită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lisă, precum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cererea de eliberare a atestatului de </w:t>
            </w:r>
            <w:r w:rsidRPr="00481299">
              <w:rPr>
                <w:rFonts w:ascii="Times New Roman" w:hAnsi="Times New Roman"/>
                <w:sz w:val="24"/>
                <w:szCs w:val="24"/>
                <w:lang w:val="ro-MD"/>
              </w:rPr>
              <w:t>colecționar</w:t>
            </w:r>
            <w:r w:rsidRPr="00481299">
              <w:rPr>
                <w:rFonts w:ascii="Times New Roman" w:hAnsi="Times New Roman"/>
                <w:sz w:val="24"/>
                <w:szCs w:val="24"/>
                <w:lang w:val="ro-MD"/>
              </w:rPr>
              <w:t xml:space="preserve"> se depun la autoritatea competentă, iar pentru armele cu </w:t>
            </w:r>
            <w:r w:rsidRPr="00481299">
              <w:rPr>
                <w:rFonts w:ascii="Times New Roman" w:hAnsi="Times New Roman"/>
                <w:sz w:val="24"/>
                <w:szCs w:val="24"/>
                <w:lang w:val="ro-MD"/>
              </w:rPr>
              <w:t>țeavă</w:t>
            </w:r>
            <w:r w:rsidRPr="00481299">
              <w:rPr>
                <w:rFonts w:ascii="Times New Roman" w:hAnsi="Times New Roman"/>
                <w:sz w:val="24"/>
                <w:szCs w:val="24"/>
                <w:lang w:val="ro-MD"/>
              </w:rPr>
              <w:t xml:space="preserve"> lisă – pot fi depuse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la organul de </w:t>
            </w:r>
            <w:r w:rsidRPr="00481299">
              <w:rPr>
                <w:rFonts w:ascii="Times New Roman" w:hAnsi="Times New Roman"/>
                <w:sz w:val="24"/>
                <w:szCs w:val="24"/>
                <w:lang w:val="ro-MD"/>
              </w:rPr>
              <w:t>poliție</w:t>
            </w:r>
            <w:r w:rsidRPr="00481299">
              <w:rPr>
                <w:rFonts w:ascii="Times New Roman" w:hAnsi="Times New Roman"/>
                <w:sz w:val="24"/>
                <w:szCs w:val="24"/>
                <w:lang w:val="ro-MD"/>
              </w:rPr>
              <w:t xml:space="preserve"> în a cărui rază de </w:t>
            </w:r>
            <w:r w:rsidRPr="00481299">
              <w:rPr>
                <w:rFonts w:ascii="Times New Roman" w:hAnsi="Times New Roman"/>
                <w:sz w:val="24"/>
                <w:szCs w:val="24"/>
                <w:lang w:val="ro-MD"/>
              </w:rPr>
              <w:t>competență</w:t>
            </w:r>
            <w:r w:rsidRPr="00481299">
              <w:rPr>
                <w:rFonts w:ascii="Times New Roman" w:hAnsi="Times New Roman"/>
                <w:sz w:val="24"/>
                <w:szCs w:val="24"/>
                <w:lang w:val="ro-MD"/>
              </w:rPr>
              <w:t xml:space="preserve"> teritorială solicitantul </w:t>
            </w:r>
            <w:r w:rsidRPr="00481299">
              <w:rPr>
                <w:rFonts w:ascii="Times New Roman" w:hAnsi="Times New Roman"/>
                <w:sz w:val="24"/>
                <w:szCs w:val="24"/>
                <w:lang w:val="ro-MD"/>
              </w:rPr>
              <w:t>își</w:t>
            </w:r>
            <w:r w:rsidRPr="00481299">
              <w:rPr>
                <w:rFonts w:ascii="Times New Roman" w:hAnsi="Times New Roman"/>
                <w:sz w:val="24"/>
                <w:szCs w:val="24"/>
                <w:lang w:val="ro-MD"/>
              </w:rPr>
              <w:t xml:space="preserve"> are domiciliul. Cererea se </w:t>
            </w:r>
            <w:r w:rsidRPr="00481299">
              <w:rPr>
                <w:rFonts w:ascii="Times New Roman" w:hAnsi="Times New Roman"/>
                <w:sz w:val="24"/>
                <w:szCs w:val="24"/>
                <w:lang w:val="ro-MD"/>
              </w:rPr>
              <w:lastRenderedPageBreak/>
              <w:t>soluționează</w:t>
            </w:r>
            <w:r w:rsidRPr="00481299">
              <w:rPr>
                <w:rFonts w:ascii="Times New Roman" w:hAnsi="Times New Roman"/>
                <w:sz w:val="24"/>
                <w:szCs w:val="24"/>
                <w:lang w:val="ro-MD"/>
              </w:rPr>
              <w:t xml:space="preserve"> în termen de 30 de zile de la data depunerii.</w:t>
            </w:r>
          </w:p>
          <w:p w14:paraId="1B732185" w14:textId="77777777" w:rsidR="00711BFC"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(4) Dacă autoritatea competentă în </w:t>
            </w:r>
            <w:r w:rsidRPr="00481299">
              <w:rPr>
                <w:rFonts w:ascii="Times New Roman" w:hAnsi="Times New Roman"/>
                <w:sz w:val="24"/>
                <w:szCs w:val="24"/>
                <w:lang w:val="ro-MD"/>
              </w:rPr>
              <w:t>soluționarea</w:t>
            </w:r>
            <w:r w:rsidRPr="00481299">
              <w:rPr>
                <w:rFonts w:ascii="Times New Roman" w:hAnsi="Times New Roman"/>
                <w:sz w:val="24"/>
                <w:szCs w:val="24"/>
                <w:lang w:val="ro-MD"/>
              </w:rPr>
              <w:t xml:space="preserve"> cererii constată că nu sînt îndeplinite </w:t>
            </w:r>
            <w:r w:rsidRPr="00481299">
              <w:rPr>
                <w:rFonts w:ascii="Times New Roman" w:hAnsi="Times New Roman"/>
                <w:sz w:val="24"/>
                <w:szCs w:val="24"/>
                <w:lang w:val="ro-MD"/>
              </w:rPr>
              <w:t>condițiile</w:t>
            </w:r>
            <w:r w:rsidRPr="00481299">
              <w:rPr>
                <w:rFonts w:ascii="Times New Roman" w:hAnsi="Times New Roman"/>
                <w:sz w:val="24"/>
                <w:szCs w:val="24"/>
                <w:lang w:val="ro-MD"/>
              </w:rPr>
              <w:t xml:space="preserve"> prevăzute la alin. (1) sau că solicitantul se află în una din </w:t>
            </w:r>
            <w:r w:rsidRPr="00481299">
              <w:rPr>
                <w:rFonts w:ascii="Times New Roman" w:hAnsi="Times New Roman"/>
                <w:sz w:val="24"/>
                <w:szCs w:val="24"/>
                <w:lang w:val="ro-MD"/>
              </w:rPr>
              <w:t>situațiile</w:t>
            </w:r>
            <w:r w:rsidRPr="00481299">
              <w:rPr>
                <w:rFonts w:ascii="Times New Roman" w:hAnsi="Times New Roman"/>
                <w:sz w:val="24"/>
                <w:szCs w:val="24"/>
                <w:lang w:val="ro-MD"/>
              </w:rPr>
              <w:t xml:space="preserve"> specificate la alin. (2), acestuia i se refuză eliberarea permisului de procurare a armei </w:t>
            </w:r>
            <w:r w:rsidRPr="00481299">
              <w:rPr>
                <w:rFonts w:ascii="Times New Roman" w:hAnsi="Times New Roman"/>
                <w:sz w:val="24"/>
                <w:szCs w:val="24"/>
                <w:lang w:val="ro-MD"/>
              </w:rPr>
              <w:t>și</w:t>
            </w:r>
            <w:r w:rsidRPr="00481299">
              <w:rPr>
                <w:rFonts w:ascii="Times New Roman" w:hAnsi="Times New Roman"/>
                <w:sz w:val="24"/>
                <w:szCs w:val="24"/>
                <w:lang w:val="ro-MD"/>
              </w:rPr>
              <w:t xml:space="preserve"> i se comunică în scris, în termenul stipulat la alin. (3), decizia luată.</w:t>
            </w:r>
          </w:p>
          <w:p w14:paraId="78CCC4E5" w14:textId="7A2B7B03" w:rsidR="00E9745A" w:rsidRPr="00481299" w:rsidRDefault="00E9745A"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E9745A">
              <w:rPr>
                <w:rFonts w:ascii="Times New Roman" w:hAnsi="Times New Roman"/>
                <w:sz w:val="24"/>
                <w:szCs w:val="24"/>
                <w:lang w:val="ro-MD"/>
              </w:rPr>
              <w:t>(5) Deciziile emise în condiţiile alin. (4) pot fi contestate conform Codului administrativ.</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C691B70" w14:textId="77777777" w:rsidR="00711BFC" w:rsidRPr="00711BFC" w:rsidRDefault="00711BFC" w:rsidP="00711BFC">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711BFC">
              <w:rPr>
                <w:rFonts w:ascii="Times New Roman" w:hAnsi="Times New Roman"/>
                <w:sz w:val="24"/>
                <w:szCs w:val="24"/>
                <w:lang w:val="ro-MD"/>
              </w:rPr>
              <w:lastRenderedPageBreak/>
              <w:t>alineatul (1) se completează cu litera f), cu următorul cuprins:</w:t>
            </w:r>
          </w:p>
          <w:p w14:paraId="174E9010" w14:textId="31565ED8" w:rsidR="00711BFC" w:rsidRPr="00711BFC" w:rsidRDefault="00711BFC" w:rsidP="00711BFC">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711BFC">
              <w:rPr>
                <w:rFonts w:ascii="Times New Roman" w:hAnsi="Times New Roman"/>
                <w:sz w:val="24"/>
                <w:szCs w:val="24"/>
                <w:lang w:val="ro-MD"/>
              </w:rPr>
              <w:t>„ f) exprimă acordul și se supun obligatoriu procedurii de dactiloscopare, inclusiv amprentării palmare, în condițiile legislației privind evidența dactiloscopică</w:t>
            </w:r>
            <w:r>
              <w:rPr>
                <w:rFonts w:ascii="Times New Roman" w:hAnsi="Times New Roman"/>
                <w:sz w:val="24"/>
                <w:szCs w:val="24"/>
                <w:lang w:val="ro-MD"/>
              </w:rPr>
              <w:t>.</w:t>
            </w:r>
            <w:r w:rsidRPr="00711BFC">
              <w:rPr>
                <w:rFonts w:ascii="Times New Roman" w:hAnsi="Times New Roman"/>
                <w:sz w:val="24"/>
                <w:szCs w:val="24"/>
                <w:lang w:val="ro-MD"/>
              </w:rPr>
              <w:t>”;</w:t>
            </w:r>
          </w:p>
          <w:p w14:paraId="3BF97521" w14:textId="77777777" w:rsidR="00711BFC" w:rsidRPr="00711BFC" w:rsidRDefault="00711BFC" w:rsidP="00711BFC">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711BFC">
              <w:rPr>
                <w:rFonts w:ascii="Times New Roman" w:hAnsi="Times New Roman"/>
                <w:sz w:val="24"/>
                <w:szCs w:val="24"/>
                <w:lang w:val="ro-MD"/>
              </w:rPr>
              <w:t>alineatul (2), litera b) va avea următorul cuprins:</w:t>
            </w:r>
          </w:p>
          <w:p w14:paraId="6C0F391E" w14:textId="77777777" w:rsidR="00711BFC" w:rsidRPr="00711BFC" w:rsidRDefault="00711BFC" w:rsidP="00711BFC">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711BFC">
              <w:rPr>
                <w:rFonts w:ascii="Times New Roman" w:hAnsi="Times New Roman"/>
                <w:sz w:val="24"/>
                <w:szCs w:val="24"/>
                <w:lang w:val="ro-MD"/>
              </w:rPr>
              <w:t>„ b) au antecedente penale sau antecedente ce prezintă pericol pentru ordinea publică, constatate inclusiv prin corelarea datelor solicitantului cu evidențele dactiloscopice naționale și internaționale;”;</w:t>
            </w:r>
          </w:p>
          <w:p w14:paraId="1F0F34B4" w14:textId="77777777" w:rsidR="00711BFC" w:rsidRPr="00711BFC" w:rsidRDefault="00711BFC" w:rsidP="00711BFC">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711BFC">
              <w:rPr>
                <w:rFonts w:ascii="Times New Roman" w:hAnsi="Times New Roman"/>
                <w:sz w:val="24"/>
                <w:szCs w:val="24"/>
                <w:lang w:val="ro-MD"/>
              </w:rPr>
              <w:t>alineatul (2), se completează cu litera j), cu următorul cuprins:</w:t>
            </w:r>
          </w:p>
          <w:p w14:paraId="25659A29" w14:textId="77777777" w:rsidR="00711BFC" w:rsidRPr="00711BFC" w:rsidRDefault="00711BFC" w:rsidP="00711BFC">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711BFC">
              <w:rPr>
                <w:rFonts w:ascii="Times New Roman" w:hAnsi="Times New Roman"/>
                <w:sz w:val="24"/>
                <w:szCs w:val="24"/>
                <w:lang w:val="ro-MD"/>
              </w:rPr>
              <w:t>„ j) refuză să se supună procedurii de dactiloscopare în condițiile prezentei legi.”;</w:t>
            </w:r>
          </w:p>
          <w:p w14:paraId="45D7D649" w14:textId="77777777" w:rsidR="00711BFC" w:rsidRPr="00711BFC" w:rsidRDefault="00711BFC" w:rsidP="00711BFC">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711BFC">
              <w:rPr>
                <w:rFonts w:ascii="Times New Roman" w:hAnsi="Times New Roman"/>
                <w:sz w:val="24"/>
                <w:szCs w:val="24"/>
                <w:lang w:val="ro-MD"/>
              </w:rPr>
              <w:t>se completează cu un alineat nou cu următorul cuprins:</w:t>
            </w:r>
          </w:p>
          <w:p w14:paraId="62AA8804" w14:textId="04447BA0" w:rsidR="00711BFC" w:rsidRPr="00481299" w:rsidRDefault="00711BFC" w:rsidP="00711BFC">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711BFC">
              <w:rPr>
                <w:rFonts w:ascii="Times New Roman" w:hAnsi="Times New Roman"/>
                <w:sz w:val="24"/>
                <w:szCs w:val="24"/>
                <w:lang w:val="ro-MD"/>
              </w:rPr>
              <w:lastRenderedPageBreak/>
              <w:t>„ (6) Datele dactiloscopice colectate în cadrul procedurii de examinare a cererii sunt transmise de către subdiviziunile Inspectoratului General al Poliției pentru înregistrare în Sistemul informațional automatizat „Registrul de stat dactiloscopic”, în conformitate cu legislația specială.”;</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49DCD72"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481299">
              <w:rPr>
                <w:rFonts w:ascii="Times New Roman" w:eastAsia="Times New Roman" w:hAnsi="Times New Roman"/>
                <w:b/>
                <w:bCs/>
                <w:sz w:val="24"/>
                <w:szCs w:val="24"/>
                <w:lang w:val="ro-MD"/>
              </w:rPr>
              <w:lastRenderedPageBreak/>
              <w:t xml:space="preserve">     Articolul 7.</w:t>
            </w:r>
            <w:r w:rsidRPr="00481299">
              <w:rPr>
                <w:rFonts w:ascii="Times New Roman" w:hAnsi="Times New Roman"/>
                <w:sz w:val="24"/>
                <w:szCs w:val="24"/>
                <w:lang w:val="ro-MD"/>
              </w:rPr>
              <w:t xml:space="preserve"> </w:t>
            </w:r>
            <w:r w:rsidRPr="00481299">
              <w:rPr>
                <w:rFonts w:ascii="Times New Roman" w:eastAsia="Times New Roman" w:hAnsi="Times New Roman"/>
                <w:sz w:val="24"/>
                <w:szCs w:val="24"/>
                <w:lang w:val="ro-MD"/>
              </w:rPr>
              <w:t>Condițiile de acordare a permisului de procurare a armelor letale și neletale supuse autorizării și, după caz, a permisului de armă</w:t>
            </w:r>
          </w:p>
          <w:p w14:paraId="24DF634F"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38"/>
              <w:rPr>
                <w:rFonts w:ascii="Times New Roman" w:hAnsi="Times New Roman"/>
                <w:sz w:val="24"/>
                <w:szCs w:val="24"/>
                <w:lang w:val="ro-MD"/>
              </w:rPr>
            </w:pPr>
            <w:r w:rsidRPr="00481299">
              <w:rPr>
                <w:rFonts w:ascii="Times New Roman" w:hAnsi="Times New Roman"/>
                <w:sz w:val="24"/>
                <w:szCs w:val="24"/>
                <w:lang w:val="ro-MD"/>
              </w:rPr>
              <w:t xml:space="preserve">     (1) Permisul de procurare a armelor letale și neletale supuse autorizării și, după caz, permisul de armă se acordă persoanelor prevăzute la art. 8 alin. (1) dacă nu se află în una din situațiile specificate la alin. (2) din prezentul articol și întrunesc cumulativ următoarele condiții:</w:t>
            </w:r>
          </w:p>
          <w:p w14:paraId="28F19FD3"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a) au împlinit vârsta de 21 de ani;</w:t>
            </w:r>
          </w:p>
          <w:p w14:paraId="588D1820"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a</w:t>
            </w:r>
            <w:r w:rsidRPr="001006C3">
              <w:rPr>
                <w:rFonts w:ascii="Times New Roman" w:hAnsi="Times New Roman"/>
                <w:sz w:val="24"/>
                <w:szCs w:val="24"/>
                <w:vertAlign w:val="superscript"/>
                <w:lang w:val="ro-MD"/>
              </w:rPr>
              <w:t>1</w:t>
            </w:r>
            <w:r w:rsidRPr="00481299">
              <w:rPr>
                <w:rFonts w:ascii="Times New Roman" w:hAnsi="Times New Roman"/>
                <w:sz w:val="24"/>
                <w:szCs w:val="24"/>
                <w:lang w:val="ro-MD"/>
              </w:rPr>
              <w:t>) domiciliază de cel puțin 5 ani consecutivi pe teritoriul Republicii Moldova;</w:t>
            </w:r>
          </w:p>
          <w:p w14:paraId="37E35F7D"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b) au absolvit un curs de instruire teoretică și practică de mânuire a armei de foc, organizat de o persoană juridică acreditată în domeniu, în condițiile legii, cu excepția personalului atestat sau în rezervă din cadrul autorităților administrației publice care au competențe în domeniul apărării naționale, securității statului și al ordinii publice, precum și din cadrul Centrului Național Anticorupție, al Procuraturii și al Administrației Naționale a Penitenciarelor;</w:t>
            </w:r>
          </w:p>
          <w:p w14:paraId="438FF55B"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c) depun, sub semnătură, o declarație pe propria răspundere prin care confirmă că dispun de condițiile </w:t>
            </w:r>
            <w:r w:rsidRPr="00481299">
              <w:rPr>
                <w:rFonts w:ascii="Times New Roman" w:hAnsi="Times New Roman"/>
                <w:sz w:val="24"/>
                <w:szCs w:val="24"/>
                <w:lang w:val="ro-MD"/>
              </w:rPr>
              <w:lastRenderedPageBreak/>
              <w:t>necesare pentru asigurarea securității și a integrității armelor și a munițiilor, inclusiv de seif metalic fixat de podea sau de perete, precum și că nu se află în niciuna dintre situațiile prevăzute la alin. (2);</w:t>
            </w:r>
          </w:p>
          <w:p w14:paraId="04C47C67"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d) sînt apte din punct de vedere psihologic și medical pentru a deține și a folosi arme și muniții;</w:t>
            </w:r>
          </w:p>
          <w:p w14:paraId="6D1C1AED" w14:textId="77777777" w:rsidR="00E9745A"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e) au calitatea impusă de lege, atestată prin documente prevăzute în normele de aplicare a prezentei legi, în funcție de destinația armelor</w:t>
            </w:r>
            <w:r w:rsidR="00E9745A">
              <w:rPr>
                <w:rFonts w:ascii="Times New Roman" w:hAnsi="Times New Roman"/>
                <w:sz w:val="24"/>
                <w:szCs w:val="24"/>
                <w:lang w:val="ro-MD"/>
              </w:rPr>
              <w:t>;</w:t>
            </w:r>
          </w:p>
          <w:p w14:paraId="00E534D1" w14:textId="6A41F1F4" w:rsidR="00711BFC" w:rsidRPr="00481299" w:rsidRDefault="00E9745A"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711BFC">
              <w:rPr>
                <w:rFonts w:ascii="Times New Roman" w:hAnsi="Times New Roman"/>
                <w:sz w:val="24"/>
                <w:szCs w:val="24"/>
                <w:lang w:val="ro-MD"/>
              </w:rPr>
              <w:t>f) exprimă acordul și se supun obligatoriu procedurii de dactiloscopare, inclusiv amprentării palmare, în condițiile legislației privind evidența dactiloscopică;</w:t>
            </w:r>
            <w:r w:rsidR="00711BFC" w:rsidRPr="00481299">
              <w:rPr>
                <w:rFonts w:ascii="Times New Roman" w:hAnsi="Times New Roman"/>
                <w:sz w:val="24"/>
                <w:szCs w:val="24"/>
                <w:lang w:val="ro-MD"/>
              </w:rPr>
              <w:t>.</w:t>
            </w:r>
          </w:p>
          <w:p w14:paraId="7427EEA5"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(2) Permisele prevăzute la alin. (1) nu se acordă persoanelor care se află în una din următoarele situații:</w:t>
            </w:r>
          </w:p>
          <w:p w14:paraId="3AFB1D0A"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a) sînt învinuite sau inculpate în cauze penale, potrivit legislației în vigoare;</w:t>
            </w:r>
          </w:p>
          <w:p w14:paraId="4E95D9A1" w14:textId="1542E35D"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b) </w:t>
            </w:r>
            <w:r w:rsidR="00E9745A" w:rsidRPr="00711BFC">
              <w:rPr>
                <w:rFonts w:ascii="Times New Roman" w:hAnsi="Times New Roman"/>
                <w:sz w:val="24"/>
                <w:szCs w:val="24"/>
                <w:lang w:val="ro-MD"/>
              </w:rPr>
              <w:t>au antecedente penale sau antecedente ce prezintă pericol pentru ordinea publică, constatate inclusiv prin corelarea datelor solicitantului cu evidențele dactiloscopice naționale și internaționale</w:t>
            </w:r>
            <w:r w:rsidRPr="00481299">
              <w:rPr>
                <w:rFonts w:ascii="Times New Roman" w:hAnsi="Times New Roman"/>
                <w:sz w:val="24"/>
                <w:szCs w:val="24"/>
                <w:lang w:val="ro-MD"/>
              </w:rPr>
              <w:t>;</w:t>
            </w:r>
          </w:p>
          <w:p w14:paraId="65CADCE3"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c) le-a fost anulat, în ultimii 5 ani, dreptul de procurare, de deținere sau, după caz, de port și de folosire a armelor letale sau neletale ori au fost sancționați contravențional, în ultimii 5 ani, pentru deținerea ilegală de arme și/sau de muniții, cu excepția situațiilor în care măsura de anulare s-a dispus în urma aplicării prevederilor art. 18 alin. (1) lit. c) și d);</w:t>
            </w:r>
          </w:p>
          <w:p w14:paraId="3288E3C8"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d) au pierdut sau li s-au sustras, în ultimii 5 ani, în împrejurări imputabile lor, armele letale sau neletale supuse autorizării;</w:t>
            </w:r>
          </w:p>
          <w:p w14:paraId="48973809" w14:textId="06BFE5CB"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e) au fost condamnate prin hotărâre judecătorească irevocabilă pentru infracțiuni comise cu intenție cu folosirea armelor sau a munițiilor, a substanțelor și materialelor explozive sau toxice, </w:t>
            </w:r>
            <w:r w:rsidRPr="00481299">
              <w:rPr>
                <w:rFonts w:ascii="Times New Roman" w:hAnsi="Times New Roman"/>
                <w:sz w:val="24"/>
                <w:szCs w:val="24"/>
                <w:lang w:val="ro-MD"/>
              </w:rPr>
              <w:lastRenderedPageBreak/>
              <w:t>precum și a substanțelor stupefiante, psihotrope și a precursorilor, dar și pentru purtarea, păstrarea, procurarea, producerea, fabricarea, transportarea sau comercializarea ilegală a acestora;</w:t>
            </w:r>
          </w:p>
          <w:p w14:paraId="6C4D9CF0"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f) au fost condamnate prin hotărâre judecătorească irevocabilă la pedeapsă de privațiune de libertate pentru infracțiuni grave, deosebit de grave și excepțional de grave;</w:t>
            </w:r>
          </w:p>
          <w:p w14:paraId="788AA410"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g) prezintă pericol pentru ordinea publică, viața și integritatea corporală a persoanelor, potrivit datelor și informațiilor deținute de organele de poliție sau de alte autorități ale administrației publice cu competențe în domeniul apărării naționale, securității statului și ordinii și securității publice;</w:t>
            </w:r>
          </w:p>
          <w:p w14:paraId="79C4E3D5"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h) în privința cărora au fost aplicate ordinul de restricție de urgență sau ordonanța de protecție;</w:t>
            </w:r>
          </w:p>
          <w:p w14:paraId="2730E280" w14:textId="77777777" w:rsidR="00E9745A"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i) au domiciliul în unitățile administrativ-teritoriale din stânga Nistrului, cu excepția localităților Cocieri, Coșnița, Doroțcaia, Molovata Nouă, Pîrîta și Pohrebea din raionul Dubăsari, în municipiul Bender ori în localitățile Gîsca, Chițcani, Zahorna, Merenești și Cremenciug din raionul Căușeni</w:t>
            </w:r>
            <w:r w:rsidR="00E9745A">
              <w:rPr>
                <w:rFonts w:ascii="Times New Roman" w:hAnsi="Times New Roman"/>
                <w:sz w:val="24"/>
                <w:szCs w:val="24"/>
                <w:lang w:val="ro-MD"/>
              </w:rPr>
              <w:t>;</w:t>
            </w:r>
          </w:p>
          <w:p w14:paraId="1165637C" w14:textId="196E098A" w:rsidR="00711BFC" w:rsidRPr="00481299" w:rsidRDefault="00E9745A"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711BFC">
              <w:rPr>
                <w:rFonts w:ascii="Times New Roman" w:hAnsi="Times New Roman"/>
                <w:sz w:val="24"/>
                <w:szCs w:val="24"/>
                <w:lang w:val="ro-MD"/>
              </w:rPr>
              <w:t>j) refuză să se supună procedurii de dactiloscopare în condițiile prezentei legi</w:t>
            </w:r>
            <w:r w:rsidR="00711BFC" w:rsidRPr="00481299">
              <w:rPr>
                <w:rFonts w:ascii="Times New Roman" w:hAnsi="Times New Roman"/>
                <w:sz w:val="24"/>
                <w:szCs w:val="24"/>
                <w:lang w:val="ro-MD"/>
              </w:rPr>
              <w:t>.</w:t>
            </w:r>
          </w:p>
          <w:p w14:paraId="79A63E52"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(2</w:t>
            </w:r>
            <w:r w:rsidRPr="001006C3">
              <w:rPr>
                <w:rFonts w:ascii="Times New Roman" w:hAnsi="Times New Roman"/>
                <w:sz w:val="24"/>
                <w:szCs w:val="24"/>
                <w:vertAlign w:val="superscript"/>
                <w:lang w:val="ro-MD"/>
              </w:rPr>
              <w:t>1</w:t>
            </w:r>
            <w:r w:rsidRPr="00481299">
              <w:rPr>
                <w:rFonts w:ascii="Times New Roman" w:hAnsi="Times New Roman"/>
                <w:sz w:val="24"/>
                <w:szCs w:val="24"/>
                <w:lang w:val="ro-MD"/>
              </w:rPr>
              <w:t>) Persoanelor care dețin în posesie arme letale și neletale supuse autorizării și se află în una din situațiile prevăzute la alin. (2) li se retrage și se anulează permisul de armă, inclusiv cel provizoriu, și, după caz, permisul de procurare a armelor.</w:t>
            </w:r>
          </w:p>
          <w:p w14:paraId="79B1CB6B" w14:textId="77777777" w:rsidR="00711BFC" w:rsidRPr="00481299" w:rsidRDefault="00711BFC" w:rsidP="00711BFC">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481299">
              <w:rPr>
                <w:rFonts w:ascii="Times New Roman" w:hAnsi="Times New Roman"/>
                <w:sz w:val="24"/>
                <w:szCs w:val="24"/>
                <w:lang w:val="ro-MD"/>
              </w:rPr>
              <w:t xml:space="preserve">(3) Cererea de eliberare a permisului de procurare și, după caz, a permisului de armă pentru armele cu țeavă ghintuită și lisă, precum și cererea de eliberare a atestatului de colecționar se depun la autoritatea competentă, iar pentru armele cu țeavă lisă – pot fi depuse și la organul de poliție în a cărui rază de competență teritorială solicitantul își are </w:t>
            </w:r>
            <w:r w:rsidRPr="00481299">
              <w:rPr>
                <w:rFonts w:ascii="Times New Roman" w:hAnsi="Times New Roman"/>
                <w:sz w:val="24"/>
                <w:szCs w:val="24"/>
                <w:lang w:val="ro-MD"/>
              </w:rPr>
              <w:lastRenderedPageBreak/>
              <w:t>domiciliul. Cererea se soluționează în termen de 30 de zile de la data depunerii.</w:t>
            </w:r>
          </w:p>
          <w:p w14:paraId="60FB2045" w14:textId="77777777" w:rsidR="00711BFC" w:rsidRDefault="00711BFC" w:rsidP="00711BFC">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481299">
              <w:rPr>
                <w:rFonts w:ascii="Times New Roman" w:hAnsi="Times New Roman"/>
                <w:sz w:val="24"/>
                <w:szCs w:val="24"/>
                <w:lang w:val="ro-MD"/>
              </w:rPr>
              <w:t>(4) Dacă autoritatea competentă în soluționarea cererii constată că nu sînt îndeplinite condițiile prevăzute la alin. (1) sau că solicitantul se află în una din situațiile specificate la alin. (2), acestuia i se refuză eliberarea permisului de procurare a armei și i se comunică în scris, în termenul stipulat la alin. (3), decizia luată.</w:t>
            </w:r>
          </w:p>
          <w:p w14:paraId="7F1E4CF3" w14:textId="77777777" w:rsidR="00E9745A" w:rsidRDefault="00E9745A" w:rsidP="00711BFC">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E9745A">
              <w:rPr>
                <w:rFonts w:ascii="Times New Roman" w:hAnsi="Times New Roman"/>
                <w:sz w:val="24"/>
                <w:szCs w:val="24"/>
                <w:lang w:val="ro-MD"/>
              </w:rPr>
              <w:t>(5) Deciziile emise în condiţiile alin. (4) pot fi contestate conform Codului administrativ.</w:t>
            </w:r>
          </w:p>
          <w:p w14:paraId="4330E0FD" w14:textId="48EE2EAD" w:rsidR="00E9745A" w:rsidRPr="00481299" w:rsidRDefault="00E9745A" w:rsidP="00711BFC">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711BFC">
              <w:rPr>
                <w:rFonts w:ascii="Times New Roman" w:hAnsi="Times New Roman"/>
                <w:sz w:val="24"/>
                <w:szCs w:val="24"/>
                <w:lang w:val="ro-MD"/>
              </w:rPr>
              <w:t>(6) Datele dactiloscopice colectate în cadrul procedurii de examinare a cererii sunt transmise de către subdiviziunile Inspectoratului General al Poliției pentru înregistrare în Sistemul informațional automatizat „Registrul de stat dactiloscopic”, în conformitate cu legislația specială.</w:t>
            </w:r>
          </w:p>
        </w:tc>
      </w:tr>
      <w:tr w:rsidR="009757C9" w:rsidRPr="00177035" w14:paraId="29E56E4F" w14:textId="77777777" w:rsidTr="00E87328">
        <w:tc>
          <w:tcPr>
            <w:tcW w:w="699" w:type="dxa"/>
            <w:tcBorders>
              <w:top w:val="single" w:sz="8" w:space="0" w:color="000000"/>
              <w:left w:val="single" w:sz="8" w:space="0" w:color="000000"/>
              <w:bottom w:val="single" w:sz="8" w:space="0" w:color="000000"/>
              <w:right w:val="single" w:sz="8" w:space="0" w:color="000000"/>
            </w:tcBorders>
          </w:tcPr>
          <w:p w14:paraId="79F38973" w14:textId="0B3D9DDE" w:rsidR="009757C9" w:rsidRPr="00481299" w:rsidRDefault="009757C9" w:rsidP="009757C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2.</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DB6D81" w14:textId="5A65D12E" w:rsidR="009757C9" w:rsidRPr="00D25086" w:rsidRDefault="009757C9" w:rsidP="009757C9">
            <w:pPr>
              <w:pBdr>
                <w:top w:val="none" w:sz="4" w:space="0" w:color="000000"/>
                <w:left w:val="none" w:sz="4" w:space="0" w:color="000000"/>
                <w:bottom w:val="none" w:sz="4" w:space="0" w:color="000000"/>
                <w:right w:val="none" w:sz="4" w:space="0" w:color="000000"/>
              </w:pBdr>
              <w:ind w:firstLine="463"/>
              <w:rPr>
                <w:rFonts w:ascii="Times New Roman" w:eastAsia="Times New Roman" w:hAnsi="Times New Roman"/>
                <w:sz w:val="24"/>
                <w:szCs w:val="24"/>
                <w:lang w:val="en-GB"/>
              </w:rPr>
            </w:pPr>
            <w:r w:rsidRPr="00481299">
              <w:rPr>
                <w:rFonts w:ascii="Times New Roman" w:eastAsia="Times New Roman" w:hAnsi="Times New Roman"/>
                <w:b/>
                <w:bCs/>
                <w:sz w:val="24"/>
                <w:szCs w:val="24"/>
                <w:lang w:val="ro-MD"/>
              </w:rPr>
              <w:t xml:space="preserve">Articolul </w:t>
            </w:r>
            <w:r>
              <w:rPr>
                <w:rFonts w:ascii="Times New Roman" w:eastAsia="Times New Roman" w:hAnsi="Times New Roman"/>
                <w:b/>
                <w:bCs/>
                <w:sz w:val="24"/>
                <w:szCs w:val="24"/>
                <w:lang w:val="ro-MD"/>
              </w:rPr>
              <w:t>11</w:t>
            </w:r>
            <w:r w:rsidRPr="00481299">
              <w:rPr>
                <w:rFonts w:ascii="Times New Roman" w:eastAsia="Times New Roman" w:hAnsi="Times New Roman"/>
                <w:b/>
                <w:bCs/>
                <w:sz w:val="24"/>
                <w:szCs w:val="24"/>
                <w:lang w:val="ro-MD"/>
              </w:rPr>
              <w:t>.</w:t>
            </w:r>
            <w:r w:rsidRPr="00481299">
              <w:rPr>
                <w:rFonts w:ascii="Times New Roman" w:hAnsi="Times New Roman"/>
                <w:sz w:val="24"/>
                <w:szCs w:val="24"/>
                <w:lang w:val="ro-MD"/>
              </w:rPr>
              <w:t xml:space="preserve"> </w:t>
            </w:r>
            <w:r w:rsidRPr="00D25086">
              <w:rPr>
                <w:rFonts w:ascii="Times New Roman" w:eastAsia="Times New Roman" w:hAnsi="Times New Roman"/>
                <w:sz w:val="24"/>
                <w:szCs w:val="24"/>
                <w:lang w:val="ro-MD"/>
              </w:rPr>
              <w:t>Acordarea permisului de armă,</w:t>
            </w:r>
            <w:r>
              <w:rPr>
                <w:rFonts w:ascii="Times New Roman" w:eastAsia="Times New Roman" w:hAnsi="Times New Roman"/>
                <w:sz w:val="24"/>
                <w:szCs w:val="24"/>
                <w:lang w:val="ro-MD"/>
              </w:rPr>
              <w:t xml:space="preserve"> </w:t>
            </w:r>
            <w:r w:rsidRPr="00D25086">
              <w:rPr>
                <w:rFonts w:ascii="Times New Roman" w:eastAsia="Times New Roman" w:hAnsi="Times New Roman"/>
                <w:sz w:val="24"/>
                <w:szCs w:val="24"/>
                <w:lang w:val="ro-MD"/>
              </w:rPr>
              <w:t>înscrierea armei în permisul de</w:t>
            </w:r>
            <w:r>
              <w:rPr>
                <w:rFonts w:ascii="Times New Roman" w:eastAsia="Times New Roman" w:hAnsi="Times New Roman"/>
                <w:sz w:val="24"/>
                <w:szCs w:val="24"/>
                <w:lang w:val="ro-MD"/>
              </w:rPr>
              <w:t xml:space="preserve"> </w:t>
            </w:r>
            <w:r w:rsidRPr="00D25086">
              <w:rPr>
                <w:rFonts w:ascii="Times New Roman" w:eastAsia="Times New Roman" w:hAnsi="Times New Roman"/>
                <w:sz w:val="24"/>
                <w:szCs w:val="24"/>
                <w:lang w:val="ro-MD"/>
              </w:rPr>
              <w:t xml:space="preserve">armă </w:t>
            </w:r>
            <w:r w:rsidRPr="00D25086">
              <w:rPr>
                <w:rFonts w:ascii="Times New Roman" w:eastAsia="Times New Roman" w:hAnsi="Times New Roman"/>
                <w:sz w:val="24"/>
                <w:szCs w:val="24"/>
                <w:lang w:val="ro-MD"/>
              </w:rPr>
              <w:t>și</w:t>
            </w:r>
            <w:r w:rsidRPr="00D25086">
              <w:rPr>
                <w:rFonts w:ascii="Times New Roman" w:eastAsia="Times New Roman" w:hAnsi="Times New Roman"/>
                <w:sz w:val="24"/>
                <w:szCs w:val="24"/>
                <w:lang w:val="ro-MD"/>
              </w:rPr>
              <w:t xml:space="preserve"> vizarea acestuia</w:t>
            </w:r>
          </w:p>
          <w:p w14:paraId="4EDB98F2" w14:textId="533F28E1" w:rsidR="009757C9" w:rsidRPr="00481299" w:rsidRDefault="009757C9" w:rsidP="009757C9">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E9745A">
              <w:rPr>
                <w:rFonts w:ascii="Times New Roman" w:eastAsia="Times New Roman" w:hAnsi="Times New Roman"/>
                <w:sz w:val="24"/>
                <w:szCs w:val="24"/>
                <w:lang w:val="ro-MD"/>
              </w:rPr>
              <w:t>[…]</w:t>
            </w:r>
          </w:p>
          <w:p w14:paraId="0EECEB7B" w14:textId="4BFD0240" w:rsidR="009757C9" w:rsidRPr="00481299" w:rsidRDefault="009757C9" w:rsidP="009757C9">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481299">
              <w:rPr>
                <w:rFonts w:ascii="Times New Roman" w:hAnsi="Times New Roman"/>
                <w:sz w:val="24"/>
                <w:szCs w:val="24"/>
                <w:lang w:val="ro-MD"/>
              </w:rPr>
              <w:t>(</w:t>
            </w:r>
            <w:r>
              <w:rPr>
                <w:rFonts w:ascii="Times New Roman" w:hAnsi="Times New Roman"/>
                <w:sz w:val="24"/>
                <w:szCs w:val="24"/>
                <w:lang w:val="ro-MD"/>
              </w:rPr>
              <w:t>4</w:t>
            </w:r>
            <w:r w:rsidRPr="00481299">
              <w:rPr>
                <w:rFonts w:ascii="Times New Roman" w:hAnsi="Times New Roman"/>
                <w:sz w:val="24"/>
                <w:szCs w:val="24"/>
                <w:lang w:val="ro-MD"/>
              </w:rPr>
              <w:t xml:space="preserve">) </w:t>
            </w:r>
            <w:r w:rsidRPr="00D25086">
              <w:rPr>
                <w:rFonts w:ascii="Times New Roman" w:hAnsi="Times New Roman"/>
                <w:sz w:val="24"/>
                <w:szCs w:val="24"/>
                <w:lang w:val="ro-MD"/>
              </w:rPr>
              <w:t xml:space="preserve">Permisul de armă se vizează de către </w:t>
            </w:r>
            <w:r w:rsidRPr="00D25086">
              <w:rPr>
                <w:rFonts w:ascii="Times New Roman" w:hAnsi="Times New Roman"/>
                <w:sz w:val="24"/>
                <w:szCs w:val="24"/>
                <w:lang w:val="ro-MD"/>
              </w:rPr>
              <w:t>autoritățile</w:t>
            </w:r>
            <w:r w:rsidRPr="00D25086">
              <w:rPr>
                <w:rFonts w:ascii="Times New Roman" w:hAnsi="Times New Roman"/>
                <w:sz w:val="24"/>
                <w:szCs w:val="24"/>
                <w:lang w:val="ro-MD"/>
              </w:rPr>
              <w:t xml:space="preserve"> prevăzute la art. 7 alin. (3) dacă titularul </w:t>
            </w:r>
            <w:r w:rsidRPr="00D25086">
              <w:rPr>
                <w:rFonts w:ascii="Times New Roman" w:hAnsi="Times New Roman"/>
                <w:sz w:val="24"/>
                <w:szCs w:val="24"/>
                <w:lang w:val="ro-MD"/>
              </w:rPr>
              <w:t>îndeplinește</w:t>
            </w:r>
            <w:r w:rsidRPr="00D25086">
              <w:rPr>
                <w:rFonts w:ascii="Times New Roman" w:hAnsi="Times New Roman"/>
                <w:sz w:val="24"/>
                <w:szCs w:val="24"/>
                <w:lang w:val="ro-MD"/>
              </w:rPr>
              <w:t xml:space="preserve"> </w:t>
            </w:r>
            <w:r w:rsidRPr="00D25086">
              <w:rPr>
                <w:rFonts w:ascii="Times New Roman" w:hAnsi="Times New Roman"/>
                <w:sz w:val="24"/>
                <w:szCs w:val="24"/>
                <w:lang w:val="ro-MD"/>
              </w:rPr>
              <w:t>condițiile</w:t>
            </w:r>
            <w:r w:rsidRPr="00D25086">
              <w:rPr>
                <w:rFonts w:ascii="Times New Roman" w:hAnsi="Times New Roman"/>
                <w:sz w:val="24"/>
                <w:szCs w:val="24"/>
                <w:lang w:val="ro-MD"/>
              </w:rPr>
              <w:t xml:space="preserve"> prevăzute la art. 7 alin. (1) lit. c) </w:t>
            </w:r>
            <w:r w:rsidRPr="00D25086">
              <w:rPr>
                <w:rFonts w:ascii="Times New Roman" w:hAnsi="Times New Roman"/>
                <w:sz w:val="24"/>
                <w:szCs w:val="24"/>
                <w:lang w:val="ro-MD"/>
              </w:rPr>
              <w:t>și</w:t>
            </w:r>
            <w:r w:rsidRPr="00D25086">
              <w:rPr>
                <w:rFonts w:ascii="Times New Roman" w:hAnsi="Times New Roman"/>
                <w:sz w:val="24"/>
                <w:szCs w:val="24"/>
                <w:lang w:val="ro-MD"/>
              </w:rPr>
              <w:t xml:space="preserve"> d) </w:t>
            </w:r>
            <w:r w:rsidRPr="00D25086">
              <w:rPr>
                <w:rFonts w:ascii="Times New Roman" w:hAnsi="Times New Roman"/>
                <w:sz w:val="24"/>
                <w:szCs w:val="24"/>
                <w:lang w:val="ro-MD"/>
              </w:rPr>
              <w:t>și</w:t>
            </w:r>
            <w:r w:rsidRPr="00D25086">
              <w:rPr>
                <w:rFonts w:ascii="Times New Roman" w:hAnsi="Times New Roman"/>
                <w:sz w:val="24"/>
                <w:szCs w:val="24"/>
                <w:lang w:val="ro-MD"/>
              </w:rPr>
              <w:t xml:space="preserve"> nu se află în una din </w:t>
            </w:r>
            <w:r w:rsidRPr="00D25086">
              <w:rPr>
                <w:rFonts w:ascii="Times New Roman" w:hAnsi="Times New Roman"/>
                <w:sz w:val="24"/>
                <w:szCs w:val="24"/>
                <w:lang w:val="ro-MD"/>
              </w:rPr>
              <w:t>situațiile</w:t>
            </w:r>
            <w:r w:rsidRPr="00D25086">
              <w:rPr>
                <w:rFonts w:ascii="Times New Roman" w:hAnsi="Times New Roman"/>
                <w:sz w:val="24"/>
                <w:szCs w:val="24"/>
                <w:lang w:val="ro-MD"/>
              </w:rPr>
              <w:t xml:space="preserve"> specificate la alin. (2) al articolului </w:t>
            </w:r>
            <w:r w:rsidRPr="00D25086">
              <w:rPr>
                <w:rFonts w:ascii="Times New Roman" w:hAnsi="Times New Roman"/>
                <w:sz w:val="24"/>
                <w:szCs w:val="24"/>
                <w:lang w:val="ro-MD"/>
              </w:rPr>
              <w:t>menționat</w:t>
            </w:r>
            <w:r w:rsidRPr="00D25086">
              <w:rPr>
                <w:rFonts w:ascii="Times New Roman" w:hAnsi="Times New Roman"/>
                <w:sz w:val="24"/>
                <w:szCs w:val="24"/>
                <w:lang w:val="ro-MD"/>
              </w:rPr>
              <w:t xml:space="preserve">, iar armele destinate folosirii în </w:t>
            </w:r>
            <w:r w:rsidRPr="00D25086">
              <w:rPr>
                <w:rFonts w:ascii="Times New Roman" w:hAnsi="Times New Roman"/>
                <w:sz w:val="24"/>
                <w:szCs w:val="24"/>
                <w:lang w:val="ro-MD"/>
              </w:rPr>
              <w:t>condițiile</w:t>
            </w:r>
            <w:r w:rsidRPr="00D25086">
              <w:rPr>
                <w:rFonts w:ascii="Times New Roman" w:hAnsi="Times New Roman"/>
                <w:sz w:val="24"/>
                <w:szCs w:val="24"/>
                <w:lang w:val="ro-MD"/>
              </w:rPr>
              <w:t xml:space="preserve"> prezentei legi au fost supuse unei examinări tehnice periodice în modul stabilit de Guvern.</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21273F9" w14:textId="674B20EA" w:rsidR="009757C9" w:rsidRPr="00481299" w:rsidRDefault="009757C9" w:rsidP="009757C9">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9757C9">
              <w:rPr>
                <w:rFonts w:ascii="Times New Roman" w:hAnsi="Times New Roman"/>
                <w:sz w:val="24"/>
                <w:szCs w:val="24"/>
                <w:lang w:val="ro-MD"/>
              </w:rPr>
              <w:t>alineatul (4), textul „la art. 7 alin. (1) lit. c) și d)” se substituie cu textul „la art. 7 alin. (1) lit. c), d) și f)”</w:t>
            </w:r>
            <w:r>
              <w:rPr>
                <w:rFonts w:ascii="Times New Roman" w:hAnsi="Times New Roman"/>
                <w:sz w:val="24"/>
                <w:szCs w:val="24"/>
                <w:lang w:val="ro-MD"/>
              </w:rPr>
              <w:t>;</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48E0275" w14:textId="77777777" w:rsidR="009757C9" w:rsidRPr="00D25086" w:rsidRDefault="009757C9" w:rsidP="009757C9">
            <w:pPr>
              <w:pBdr>
                <w:top w:val="none" w:sz="4" w:space="0" w:color="000000"/>
                <w:left w:val="none" w:sz="4" w:space="0" w:color="000000"/>
                <w:bottom w:val="none" w:sz="4" w:space="0" w:color="000000"/>
                <w:right w:val="none" w:sz="4" w:space="0" w:color="000000"/>
              </w:pBdr>
              <w:ind w:firstLine="463"/>
              <w:rPr>
                <w:rFonts w:ascii="Times New Roman" w:eastAsia="Times New Roman" w:hAnsi="Times New Roman"/>
                <w:sz w:val="24"/>
                <w:szCs w:val="24"/>
                <w:lang w:val="en-GB"/>
              </w:rPr>
            </w:pPr>
            <w:r w:rsidRPr="00481299">
              <w:rPr>
                <w:rFonts w:ascii="Times New Roman" w:eastAsia="Times New Roman" w:hAnsi="Times New Roman"/>
                <w:b/>
                <w:bCs/>
                <w:sz w:val="24"/>
                <w:szCs w:val="24"/>
                <w:lang w:val="ro-MD"/>
              </w:rPr>
              <w:t xml:space="preserve">Articolul </w:t>
            </w:r>
            <w:r>
              <w:rPr>
                <w:rFonts w:ascii="Times New Roman" w:eastAsia="Times New Roman" w:hAnsi="Times New Roman"/>
                <w:b/>
                <w:bCs/>
                <w:sz w:val="24"/>
                <w:szCs w:val="24"/>
                <w:lang w:val="ro-MD"/>
              </w:rPr>
              <w:t>11</w:t>
            </w:r>
            <w:r w:rsidRPr="00481299">
              <w:rPr>
                <w:rFonts w:ascii="Times New Roman" w:eastAsia="Times New Roman" w:hAnsi="Times New Roman"/>
                <w:b/>
                <w:bCs/>
                <w:sz w:val="24"/>
                <w:szCs w:val="24"/>
                <w:lang w:val="ro-MD"/>
              </w:rPr>
              <w:t>.</w:t>
            </w:r>
            <w:r w:rsidRPr="00481299">
              <w:rPr>
                <w:rFonts w:ascii="Times New Roman" w:hAnsi="Times New Roman"/>
                <w:sz w:val="24"/>
                <w:szCs w:val="24"/>
                <w:lang w:val="ro-MD"/>
              </w:rPr>
              <w:t xml:space="preserve"> </w:t>
            </w:r>
            <w:r w:rsidRPr="00D25086">
              <w:rPr>
                <w:rFonts w:ascii="Times New Roman" w:eastAsia="Times New Roman" w:hAnsi="Times New Roman"/>
                <w:sz w:val="24"/>
                <w:szCs w:val="24"/>
                <w:lang w:val="ro-MD"/>
              </w:rPr>
              <w:t>Acordarea permisului de armă,</w:t>
            </w:r>
            <w:r>
              <w:rPr>
                <w:rFonts w:ascii="Times New Roman" w:eastAsia="Times New Roman" w:hAnsi="Times New Roman"/>
                <w:sz w:val="24"/>
                <w:szCs w:val="24"/>
                <w:lang w:val="ro-MD"/>
              </w:rPr>
              <w:t xml:space="preserve"> </w:t>
            </w:r>
            <w:r w:rsidRPr="00D25086">
              <w:rPr>
                <w:rFonts w:ascii="Times New Roman" w:eastAsia="Times New Roman" w:hAnsi="Times New Roman"/>
                <w:sz w:val="24"/>
                <w:szCs w:val="24"/>
                <w:lang w:val="ro-MD"/>
              </w:rPr>
              <w:t>înscrierea armei în permisul de</w:t>
            </w:r>
            <w:r>
              <w:rPr>
                <w:rFonts w:ascii="Times New Roman" w:eastAsia="Times New Roman" w:hAnsi="Times New Roman"/>
                <w:sz w:val="24"/>
                <w:szCs w:val="24"/>
                <w:lang w:val="ro-MD"/>
              </w:rPr>
              <w:t xml:space="preserve"> </w:t>
            </w:r>
            <w:r w:rsidRPr="00D25086">
              <w:rPr>
                <w:rFonts w:ascii="Times New Roman" w:eastAsia="Times New Roman" w:hAnsi="Times New Roman"/>
                <w:sz w:val="24"/>
                <w:szCs w:val="24"/>
                <w:lang w:val="ro-MD"/>
              </w:rPr>
              <w:t>armă și vizarea acestuia</w:t>
            </w:r>
          </w:p>
          <w:p w14:paraId="17010FC2" w14:textId="77777777" w:rsidR="009757C9" w:rsidRPr="00481299" w:rsidRDefault="009757C9" w:rsidP="009757C9">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E9745A">
              <w:rPr>
                <w:rFonts w:ascii="Times New Roman" w:eastAsia="Times New Roman" w:hAnsi="Times New Roman"/>
                <w:sz w:val="24"/>
                <w:szCs w:val="24"/>
                <w:lang w:val="ro-MD"/>
              </w:rPr>
              <w:t>[…]</w:t>
            </w:r>
          </w:p>
          <w:p w14:paraId="08F7EA55" w14:textId="04C6774F" w:rsidR="009757C9" w:rsidRPr="00481299" w:rsidRDefault="009757C9" w:rsidP="009757C9">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481299">
              <w:rPr>
                <w:rFonts w:ascii="Times New Roman" w:hAnsi="Times New Roman"/>
                <w:sz w:val="24"/>
                <w:szCs w:val="24"/>
                <w:lang w:val="ro-MD"/>
              </w:rPr>
              <w:t>(</w:t>
            </w:r>
            <w:r>
              <w:rPr>
                <w:rFonts w:ascii="Times New Roman" w:hAnsi="Times New Roman"/>
                <w:sz w:val="24"/>
                <w:szCs w:val="24"/>
                <w:lang w:val="ro-MD"/>
              </w:rPr>
              <w:t>4</w:t>
            </w:r>
            <w:r w:rsidRPr="00481299">
              <w:rPr>
                <w:rFonts w:ascii="Times New Roman" w:hAnsi="Times New Roman"/>
                <w:sz w:val="24"/>
                <w:szCs w:val="24"/>
                <w:lang w:val="ro-MD"/>
              </w:rPr>
              <w:t xml:space="preserve">) </w:t>
            </w:r>
            <w:r w:rsidRPr="00D25086">
              <w:rPr>
                <w:rFonts w:ascii="Times New Roman" w:hAnsi="Times New Roman"/>
                <w:sz w:val="24"/>
                <w:szCs w:val="24"/>
                <w:lang w:val="ro-MD"/>
              </w:rPr>
              <w:t>Permisul de armă se vizează de către autoritățile prevăzute la art. 7 alin. (3) dacă titularul îndeplinește condițiile prevăzute la art. 7 alin. (1) lit. c)</w:t>
            </w:r>
            <w:r>
              <w:rPr>
                <w:rFonts w:ascii="Times New Roman" w:hAnsi="Times New Roman"/>
                <w:sz w:val="24"/>
                <w:szCs w:val="24"/>
                <w:lang w:val="ro-MD"/>
              </w:rPr>
              <w:t>, d)</w:t>
            </w:r>
            <w:r w:rsidRPr="00D25086">
              <w:rPr>
                <w:rFonts w:ascii="Times New Roman" w:hAnsi="Times New Roman"/>
                <w:sz w:val="24"/>
                <w:szCs w:val="24"/>
                <w:lang w:val="ro-MD"/>
              </w:rPr>
              <w:t xml:space="preserve"> și </w:t>
            </w:r>
            <w:r>
              <w:rPr>
                <w:rFonts w:ascii="Times New Roman" w:hAnsi="Times New Roman"/>
                <w:sz w:val="24"/>
                <w:szCs w:val="24"/>
                <w:lang w:val="ro-MD"/>
              </w:rPr>
              <w:t>f</w:t>
            </w:r>
            <w:r w:rsidRPr="00D25086">
              <w:rPr>
                <w:rFonts w:ascii="Times New Roman" w:hAnsi="Times New Roman"/>
                <w:sz w:val="24"/>
                <w:szCs w:val="24"/>
                <w:lang w:val="ro-MD"/>
              </w:rPr>
              <w:t>) și nu se află în una din situațiile specificate la alin. (2) al articolului menționat, iar armele destinate folosirii în condițiile prezentei legi au fost supuse unei examinări tehnice periodice în modul stabilit de Guvern.</w:t>
            </w:r>
          </w:p>
        </w:tc>
      </w:tr>
      <w:tr w:rsidR="00F3389F" w:rsidRPr="00177035" w14:paraId="360F4A0C" w14:textId="77777777" w:rsidTr="00E87328">
        <w:tc>
          <w:tcPr>
            <w:tcW w:w="699" w:type="dxa"/>
            <w:tcBorders>
              <w:top w:val="single" w:sz="8" w:space="0" w:color="000000"/>
              <w:left w:val="single" w:sz="8" w:space="0" w:color="000000"/>
              <w:bottom w:val="single" w:sz="8" w:space="0" w:color="000000"/>
              <w:right w:val="single" w:sz="8" w:space="0" w:color="000000"/>
            </w:tcBorders>
          </w:tcPr>
          <w:p w14:paraId="61C5A5B6" w14:textId="400F039C" w:rsidR="00F3389F" w:rsidRPr="00481299" w:rsidRDefault="00F3389F" w:rsidP="00F3389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66E66E" w14:textId="2E420D25" w:rsidR="00F3389F" w:rsidRPr="00D25086" w:rsidRDefault="00F3389F" w:rsidP="00F3389F">
            <w:pPr>
              <w:pBdr>
                <w:top w:val="none" w:sz="4" w:space="0" w:color="000000"/>
                <w:left w:val="none" w:sz="4" w:space="0" w:color="000000"/>
                <w:bottom w:val="none" w:sz="4" w:space="0" w:color="000000"/>
                <w:right w:val="none" w:sz="4" w:space="0" w:color="000000"/>
              </w:pBdr>
              <w:ind w:firstLine="463"/>
              <w:rPr>
                <w:rFonts w:ascii="Times New Roman" w:eastAsia="Times New Roman" w:hAnsi="Times New Roman"/>
                <w:sz w:val="24"/>
                <w:szCs w:val="24"/>
                <w:lang w:val="en-GB"/>
              </w:rPr>
            </w:pPr>
            <w:r w:rsidRPr="00481299">
              <w:rPr>
                <w:rFonts w:ascii="Times New Roman" w:eastAsia="Times New Roman" w:hAnsi="Times New Roman"/>
                <w:b/>
                <w:bCs/>
                <w:sz w:val="24"/>
                <w:szCs w:val="24"/>
                <w:lang w:val="ro-MD"/>
              </w:rPr>
              <w:t xml:space="preserve">Articolul </w:t>
            </w:r>
            <w:r>
              <w:rPr>
                <w:rFonts w:ascii="Times New Roman" w:eastAsia="Times New Roman" w:hAnsi="Times New Roman"/>
                <w:b/>
                <w:bCs/>
                <w:sz w:val="24"/>
                <w:szCs w:val="24"/>
                <w:lang w:val="ro-MD"/>
              </w:rPr>
              <w:t>56</w:t>
            </w:r>
            <w:r w:rsidRPr="00481299">
              <w:rPr>
                <w:rFonts w:ascii="Times New Roman" w:eastAsia="Times New Roman" w:hAnsi="Times New Roman"/>
                <w:b/>
                <w:bCs/>
                <w:sz w:val="24"/>
                <w:szCs w:val="24"/>
                <w:lang w:val="ro-MD"/>
              </w:rPr>
              <w:t>.</w:t>
            </w:r>
            <w:r w:rsidRPr="00481299">
              <w:rPr>
                <w:rFonts w:ascii="Times New Roman" w:hAnsi="Times New Roman"/>
                <w:sz w:val="24"/>
                <w:szCs w:val="24"/>
                <w:lang w:val="ro-MD"/>
              </w:rPr>
              <w:t xml:space="preserve"> </w:t>
            </w:r>
            <w:r w:rsidRPr="009757C9">
              <w:rPr>
                <w:rFonts w:ascii="Times New Roman" w:eastAsia="Times New Roman" w:hAnsi="Times New Roman"/>
                <w:sz w:val="24"/>
                <w:szCs w:val="24"/>
                <w:lang w:val="ro-MD"/>
              </w:rPr>
              <w:t>Condițiile</w:t>
            </w:r>
            <w:r w:rsidRPr="009757C9">
              <w:rPr>
                <w:rFonts w:ascii="Times New Roman" w:eastAsia="Times New Roman" w:hAnsi="Times New Roman"/>
                <w:sz w:val="24"/>
                <w:szCs w:val="24"/>
                <w:lang w:val="ro-MD"/>
              </w:rPr>
              <w:t xml:space="preserve"> de </w:t>
            </w:r>
            <w:r w:rsidRPr="009757C9">
              <w:rPr>
                <w:rFonts w:ascii="Times New Roman" w:eastAsia="Times New Roman" w:hAnsi="Times New Roman"/>
                <w:sz w:val="24"/>
                <w:szCs w:val="24"/>
                <w:lang w:val="ro-MD"/>
              </w:rPr>
              <w:t>licențiere</w:t>
            </w:r>
            <w:r w:rsidRPr="009757C9">
              <w:rPr>
                <w:rFonts w:ascii="Times New Roman" w:eastAsia="Times New Roman" w:hAnsi="Times New Roman"/>
                <w:sz w:val="24"/>
                <w:szCs w:val="24"/>
                <w:lang w:val="ro-MD"/>
              </w:rPr>
              <w:t xml:space="preserve"> </w:t>
            </w:r>
            <w:r w:rsidRPr="009757C9">
              <w:rPr>
                <w:rFonts w:ascii="Times New Roman" w:eastAsia="Times New Roman" w:hAnsi="Times New Roman"/>
                <w:sz w:val="24"/>
                <w:szCs w:val="24"/>
                <w:lang w:val="ro-MD"/>
              </w:rPr>
              <w:t>și</w:t>
            </w:r>
            <w:r w:rsidRPr="009757C9">
              <w:rPr>
                <w:rFonts w:ascii="Times New Roman" w:eastAsia="Times New Roman" w:hAnsi="Times New Roman"/>
                <w:sz w:val="24"/>
                <w:szCs w:val="24"/>
                <w:lang w:val="ro-MD"/>
              </w:rPr>
              <w:t xml:space="preserve"> taxa de </w:t>
            </w:r>
            <w:r w:rsidRPr="009757C9">
              <w:rPr>
                <w:rFonts w:ascii="Times New Roman" w:eastAsia="Times New Roman" w:hAnsi="Times New Roman"/>
                <w:sz w:val="24"/>
                <w:szCs w:val="24"/>
                <w:lang w:val="ro-MD"/>
              </w:rPr>
              <w:t>licență</w:t>
            </w:r>
          </w:p>
          <w:p w14:paraId="3DEE6EA3" w14:textId="627DA0DD" w:rsidR="00F3389F"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481299">
              <w:rPr>
                <w:rFonts w:ascii="Times New Roman" w:hAnsi="Times New Roman"/>
                <w:sz w:val="24"/>
                <w:szCs w:val="24"/>
                <w:lang w:val="ro-MD"/>
              </w:rPr>
              <w:t>(</w:t>
            </w:r>
            <w:r>
              <w:rPr>
                <w:rFonts w:ascii="Times New Roman" w:hAnsi="Times New Roman"/>
                <w:sz w:val="24"/>
                <w:szCs w:val="24"/>
                <w:lang w:val="ro-MD"/>
              </w:rPr>
              <w:t>1</w:t>
            </w:r>
            <w:r w:rsidRPr="00481299">
              <w:rPr>
                <w:rFonts w:ascii="Times New Roman" w:hAnsi="Times New Roman"/>
                <w:sz w:val="24"/>
                <w:szCs w:val="24"/>
                <w:lang w:val="ro-MD"/>
              </w:rPr>
              <w:t xml:space="preserve">) </w:t>
            </w:r>
            <w:r w:rsidRPr="009757C9">
              <w:rPr>
                <w:rFonts w:ascii="Times New Roman" w:hAnsi="Times New Roman"/>
                <w:sz w:val="24"/>
                <w:szCs w:val="24"/>
                <w:lang w:val="ro-MD"/>
              </w:rPr>
              <w:t>Licența</w:t>
            </w:r>
            <w:r w:rsidRPr="009757C9">
              <w:rPr>
                <w:rFonts w:ascii="Times New Roman" w:hAnsi="Times New Roman"/>
                <w:sz w:val="24"/>
                <w:szCs w:val="24"/>
                <w:lang w:val="ro-MD"/>
              </w:rPr>
              <w:t xml:space="preserve"> pentru </w:t>
            </w:r>
            <w:r w:rsidRPr="009757C9">
              <w:rPr>
                <w:rFonts w:ascii="Times New Roman" w:hAnsi="Times New Roman"/>
                <w:sz w:val="24"/>
                <w:szCs w:val="24"/>
                <w:lang w:val="ro-MD"/>
              </w:rPr>
              <w:t>desfășurarea</w:t>
            </w:r>
            <w:r w:rsidRPr="009757C9">
              <w:rPr>
                <w:rFonts w:ascii="Times New Roman" w:hAnsi="Times New Roman"/>
                <w:sz w:val="24"/>
                <w:szCs w:val="24"/>
                <w:lang w:val="ro-MD"/>
              </w:rPr>
              <w:t xml:space="preserve"> </w:t>
            </w:r>
            <w:r w:rsidRPr="009757C9">
              <w:rPr>
                <w:rFonts w:ascii="Times New Roman" w:hAnsi="Times New Roman"/>
                <w:sz w:val="24"/>
                <w:szCs w:val="24"/>
                <w:lang w:val="ro-MD"/>
              </w:rPr>
              <w:t>operațiunilor</w:t>
            </w:r>
            <w:r w:rsidRPr="009757C9">
              <w:rPr>
                <w:rFonts w:ascii="Times New Roman" w:hAnsi="Times New Roman"/>
                <w:sz w:val="24"/>
                <w:szCs w:val="24"/>
                <w:lang w:val="ro-MD"/>
              </w:rPr>
              <w:t xml:space="preserve"> de import </w:t>
            </w:r>
            <w:r w:rsidRPr="009757C9">
              <w:rPr>
                <w:rFonts w:ascii="Times New Roman" w:hAnsi="Times New Roman"/>
                <w:sz w:val="24"/>
                <w:szCs w:val="24"/>
                <w:lang w:val="ro-MD"/>
              </w:rPr>
              <w:t>și</w:t>
            </w:r>
            <w:r w:rsidRPr="009757C9">
              <w:rPr>
                <w:rFonts w:ascii="Times New Roman" w:hAnsi="Times New Roman"/>
                <w:sz w:val="24"/>
                <w:szCs w:val="24"/>
                <w:lang w:val="ro-MD"/>
              </w:rPr>
              <w:t xml:space="preserve"> de comercializare a armelor </w:t>
            </w:r>
            <w:r w:rsidRPr="009757C9">
              <w:rPr>
                <w:rFonts w:ascii="Times New Roman" w:hAnsi="Times New Roman"/>
                <w:sz w:val="24"/>
                <w:szCs w:val="24"/>
                <w:lang w:val="ro-MD"/>
              </w:rPr>
              <w:t>și</w:t>
            </w:r>
            <w:r w:rsidRPr="009757C9">
              <w:rPr>
                <w:rFonts w:ascii="Times New Roman" w:hAnsi="Times New Roman"/>
                <w:sz w:val="24"/>
                <w:szCs w:val="24"/>
                <w:lang w:val="ro-MD"/>
              </w:rPr>
              <w:t xml:space="preserve"> a </w:t>
            </w:r>
            <w:r w:rsidRPr="009757C9">
              <w:rPr>
                <w:rFonts w:ascii="Times New Roman" w:hAnsi="Times New Roman"/>
                <w:sz w:val="24"/>
                <w:szCs w:val="24"/>
                <w:lang w:val="ro-MD"/>
              </w:rPr>
              <w:t>munițiilor</w:t>
            </w:r>
            <w:r w:rsidRPr="009757C9">
              <w:rPr>
                <w:rFonts w:ascii="Times New Roman" w:hAnsi="Times New Roman"/>
                <w:sz w:val="24"/>
                <w:szCs w:val="24"/>
                <w:lang w:val="ro-MD"/>
              </w:rPr>
              <w:t xml:space="preserve"> se acordă persoanei juridice care </w:t>
            </w:r>
            <w:r w:rsidRPr="009757C9">
              <w:rPr>
                <w:rFonts w:ascii="Times New Roman" w:hAnsi="Times New Roman"/>
                <w:sz w:val="24"/>
                <w:szCs w:val="24"/>
                <w:lang w:val="ro-MD"/>
              </w:rPr>
              <w:t>întrunește</w:t>
            </w:r>
            <w:r w:rsidRPr="009757C9">
              <w:rPr>
                <w:rFonts w:ascii="Times New Roman" w:hAnsi="Times New Roman"/>
                <w:sz w:val="24"/>
                <w:szCs w:val="24"/>
                <w:lang w:val="ro-MD"/>
              </w:rPr>
              <w:t xml:space="preserve"> următoarele </w:t>
            </w:r>
            <w:r w:rsidRPr="009757C9">
              <w:rPr>
                <w:rFonts w:ascii="Times New Roman" w:hAnsi="Times New Roman"/>
                <w:sz w:val="24"/>
                <w:szCs w:val="24"/>
                <w:lang w:val="ro-MD"/>
              </w:rPr>
              <w:t>condiții</w:t>
            </w:r>
            <w:r w:rsidRPr="009757C9">
              <w:rPr>
                <w:rFonts w:ascii="Times New Roman" w:hAnsi="Times New Roman"/>
                <w:sz w:val="24"/>
                <w:szCs w:val="24"/>
                <w:lang w:val="ro-MD"/>
              </w:rPr>
              <w:t>:</w:t>
            </w:r>
          </w:p>
          <w:p w14:paraId="7F172A78" w14:textId="77777777" w:rsidR="00F3389F" w:rsidRPr="00481299" w:rsidRDefault="00F3389F" w:rsidP="00F3389F">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E9745A">
              <w:rPr>
                <w:rFonts w:ascii="Times New Roman" w:eastAsia="Times New Roman" w:hAnsi="Times New Roman"/>
                <w:sz w:val="24"/>
                <w:szCs w:val="24"/>
                <w:lang w:val="ro-MD"/>
              </w:rPr>
              <w:t>[…]</w:t>
            </w:r>
          </w:p>
          <w:p w14:paraId="6FE17AD6" w14:textId="77777777" w:rsidR="00F3389F"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Pr>
                <w:rFonts w:ascii="Times New Roman" w:hAnsi="Times New Roman"/>
                <w:sz w:val="24"/>
                <w:szCs w:val="24"/>
                <w:lang w:val="ro-MD"/>
              </w:rPr>
              <w:lastRenderedPageBreak/>
              <w:t xml:space="preserve">e) </w:t>
            </w:r>
            <w:r w:rsidRPr="009757C9">
              <w:rPr>
                <w:rFonts w:ascii="Times New Roman" w:hAnsi="Times New Roman"/>
                <w:sz w:val="24"/>
                <w:szCs w:val="24"/>
                <w:lang w:val="ro-MD"/>
              </w:rPr>
              <w:t>toți</w:t>
            </w:r>
            <w:r w:rsidRPr="009757C9">
              <w:rPr>
                <w:rFonts w:ascii="Times New Roman" w:hAnsi="Times New Roman"/>
                <w:sz w:val="24"/>
                <w:szCs w:val="24"/>
                <w:lang w:val="ro-MD"/>
              </w:rPr>
              <w:t xml:space="preserve"> </w:t>
            </w:r>
            <w:r w:rsidRPr="009757C9">
              <w:rPr>
                <w:rFonts w:ascii="Times New Roman" w:hAnsi="Times New Roman"/>
                <w:sz w:val="24"/>
                <w:szCs w:val="24"/>
                <w:lang w:val="ro-MD"/>
              </w:rPr>
              <w:t>angajații</w:t>
            </w:r>
            <w:r w:rsidRPr="009757C9">
              <w:rPr>
                <w:rFonts w:ascii="Times New Roman" w:hAnsi="Times New Roman"/>
                <w:sz w:val="24"/>
                <w:szCs w:val="24"/>
                <w:lang w:val="ro-MD"/>
              </w:rPr>
              <w:t xml:space="preserve"> întreprinderii întrunesc </w:t>
            </w:r>
            <w:r w:rsidRPr="009757C9">
              <w:rPr>
                <w:rFonts w:ascii="Times New Roman" w:hAnsi="Times New Roman"/>
                <w:sz w:val="24"/>
                <w:szCs w:val="24"/>
                <w:lang w:val="ro-MD"/>
              </w:rPr>
              <w:t>condițiile</w:t>
            </w:r>
            <w:r w:rsidRPr="009757C9">
              <w:rPr>
                <w:rFonts w:ascii="Times New Roman" w:hAnsi="Times New Roman"/>
                <w:sz w:val="24"/>
                <w:szCs w:val="24"/>
                <w:lang w:val="ro-MD"/>
              </w:rPr>
              <w:t xml:space="preserve"> prevăzute la art. 7 alin. (1) lit. a) </w:t>
            </w:r>
            <w:r w:rsidRPr="009757C9">
              <w:rPr>
                <w:rFonts w:ascii="Times New Roman" w:hAnsi="Times New Roman"/>
                <w:sz w:val="24"/>
                <w:szCs w:val="24"/>
                <w:lang w:val="ro-MD"/>
              </w:rPr>
              <w:t>și</w:t>
            </w:r>
            <w:r w:rsidRPr="009757C9">
              <w:rPr>
                <w:rFonts w:ascii="Times New Roman" w:hAnsi="Times New Roman"/>
                <w:sz w:val="24"/>
                <w:szCs w:val="24"/>
                <w:lang w:val="ro-MD"/>
              </w:rPr>
              <w:t xml:space="preserve"> d), nu se află în niciuna din </w:t>
            </w:r>
            <w:r w:rsidRPr="009757C9">
              <w:rPr>
                <w:rFonts w:ascii="Times New Roman" w:hAnsi="Times New Roman"/>
                <w:sz w:val="24"/>
                <w:szCs w:val="24"/>
                <w:lang w:val="ro-MD"/>
              </w:rPr>
              <w:t>situațiile</w:t>
            </w:r>
            <w:r w:rsidRPr="009757C9">
              <w:rPr>
                <w:rFonts w:ascii="Times New Roman" w:hAnsi="Times New Roman"/>
                <w:sz w:val="24"/>
                <w:szCs w:val="24"/>
                <w:lang w:val="ro-MD"/>
              </w:rPr>
              <w:t xml:space="preserve"> stipulate la art. 7 alin. (2) lit. a), b) </w:t>
            </w:r>
            <w:r w:rsidRPr="009757C9">
              <w:rPr>
                <w:rFonts w:ascii="Times New Roman" w:hAnsi="Times New Roman"/>
                <w:sz w:val="24"/>
                <w:szCs w:val="24"/>
                <w:lang w:val="ro-MD"/>
              </w:rPr>
              <w:t>și</w:t>
            </w:r>
            <w:r w:rsidRPr="009757C9">
              <w:rPr>
                <w:rFonts w:ascii="Times New Roman" w:hAnsi="Times New Roman"/>
                <w:sz w:val="24"/>
                <w:szCs w:val="24"/>
                <w:lang w:val="ro-MD"/>
              </w:rPr>
              <w:t xml:space="preserve"> e)–g) </w:t>
            </w:r>
            <w:r w:rsidRPr="009757C9">
              <w:rPr>
                <w:rFonts w:ascii="Times New Roman" w:hAnsi="Times New Roman"/>
                <w:sz w:val="24"/>
                <w:szCs w:val="24"/>
                <w:lang w:val="ro-MD"/>
              </w:rPr>
              <w:t>și</w:t>
            </w:r>
            <w:r w:rsidRPr="009757C9">
              <w:rPr>
                <w:rFonts w:ascii="Times New Roman" w:hAnsi="Times New Roman"/>
                <w:sz w:val="24"/>
                <w:szCs w:val="24"/>
                <w:lang w:val="ro-MD"/>
              </w:rPr>
              <w:t xml:space="preserve"> sînt </w:t>
            </w:r>
            <w:r w:rsidRPr="009757C9">
              <w:rPr>
                <w:rFonts w:ascii="Times New Roman" w:hAnsi="Times New Roman"/>
                <w:sz w:val="24"/>
                <w:szCs w:val="24"/>
                <w:lang w:val="ro-MD"/>
              </w:rPr>
              <w:t>autorizați</w:t>
            </w:r>
            <w:r w:rsidRPr="009757C9">
              <w:rPr>
                <w:rFonts w:ascii="Times New Roman" w:hAnsi="Times New Roman"/>
                <w:sz w:val="24"/>
                <w:szCs w:val="24"/>
                <w:lang w:val="ro-MD"/>
              </w:rPr>
              <w:t xml:space="preserve"> de către autoritatea competentă să efectueze </w:t>
            </w:r>
            <w:r w:rsidRPr="009757C9">
              <w:rPr>
                <w:rFonts w:ascii="Times New Roman" w:hAnsi="Times New Roman"/>
                <w:sz w:val="24"/>
                <w:szCs w:val="24"/>
                <w:lang w:val="ro-MD"/>
              </w:rPr>
              <w:t>operațiuni</w:t>
            </w:r>
            <w:r w:rsidRPr="009757C9">
              <w:rPr>
                <w:rFonts w:ascii="Times New Roman" w:hAnsi="Times New Roman"/>
                <w:sz w:val="24"/>
                <w:szCs w:val="24"/>
                <w:lang w:val="ro-MD"/>
              </w:rPr>
              <w:t xml:space="preserve"> cu arme </w:t>
            </w:r>
            <w:r w:rsidRPr="009757C9">
              <w:rPr>
                <w:rFonts w:ascii="Times New Roman" w:hAnsi="Times New Roman"/>
                <w:sz w:val="24"/>
                <w:szCs w:val="24"/>
                <w:lang w:val="ro-MD"/>
              </w:rPr>
              <w:t>și</w:t>
            </w:r>
            <w:r w:rsidRPr="009757C9">
              <w:rPr>
                <w:rFonts w:ascii="Times New Roman" w:hAnsi="Times New Roman"/>
                <w:sz w:val="24"/>
                <w:szCs w:val="24"/>
                <w:lang w:val="ro-MD"/>
              </w:rPr>
              <w:t xml:space="preserve"> cu </w:t>
            </w:r>
            <w:r w:rsidRPr="009757C9">
              <w:rPr>
                <w:rFonts w:ascii="Times New Roman" w:hAnsi="Times New Roman"/>
                <w:sz w:val="24"/>
                <w:szCs w:val="24"/>
                <w:lang w:val="ro-MD"/>
              </w:rPr>
              <w:t>muniții</w:t>
            </w:r>
            <w:r w:rsidRPr="009757C9">
              <w:rPr>
                <w:rFonts w:ascii="Times New Roman" w:hAnsi="Times New Roman"/>
                <w:sz w:val="24"/>
                <w:szCs w:val="24"/>
                <w:lang w:val="ro-MD"/>
              </w:rPr>
              <w:t>.</w:t>
            </w:r>
          </w:p>
          <w:p w14:paraId="551A2BA9" w14:textId="77777777" w:rsidR="00F3389F" w:rsidRPr="00481299" w:rsidRDefault="00F3389F" w:rsidP="00F3389F">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E9745A">
              <w:rPr>
                <w:rFonts w:ascii="Times New Roman" w:eastAsia="Times New Roman" w:hAnsi="Times New Roman"/>
                <w:sz w:val="24"/>
                <w:szCs w:val="24"/>
                <w:lang w:val="ro-MD"/>
              </w:rPr>
              <w:t>[…]</w:t>
            </w:r>
          </w:p>
          <w:p w14:paraId="3273B311" w14:textId="6E8C03CE" w:rsidR="00F3389F" w:rsidRPr="00F3389F"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F3389F">
              <w:rPr>
                <w:rFonts w:ascii="Times New Roman" w:hAnsi="Times New Roman"/>
                <w:sz w:val="24"/>
                <w:szCs w:val="24"/>
                <w:lang w:val="ro-MD"/>
              </w:rPr>
              <w:t xml:space="preserve">(2) </w:t>
            </w:r>
            <w:r w:rsidRPr="00F3389F">
              <w:rPr>
                <w:rFonts w:ascii="Times New Roman" w:hAnsi="Times New Roman"/>
                <w:sz w:val="24"/>
                <w:szCs w:val="24"/>
                <w:lang w:val="ro-MD"/>
              </w:rPr>
              <w:t>Licența</w:t>
            </w:r>
            <w:r w:rsidRPr="00F3389F">
              <w:rPr>
                <w:rFonts w:ascii="Times New Roman" w:hAnsi="Times New Roman"/>
                <w:sz w:val="24"/>
                <w:szCs w:val="24"/>
                <w:lang w:val="ro-MD"/>
              </w:rPr>
              <w:t xml:space="preserve"> pentru </w:t>
            </w:r>
            <w:r w:rsidRPr="00F3389F">
              <w:rPr>
                <w:rFonts w:ascii="Times New Roman" w:hAnsi="Times New Roman"/>
                <w:sz w:val="24"/>
                <w:szCs w:val="24"/>
                <w:lang w:val="ro-MD"/>
              </w:rPr>
              <w:t>desfășurarea</w:t>
            </w:r>
            <w:r w:rsidRPr="00F3389F">
              <w:rPr>
                <w:rFonts w:ascii="Times New Roman" w:hAnsi="Times New Roman"/>
                <w:sz w:val="24"/>
                <w:szCs w:val="24"/>
                <w:lang w:val="ro-MD"/>
              </w:rPr>
              <w:t xml:space="preserve"> </w:t>
            </w:r>
            <w:r w:rsidRPr="00F3389F">
              <w:rPr>
                <w:rFonts w:ascii="Times New Roman" w:hAnsi="Times New Roman"/>
                <w:sz w:val="24"/>
                <w:szCs w:val="24"/>
                <w:lang w:val="ro-MD"/>
              </w:rPr>
              <w:t>operațiunilor</w:t>
            </w:r>
            <w:r w:rsidRPr="00F3389F">
              <w:rPr>
                <w:rFonts w:ascii="Times New Roman" w:hAnsi="Times New Roman"/>
                <w:sz w:val="24"/>
                <w:szCs w:val="24"/>
                <w:lang w:val="ro-MD"/>
              </w:rPr>
              <w:t xml:space="preserve"> de reparare a armelor se acordă numai dacă solicitantul </w:t>
            </w:r>
            <w:r w:rsidRPr="00F3389F">
              <w:rPr>
                <w:rFonts w:ascii="Times New Roman" w:hAnsi="Times New Roman"/>
                <w:sz w:val="24"/>
                <w:szCs w:val="24"/>
                <w:lang w:val="ro-MD"/>
              </w:rPr>
              <w:t>întrunește</w:t>
            </w:r>
            <w:r w:rsidRPr="00F3389F">
              <w:rPr>
                <w:rFonts w:ascii="Times New Roman" w:hAnsi="Times New Roman"/>
                <w:sz w:val="24"/>
                <w:szCs w:val="24"/>
                <w:lang w:val="ro-MD"/>
              </w:rPr>
              <w:t xml:space="preserve"> următoarele </w:t>
            </w:r>
            <w:r w:rsidRPr="00F3389F">
              <w:rPr>
                <w:rFonts w:ascii="Times New Roman" w:hAnsi="Times New Roman"/>
                <w:sz w:val="24"/>
                <w:szCs w:val="24"/>
                <w:lang w:val="ro-MD"/>
              </w:rPr>
              <w:t>condiții</w:t>
            </w:r>
            <w:r w:rsidRPr="00F3389F">
              <w:rPr>
                <w:rFonts w:ascii="Times New Roman" w:hAnsi="Times New Roman"/>
                <w:sz w:val="24"/>
                <w:szCs w:val="24"/>
                <w:lang w:val="ro-MD"/>
              </w:rPr>
              <w:t>:</w:t>
            </w:r>
          </w:p>
          <w:p w14:paraId="62921F8F" w14:textId="5E1B2692" w:rsidR="00F3389F" w:rsidRPr="00F3389F" w:rsidRDefault="00F3389F" w:rsidP="00F3389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E9745A">
              <w:rPr>
                <w:rFonts w:ascii="Times New Roman" w:eastAsia="Times New Roman" w:hAnsi="Times New Roman"/>
                <w:sz w:val="24"/>
                <w:szCs w:val="24"/>
                <w:lang w:val="ro-MD"/>
              </w:rPr>
              <w:t>[…]</w:t>
            </w:r>
          </w:p>
          <w:p w14:paraId="691CD682" w14:textId="275A122A" w:rsidR="00F3389F"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F3389F">
              <w:rPr>
                <w:rFonts w:ascii="Times New Roman" w:hAnsi="Times New Roman"/>
                <w:sz w:val="24"/>
                <w:szCs w:val="24"/>
                <w:lang w:val="ro-MD"/>
              </w:rPr>
              <w:t xml:space="preserve">c) </w:t>
            </w:r>
            <w:r w:rsidRPr="00F3389F">
              <w:rPr>
                <w:rFonts w:ascii="Times New Roman" w:hAnsi="Times New Roman"/>
                <w:sz w:val="24"/>
                <w:szCs w:val="24"/>
                <w:lang w:val="ro-MD"/>
              </w:rPr>
              <w:t>toți</w:t>
            </w:r>
            <w:r w:rsidRPr="00F3389F">
              <w:rPr>
                <w:rFonts w:ascii="Times New Roman" w:hAnsi="Times New Roman"/>
                <w:sz w:val="24"/>
                <w:szCs w:val="24"/>
                <w:lang w:val="ro-MD"/>
              </w:rPr>
              <w:t xml:space="preserve"> </w:t>
            </w:r>
            <w:r w:rsidRPr="00F3389F">
              <w:rPr>
                <w:rFonts w:ascii="Times New Roman" w:hAnsi="Times New Roman"/>
                <w:sz w:val="24"/>
                <w:szCs w:val="24"/>
                <w:lang w:val="ro-MD"/>
              </w:rPr>
              <w:t>angajații</w:t>
            </w:r>
            <w:r w:rsidRPr="00F3389F">
              <w:rPr>
                <w:rFonts w:ascii="Times New Roman" w:hAnsi="Times New Roman"/>
                <w:sz w:val="24"/>
                <w:szCs w:val="24"/>
                <w:lang w:val="ro-MD"/>
              </w:rPr>
              <w:t xml:space="preserve"> întrunesc </w:t>
            </w:r>
            <w:r w:rsidRPr="00F3389F">
              <w:rPr>
                <w:rFonts w:ascii="Times New Roman" w:hAnsi="Times New Roman"/>
                <w:sz w:val="24"/>
                <w:szCs w:val="24"/>
                <w:lang w:val="ro-MD"/>
              </w:rPr>
              <w:t>condițiile</w:t>
            </w:r>
            <w:r w:rsidRPr="00F3389F">
              <w:rPr>
                <w:rFonts w:ascii="Times New Roman" w:hAnsi="Times New Roman"/>
                <w:sz w:val="24"/>
                <w:szCs w:val="24"/>
                <w:lang w:val="ro-MD"/>
              </w:rPr>
              <w:t xml:space="preserve"> prevăzute la art. 7 alin. (1) lit. a) </w:t>
            </w:r>
            <w:r w:rsidRPr="00F3389F">
              <w:rPr>
                <w:rFonts w:ascii="Times New Roman" w:hAnsi="Times New Roman"/>
                <w:sz w:val="24"/>
                <w:szCs w:val="24"/>
                <w:lang w:val="ro-MD"/>
              </w:rPr>
              <w:t>și</w:t>
            </w:r>
            <w:r w:rsidRPr="00F3389F">
              <w:rPr>
                <w:rFonts w:ascii="Times New Roman" w:hAnsi="Times New Roman"/>
                <w:sz w:val="24"/>
                <w:szCs w:val="24"/>
                <w:lang w:val="ro-MD"/>
              </w:rPr>
              <w:t xml:space="preserve"> d), nu se află în niciuna din </w:t>
            </w:r>
            <w:r w:rsidRPr="00F3389F">
              <w:rPr>
                <w:rFonts w:ascii="Times New Roman" w:hAnsi="Times New Roman"/>
                <w:sz w:val="24"/>
                <w:szCs w:val="24"/>
                <w:lang w:val="ro-MD"/>
              </w:rPr>
              <w:t>situațiile</w:t>
            </w:r>
            <w:r w:rsidRPr="00F3389F">
              <w:rPr>
                <w:rFonts w:ascii="Times New Roman" w:hAnsi="Times New Roman"/>
                <w:sz w:val="24"/>
                <w:szCs w:val="24"/>
                <w:lang w:val="ro-MD"/>
              </w:rPr>
              <w:t xml:space="preserve"> stipulate la art. 7 alin. (2) lit. a), b) </w:t>
            </w:r>
            <w:r w:rsidRPr="00F3389F">
              <w:rPr>
                <w:rFonts w:ascii="Times New Roman" w:hAnsi="Times New Roman"/>
                <w:sz w:val="24"/>
                <w:szCs w:val="24"/>
                <w:lang w:val="ro-MD"/>
              </w:rPr>
              <w:t>și</w:t>
            </w:r>
            <w:r w:rsidRPr="00F3389F">
              <w:rPr>
                <w:rFonts w:ascii="Times New Roman" w:hAnsi="Times New Roman"/>
                <w:sz w:val="24"/>
                <w:szCs w:val="24"/>
                <w:lang w:val="ro-MD"/>
              </w:rPr>
              <w:t xml:space="preserve"> e)–g) </w:t>
            </w:r>
            <w:r w:rsidRPr="00F3389F">
              <w:rPr>
                <w:rFonts w:ascii="Times New Roman" w:hAnsi="Times New Roman"/>
                <w:sz w:val="24"/>
                <w:szCs w:val="24"/>
                <w:lang w:val="ro-MD"/>
              </w:rPr>
              <w:t>și</w:t>
            </w:r>
            <w:r w:rsidRPr="00F3389F">
              <w:rPr>
                <w:rFonts w:ascii="Times New Roman" w:hAnsi="Times New Roman"/>
                <w:sz w:val="24"/>
                <w:szCs w:val="24"/>
                <w:lang w:val="ro-MD"/>
              </w:rPr>
              <w:t xml:space="preserve"> sînt </w:t>
            </w:r>
            <w:r w:rsidRPr="00F3389F">
              <w:rPr>
                <w:rFonts w:ascii="Times New Roman" w:hAnsi="Times New Roman"/>
                <w:sz w:val="24"/>
                <w:szCs w:val="24"/>
                <w:lang w:val="ro-MD"/>
              </w:rPr>
              <w:t>autorizați</w:t>
            </w:r>
            <w:r w:rsidRPr="00F3389F">
              <w:rPr>
                <w:rFonts w:ascii="Times New Roman" w:hAnsi="Times New Roman"/>
                <w:sz w:val="24"/>
                <w:szCs w:val="24"/>
                <w:lang w:val="ro-MD"/>
              </w:rPr>
              <w:t xml:space="preserve"> de către autoritatea competentă să efectueze </w:t>
            </w:r>
            <w:r w:rsidRPr="00F3389F">
              <w:rPr>
                <w:rFonts w:ascii="Times New Roman" w:hAnsi="Times New Roman"/>
                <w:sz w:val="24"/>
                <w:szCs w:val="24"/>
                <w:lang w:val="ro-MD"/>
              </w:rPr>
              <w:t>operațiuni</w:t>
            </w:r>
            <w:r w:rsidRPr="00F3389F">
              <w:rPr>
                <w:rFonts w:ascii="Times New Roman" w:hAnsi="Times New Roman"/>
                <w:sz w:val="24"/>
                <w:szCs w:val="24"/>
                <w:lang w:val="ro-MD"/>
              </w:rPr>
              <w:t xml:space="preserve"> cu arme </w:t>
            </w:r>
            <w:r w:rsidRPr="00F3389F">
              <w:rPr>
                <w:rFonts w:ascii="Times New Roman" w:hAnsi="Times New Roman"/>
                <w:sz w:val="24"/>
                <w:szCs w:val="24"/>
                <w:lang w:val="ro-MD"/>
              </w:rPr>
              <w:t>și</w:t>
            </w:r>
            <w:r w:rsidRPr="00F3389F">
              <w:rPr>
                <w:rFonts w:ascii="Times New Roman" w:hAnsi="Times New Roman"/>
                <w:sz w:val="24"/>
                <w:szCs w:val="24"/>
                <w:lang w:val="ro-MD"/>
              </w:rPr>
              <w:t xml:space="preserve"> cu </w:t>
            </w:r>
            <w:r w:rsidRPr="00F3389F">
              <w:rPr>
                <w:rFonts w:ascii="Times New Roman" w:hAnsi="Times New Roman"/>
                <w:sz w:val="24"/>
                <w:szCs w:val="24"/>
                <w:lang w:val="ro-MD"/>
              </w:rPr>
              <w:t>muniții</w:t>
            </w:r>
            <w:r w:rsidRPr="00F3389F">
              <w:rPr>
                <w:rFonts w:ascii="Times New Roman" w:hAnsi="Times New Roman"/>
                <w:sz w:val="24"/>
                <w:szCs w:val="24"/>
                <w:lang w:val="ro-MD"/>
              </w:rPr>
              <w:t>.</w:t>
            </w:r>
          </w:p>
          <w:p w14:paraId="06A9C0B1" w14:textId="77777777" w:rsidR="00F3389F" w:rsidRDefault="00F3389F" w:rsidP="00F3389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MD"/>
              </w:rPr>
            </w:pPr>
            <w:r w:rsidRPr="00E9745A">
              <w:rPr>
                <w:rFonts w:ascii="Times New Roman" w:eastAsia="Times New Roman" w:hAnsi="Times New Roman"/>
                <w:sz w:val="24"/>
                <w:szCs w:val="24"/>
                <w:lang w:val="ro-MD"/>
              </w:rPr>
              <w:t>[…]</w:t>
            </w:r>
          </w:p>
          <w:p w14:paraId="69EA71C7" w14:textId="5FBD3B4B" w:rsidR="00F3389F" w:rsidRPr="00F3389F" w:rsidRDefault="00F3389F" w:rsidP="00F3389F">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F3389F">
              <w:rPr>
                <w:rFonts w:ascii="Times New Roman" w:hAnsi="Times New Roman"/>
                <w:sz w:val="24"/>
                <w:szCs w:val="24"/>
                <w:lang w:val="ro-MD"/>
              </w:rPr>
              <w:t xml:space="preserve">3) </w:t>
            </w:r>
            <w:r w:rsidRPr="00F3389F">
              <w:rPr>
                <w:rFonts w:ascii="Times New Roman" w:hAnsi="Times New Roman"/>
                <w:sz w:val="24"/>
                <w:szCs w:val="24"/>
                <w:lang w:val="ro-MD"/>
              </w:rPr>
              <w:t>Licența</w:t>
            </w:r>
            <w:r w:rsidRPr="00F3389F">
              <w:rPr>
                <w:rFonts w:ascii="Times New Roman" w:hAnsi="Times New Roman"/>
                <w:sz w:val="24"/>
                <w:szCs w:val="24"/>
                <w:lang w:val="ro-MD"/>
              </w:rPr>
              <w:t xml:space="preserve"> pentru </w:t>
            </w:r>
            <w:r w:rsidRPr="00F3389F">
              <w:rPr>
                <w:rFonts w:ascii="Times New Roman" w:hAnsi="Times New Roman"/>
                <w:sz w:val="24"/>
                <w:szCs w:val="24"/>
                <w:lang w:val="ro-MD"/>
              </w:rPr>
              <w:t>desfășurarea</w:t>
            </w:r>
            <w:r w:rsidRPr="00F3389F">
              <w:rPr>
                <w:rFonts w:ascii="Times New Roman" w:hAnsi="Times New Roman"/>
                <w:sz w:val="24"/>
                <w:szCs w:val="24"/>
                <w:lang w:val="ro-MD"/>
              </w:rPr>
              <w:t xml:space="preserve"> </w:t>
            </w:r>
            <w:r w:rsidRPr="00F3389F">
              <w:rPr>
                <w:rFonts w:ascii="Times New Roman" w:hAnsi="Times New Roman"/>
                <w:sz w:val="24"/>
                <w:szCs w:val="24"/>
                <w:lang w:val="ro-MD"/>
              </w:rPr>
              <w:t>operațiunilor</w:t>
            </w:r>
            <w:r w:rsidRPr="00F3389F">
              <w:rPr>
                <w:rFonts w:ascii="Times New Roman" w:hAnsi="Times New Roman"/>
                <w:sz w:val="24"/>
                <w:szCs w:val="24"/>
                <w:lang w:val="ro-MD"/>
              </w:rPr>
              <w:t xml:space="preserve"> de producere a armelor </w:t>
            </w:r>
            <w:r w:rsidRPr="00F3389F">
              <w:rPr>
                <w:rFonts w:ascii="Times New Roman" w:hAnsi="Times New Roman"/>
                <w:sz w:val="24"/>
                <w:szCs w:val="24"/>
                <w:lang w:val="ro-MD"/>
              </w:rPr>
              <w:t>și</w:t>
            </w:r>
            <w:r w:rsidRPr="00F3389F">
              <w:rPr>
                <w:rFonts w:ascii="Times New Roman" w:hAnsi="Times New Roman"/>
                <w:sz w:val="24"/>
                <w:szCs w:val="24"/>
                <w:lang w:val="ro-MD"/>
              </w:rPr>
              <w:t xml:space="preserve">/sau a </w:t>
            </w:r>
            <w:r w:rsidRPr="00F3389F">
              <w:rPr>
                <w:rFonts w:ascii="Times New Roman" w:hAnsi="Times New Roman"/>
                <w:sz w:val="24"/>
                <w:szCs w:val="24"/>
                <w:lang w:val="ro-MD"/>
              </w:rPr>
              <w:t>munițiilor</w:t>
            </w:r>
            <w:r w:rsidRPr="00F3389F">
              <w:rPr>
                <w:rFonts w:ascii="Times New Roman" w:hAnsi="Times New Roman"/>
                <w:sz w:val="24"/>
                <w:szCs w:val="24"/>
                <w:lang w:val="ro-MD"/>
              </w:rPr>
              <w:t xml:space="preserve"> se acordă numai dacă solicitantul </w:t>
            </w:r>
            <w:r w:rsidRPr="00F3389F">
              <w:rPr>
                <w:rFonts w:ascii="Times New Roman" w:hAnsi="Times New Roman"/>
                <w:sz w:val="24"/>
                <w:szCs w:val="24"/>
                <w:lang w:val="ro-MD"/>
              </w:rPr>
              <w:t>întrunește</w:t>
            </w:r>
            <w:r w:rsidRPr="00F3389F">
              <w:rPr>
                <w:rFonts w:ascii="Times New Roman" w:hAnsi="Times New Roman"/>
                <w:sz w:val="24"/>
                <w:szCs w:val="24"/>
                <w:lang w:val="ro-MD"/>
              </w:rPr>
              <w:t xml:space="preserve"> următoarele </w:t>
            </w:r>
            <w:r w:rsidRPr="00F3389F">
              <w:rPr>
                <w:rFonts w:ascii="Times New Roman" w:hAnsi="Times New Roman"/>
                <w:sz w:val="24"/>
                <w:szCs w:val="24"/>
                <w:lang w:val="ro-MD"/>
              </w:rPr>
              <w:t>condiții</w:t>
            </w:r>
            <w:r w:rsidRPr="00F3389F">
              <w:rPr>
                <w:rFonts w:ascii="Times New Roman" w:hAnsi="Times New Roman"/>
                <w:sz w:val="24"/>
                <w:szCs w:val="24"/>
                <w:lang w:val="ro-MD"/>
              </w:rPr>
              <w:t>:</w:t>
            </w:r>
          </w:p>
          <w:p w14:paraId="75ABD76E" w14:textId="77777777" w:rsidR="00F3389F" w:rsidRDefault="00F3389F" w:rsidP="00F3389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MD"/>
              </w:rPr>
            </w:pPr>
            <w:r w:rsidRPr="00E9745A">
              <w:rPr>
                <w:rFonts w:ascii="Times New Roman" w:eastAsia="Times New Roman" w:hAnsi="Times New Roman"/>
                <w:sz w:val="24"/>
                <w:szCs w:val="24"/>
                <w:lang w:val="ro-MD"/>
              </w:rPr>
              <w:t>[…]</w:t>
            </w:r>
          </w:p>
          <w:p w14:paraId="76732F39" w14:textId="50D1D316" w:rsidR="00F3389F" w:rsidRPr="00F3389F" w:rsidRDefault="00F3389F" w:rsidP="00F3389F">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F3389F">
              <w:rPr>
                <w:rFonts w:ascii="Times New Roman" w:hAnsi="Times New Roman"/>
                <w:sz w:val="24"/>
                <w:szCs w:val="24"/>
                <w:lang w:val="ro-MD"/>
              </w:rPr>
              <w:t xml:space="preserve">f) </w:t>
            </w:r>
            <w:r w:rsidRPr="00F3389F">
              <w:rPr>
                <w:rFonts w:ascii="Times New Roman" w:hAnsi="Times New Roman"/>
                <w:sz w:val="24"/>
                <w:szCs w:val="24"/>
                <w:lang w:val="ro-MD"/>
              </w:rPr>
              <w:t>toți</w:t>
            </w:r>
            <w:r w:rsidRPr="00F3389F">
              <w:rPr>
                <w:rFonts w:ascii="Times New Roman" w:hAnsi="Times New Roman"/>
                <w:sz w:val="24"/>
                <w:szCs w:val="24"/>
                <w:lang w:val="ro-MD"/>
              </w:rPr>
              <w:t xml:space="preserve"> </w:t>
            </w:r>
            <w:r w:rsidRPr="00F3389F">
              <w:rPr>
                <w:rFonts w:ascii="Times New Roman" w:hAnsi="Times New Roman"/>
                <w:sz w:val="24"/>
                <w:szCs w:val="24"/>
                <w:lang w:val="ro-MD"/>
              </w:rPr>
              <w:t>angajații</w:t>
            </w:r>
            <w:r w:rsidRPr="00F3389F">
              <w:rPr>
                <w:rFonts w:ascii="Times New Roman" w:hAnsi="Times New Roman"/>
                <w:sz w:val="24"/>
                <w:szCs w:val="24"/>
                <w:lang w:val="ro-MD"/>
              </w:rPr>
              <w:t xml:space="preserve"> întreprinderii întrunesc </w:t>
            </w:r>
            <w:r w:rsidRPr="00F3389F">
              <w:rPr>
                <w:rFonts w:ascii="Times New Roman" w:hAnsi="Times New Roman"/>
                <w:sz w:val="24"/>
                <w:szCs w:val="24"/>
                <w:lang w:val="ro-MD"/>
              </w:rPr>
              <w:t>condițiile</w:t>
            </w:r>
            <w:r w:rsidRPr="00F3389F">
              <w:rPr>
                <w:rFonts w:ascii="Times New Roman" w:hAnsi="Times New Roman"/>
                <w:sz w:val="24"/>
                <w:szCs w:val="24"/>
                <w:lang w:val="ro-MD"/>
              </w:rPr>
              <w:t xml:space="preserve"> prevăzute la art. 7 alin. (1) lit. a) </w:t>
            </w:r>
            <w:r w:rsidRPr="00F3389F">
              <w:rPr>
                <w:rFonts w:ascii="Times New Roman" w:hAnsi="Times New Roman"/>
                <w:sz w:val="24"/>
                <w:szCs w:val="24"/>
                <w:lang w:val="ro-MD"/>
              </w:rPr>
              <w:t>și</w:t>
            </w:r>
            <w:r w:rsidRPr="00F3389F">
              <w:rPr>
                <w:rFonts w:ascii="Times New Roman" w:hAnsi="Times New Roman"/>
                <w:sz w:val="24"/>
                <w:szCs w:val="24"/>
                <w:lang w:val="ro-MD"/>
              </w:rPr>
              <w:t xml:space="preserve"> d), nu se află în niciuna din </w:t>
            </w:r>
            <w:r w:rsidRPr="00F3389F">
              <w:rPr>
                <w:rFonts w:ascii="Times New Roman" w:hAnsi="Times New Roman"/>
                <w:sz w:val="24"/>
                <w:szCs w:val="24"/>
                <w:lang w:val="ro-MD"/>
              </w:rPr>
              <w:t>situațiile</w:t>
            </w:r>
            <w:r w:rsidRPr="00F3389F">
              <w:rPr>
                <w:rFonts w:ascii="Times New Roman" w:hAnsi="Times New Roman"/>
                <w:sz w:val="24"/>
                <w:szCs w:val="24"/>
                <w:lang w:val="ro-MD"/>
              </w:rPr>
              <w:t xml:space="preserve"> stipulate la art. 7 alin. (2) lit. a), b) şi e)–g).</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5F50A4F" w14:textId="77777777" w:rsidR="00F3389F" w:rsidRPr="009757C9"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9757C9">
              <w:rPr>
                <w:rFonts w:ascii="Times New Roman" w:hAnsi="Times New Roman"/>
                <w:sz w:val="24"/>
                <w:szCs w:val="24"/>
                <w:lang w:val="ro-MD"/>
              </w:rPr>
              <w:lastRenderedPageBreak/>
              <w:t>alineatul (1) litera e), textul „la art. 7 alin. (2) lit. a), b) și e)–g)” se substituie cu textul „la art. 7 alin. (2) lit. a), b), e)–g) și j)”;</w:t>
            </w:r>
          </w:p>
          <w:p w14:paraId="14993625" w14:textId="77777777" w:rsidR="00F3389F" w:rsidRPr="009757C9"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9757C9">
              <w:rPr>
                <w:rFonts w:ascii="Times New Roman" w:hAnsi="Times New Roman"/>
                <w:sz w:val="24"/>
                <w:szCs w:val="24"/>
                <w:lang w:val="ro-MD"/>
              </w:rPr>
              <w:t>alineatul (2) litera c), textul „la art. 7 alin. (2) lit. a), b) și e)–g)” se substituie cu textul „la art. 7 alin. (2) lit. a), b), e)–g) și j)”;</w:t>
            </w:r>
          </w:p>
          <w:p w14:paraId="3BE7A46E" w14:textId="54BEDAD1" w:rsidR="00F3389F" w:rsidRPr="00481299"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9757C9">
              <w:rPr>
                <w:rFonts w:ascii="Times New Roman" w:hAnsi="Times New Roman"/>
                <w:sz w:val="24"/>
                <w:szCs w:val="24"/>
                <w:lang w:val="ro-MD"/>
              </w:rPr>
              <w:lastRenderedPageBreak/>
              <w:t>alineatul (3) litera f), textul „la art. 7 alin. (2) lit. a), b) și e)–g).” se substituie cu textul „la art. 7 alin. (2) lit. a), b), e)–g) și j).”;</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1B88A1D" w14:textId="77777777" w:rsidR="00F3389F" w:rsidRPr="00D25086" w:rsidRDefault="00F3389F" w:rsidP="00F3389F">
            <w:pPr>
              <w:pBdr>
                <w:top w:val="none" w:sz="4" w:space="0" w:color="000000"/>
                <w:left w:val="none" w:sz="4" w:space="0" w:color="000000"/>
                <w:bottom w:val="none" w:sz="4" w:space="0" w:color="000000"/>
                <w:right w:val="none" w:sz="4" w:space="0" w:color="000000"/>
              </w:pBdr>
              <w:ind w:firstLine="463"/>
              <w:rPr>
                <w:rFonts w:ascii="Times New Roman" w:eastAsia="Times New Roman" w:hAnsi="Times New Roman"/>
                <w:sz w:val="24"/>
                <w:szCs w:val="24"/>
                <w:lang w:val="en-GB"/>
              </w:rPr>
            </w:pPr>
            <w:r w:rsidRPr="00481299">
              <w:rPr>
                <w:rFonts w:ascii="Times New Roman" w:eastAsia="Times New Roman" w:hAnsi="Times New Roman"/>
                <w:b/>
                <w:bCs/>
                <w:sz w:val="24"/>
                <w:szCs w:val="24"/>
                <w:lang w:val="ro-MD"/>
              </w:rPr>
              <w:lastRenderedPageBreak/>
              <w:t xml:space="preserve">Articolul </w:t>
            </w:r>
            <w:r>
              <w:rPr>
                <w:rFonts w:ascii="Times New Roman" w:eastAsia="Times New Roman" w:hAnsi="Times New Roman"/>
                <w:b/>
                <w:bCs/>
                <w:sz w:val="24"/>
                <w:szCs w:val="24"/>
                <w:lang w:val="ro-MD"/>
              </w:rPr>
              <w:t>56</w:t>
            </w:r>
            <w:r w:rsidRPr="00481299">
              <w:rPr>
                <w:rFonts w:ascii="Times New Roman" w:eastAsia="Times New Roman" w:hAnsi="Times New Roman"/>
                <w:b/>
                <w:bCs/>
                <w:sz w:val="24"/>
                <w:szCs w:val="24"/>
                <w:lang w:val="ro-MD"/>
              </w:rPr>
              <w:t>.</w:t>
            </w:r>
            <w:r w:rsidRPr="00481299">
              <w:rPr>
                <w:rFonts w:ascii="Times New Roman" w:hAnsi="Times New Roman"/>
                <w:sz w:val="24"/>
                <w:szCs w:val="24"/>
                <w:lang w:val="ro-MD"/>
              </w:rPr>
              <w:t xml:space="preserve"> </w:t>
            </w:r>
            <w:r w:rsidRPr="009757C9">
              <w:rPr>
                <w:rFonts w:ascii="Times New Roman" w:eastAsia="Times New Roman" w:hAnsi="Times New Roman"/>
                <w:sz w:val="24"/>
                <w:szCs w:val="24"/>
                <w:lang w:val="ro-MD"/>
              </w:rPr>
              <w:t>Condițiile de licențiere și taxa de licență</w:t>
            </w:r>
          </w:p>
          <w:p w14:paraId="4F97780A" w14:textId="77777777" w:rsidR="00F3389F"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481299">
              <w:rPr>
                <w:rFonts w:ascii="Times New Roman" w:hAnsi="Times New Roman"/>
                <w:sz w:val="24"/>
                <w:szCs w:val="24"/>
                <w:lang w:val="ro-MD"/>
              </w:rPr>
              <w:t>(</w:t>
            </w:r>
            <w:r>
              <w:rPr>
                <w:rFonts w:ascii="Times New Roman" w:hAnsi="Times New Roman"/>
                <w:sz w:val="24"/>
                <w:szCs w:val="24"/>
                <w:lang w:val="ro-MD"/>
              </w:rPr>
              <w:t>1</w:t>
            </w:r>
            <w:r w:rsidRPr="00481299">
              <w:rPr>
                <w:rFonts w:ascii="Times New Roman" w:hAnsi="Times New Roman"/>
                <w:sz w:val="24"/>
                <w:szCs w:val="24"/>
                <w:lang w:val="ro-MD"/>
              </w:rPr>
              <w:t xml:space="preserve">) </w:t>
            </w:r>
            <w:r w:rsidRPr="009757C9">
              <w:rPr>
                <w:rFonts w:ascii="Times New Roman" w:hAnsi="Times New Roman"/>
                <w:sz w:val="24"/>
                <w:szCs w:val="24"/>
                <w:lang w:val="ro-MD"/>
              </w:rPr>
              <w:t>Licența pentru desfășurarea operațiunilor de import și de comercializare a armelor și a munițiilor se acordă persoanei juridice care întrunește următoarele condiții:</w:t>
            </w:r>
          </w:p>
          <w:p w14:paraId="00E4FB11" w14:textId="77777777" w:rsidR="00F3389F" w:rsidRPr="00481299" w:rsidRDefault="00F3389F" w:rsidP="00F3389F">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E9745A">
              <w:rPr>
                <w:rFonts w:ascii="Times New Roman" w:eastAsia="Times New Roman" w:hAnsi="Times New Roman"/>
                <w:sz w:val="24"/>
                <w:szCs w:val="24"/>
                <w:lang w:val="ro-MD"/>
              </w:rPr>
              <w:t>[…]</w:t>
            </w:r>
          </w:p>
          <w:p w14:paraId="6B807013" w14:textId="496B09FB" w:rsidR="00F3389F"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Pr>
                <w:rFonts w:ascii="Times New Roman" w:hAnsi="Times New Roman"/>
                <w:sz w:val="24"/>
                <w:szCs w:val="24"/>
                <w:lang w:val="ro-MD"/>
              </w:rPr>
              <w:lastRenderedPageBreak/>
              <w:t xml:space="preserve">e) </w:t>
            </w:r>
            <w:r w:rsidRPr="009757C9">
              <w:rPr>
                <w:rFonts w:ascii="Times New Roman" w:hAnsi="Times New Roman"/>
                <w:sz w:val="24"/>
                <w:szCs w:val="24"/>
                <w:lang w:val="ro-MD"/>
              </w:rPr>
              <w:t xml:space="preserve">toți angajații întreprinderii întrunesc condițiile prevăzute la art. 7 alin. (1) lit. a) și d), nu se află în niciuna din situațiile stipulate la art. 7 alin. (2) lit. </w:t>
            </w:r>
            <w:r w:rsidR="00353BC1" w:rsidRPr="009757C9">
              <w:rPr>
                <w:rFonts w:ascii="Times New Roman" w:hAnsi="Times New Roman"/>
                <w:sz w:val="24"/>
                <w:szCs w:val="24"/>
                <w:lang w:val="ro-MD"/>
              </w:rPr>
              <w:t>a), b), e)–g) și j)</w:t>
            </w:r>
            <w:r w:rsidRPr="009757C9">
              <w:rPr>
                <w:rFonts w:ascii="Times New Roman" w:hAnsi="Times New Roman"/>
                <w:sz w:val="24"/>
                <w:szCs w:val="24"/>
                <w:lang w:val="ro-MD"/>
              </w:rPr>
              <w:t xml:space="preserve"> și sînt autorizați de către autoritatea competentă să efectueze operațiuni cu arme și cu muniții.</w:t>
            </w:r>
          </w:p>
          <w:p w14:paraId="39586BE2" w14:textId="77777777" w:rsidR="00F3389F" w:rsidRPr="00481299" w:rsidRDefault="00F3389F" w:rsidP="00F3389F">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E9745A">
              <w:rPr>
                <w:rFonts w:ascii="Times New Roman" w:eastAsia="Times New Roman" w:hAnsi="Times New Roman"/>
                <w:sz w:val="24"/>
                <w:szCs w:val="24"/>
                <w:lang w:val="ro-MD"/>
              </w:rPr>
              <w:t>[…]</w:t>
            </w:r>
          </w:p>
          <w:p w14:paraId="102FA089" w14:textId="77777777" w:rsidR="00F3389F" w:rsidRPr="00F3389F"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F3389F">
              <w:rPr>
                <w:rFonts w:ascii="Times New Roman" w:hAnsi="Times New Roman"/>
                <w:sz w:val="24"/>
                <w:szCs w:val="24"/>
                <w:lang w:val="ro-MD"/>
              </w:rPr>
              <w:t>(2) Licența pentru desfășurarea operațiunilor de reparare a armelor se acordă numai dacă solicitantul întrunește următoarele condiții:</w:t>
            </w:r>
          </w:p>
          <w:p w14:paraId="0E2E5CAC" w14:textId="77777777" w:rsidR="00F3389F" w:rsidRPr="00F3389F" w:rsidRDefault="00F3389F" w:rsidP="00F3389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E9745A">
              <w:rPr>
                <w:rFonts w:ascii="Times New Roman" w:eastAsia="Times New Roman" w:hAnsi="Times New Roman"/>
                <w:sz w:val="24"/>
                <w:szCs w:val="24"/>
                <w:lang w:val="ro-MD"/>
              </w:rPr>
              <w:t>[…]</w:t>
            </w:r>
          </w:p>
          <w:p w14:paraId="23A5EF1A" w14:textId="5CAA991E" w:rsidR="00F3389F"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F3389F">
              <w:rPr>
                <w:rFonts w:ascii="Times New Roman" w:hAnsi="Times New Roman"/>
                <w:sz w:val="24"/>
                <w:szCs w:val="24"/>
                <w:lang w:val="ro-MD"/>
              </w:rPr>
              <w:t xml:space="preserve">c) toți angajații întrunesc condițiile prevăzute la art. 7 alin. (1) lit. a) și d), nu se află în niciuna din situațiile stipulate la art. 7 alin. (2) lit. </w:t>
            </w:r>
            <w:r w:rsidR="00353BC1" w:rsidRPr="009757C9">
              <w:rPr>
                <w:rFonts w:ascii="Times New Roman" w:hAnsi="Times New Roman"/>
                <w:sz w:val="24"/>
                <w:szCs w:val="24"/>
                <w:lang w:val="ro-MD"/>
              </w:rPr>
              <w:t>a), b), e)–g) și j)</w:t>
            </w:r>
            <w:r w:rsidRPr="00F3389F">
              <w:rPr>
                <w:rFonts w:ascii="Times New Roman" w:hAnsi="Times New Roman"/>
                <w:sz w:val="24"/>
                <w:szCs w:val="24"/>
                <w:lang w:val="ro-MD"/>
              </w:rPr>
              <w:t xml:space="preserve"> și sînt autorizați de către autoritatea competentă să efectueze operațiuni cu arme și cu muniții.</w:t>
            </w:r>
          </w:p>
          <w:p w14:paraId="2FD29043" w14:textId="77777777" w:rsidR="00F3389F" w:rsidRDefault="00F3389F" w:rsidP="00F3389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MD"/>
              </w:rPr>
            </w:pPr>
            <w:r w:rsidRPr="00E9745A">
              <w:rPr>
                <w:rFonts w:ascii="Times New Roman" w:eastAsia="Times New Roman" w:hAnsi="Times New Roman"/>
                <w:sz w:val="24"/>
                <w:szCs w:val="24"/>
                <w:lang w:val="ro-MD"/>
              </w:rPr>
              <w:t>[…]</w:t>
            </w:r>
          </w:p>
          <w:p w14:paraId="3BF52FAF" w14:textId="77777777" w:rsidR="00F3389F" w:rsidRPr="00F3389F" w:rsidRDefault="00F3389F" w:rsidP="00F3389F">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F3389F">
              <w:rPr>
                <w:rFonts w:ascii="Times New Roman" w:hAnsi="Times New Roman"/>
                <w:sz w:val="24"/>
                <w:szCs w:val="24"/>
                <w:lang w:val="ro-MD"/>
              </w:rPr>
              <w:t>3) Licența pentru desfășurarea operațiunilor de producere a armelor și/sau a munițiilor se acordă numai dacă solicitantul întrunește următoarele condiții:</w:t>
            </w:r>
          </w:p>
          <w:p w14:paraId="48332224" w14:textId="77777777" w:rsidR="00F3389F" w:rsidRDefault="00F3389F" w:rsidP="00F3389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MD"/>
              </w:rPr>
            </w:pPr>
            <w:r w:rsidRPr="00E9745A">
              <w:rPr>
                <w:rFonts w:ascii="Times New Roman" w:eastAsia="Times New Roman" w:hAnsi="Times New Roman"/>
                <w:sz w:val="24"/>
                <w:szCs w:val="24"/>
                <w:lang w:val="ro-MD"/>
              </w:rPr>
              <w:t>[…]</w:t>
            </w:r>
          </w:p>
          <w:p w14:paraId="409BDA37" w14:textId="5FD7988C" w:rsidR="00F3389F" w:rsidRPr="00481299"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F3389F">
              <w:rPr>
                <w:rFonts w:ascii="Times New Roman" w:hAnsi="Times New Roman"/>
                <w:sz w:val="24"/>
                <w:szCs w:val="24"/>
                <w:lang w:val="ro-MD"/>
              </w:rPr>
              <w:t xml:space="preserve">f) toți angajații întreprinderii întrunesc condițiile prevăzute la art. 7 alin. (1) lit. a) și d), nu se află în niciuna din situațiile stipulate la art. 7 alin. (2) lit. </w:t>
            </w:r>
            <w:r w:rsidR="00353BC1" w:rsidRPr="009757C9">
              <w:rPr>
                <w:rFonts w:ascii="Times New Roman" w:hAnsi="Times New Roman"/>
                <w:sz w:val="24"/>
                <w:szCs w:val="24"/>
                <w:lang w:val="ro-MD"/>
              </w:rPr>
              <w:t>a), b), e)–g) și j)</w:t>
            </w:r>
            <w:r w:rsidRPr="00F3389F">
              <w:rPr>
                <w:rFonts w:ascii="Times New Roman" w:hAnsi="Times New Roman"/>
                <w:sz w:val="24"/>
                <w:szCs w:val="24"/>
                <w:lang w:val="ro-MD"/>
              </w:rPr>
              <w:t>.</w:t>
            </w:r>
          </w:p>
        </w:tc>
      </w:tr>
      <w:tr w:rsidR="00353BC1" w:rsidRPr="00177035" w14:paraId="7BA84D22" w14:textId="77777777" w:rsidTr="00E87328">
        <w:tc>
          <w:tcPr>
            <w:tcW w:w="699" w:type="dxa"/>
            <w:tcBorders>
              <w:top w:val="single" w:sz="8" w:space="0" w:color="000000"/>
              <w:left w:val="single" w:sz="8" w:space="0" w:color="000000"/>
              <w:bottom w:val="single" w:sz="8" w:space="0" w:color="000000"/>
              <w:right w:val="single" w:sz="8" w:space="0" w:color="000000"/>
            </w:tcBorders>
          </w:tcPr>
          <w:p w14:paraId="03986E94" w14:textId="164AFF50" w:rsidR="00353BC1" w:rsidRPr="00481299" w:rsidRDefault="00353BC1" w:rsidP="00353BC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4.</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ABBB17" w14:textId="24BFC34D" w:rsidR="00353BC1" w:rsidRPr="00D25086" w:rsidRDefault="00353BC1" w:rsidP="00353BC1">
            <w:pPr>
              <w:pBdr>
                <w:top w:val="none" w:sz="4" w:space="0" w:color="000000"/>
                <w:left w:val="none" w:sz="4" w:space="0" w:color="000000"/>
                <w:bottom w:val="none" w:sz="4" w:space="0" w:color="000000"/>
                <w:right w:val="none" w:sz="4" w:space="0" w:color="000000"/>
              </w:pBdr>
              <w:ind w:firstLine="463"/>
              <w:rPr>
                <w:rFonts w:ascii="Times New Roman" w:eastAsia="Times New Roman" w:hAnsi="Times New Roman"/>
                <w:sz w:val="24"/>
                <w:szCs w:val="24"/>
                <w:lang w:val="en-GB"/>
              </w:rPr>
            </w:pPr>
            <w:r w:rsidRPr="00481299">
              <w:rPr>
                <w:rFonts w:ascii="Times New Roman" w:eastAsia="Times New Roman" w:hAnsi="Times New Roman"/>
                <w:b/>
                <w:bCs/>
                <w:sz w:val="24"/>
                <w:szCs w:val="24"/>
                <w:lang w:val="ro-MD"/>
              </w:rPr>
              <w:t xml:space="preserve">Articolul </w:t>
            </w:r>
            <w:r>
              <w:rPr>
                <w:rFonts w:ascii="Times New Roman" w:eastAsia="Times New Roman" w:hAnsi="Times New Roman"/>
                <w:b/>
                <w:bCs/>
                <w:sz w:val="24"/>
                <w:szCs w:val="24"/>
                <w:lang w:val="ro-MD"/>
              </w:rPr>
              <w:t>7</w:t>
            </w:r>
            <w:r>
              <w:rPr>
                <w:rFonts w:ascii="Times New Roman" w:eastAsia="Times New Roman" w:hAnsi="Times New Roman"/>
                <w:b/>
                <w:bCs/>
                <w:sz w:val="24"/>
                <w:szCs w:val="24"/>
                <w:lang w:val="ro-MD"/>
              </w:rPr>
              <w:t>1</w:t>
            </w:r>
            <w:r w:rsidRPr="00353BC1">
              <w:rPr>
                <w:rFonts w:ascii="Times New Roman" w:eastAsia="Times New Roman" w:hAnsi="Times New Roman"/>
                <w:b/>
                <w:bCs/>
                <w:sz w:val="24"/>
                <w:szCs w:val="24"/>
                <w:vertAlign w:val="superscript"/>
                <w:lang w:val="ro-MD"/>
              </w:rPr>
              <w:t>1</w:t>
            </w:r>
            <w:r w:rsidRPr="00481299">
              <w:rPr>
                <w:rFonts w:ascii="Times New Roman" w:eastAsia="Times New Roman" w:hAnsi="Times New Roman"/>
                <w:b/>
                <w:bCs/>
                <w:sz w:val="24"/>
                <w:szCs w:val="24"/>
                <w:lang w:val="ro-MD"/>
              </w:rPr>
              <w:t>.</w:t>
            </w:r>
            <w:r w:rsidRPr="00481299">
              <w:rPr>
                <w:rFonts w:ascii="Times New Roman" w:hAnsi="Times New Roman"/>
                <w:sz w:val="24"/>
                <w:szCs w:val="24"/>
                <w:lang w:val="ro-MD"/>
              </w:rPr>
              <w:t xml:space="preserve"> </w:t>
            </w:r>
            <w:r w:rsidRPr="00353BC1">
              <w:rPr>
                <w:rFonts w:ascii="Times New Roman" w:eastAsia="Times New Roman" w:hAnsi="Times New Roman"/>
                <w:sz w:val="24"/>
                <w:szCs w:val="24"/>
                <w:lang w:val="ro-MD"/>
              </w:rPr>
              <w:t>Instruirea și atestarea personalului</w:t>
            </w:r>
            <w:r>
              <w:rPr>
                <w:rFonts w:ascii="Times New Roman" w:eastAsia="Times New Roman" w:hAnsi="Times New Roman"/>
                <w:sz w:val="24"/>
                <w:szCs w:val="24"/>
                <w:lang w:val="ro-MD"/>
              </w:rPr>
              <w:t xml:space="preserve"> </w:t>
            </w:r>
            <w:r w:rsidRPr="00353BC1">
              <w:rPr>
                <w:rFonts w:ascii="Times New Roman" w:eastAsia="Times New Roman" w:hAnsi="Times New Roman"/>
                <w:sz w:val="24"/>
                <w:szCs w:val="24"/>
                <w:lang w:val="ro-MD"/>
              </w:rPr>
              <w:t>implicat în operațiuni cu arme și muniții</w:t>
            </w:r>
          </w:p>
          <w:p w14:paraId="6D352936" w14:textId="77777777" w:rsidR="00353BC1" w:rsidRPr="00481299" w:rsidRDefault="00353BC1" w:rsidP="00353BC1">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E9745A">
              <w:rPr>
                <w:rFonts w:ascii="Times New Roman" w:eastAsia="Times New Roman" w:hAnsi="Times New Roman"/>
                <w:sz w:val="24"/>
                <w:szCs w:val="24"/>
                <w:lang w:val="ro-MD"/>
              </w:rPr>
              <w:t>[…]</w:t>
            </w:r>
          </w:p>
          <w:p w14:paraId="09D6CA6F" w14:textId="04D91BAB" w:rsidR="00353BC1" w:rsidRPr="00481299" w:rsidRDefault="00353BC1" w:rsidP="00353BC1">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481299">
              <w:rPr>
                <w:rFonts w:ascii="Times New Roman" w:hAnsi="Times New Roman"/>
                <w:sz w:val="24"/>
                <w:szCs w:val="24"/>
                <w:lang w:val="ro-MD"/>
              </w:rPr>
              <w:t>(</w:t>
            </w:r>
            <w:r>
              <w:rPr>
                <w:rFonts w:ascii="Times New Roman" w:hAnsi="Times New Roman"/>
                <w:sz w:val="24"/>
                <w:szCs w:val="24"/>
                <w:lang w:val="ro-MD"/>
              </w:rPr>
              <w:t>8</w:t>
            </w:r>
            <w:r w:rsidRPr="00481299">
              <w:rPr>
                <w:rFonts w:ascii="Times New Roman" w:hAnsi="Times New Roman"/>
                <w:sz w:val="24"/>
                <w:szCs w:val="24"/>
                <w:lang w:val="ro-MD"/>
              </w:rPr>
              <w:t xml:space="preserve">) </w:t>
            </w:r>
            <w:r w:rsidRPr="00353BC1">
              <w:rPr>
                <w:rFonts w:ascii="Times New Roman" w:hAnsi="Times New Roman"/>
                <w:sz w:val="24"/>
                <w:szCs w:val="24"/>
                <w:lang w:val="ro-MD"/>
              </w:rPr>
              <w:t xml:space="preserve">Certificatul de atestare pentru maistru armurier sau cel pentru antrenor de tir este retras de către Ministerul Afacerilor Interne dacă se constată că persoana certificată se află în cel puțin una dintre situațiile stipulate la art. 7 alin. (2) lit. e)–g) sau, după caz, este suspendat dacă se </w:t>
            </w:r>
            <w:r w:rsidRPr="00353BC1">
              <w:rPr>
                <w:rFonts w:ascii="Times New Roman" w:hAnsi="Times New Roman"/>
                <w:sz w:val="24"/>
                <w:szCs w:val="24"/>
                <w:lang w:val="ro-MD"/>
              </w:rPr>
              <w:lastRenderedPageBreak/>
              <w:t>constată că persoana certificată nu mai întrunește condiția prevăzută la art. 7 alin. (1) lit. d) sau se află în cel puțin una dintre situațiile stipulate la art. 7 alin. (2) lit. a), b) și d).</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020AD50" w14:textId="0E430BAC" w:rsidR="00353BC1" w:rsidRPr="00481299" w:rsidRDefault="00353BC1" w:rsidP="00353BC1">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353BC1">
              <w:rPr>
                <w:rFonts w:ascii="Times New Roman" w:hAnsi="Times New Roman"/>
                <w:sz w:val="24"/>
                <w:szCs w:val="24"/>
                <w:lang w:val="ro-MD"/>
              </w:rPr>
              <w:lastRenderedPageBreak/>
              <w:t>alineatul (8), textul „la art. 7 alin. (2) lit. a), b) și d).” se substituie cu textul „la art. 7 alin. (2) lit. a), b), d) și j).”.</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F1DBF2E" w14:textId="77777777" w:rsidR="00353BC1" w:rsidRPr="00D25086" w:rsidRDefault="00353BC1" w:rsidP="00353BC1">
            <w:pPr>
              <w:pBdr>
                <w:top w:val="none" w:sz="4" w:space="0" w:color="000000"/>
                <w:left w:val="none" w:sz="4" w:space="0" w:color="000000"/>
                <w:bottom w:val="none" w:sz="4" w:space="0" w:color="000000"/>
                <w:right w:val="none" w:sz="4" w:space="0" w:color="000000"/>
              </w:pBdr>
              <w:ind w:firstLine="463"/>
              <w:rPr>
                <w:rFonts w:ascii="Times New Roman" w:eastAsia="Times New Roman" w:hAnsi="Times New Roman"/>
                <w:sz w:val="24"/>
                <w:szCs w:val="24"/>
                <w:lang w:val="en-GB"/>
              </w:rPr>
            </w:pPr>
            <w:r w:rsidRPr="00481299">
              <w:rPr>
                <w:rFonts w:ascii="Times New Roman" w:eastAsia="Times New Roman" w:hAnsi="Times New Roman"/>
                <w:b/>
                <w:bCs/>
                <w:sz w:val="24"/>
                <w:szCs w:val="24"/>
                <w:lang w:val="ro-MD"/>
              </w:rPr>
              <w:t xml:space="preserve">Articolul </w:t>
            </w:r>
            <w:r>
              <w:rPr>
                <w:rFonts w:ascii="Times New Roman" w:eastAsia="Times New Roman" w:hAnsi="Times New Roman"/>
                <w:b/>
                <w:bCs/>
                <w:sz w:val="24"/>
                <w:szCs w:val="24"/>
                <w:lang w:val="ro-MD"/>
              </w:rPr>
              <w:t>71</w:t>
            </w:r>
            <w:r w:rsidRPr="00353BC1">
              <w:rPr>
                <w:rFonts w:ascii="Times New Roman" w:eastAsia="Times New Roman" w:hAnsi="Times New Roman"/>
                <w:b/>
                <w:bCs/>
                <w:sz w:val="24"/>
                <w:szCs w:val="24"/>
                <w:vertAlign w:val="superscript"/>
                <w:lang w:val="ro-MD"/>
              </w:rPr>
              <w:t>1</w:t>
            </w:r>
            <w:r w:rsidRPr="00481299">
              <w:rPr>
                <w:rFonts w:ascii="Times New Roman" w:eastAsia="Times New Roman" w:hAnsi="Times New Roman"/>
                <w:b/>
                <w:bCs/>
                <w:sz w:val="24"/>
                <w:szCs w:val="24"/>
                <w:lang w:val="ro-MD"/>
              </w:rPr>
              <w:t>.</w:t>
            </w:r>
            <w:r w:rsidRPr="00481299">
              <w:rPr>
                <w:rFonts w:ascii="Times New Roman" w:hAnsi="Times New Roman"/>
                <w:sz w:val="24"/>
                <w:szCs w:val="24"/>
                <w:lang w:val="ro-MD"/>
              </w:rPr>
              <w:t xml:space="preserve"> </w:t>
            </w:r>
            <w:r w:rsidRPr="00353BC1">
              <w:rPr>
                <w:rFonts w:ascii="Times New Roman" w:eastAsia="Times New Roman" w:hAnsi="Times New Roman"/>
                <w:sz w:val="24"/>
                <w:szCs w:val="24"/>
                <w:lang w:val="ro-MD"/>
              </w:rPr>
              <w:t>Instruirea și atestarea personalului</w:t>
            </w:r>
            <w:r>
              <w:rPr>
                <w:rFonts w:ascii="Times New Roman" w:eastAsia="Times New Roman" w:hAnsi="Times New Roman"/>
                <w:sz w:val="24"/>
                <w:szCs w:val="24"/>
                <w:lang w:val="ro-MD"/>
              </w:rPr>
              <w:t xml:space="preserve"> </w:t>
            </w:r>
            <w:r w:rsidRPr="00353BC1">
              <w:rPr>
                <w:rFonts w:ascii="Times New Roman" w:eastAsia="Times New Roman" w:hAnsi="Times New Roman"/>
                <w:sz w:val="24"/>
                <w:szCs w:val="24"/>
                <w:lang w:val="ro-MD"/>
              </w:rPr>
              <w:t>implicat în operațiuni cu arme și muniții</w:t>
            </w:r>
          </w:p>
          <w:p w14:paraId="233C0F92" w14:textId="77777777" w:rsidR="00353BC1" w:rsidRPr="00481299" w:rsidRDefault="00353BC1" w:rsidP="00353BC1">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E9745A">
              <w:rPr>
                <w:rFonts w:ascii="Times New Roman" w:eastAsia="Times New Roman" w:hAnsi="Times New Roman"/>
                <w:sz w:val="24"/>
                <w:szCs w:val="24"/>
                <w:lang w:val="ro-MD"/>
              </w:rPr>
              <w:t>[…]</w:t>
            </w:r>
          </w:p>
          <w:p w14:paraId="50A59740" w14:textId="4907536D" w:rsidR="00353BC1" w:rsidRPr="00481299" w:rsidRDefault="00353BC1" w:rsidP="00353BC1">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481299">
              <w:rPr>
                <w:rFonts w:ascii="Times New Roman" w:hAnsi="Times New Roman"/>
                <w:sz w:val="24"/>
                <w:szCs w:val="24"/>
                <w:lang w:val="ro-MD"/>
              </w:rPr>
              <w:t>(</w:t>
            </w:r>
            <w:r>
              <w:rPr>
                <w:rFonts w:ascii="Times New Roman" w:hAnsi="Times New Roman"/>
                <w:sz w:val="24"/>
                <w:szCs w:val="24"/>
                <w:lang w:val="ro-MD"/>
              </w:rPr>
              <w:t>8</w:t>
            </w:r>
            <w:r w:rsidRPr="00481299">
              <w:rPr>
                <w:rFonts w:ascii="Times New Roman" w:hAnsi="Times New Roman"/>
                <w:sz w:val="24"/>
                <w:szCs w:val="24"/>
                <w:lang w:val="ro-MD"/>
              </w:rPr>
              <w:t xml:space="preserve">) </w:t>
            </w:r>
            <w:r w:rsidRPr="00353BC1">
              <w:rPr>
                <w:rFonts w:ascii="Times New Roman" w:hAnsi="Times New Roman"/>
                <w:sz w:val="24"/>
                <w:szCs w:val="24"/>
                <w:lang w:val="ro-MD"/>
              </w:rPr>
              <w:t xml:space="preserve">Certificatul de atestare pentru maistru armurier sau cel pentru antrenor de tir este retras de către Ministerul Afacerilor Interne dacă se constată că persoana certificată se află în cel puțin una dintre situațiile stipulate la art. 7 alin. (2) lit. e)–g) sau, după caz, este suspendat dacă se constată că persoana certificată nu mai întrunește condiția prevăzută la art. </w:t>
            </w:r>
            <w:r w:rsidRPr="00353BC1">
              <w:rPr>
                <w:rFonts w:ascii="Times New Roman" w:hAnsi="Times New Roman"/>
                <w:sz w:val="24"/>
                <w:szCs w:val="24"/>
                <w:lang w:val="ro-MD"/>
              </w:rPr>
              <w:lastRenderedPageBreak/>
              <w:t>7 alin. (1) lit. d) sau se află în cel puțin una dintre situațiile stipulate la art. 7 alin. (2) lit. a), b)</w:t>
            </w:r>
            <w:r>
              <w:rPr>
                <w:rFonts w:ascii="Times New Roman" w:hAnsi="Times New Roman"/>
                <w:sz w:val="24"/>
                <w:szCs w:val="24"/>
                <w:lang w:val="ro-MD"/>
              </w:rPr>
              <w:t>, d)</w:t>
            </w:r>
            <w:r w:rsidRPr="00353BC1">
              <w:rPr>
                <w:rFonts w:ascii="Times New Roman" w:hAnsi="Times New Roman"/>
                <w:sz w:val="24"/>
                <w:szCs w:val="24"/>
                <w:lang w:val="ro-MD"/>
              </w:rPr>
              <w:t xml:space="preserve"> și </w:t>
            </w:r>
            <w:r>
              <w:rPr>
                <w:rFonts w:ascii="Times New Roman" w:hAnsi="Times New Roman"/>
                <w:sz w:val="24"/>
                <w:szCs w:val="24"/>
                <w:lang w:val="ro-MD"/>
              </w:rPr>
              <w:t>j</w:t>
            </w:r>
            <w:r w:rsidRPr="00353BC1">
              <w:rPr>
                <w:rFonts w:ascii="Times New Roman" w:hAnsi="Times New Roman"/>
                <w:sz w:val="24"/>
                <w:szCs w:val="24"/>
                <w:lang w:val="ro-MD"/>
              </w:rPr>
              <w:t>).</w:t>
            </w:r>
          </w:p>
        </w:tc>
      </w:tr>
    </w:tbl>
    <w:p w14:paraId="6024583A" w14:textId="7D4CB6AA" w:rsidR="008B4BE6" w:rsidRPr="00177035" w:rsidRDefault="008B4BE6" w:rsidP="00DB12CC">
      <w:pPr>
        <w:ind w:firstLine="0"/>
        <w:rPr>
          <w:sz w:val="24"/>
          <w:szCs w:val="24"/>
        </w:rPr>
      </w:pPr>
    </w:p>
    <w:sectPr w:rsidR="008B4BE6" w:rsidRPr="00177035" w:rsidSect="00560955">
      <w:headerReference w:type="default" r:id="rId11"/>
      <w:headerReference w:type="first" r:id="rId12"/>
      <w:pgSz w:w="16840" w:h="11907" w:orient="landscape"/>
      <w:pgMar w:top="794" w:right="1247"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DD507" w14:textId="77777777" w:rsidR="00B24D0C" w:rsidRDefault="00B24D0C">
      <w:r>
        <w:separator/>
      </w:r>
    </w:p>
  </w:endnote>
  <w:endnote w:type="continuationSeparator" w:id="0">
    <w:p w14:paraId="3C96C993" w14:textId="77777777" w:rsidR="00B24D0C" w:rsidRDefault="00B24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CEAC1" w14:textId="77777777" w:rsidR="00B24D0C" w:rsidRDefault="00B24D0C">
      <w:r>
        <w:separator/>
      </w:r>
    </w:p>
  </w:footnote>
  <w:footnote w:type="continuationSeparator" w:id="0">
    <w:p w14:paraId="52FFC819" w14:textId="77777777" w:rsidR="00B24D0C" w:rsidRDefault="00B24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8427" w14:textId="77777777" w:rsidR="00D07A16" w:rsidRPr="00F37ED4" w:rsidRDefault="00D07A16" w:rsidP="009D4C0F">
    <w:pPr>
      <w:pStyle w:val="Antet"/>
      <w:ind w:firstLine="0"/>
      <w:jc w:val="center"/>
      <w:rPr>
        <w:sz w:val="28"/>
        <w:szCs w:val="28"/>
      </w:rPr>
    </w:pPr>
    <w:r w:rsidRPr="00F37ED4">
      <w:rPr>
        <w:sz w:val="28"/>
        <w:szCs w:val="28"/>
      </w:rPr>
      <w:fldChar w:fldCharType="begin"/>
    </w:r>
    <w:r w:rsidRPr="00F37ED4">
      <w:rPr>
        <w:sz w:val="28"/>
        <w:szCs w:val="28"/>
      </w:rPr>
      <w:instrText>PAGE   \* MERGEFORMAT</w:instrText>
    </w:r>
    <w:r w:rsidRPr="00F37ED4">
      <w:rPr>
        <w:sz w:val="28"/>
        <w:szCs w:val="28"/>
      </w:rPr>
      <w:fldChar w:fldCharType="separate"/>
    </w:r>
    <w:r w:rsidR="0084434E" w:rsidRPr="0084434E">
      <w:rPr>
        <w:noProof/>
        <w:sz w:val="28"/>
        <w:szCs w:val="28"/>
        <w:lang w:val="ro-RO"/>
      </w:rPr>
      <w:t>8</w:t>
    </w:r>
    <w:r w:rsidRPr="00F37ED4">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A24B1" w14:textId="77777777" w:rsidR="00D07A16" w:rsidRPr="00032B46" w:rsidRDefault="00D07A16">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6"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7"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8"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9"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0"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2"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16ED0"/>
    <w:multiLevelType w:val="hybridMultilevel"/>
    <w:tmpl w:val="377A920C"/>
    <w:lvl w:ilvl="0" w:tplc="07BC26E2">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15"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6"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7" w15:restartNumberingAfterBreak="0">
    <w:nsid w:val="3AD833E7"/>
    <w:multiLevelType w:val="hybridMultilevel"/>
    <w:tmpl w:val="C0DEBE30"/>
    <w:lvl w:ilvl="0" w:tplc="C4C2ED0E">
      <w:start w:val="1"/>
      <w:numFmt w:val="decimal"/>
      <w:lvlText w:val="(%1)"/>
      <w:lvlJc w:val="left"/>
      <w:pPr>
        <w:ind w:left="780" w:hanging="360"/>
      </w:pPr>
      <w:rPr>
        <w:rFonts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8"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9"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20"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21"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2"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4"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5"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6"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7"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8" w15:restartNumberingAfterBreak="0">
    <w:nsid w:val="4EFA1CFD"/>
    <w:multiLevelType w:val="hybridMultilevel"/>
    <w:tmpl w:val="0B82E1D0"/>
    <w:lvl w:ilvl="0" w:tplc="05FCEEF0">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29"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30"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31"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32"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3"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4"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5"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6"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8"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9"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40"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41"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42"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5"/>
  </w:num>
  <w:num w:numId="2">
    <w:abstractNumId w:val="37"/>
  </w:num>
  <w:num w:numId="3">
    <w:abstractNumId w:val="15"/>
  </w:num>
  <w:num w:numId="4">
    <w:abstractNumId w:val="30"/>
  </w:num>
  <w:num w:numId="5">
    <w:abstractNumId w:val="18"/>
  </w:num>
  <w:num w:numId="6">
    <w:abstractNumId w:val="11"/>
  </w:num>
  <w:num w:numId="7">
    <w:abstractNumId w:val="5"/>
  </w:num>
  <w:num w:numId="8">
    <w:abstractNumId w:val="6"/>
  </w:num>
  <w:num w:numId="9">
    <w:abstractNumId w:val="26"/>
  </w:num>
  <w:num w:numId="10">
    <w:abstractNumId w:val="3"/>
  </w:num>
  <w:num w:numId="11">
    <w:abstractNumId w:val="25"/>
  </w:num>
  <w:num w:numId="12">
    <w:abstractNumId w:val="2"/>
  </w:num>
  <w:num w:numId="13">
    <w:abstractNumId w:val="39"/>
  </w:num>
  <w:num w:numId="14">
    <w:abstractNumId w:val="19"/>
  </w:num>
  <w:num w:numId="15">
    <w:abstractNumId w:val="20"/>
  </w:num>
  <w:num w:numId="16">
    <w:abstractNumId w:val="34"/>
  </w:num>
  <w:num w:numId="17">
    <w:abstractNumId w:val="31"/>
  </w:num>
  <w:num w:numId="18">
    <w:abstractNumId w:val="24"/>
  </w:num>
  <w:num w:numId="19">
    <w:abstractNumId w:val="21"/>
  </w:num>
  <w:num w:numId="20">
    <w:abstractNumId w:val="8"/>
  </w:num>
  <w:num w:numId="21">
    <w:abstractNumId w:val="33"/>
  </w:num>
  <w:num w:numId="22">
    <w:abstractNumId w:val="4"/>
  </w:num>
  <w:num w:numId="23">
    <w:abstractNumId w:val="13"/>
  </w:num>
  <w:num w:numId="24">
    <w:abstractNumId w:val="10"/>
  </w:num>
  <w:num w:numId="25">
    <w:abstractNumId w:val="22"/>
  </w:num>
  <w:num w:numId="26">
    <w:abstractNumId w:val="36"/>
  </w:num>
  <w:num w:numId="27">
    <w:abstractNumId w:val="27"/>
  </w:num>
  <w:num w:numId="28">
    <w:abstractNumId w:val="41"/>
    <w:lvlOverride w:ilvl="0">
      <w:startOverride w:val="1"/>
    </w:lvlOverride>
  </w:num>
  <w:num w:numId="29">
    <w:abstractNumId w:val="23"/>
  </w:num>
  <w:num w:numId="30">
    <w:abstractNumId w:val="7"/>
  </w:num>
  <w:num w:numId="31">
    <w:abstractNumId w:val="40"/>
  </w:num>
  <w:num w:numId="32">
    <w:abstractNumId w:val="41"/>
  </w:num>
  <w:num w:numId="33">
    <w:abstractNumId w:val="12"/>
  </w:num>
  <w:num w:numId="34">
    <w:abstractNumId w:val="43"/>
  </w:num>
  <w:num w:numId="35">
    <w:abstractNumId w:val="42"/>
  </w:num>
  <w:num w:numId="36">
    <w:abstractNumId w:val="0"/>
  </w:num>
  <w:num w:numId="37">
    <w:abstractNumId w:val="9"/>
  </w:num>
  <w:num w:numId="38">
    <w:abstractNumId w:val="32"/>
  </w:num>
  <w:num w:numId="39">
    <w:abstractNumId w:val="16"/>
  </w:num>
  <w:num w:numId="40">
    <w:abstractNumId w:val="38"/>
  </w:num>
  <w:num w:numId="41">
    <w:abstractNumId w:val="29"/>
  </w:num>
  <w:num w:numId="42">
    <w:abstractNumId w:val="1"/>
  </w:num>
  <w:num w:numId="43">
    <w:abstractNumId w:val="44"/>
  </w:num>
  <w:num w:numId="44">
    <w:abstractNumId w:val="14"/>
  </w:num>
  <w:num w:numId="45">
    <w:abstractNumId w:val="28"/>
  </w:num>
  <w:num w:numId="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gutterAtTop/>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13460"/>
    <w:rsid w:val="00013804"/>
    <w:rsid w:val="00013AC9"/>
    <w:rsid w:val="0001747F"/>
    <w:rsid w:val="0002435C"/>
    <w:rsid w:val="00032B46"/>
    <w:rsid w:val="0004289C"/>
    <w:rsid w:val="00043AC7"/>
    <w:rsid w:val="00044D19"/>
    <w:rsid w:val="00052045"/>
    <w:rsid w:val="00054810"/>
    <w:rsid w:val="000713DA"/>
    <w:rsid w:val="00071EAA"/>
    <w:rsid w:val="0007236F"/>
    <w:rsid w:val="00075A5F"/>
    <w:rsid w:val="00081267"/>
    <w:rsid w:val="00085029"/>
    <w:rsid w:val="000A6BA5"/>
    <w:rsid w:val="000B3D87"/>
    <w:rsid w:val="000B50EE"/>
    <w:rsid w:val="000C041B"/>
    <w:rsid w:val="000C1EF3"/>
    <w:rsid w:val="000C2AB4"/>
    <w:rsid w:val="000D5C74"/>
    <w:rsid w:val="000E1D40"/>
    <w:rsid w:val="000E2800"/>
    <w:rsid w:val="000F497A"/>
    <w:rsid w:val="001006C3"/>
    <w:rsid w:val="00102AD8"/>
    <w:rsid w:val="00113956"/>
    <w:rsid w:val="00116035"/>
    <w:rsid w:val="001211EA"/>
    <w:rsid w:val="001211F6"/>
    <w:rsid w:val="0014118A"/>
    <w:rsid w:val="00143389"/>
    <w:rsid w:val="00143CC4"/>
    <w:rsid w:val="0015146D"/>
    <w:rsid w:val="00157D40"/>
    <w:rsid w:val="00162BE7"/>
    <w:rsid w:val="0017006C"/>
    <w:rsid w:val="00174E20"/>
    <w:rsid w:val="00177035"/>
    <w:rsid w:val="00184334"/>
    <w:rsid w:val="00185AC8"/>
    <w:rsid w:val="00191428"/>
    <w:rsid w:val="001A25C3"/>
    <w:rsid w:val="001A37C7"/>
    <w:rsid w:val="001B3BE4"/>
    <w:rsid w:val="001B5818"/>
    <w:rsid w:val="001B66A4"/>
    <w:rsid w:val="001B6E6E"/>
    <w:rsid w:val="001C3F21"/>
    <w:rsid w:val="001C4EEE"/>
    <w:rsid w:val="001D2FA2"/>
    <w:rsid w:val="001E1C30"/>
    <w:rsid w:val="001E4497"/>
    <w:rsid w:val="001F0570"/>
    <w:rsid w:val="001F2097"/>
    <w:rsid w:val="002000EB"/>
    <w:rsid w:val="00200223"/>
    <w:rsid w:val="00200516"/>
    <w:rsid w:val="00205100"/>
    <w:rsid w:val="0020794F"/>
    <w:rsid w:val="002164C9"/>
    <w:rsid w:val="002170A5"/>
    <w:rsid w:val="00223285"/>
    <w:rsid w:val="00230761"/>
    <w:rsid w:val="00236E65"/>
    <w:rsid w:val="002372B8"/>
    <w:rsid w:val="00240AC0"/>
    <w:rsid w:val="002453BD"/>
    <w:rsid w:val="00257353"/>
    <w:rsid w:val="002721D2"/>
    <w:rsid w:val="0027425A"/>
    <w:rsid w:val="0028093A"/>
    <w:rsid w:val="00281C80"/>
    <w:rsid w:val="0029160C"/>
    <w:rsid w:val="002950E0"/>
    <w:rsid w:val="002954C4"/>
    <w:rsid w:val="002A1DB6"/>
    <w:rsid w:val="002B07BD"/>
    <w:rsid w:val="002B5444"/>
    <w:rsid w:val="002B547F"/>
    <w:rsid w:val="002C21E9"/>
    <w:rsid w:val="002D01F1"/>
    <w:rsid w:val="002D38C5"/>
    <w:rsid w:val="002E4217"/>
    <w:rsid w:val="002E505B"/>
    <w:rsid w:val="002F30F7"/>
    <w:rsid w:val="002F3DAA"/>
    <w:rsid w:val="002F5F1E"/>
    <w:rsid w:val="002F7FB5"/>
    <w:rsid w:val="00301D7D"/>
    <w:rsid w:val="0031555D"/>
    <w:rsid w:val="00315655"/>
    <w:rsid w:val="00315B32"/>
    <w:rsid w:val="00315BDC"/>
    <w:rsid w:val="00324559"/>
    <w:rsid w:val="00327C88"/>
    <w:rsid w:val="00334C0F"/>
    <w:rsid w:val="003358FF"/>
    <w:rsid w:val="00347B79"/>
    <w:rsid w:val="003509A8"/>
    <w:rsid w:val="00353BC1"/>
    <w:rsid w:val="00354545"/>
    <w:rsid w:val="0036135C"/>
    <w:rsid w:val="00362D0C"/>
    <w:rsid w:val="0036518F"/>
    <w:rsid w:val="0036768D"/>
    <w:rsid w:val="00374362"/>
    <w:rsid w:val="00377B12"/>
    <w:rsid w:val="00380147"/>
    <w:rsid w:val="00381C7D"/>
    <w:rsid w:val="00385C9B"/>
    <w:rsid w:val="003872BA"/>
    <w:rsid w:val="00387D77"/>
    <w:rsid w:val="003922EF"/>
    <w:rsid w:val="00394A57"/>
    <w:rsid w:val="00395A1A"/>
    <w:rsid w:val="00397415"/>
    <w:rsid w:val="003A2CB2"/>
    <w:rsid w:val="003A4D1C"/>
    <w:rsid w:val="003B257A"/>
    <w:rsid w:val="003B7521"/>
    <w:rsid w:val="003C0C4D"/>
    <w:rsid w:val="003C11CC"/>
    <w:rsid w:val="003C3DB4"/>
    <w:rsid w:val="003C3EB9"/>
    <w:rsid w:val="003D5E8B"/>
    <w:rsid w:val="003E3748"/>
    <w:rsid w:val="003E4DA7"/>
    <w:rsid w:val="003F0CD8"/>
    <w:rsid w:val="00405019"/>
    <w:rsid w:val="00406BA9"/>
    <w:rsid w:val="00410C9A"/>
    <w:rsid w:val="00421AB5"/>
    <w:rsid w:val="00424212"/>
    <w:rsid w:val="00424CF9"/>
    <w:rsid w:val="0043208D"/>
    <w:rsid w:val="004333B4"/>
    <w:rsid w:val="00434203"/>
    <w:rsid w:val="00452C3E"/>
    <w:rsid w:val="00452C6C"/>
    <w:rsid w:val="0045451B"/>
    <w:rsid w:val="00464294"/>
    <w:rsid w:val="004735CE"/>
    <w:rsid w:val="00474658"/>
    <w:rsid w:val="0047797E"/>
    <w:rsid w:val="00481299"/>
    <w:rsid w:val="004936F6"/>
    <w:rsid w:val="00497F06"/>
    <w:rsid w:val="004A3757"/>
    <w:rsid w:val="004B1283"/>
    <w:rsid w:val="004C6034"/>
    <w:rsid w:val="004D3941"/>
    <w:rsid w:val="004E2421"/>
    <w:rsid w:val="004E6489"/>
    <w:rsid w:val="004E6662"/>
    <w:rsid w:val="004F568A"/>
    <w:rsid w:val="005020EC"/>
    <w:rsid w:val="00516555"/>
    <w:rsid w:val="005256CF"/>
    <w:rsid w:val="00542C43"/>
    <w:rsid w:val="005430EF"/>
    <w:rsid w:val="00551299"/>
    <w:rsid w:val="00555DF5"/>
    <w:rsid w:val="00560955"/>
    <w:rsid w:val="00571C2D"/>
    <w:rsid w:val="00572006"/>
    <w:rsid w:val="00573E74"/>
    <w:rsid w:val="00576379"/>
    <w:rsid w:val="0057790F"/>
    <w:rsid w:val="00582470"/>
    <w:rsid w:val="00594DE5"/>
    <w:rsid w:val="005A12D7"/>
    <w:rsid w:val="005A29D6"/>
    <w:rsid w:val="005B0C92"/>
    <w:rsid w:val="005B7E20"/>
    <w:rsid w:val="005C1D42"/>
    <w:rsid w:val="005C412B"/>
    <w:rsid w:val="005C4835"/>
    <w:rsid w:val="005C5A53"/>
    <w:rsid w:val="005C7769"/>
    <w:rsid w:val="005D5F1D"/>
    <w:rsid w:val="005E37E8"/>
    <w:rsid w:val="005F0F53"/>
    <w:rsid w:val="005F584A"/>
    <w:rsid w:val="005F7117"/>
    <w:rsid w:val="0060625D"/>
    <w:rsid w:val="00611BAA"/>
    <w:rsid w:val="00612D18"/>
    <w:rsid w:val="00615BB7"/>
    <w:rsid w:val="00616A16"/>
    <w:rsid w:val="00621954"/>
    <w:rsid w:val="00623361"/>
    <w:rsid w:val="00624367"/>
    <w:rsid w:val="00624BA9"/>
    <w:rsid w:val="0062575C"/>
    <w:rsid w:val="006339EB"/>
    <w:rsid w:val="006559E3"/>
    <w:rsid w:val="00657577"/>
    <w:rsid w:val="006660B2"/>
    <w:rsid w:val="0067056E"/>
    <w:rsid w:val="006739CA"/>
    <w:rsid w:val="00681048"/>
    <w:rsid w:val="0068258E"/>
    <w:rsid w:val="006855AC"/>
    <w:rsid w:val="00691790"/>
    <w:rsid w:val="006933C3"/>
    <w:rsid w:val="006956E6"/>
    <w:rsid w:val="00697045"/>
    <w:rsid w:val="006A27BD"/>
    <w:rsid w:val="006A337B"/>
    <w:rsid w:val="006A4E08"/>
    <w:rsid w:val="006A57D6"/>
    <w:rsid w:val="006A58BC"/>
    <w:rsid w:val="006C40C7"/>
    <w:rsid w:val="006D3EB7"/>
    <w:rsid w:val="006D451D"/>
    <w:rsid w:val="006D7B49"/>
    <w:rsid w:val="006E0A2E"/>
    <w:rsid w:val="006E1269"/>
    <w:rsid w:val="006E7D38"/>
    <w:rsid w:val="006F0870"/>
    <w:rsid w:val="006F43CA"/>
    <w:rsid w:val="006F7EF4"/>
    <w:rsid w:val="007005B7"/>
    <w:rsid w:val="007026DD"/>
    <w:rsid w:val="00702770"/>
    <w:rsid w:val="00703FCE"/>
    <w:rsid w:val="00707B68"/>
    <w:rsid w:val="00711BFC"/>
    <w:rsid w:val="007126C4"/>
    <w:rsid w:val="007258CF"/>
    <w:rsid w:val="00737731"/>
    <w:rsid w:val="00740210"/>
    <w:rsid w:val="007411D5"/>
    <w:rsid w:val="00743B28"/>
    <w:rsid w:val="00756648"/>
    <w:rsid w:val="007724CE"/>
    <w:rsid w:val="00780C21"/>
    <w:rsid w:val="0079167D"/>
    <w:rsid w:val="007A0931"/>
    <w:rsid w:val="007A4309"/>
    <w:rsid w:val="007B627D"/>
    <w:rsid w:val="007B6E7F"/>
    <w:rsid w:val="007C53A1"/>
    <w:rsid w:val="007C58BD"/>
    <w:rsid w:val="007C5D4B"/>
    <w:rsid w:val="007D00B1"/>
    <w:rsid w:val="007D0E36"/>
    <w:rsid w:val="007E3F69"/>
    <w:rsid w:val="007E4FBC"/>
    <w:rsid w:val="007E7735"/>
    <w:rsid w:val="007F0A22"/>
    <w:rsid w:val="007F1254"/>
    <w:rsid w:val="007F1374"/>
    <w:rsid w:val="00800EE1"/>
    <w:rsid w:val="00811CAE"/>
    <w:rsid w:val="0082407A"/>
    <w:rsid w:val="00825DC9"/>
    <w:rsid w:val="00831DF3"/>
    <w:rsid w:val="008326E7"/>
    <w:rsid w:val="0084241F"/>
    <w:rsid w:val="0084434E"/>
    <w:rsid w:val="008506B1"/>
    <w:rsid w:val="008510CC"/>
    <w:rsid w:val="00860C47"/>
    <w:rsid w:val="00863417"/>
    <w:rsid w:val="0086343C"/>
    <w:rsid w:val="00863D76"/>
    <w:rsid w:val="0086509B"/>
    <w:rsid w:val="0087296A"/>
    <w:rsid w:val="00876262"/>
    <w:rsid w:val="00891049"/>
    <w:rsid w:val="00897403"/>
    <w:rsid w:val="008A40C0"/>
    <w:rsid w:val="008A5923"/>
    <w:rsid w:val="008B1120"/>
    <w:rsid w:val="008B1AA1"/>
    <w:rsid w:val="008B1BFF"/>
    <w:rsid w:val="008B4BE6"/>
    <w:rsid w:val="008B6389"/>
    <w:rsid w:val="008C2DD5"/>
    <w:rsid w:val="008D52D5"/>
    <w:rsid w:val="008F12A1"/>
    <w:rsid w:val="008F3624"/>
    <w:rsid w:val="008F73D1"/>
    <w:rsid w:val="009002CA"/>
    <w:rsid w:val="00903AF9"/>
    <w:rsid w:val="00904514"/>
    <w:rsid w:val="0090579F"/>
    <w:rsid w:val="009143C9"/>
    <w:rsid w:val="00915A40"/>
    <w:rsid w:val="009201C9"/>
    <w:rsid w:val="00930424"/>
    <w:rsid w:val="00935370"/>
    <w:rsid w:val="00942BCB"/>
    <w:rsid w:val="00942F03"/>
    <w:rsid w:val="00953155"/>
    <w:rsid w:val="00961B81"/>
    <w:rsid w:val="00962ED5"/>
    <w:rsid w:val="00971561"/>
    <w:rsid w:val="009757C9"/>
    <w:rsid w:val="009761DA"/>
    <w:rsid w:val="009858FE"/>
    <w:rsid w:val="009860EA"/>
    <w:rsid w:val="00987B13"/>
    <w:rsid w:val="00990719"/>
    <w:rsid w:val="0099315C"/>
    <w:rsid w:val="00996F47"/>
    <w:rsid w:val="009A0D47"/>
    <w:rsid w:val="009B77A8"/>
    <w:rsid w:val="009C02E5"/>
    <w:rsid w:val="009C0E0E"/>
    <w:rsid w:val="009C26E3"/>
    <w:rsid w:val="009C6DD1"/>
    <w:rsid w:val="009C7CD6"/>
    <w:rsid w:val="009D0115"/>
    <w:rsid w:val="009D2789"/>
    <w:rsid w:val="009D4C0F"/>
    <w:rsid w:val="009D7C44"/>
    <w:rsid w:val="009E7B86"/>
    <w:rsid w:val="009F366D"/>
    <w:rsid w:val="009F45EC"/>
    <w:rsid w:val="00A06362"/>
    <w:rsid w:val="00A1054E"/>
    <w:rsid w:val="00A13D8B"/>
    <w:rsid w:val="00A23820"/>
    <w:rsid w:val="00A2390C"/>
    <w:rsid w:val="00A242C2"/>
    <w:rsid w:val="00A244A2"/>
    <w:rsid w:val="00A24A81"/>
    <w:rsid w:val="00A311C4"/>
    <w:rsid w:val="00A34443"/>
    <w:rsid w:val="00A345F7"/>
    <w:rsid w:val="00A404F7"/>
    <w:rsid w:val="00A42581"/>
    <w:rsid w:val="00A51447"/>
    <w:rsid w:val="00A53F34"/>
    <w:rsid w:val="00A540EB"/>
    <w:rsid w:val="00A5539A"/>
    <w:rsid w:val="00A60B97"/>
    <w:rsid w:val="00A71E51"/>
    <w:rsid w:val="00A764E4"/>
    <w:rsid w:val="00A77F56"/>
    <w:rsid w:val="00A954D1"/>
    <w:rsid w:val="00A95A2D"/>
    <w:rsid w:val="00AA34B1"/>
    <w:rsid w:val="00AA719D"/>
    <w:rsid w:val="00AB06B2"/>
    <w:rsid w:val="00AB1C3D"/>
    <w:rsid w:val="00AB29A8"/>
    <w:rsid w:val="00AB7D22"/>
    <w:rsid w:val="00AC22A5"/>
    <w:rsid w:val="00AC2670"/>
    <w:rsid w:val="00AE1C50"/>
    <w:rsid w:val="00AE1F78"/>
    <w:rsid w:val="00AF23AF"/>
    <w:rsid w:val="00AF4E3A"/>
    <w:rsid w:val="00AF6A53"/>
    <w:rsid w:val="00B00257"/>
    <w:rsid w:val="00B039D7"/>
    <w:rsid w:val="00B07F61"/>
    <w:rsid w:val="00B11EFC"/>
    <w:rsid w:val="00B15210"/>
    <w:rsid w:val="00B1623B"/>
    <w:rsid w:val="00B24403"/>
    <w:rsid w:val="00B24D0C"/>
    <w:rsid w:val="00B25206"/>
    <w:rsid w:val="00B32239"/>
    <w:rsid w:val="00B42DDB"/>
    <w:rsid w:val="00B472D0"/>
    <w:rsid w:val="00B6145A"/>
    <w:rsid w:val="00B61570"/>
    <w:rsid w:val="00B6585E"/>
    <w:rsid w:val="00B72578"/>
    <w:rsid w:val="00B744FB"/>
    <w:rsid w:val="00B84A8E"/>
    <w:rsid w:val="00B85252"/>
    <w:rsid w:val="00B92D67"/>
    <w:rsid w:val="00B952D8"/>
    <w:rsid w:val="00B9615A"/>
    <w:rsid w:val="00BA1CBE"/>
    <w:rsid w:val="00BA3831"/>
    <w:rsid w:val="00BA500B"/>
    <w:rsid w:val="00BA5B5B"/>
    <w:rsid w:val="00BB008B"/>
    <w:rsid w:val="00BB0093"/>
    <w:rsid w:val="00BB1FA5"/>
    <w:rsid w:val="00BB2181"/>
    <w:rsid w:val="00BB3C82"/>
    <w:rsid w:val="00BB57F6"/>
    <w:rsid w:val="00BC2684"/>
    <w:rsid w:val="00BC35AA"/>
    <w:rsid w:val="00BC5BB3"/>
    <w:rsid w:val="00BD2F0F"/>
    <w:rsid w:val="00BD53BD"/>
    <w:rsid w:val="00BD5DEF"/>
    <w:rsid w:val="00BE4802"/>
    <w:rsid w:val="00BF170E"/>
    <w:rsid w:val="00BF509C"/>
    <w:rsid w:val="00BF7CF6"/>
    <w:rsid w:val="00C069DB"/>
    <w:rsid w:val="00C119D6"/>
    <w:rsid w:val="00C141D0"/>
    <w:rsid w:val="00C20F98"/>
    <w:rsid w:val="00C21F77"/>
    <w:rsid w:val="00C249C9"/>
    <w:rsid w:val="00C27BEF"/>
    <w:rsid w:val="00C32A74"/>
    <w:rsid w:val="00C33BEA"/>
    <w:rsid w:val="00C424F1"/>
    <w:rsid w:val="00C4424F"/>
    <w:rsid w:val="00C445CC"/>
    <w:rsid w:val="00C4599F"/>
    <w:rsid w:val="00C45F82"/>
    <w:rsid w:val="00C475F7"/>
    <w:rsid w:val="00C53E01"/>
    <w:rsid w:val="00C81CDA"/>
    <w:rsid w:val="00C83148"/>
    <w:rsid w:val="00C846A9"/>
    <w:rsid w:val="00C87B56"/>
    <w:rsid w:val="00C97610"/>
    <w:rsid w:val="00CA2822"/>
    <w:rsid w:val="00CB128D"/>
    <w:rsid w:val="00CB6841"/>
    <w:rsid w:val="00CC7AC8"/>
    <w:rsid w:val="00CD0459"/>
    <w:rsid w:val="00CD19E4"/>
    <w:rsid w:val="00CD1F68"/>
    <w:rsid w:val="00CD3E6A"/>
    <w:rsid w:val="00CE1C4A"/>
    <w:rsid w:val="00CE224F"/>
    <w:rsid w:val="00CF1BF6"/>
    <w:rsid w:val="00CF6CCE"/>
    <w:rsid w:val="00D00C36"/>
    <w:rsid w:val="00D0145D"/>
    <w:rsid w:val="00D02424"/>
    <w:rsid w:val="00D07A16"/>
    <w:rsid w:val="00D12DE0"/>
    <w:rsid w:val="00D14E81"/>
    <w:rsid w:val="00D1647F"/>
    <w:rsid w:val="00D16C96"/>
    <w:rsid w:val="00D20F95"/>
    <w:rsid w:val="00D25086"/>
    <w:rsid w:val="00D370DE"/>
    <w:rsid w:val="00D3779C"/>
    <w:rsid w:val="00D37DCA"/>
    <w:rsid w:val="00D54373"/>
    <w:rsid w:val="00D62225"/>
    <w:rsid w:val="00D65D20"/>
    <w:rsid w:val="00D745DA"/>
    <w:rsid w:val="00D77DA5"/>
    <w:rsid w:val="00D80ADD"/>
    <w:rsid w:val="00D84420"/>
    <w:rsid w:val="00D85438"/>
    <w:rsid w:val="00D8732D"/>
    <w:rsid w:val="00D927DB"/>
    <w:rsid w:val="00DA0D76"/>
    <w:rsid w:val="00DA1274"/>
    <w:rsid w:val="00DA133C"/>
    <w:rsid w:val="00DA2B1D"/>
    <w:rsid w:val="00DA30A3"/>
    <w:rsid w:val="00DB12CC"/>
    <w:rsid w:val="00DB7EE7"/>
    <w:rsid w:val="00DC0474"/>
    <w:rsid w:val="00DC3E82"/>
    <w:rsid w:val="00DC529B"/>
    <w:rsid w:val="00DD563C"/>
    <w:rsid w:val="00DE06EE"/>
    <w:rsid w:val="00DF0141"/>
    <w:rsid w:val="00DF0807"/>
    <w:rsid w:val="00DF513B"/>
    <w:rsid w:val="00DF71E8"/>
    <w:rsid w:val="00E0352C"/>
    <w:rsid w:val="00E07BB2"/>
    <w:rsid w:val="00E11701"/>
    <w:rsid w:val="00E11E1A"/>
    <w:rsid w:val="00E125FA"/>
    <w:rsid w:val="00E12C95"/>
    <w:rsid w:val="00E14566"/>
    <w:rsid w:val="00E14911"/>
    <w:rsid w:val="00E20D21"/>
    <w:rsid w:val="00E22660"/>
    <w:rsid w:val="00E232E0"/>
    <w:rsid w:val="00E23A5B"/>
    <w:rsid w:val="00E3030C"/>
    <w:rsid w:val="00E32EAF"/>
    <w:rsid w:val="00E34BF8"/>
    <w:rsid w:val="00E44F7F"/>
    <w:rsid w:val="00E50CC8"/>
    <w:rsid w:val="00E51FE8"/>
    <w:rsid w:val="00E5244F"/>
    <w:rsid w:val="00E55E57"/>
    <w:rsid w:val="00E56249"/>
    <w:rsid w:val="00E67ACE"/>
    <w:rsid w:val="00E67BA7"/>
    <w:rsid w:val="00E757FD"/>
    <w:rsid w:val="00E84140"/>
    <w:rsid w:val="00E93D69"/>
    <w:rsid w:val="00E94FA8"/>
    <w:rsid w:val="00E9745A"/>
    <w:rsid w:val="00EB4FD7"/>
    <w:rsid w:val="00EB54BC"/>
    <w:rsid w:val="00EC564B"/>
    <w:rsid w:val="00EC6F58"/>
    <w:rsid w:val="00ED4634"/>
    <w:rsid w:val="00ED7CB3"/>
    <w:rsid w:val="00EE1123"/>
    <w:rsid w:val="00EE1706"/>
    <w:rsid w:val="00EE3A4F"/>
    <w:rsid w:val="00EF0C91"/>
    <w:rsid w:val="00EF2660"/>
    <w:rsid w:val="00EF26A2"/>
    <w:rsid w:val="00F06892"/>
    <w:rsid w:val="00F1668A"/>
    <w:rsid w:val="00F269DE"/>
    <w:rsid w:val="00F26A4B"/>
    <w:rsid w:val="00F31636"/>
    <w:rsid w:val="00F3389F"/>
    <w:rsid w:val="00F376E3"/>
    <w:rsid w:val="00F37ED4"/>
    <w:rsid w:val="00F40A46"/>
    <w:rsid w:val="00F41D12"/>
    <w:rsid w:val="00F45235"/>
    <w:rsid w:val="00F50B3C"/>
    <w:rsid w:val="00F5592A"/>
    <w:rsid w:val="00F57E9D"/>
    <w:rsid w:val="00F66E1A"/>
    <w:rsid w:val="00F71EBB"/>
    <w:rsid w:val="00F728DA"/>
    <w:rsid w:val="00F8554D"/>
    <w:rsid w:val="00FB4E60"/>
    <w:rsid w:val="00FC4ACC"/>
    <w:rsid w:val="00FD0892"/>
    <w:rsid w:val="00FD6782"/>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styleId="MeniuneNerezolvat">
    <w:name w:val="Unresolved Mention"/>
    <w:basedOn w:val="Fontdeparagrafimplicit"/>
    <w:uiPriority w:val="99"/>
    <w:semiHidden/>
    <w:unhideWhenUsed/>
    <w:rsid w:val="00572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83957">
      <w:bodyDiv w:val="1"/>
      <w:marLeft w:val="0"/>
      <w:marRight w:val="0"/>
      <w:marTop w:val="0"/>
      <w:marBottom w:val="0"/>
      <w:divBdr>
        <w:top w:val="none" w:sz="0" w:space="0" w:color="auto"/>
        <w:left w:val="none" w:sz="0" w:space="0" w:color="auto"/>
        <w:bottom w:val="none" w:sz="0" w:space="0" w:color="auto"/>
        <w:right w:val="none" w:sz="0" w:space="0" w:color="auto"/>
      </w:divBdr>
    </w:div>
    <w:div w:id="162285547">
      <w:bodyDiv w:val="1"/>
      <w:marLeft w:val="0"/>
      <w:marRight w:val="0"/>
      <w:marTop w:val="0"/>
      <w:marBottom w:val="0"/>
      <w:divBdr>
        <w:top w:val="none" w:sz="0" w:space="0" w:color="auto"/>
        <w:left w:val="none" w:sz="0" w:space="0" w:color="auto"/>
        <w:bottom w:val="none" w:sz="0" w:space="0" w:color="auto"/>
        <w:right w:val="none" w:sz="0" w:space="0" w:color="auto"/>
      </w:divBdr>
    </w:div>
    <w:div w:id="190067934">
      <w:bodyDiv w:val="1"/>
      <w:marLeft w:val="0"/>
      <w:marRight w:val="0"/>
      <w:marTop w:val="0"/>
      <w:marBottom w:val="0"/>
      <w:divBdr>
        <w:top w:val="none" w:sz="0" w:space="0" w:color="auto"/>
        <w:left w:val="none" w:sz="0" w:space="0" w:color="auto"/>
        <w:bottom w:val="none" w:sz="0" w:space="0" w:color="auto"/>
        <w:right w:val="none" w:sz="0" w:space="0" w:color="auto"/>
      </w:divBdr>
    </w:div>
    <w:div w:id="198131844">
      <w:bodyDiv w:val="1"/>
      <w:marLeft w:val="0"/>
      <w:marRight w:val="0"/>
      <w:marTop w:val="0"/>
      <w:marBottom w:val="0"/>
      <w:divBdr>
        <w:top w:val="none" w:sz="0" w:space="0" w:color="auto"/>
        <w:left w:val="none" w:sz="0" w:space="0" w:color="auto"/>
        <w:bottom w:val="none" w:sz="0" w:space="0" w:color="auto"/>
        <w:right w:val="none" w:sz="0" w:space="0" w:color="auto"/>
      </w:divBdr>
    </w:div>
    <w:div w:id="220214587">
      <w:bodyDiv w:val="1"/>
      <w:marLeft w:val="0"/>
      <w:marRight w:val="0"/>
      <w:marTop w:val="0"/>
      <w:marBottom w:val="0"/>
      <w:divBdr>
        <w:top w:val="none" w:sz="0" w:space="0" w:color="auto"/>
        <w:left w:val="none" w:sz="0" w:space="0" w:color="auto"/>
        <w:bottom w:val="none" w:sz="0" w:space="0" w:color="auto"/>
        <w:right w:val="none" w:sz="0" w:space="0" w:color="auto"/>
      </w:divBdr>
    </w:div>
    <w:div w:id="223182582">
      <w:bodyDiv w:val="1"/>
      <w:marLeft w:val="0"/>
      <w:marRight w:val="0"/>
      <w:marTop w:val="0"/>
      <w:marBottom w:val="0"/>
      <w:divBdr>
        <w:top w:val="none" w:sz="0" w:space="0" w:color="auto"/>
        <w:left w:val="none" w:sz="0" w:space="0" w:color="auto"/>
        <w:bottom w:val="none" w:sz="0" w:space="0" w:color="auto"/>
        <w:right w:val="none" w:sz="0" w:space="0" w:color="auto"/>
      </w:divBdr>
    </w:div>
    <w:div w:id="277569733">
      <w:bodyDiv w:val="1"/>
      <w:marLeft w:val="0"/>
      <w:marRight w:val="0"/>
      <w:marTop w:val="0"/>
      <w:marBottom w:val="0"/>
      <w:divBdr>
        <w:top w:val="none" w:sz="0" w:space="0" w:color="auto"/>
        <w:left w:val="none" w:sz="0" w:space="0" w:color="auto"/>
        <w:bottom w:val="none" w:sz="0" w:space="0" w:color="auto"/>
        <w:right w:val="none" w:sz="0" w:space="0" w:color="auto"/>
      </w:divBdr>
    </w:div>
    <w:div w:id="393699199">
      <w:bodyDiv w:val="1"/>
      <w:marLeft w:val="0"/>
      <w:marRight w:val="0"/>
      <w:marTop w:val="0"/>
      <w:marBottom w:val="0"/>
      <w:divBdr>
        <w:top w:val="none" w:sz="0" w:space="0" w:color="auto"/>
        <w:left w:val="none" w:sz="0" w:space="0" w:color="auto"/>
        <w:bottom w:val="none" w:sz="0" w:space="0" w:color="auto"/>
        <w:right w:val="none" w:sz="0" w:space="0" w:color="auto"/>
      </w:divBdr>
    </w:div>
    <w:div w:id="401605212">
      <w:bodyDiv w:val="1"/>
      <w:marLeft w:val="0"/>
      <w:marRight w:val="0"/>
      <w:marTop w:val="0"/>
      <w:marBottom w:val="0"/>
      <w:divBdr>
        <w:top w:val="none" w:sz="0" w:space="0" w:color="auto"/>
        <w:left w:val="none" w:sz="0" w:space="0" w:color="auto"/>
        <w:bottom w:val="none" w:sz="0" w:space="0" w:color="auto"/>
        <w:right w:val="none" w:sz="0" w:space="0" w:color="auto"/>
      </w:divBdr>
    </w:div>
    <w:div w:id="703943422">
      <w:bodyDiv w:val="1"/>
      <w:marLeft w:val="0"/>
      <w:marRight w:val="0"/>
      <w:marTop w:val="0"/>
      <w:marBottom w:val="0"/>
      <w:divBdr>
        <w:top w:val="none" w:sz="0" w:space="0" w:color="auto"/>
        <w:left w:val="none" w:sz="0" w:space="0" w:color="auto"/>
        <w:bottom w:val="none" w:sz="0" w:space="0" w:color="auto"/>
        <w:right w:val="none" w:sz="0" w:space="0" w:color="auto"/>
      </w:divBdr>
    </w:div>
    <w:div w:id="721290144">
      <w:bodyDiv w:val="1"/>
      <w:marLeft w:val="0"/>
      <w:marRight w:val="0"/>
      <w:marTop w:val="0"/>
      <w:marBottom w:val="0"/>
      <w:divBdr>
        <w:top w:val="none" w:sz="0" w:space="0" w:color="auto"/>
        <w:left w:val="none" w:sz="0" w:space="0" w:color="auto"/>
        <w:bottom w:val="none" w:sz="0" w:space="0" w:color="auto"/>
        <w:right w:val="none" w:sz="0" w:space="0" w:color="auto"/>
      </w:divBdr>
    </w:div>
    <w:div w:id="738480013">
      <w:bodyDiv w:val="1"/>
      <w:marLeft w:val="0"/>
      <w:marRight w:val="0"/>
      <w:marTop w:val="0"/>
      <w:marBottom w:val="0"/>
      <w:divBdr>
        <w:top w:val="none" w:sz="0" w:space="0" w:color="auto"/>
        <w:left w:val="none" w:sz="0" w:space="0" w:color="auto"/>
        <w:bottom w:val="none" w:sz="0" w:space="0" w:color="auto"/>
        <w:right w:val="none" w:sz="0" w:space="0" w:color="auto"/>
      </w:divBdr>
    </w:div>
    <w:div w:id="763570178">
      <w:bodyDiv w:val="1"/>
      <w:marLeft w:val="0"/>
      <w:marRight w:val="0"/>
      <w:marTop w:val="0"/>
      <w:marBottom w:val="0"/>
      <w:divBdr>
        <w:top w:val="none" w:sz="0" w:space="0" w:color="auto"/>
        <w:left w:val="none" w:sz="0" w:space="0" w:color="auto"/>
        <w:bottom w:val="none" w:sz="0" w:space="0" w:color="auto"/>
        <w:right w:val="none" w:sz="0" w:space="0" w:color="auto"/>
      </w:divBdr>
    </w:div>
    <w:div w:id="774666682">
      <w:bodyDiv w:val="1"/>
      <w:marLeft w:val="0"/>
      <w:marRight w:val="0"/>
      <w:marTop w:val="0"/>
      <w:marBottom w:val="0"/>
      <w:divBdr>
        <w:top w:val="none" w:sz="0" w:space="0" w:color="auto"/>
        <w:left w:val="none" w:sz="0" w:space="0" w:color="auto"/>
        <w:bottom w:val="none" w:sz="0" w:space="0" w:color="auto"/>
        <w:right w:val="none" w:sz="0" w:space="0" w:color="auto"/>
      </w:divBdr>
    </w:div>
    <w:div w:id="789015810">
      <w:bodyDiv w:val="1"/>
      <w:marLeft w:val="0"/>
      <w:marRight w:val="0"/>
      <w:marTop w:val="0"/>
      <w:marBottom w:val="0"/>
      <w:divBdr>
        <w:top w:val="none" w:sz="0" w:space="0" w:color="auto"/>
        <w:left w:val="none" w:sz="0" w:space="0" w:color="auto"/>
        <w:bottom w:val="none" w:sz="0" w:space="0" w:color="auto"/>
        <w:right w:val="none" w:sz="0" w:space="0" w:color="auto"/>
      </w:divBdr>
    </w:div>
    <w:div w:id="1003168553">
      <w:bodyDiv w:val="1"/>
      <w:marLeft w:val="0"/>
      <w:marRight w:val="0"/>
      <w:marTop w:val="0"/>
      <w:marBottom w:val="0"/>
      <w:divBdr>
        <w:top w:val="none" w:sz="0" w:space="0" w:color="auto"/>
        <w:left w:val="none" w:sz="0" w:space="0" w:color="auto"/>
        <w:bottom w:val="none" w:sz="0" w:space="0" w:color="auto"/>
        <w:right w:val="none" w:sz="0" w:space="0" w:color="auto"/>
      </w:divBdr>
    </w:div>
    <w:div w:id="1057509164">
      <w:bodyDiv w:val="1"/>
      <w:marLeft w:val="0"/>
      <w:marRight w:val="0"/>
      <w:marTop w:val="0"/>
      <w:marBottom w:val="0"/>
      <w:divBdr>
        <w:top w:val="none" w:sz="0" w:space="0" w:color="auto"/>
        <w:left w:val="none" w:sz="0" w:space="0" w:color="auto"/>
        <w:bottom w:val="none" w:sz="0" w:space="0" w:color="auto"/>
        <w:right w:val="none" w:sz="0" w:space="0" w:color="auto"/>
      </w:divBdr>
    </w:div>
    <w:div w:id="1230263316">
      <w:bodyDiv w:val="1"/>
      <w:marLeft w:val="0"/>
      <w:marRight w:val="0"/>
      <w:marTop w:val="0"/>
      <w:marBottom w:val="0"/>
      <w:divBdr>
        <w:top w:val="none" w:sz="0" w:space="0" w:color="auto"/>
        <w:left w:val="none" w:sz="0" w:space="0" w:color="auto"/>
        <w:bottom w:val="none" w:sz="0" w:space="0" w:color="auto"/>
        <w:right w:val="none" w:sz="0" w:space="0" w:color="auto"/>
      </w:divBdr>
    </w:div>
    <w:div w:id="1419403320">
      <w:bodyDiv w:val="1"/>
      <w:marLeft w:val="0"/>
      <w:marRight w:val="0"/>
      <w:marTop w:val="0"/>
      <w:marBottom w:val="0"/>
      <w:divBdr>
        <w:top w:val="none" w:sz="0" w:space="0" w:color="auto"/>
        <w:left w:val="none" w:sz="0" w:space="0" w:color="auto"/>
        <w:bottom w:val="none" w:sz="0" w:space="0" w:color="auto"/>
        <w:right w:val="none" w:sz="0" w:space="0" w:color="auto"/>
      </w:divBdr>
    </w:div>
    <w:div w:id="1446847052">
      <w:bodyDiv w:val="1"/>
      <w:marLeft w:val="0"/>
      <w:marRight w:val="0"/>
      <w:marTop w:val="0"/>
      <w:marBottom w:val="0"/>
      <w:divBdr>
        <w:top w:val="none" w:sz="0" w:space="0" w:color="auto"/>
        <w:left w:val="none" w:sz="0" w:space="0" w:color="auto"/>
        <w:bottom w:val="none" w:sz="0" w:space="0" w:color="auto"/>
        <w:right w:val="none" w:sz="0" w:space="0" w:color="auto"/>
      </w:divBdr>
    </w:div>
    <w:div w:id="1473674321">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50679243">
      <w:bodyDiv w:val="1"/>
      <w:marLeft w:val="0"/>
      <w:marRight w:val="0"/>
      <w:marTop w:val="0"/>
      <w:marBottom w:val="0"/>
      <w:divBdr>
        <w:top w:val="none" w:sz="0" w:space="0" w:color="auto"/>
        <w:left w:val="none" w:sz="0" w:space="0" w:color="auto"/>
        <w:bottom w:val="none" w:sz="0" w:space="0" w:color="auto"/>
        <w:right w:val="none" w:sz="0" w:space="0" w:color="auto"/>
      </w:divBdr>
    </w:div>
    <w:div w:id="1558786772">
      <w:bodyDiv w:val="1"/>
      <w:marLeft w:val="0"/>
      <w:marRight w:val="0"/>
      <w:marTop w:val="0"/>
      <w:marBottom w:val="0"/>
      <w:divBdr>
        <w:top w:val="none" w:sz="0" w:space="0" w:color="auto"/>
        <w:left w:val="none" w:sz="0" w:space="0" w:color="auto"/>
        <w:bottom w:val="none" w:sz="0" w:space="0" w:color="auto"/>
        <w:right w:val="none" w:sz="0" w:space="0" w:color="auto"/>
      </w:divBdr>
    </w:div>
    <w:div w:id="1953441869">
      <w:bodyDiv w:val="1"/>
      <w:marLeft w:val="0"/>
      <w:marRight w:val="0"/>
      <w:marTop w:val="0"/>
      <w:marBottom w:val="0"/>
      <w:divBdr>
        <w:top w:val="none" w:sz="0" w:space="0" w:color="auto"/>
        <w:left w:val="none" w:sz="0" w:space="0" w:color="auto"/>
        <w:bottom w:val="none" w:sz="0" w:space="0" w:color="auto"/>
        <w:right w:val="none" w:sz="0" w:space="0" w:color="auto"/>
      </w:divBdr>
    </w:div>
    <w:div w:id="200712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3.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2.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3.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10</Pages>
  <Words>4670</Words>
  <Characters>26619</Characters>
  <Application>Microsoft Office Word</Application>
  <DocSecurity>0</DocSecurity>
  <Lines>221</Lines>
  <Paragraphs>62</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31227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Ordine Publica</cp:lastModifiedBy>
  <cp:revision>20</cp:revision>
  <cp:lastPrinted>2024-11-19T13:00:00Z</cp:lastPrinted>
  <dcterms:created xsi:type="dcterms:W3CDTF">2024-03-25T08:15:00Z</dcterms:created>
  <dcterms:modified xsi:type="dcterms:W3CDTF">2026-06-17T12:25:00Z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