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11" w:rsidRPr="002B0C8D" w:rsidRDefault="00C43F11" w:rsidP="00C43F11">
      <w:pPr>
        <w:spacing w:line="360" w:lineRule="auto"/>
        <w:jc w:val="center"/>
        <w:rPr>
          <w:rFonts w:cs="Times New Roman"/>
          <w:b/>
          <w:szCs w:val="24"/>
          <w:lang w:val="ro-RO"/>
        </w:rPr>
      </w:pPr>
      <w:r w:rsidRPr="002B0C8D">
        <w:rPr>
          <w:rFonts w:cs="Times New Roman"/>
          <w:b/>
          <w:szCs w:val="24"/>
          <w:lang w:val="ro-RO"/>
        </w:rPr>
        <w:t xml:space="preserve">Concepția </w:t>
      </w:r>
      <w:proofErr w:type="spellStart"/>
      <w:r w:rsidRPr="002B0C8D">
        <w:rPr>
          <w:rFonts w:cs="Times New Roman"/>
          <w:b/>
          <w:szCs w:val="24"/>
          <w:lang w:val="ro-RO"/>
        </w:rPr>
        <w:t>Învățămîntului</w:t>
      </w:r>
      <w:proofErr w:type="spellEnd"/>
      <w:r w:rsidRPr="002B0C8D">
        <w:rPr>
          <w:rFonts w:cs="Times New Roman"/>
          <w:b/>
          <w:szCs w:val="24"/>
          <w:lang w:val="ro-RO"/>
        </w:rPr>
        <w:t xml:space="preserve"> la Distanță în </w:t>
      </w:r>
      <w:proofErr w:type="spellStart"/>
      <w:r w:rsidRPr="002B0C8D">
        <w:rPr>
          <w:rFonts w:cs="Times New Roman"/>
          <w:b/>
          <w:szCs w:val="24"/>
          <w:lang w:val="ro-RO"/>
        </w:rPr>
        <w:t>Învățămîntul</w:t>
      </w:r>
      <w:proofErr w:type="spellEnd"/>
      <w:r w:rsidRPr="002B0C8D">
        <w:rPr>
          <w:rFonts w:cs="Times New Roman"/>
          <w:b/>
          <w:szCs w:val="24"/>
          <w:lang w:val="ro-RO"/>
        </w:rPr>
        <w:t xml:space="preserve"> Superior</w:t>
      </w:r>
    </w:p>
    <w:sdt>
      <w:sdtPr>
        <w:rPr>
          <w:rFonts w:ascii="Times New Roman" w:eastAsiaTheme="minorHAnsi" w:hAnsi="Times New Roman" w:cs="Times New Roman"/>
          <w:color w:val="auto"/>
          <w:sz w:val="24"/>
          <w:szCs w:val="24"/>
          <w:lang w:val="ro-RO"/>
        </w:rPr>
        <w:id w:val="68002904"/>
        <w:docPartObj>
          <w:docPartGallery w:val="Table of Contents"/>
          <w:docPartUnique/>
        </w:docPartObj>
      </w:sdtPr>
      <w:sdtEndPr>
        <w:rPr>
          <w:b/>
          <w:bCs/>
        </w:rPr>
      </w:sdtEndPr>
      <w:sdtContent>
        <w:p w:rsidR="00C43F11" w:rsidRPr="002B0C8D" w:rsidRDefault="00C43F11" w:rsidP="00C43F11">
          <w:pPr>
            <w:pStyle w:val="TOCHeading"/>
            <w:spacing w:line="360" w:lineRule="auto"/>
            <w:jc w:val="center"/>
            <w:rPr>
              <w:rFonts w:ascii="Times New Roman" w:hAnsi="Times New Roman" w:cs="Times New Roman"/>
              <w:b/>
              <w:color w:val="auto"/>
              <w:sz w:val="24"/>
              <w:szCs w:val="24"/>
              <w:lang w:val="ro-RO"/>
            </w:rPr>
          </w:pPr>
          <w:r w:rsidRPr="002B0C8D">
            <w:rPr>
              <w:rFonts w:ascii="Times New Roman" w:hAnsi="Times New Roman" w:cs="Times New Roman"/>
              <w:b/>
              <w:color w:val="auto"/>
              <w:sz w:val="24"/>
              <w:szCs w:val="24"/>
              <w:lang w:val="ro-RO"/>
            </w:rPr>
            <w:t>Cuprins</w:t>
          </w:r>
        </w:p>
        <w:p w:rsidR="00C43F11" w:rsidRPr="002B0C8D" w:rsidRDefault="00C43F11" w:rsidP="00C43F11">
          <w:pPr>
            <w:pStyle w:val="TOC1"/>
            <w:tabs>
              <w:tab w:val="right" w:leader="dot" w:pos="9345"/>
            </w:tabs>
            <w:spacing w:line="360" w:lineRule="auto"/>
            <w:rPr>
              <w:rFonts w:eastAsiaTheme="minorEastAsia" w:cs="Times New Roman"/>
              <w:noProof/>
              <w:szCs w:val="24"/>
              <w:lang w:val="ro-RO" w:eastAsia="ru-RU"/>
            </w:rPr>
          </w:pPr>
          <w:r w:rsidRPr="002B0C8D">
            <w:rPr>
              <w:rFonts w:cs="Times New Roman"/>
              <w:szCs w:val="24"/>
              <w:lang w:val="ro-RO"/>
            </w:rPr>
            <w:fldChar w:fldCharType="begin"/>
          </w:r>
          <w:r w:rsidRPr="002B0C8D">
            <w:rPr>
              <w:rFonts w:cs="Times New Roman"/>
              <w:szCs w:val="24"/>
              <w:lang w:val="ro-RO"/>
            </w:rPr>
            <w:instrText xml:space="preserve"> TOC \o "1-3" \h \z \u </w:instrText>
          </w:r>
          <w:r w:rsidRPr="002B0C8D">
            <w:rPr>
              <w:rFonts w:cs="Times New Roman"/>
              <w:szCs w:val="24"/>
              <w:lang w:val="ro-RO"/>
            </w:rPr>
            <w:fldChar w:fldCharType="separate"/>
          </w:r>
          <w:hyperlink w:anchor="_Toc405902930" w:history="1">
            <w:r w:rsidRPr="002B0C8D">
              <w:rPr>
                <w:rStyle w:val="Hyperlink"/>
                <w:rFonts w:cs="Times New Roman"/>
                <w:noProof/>
                <w:szCs w:val="24"/>
                <w:lang w:val="ro-RO"/>
              </w:rPr>
              <w:t>Abrevieri.</w:t>
            </w:r>
            <w:r w:rsidRPr="002B0C8D">
              <w:rPr>
                <w:rFonts w:cs="Times New Roman"/>
                <w:noProof/>
                <w:webHidden/>
                <w:szCs w:val="24"/>
                <w:lang w:val="ro-RO"/>
              </w:rPr>
              <w:tab/>
            </w:r>
            <w:r w:rsidRPr="002B0C8D">
              <w:rPr>
                <w:rFonts w:cs="Times New Roman"/>
                <w:noProof/>
                <w:webHidden/>
                <w:szCs w:val="24"/>
                <w:lang w:val="ro-RO"/>
              </w:rPr>
              <w:fldChar w:fldCharType="begin"/>
            </w:r>
            <w:r w:rsidRPr="002B0C8D">
              <w:rPr>
                <w:rFonts w:cs="Times New Roman"/>
                <w:noProof/>
                <w:webHidden/>
                <w:szCs w:val="24"/>
                <w:lang w:val="ro-RO"/>
              </w:rPr>
              <w:instrText xml:space="preserve"> PAGEREF _Toc405902930 \h </w:instrText>
            </w:r>
            <w:r w:rsidRPr="002B0C8D">
              <w:rPr>
                <w:rFonts w:cs="Times New Roman"/>
                <w:noProof/>
                <w:webHidden/>
                <w:szCs w:val="24"/>
                <w:lang w:val="ro-RO"/>
              </w:rPr>
            </w:r>
            <w:r w:rsidRPr="002B0C8D">
              <w:rPr>
                <w:rFonts w:cs="Times New Roman"/>
                <w:noProof/>
                <w:webHidden/>
                <w:szCs w:val="24"/>
                <w:lang w:val="ro-RO"/>
              </w:rPr>
              <w:fldChar w:fldCharType="separate"/>
            </w:r>
            <w:r w:rsidRPr="002B0C8D">
              <w:rPr>
                <w:rFonts w:cs="Times New Roman"/>
                <w:noProof/>
                <w:webHidden/>
                <w:szCs w:val="24"/>
                <w:lang w:val="ro-RO"/>
              </w:rPr>
              <w:t>2</w:t>
            </w:r>
            <w:r w:rsidRPr="002B0C8D">
              <w:rPr>
                <w:rFonts w:cs="Times New Roman"/>
                <w:noProof/>
                <w:webHidden/>
                <w:szCs w:val="24"/>
                <w:lang w:val="ro-RO"/>
              </w:rPr>
              <w:fldChar w:fldCharType="end"/>
            </w:r>
          </w:hyperlink>
        </w:p>
        <w:p w:rsidR="00C43F11" w:rsidRPr="002B0C8D" w:rsidRDefault="00933915" w:rsidP="00C43F11">
          <w:pPr>
            <w:pStyle w:val="TOC1"/>
            <w:tabs>
              <w:tab w:val="right" w:leader="dot" w:pos="9345"/>
            </w:tabs>
            <w:spacing w:line="360" w:lineRule="auto"/>
            <w:rPr>
              <w:rFonts w:eastAsiaTheme="minorEastAsia" w:cs="Times New Roman"/>
              <w:noProof/>
              <w:szCs w:val="24"/>
              <w:lang w:val="ro-RO" w:eastAsia="ru-RU"/>
            </w:rPr>
          </w:pPr>
          <w:r>
            <w:rPr>
              <w:lang w:val="ro-RO"/>
            </w:rPr>
            <w:t xml:space="preserve">I. </w:t>
          </w:r>
          <w:hyperlink w:anchor="_Toc405902931" w:history="1">
            <w:r w:rsidR="00C43F11" w:rsidRPr="002B0C8D">
              <w:rPr>
                <w:rStyle w:val="Hyperlink"/>
                <w:rFonts w:cs="Times New Roman"/>
                <w:noProof/>
                <w:szCs w:val="24"/>
                <w:lang w:val="ro-RO"/>
              </w:rPr>
              <w:t>Introducere</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_Toc405902931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3</w:t>
            </w:r>
            <w:r w:rsidR="00C43F11" w:rsidRPr="002B0C8D">
              <w:rPr>
                <w:rFonts w:cs="Times New Roman"/>
                <w:noProof/>
                <w:webHidden/>
                <w:szCs w:val="24"/>
                <w:lang w:val="ro-RO"/>
              </w:rPr>
              <w:fldChar w:fldCharType="end"/>
            </w:r>
          </w:hyperlink>
        </w:p>
        <w:p w:rsidR="00C43F11" w:rsidRPr="002B0C8D" w:rsidRDefault="00477990" w:rsidP="00C43F11">
          <w:pPr>
            <w:pStyle w:val="TOC1"/>
            <w:tabs>
              <w:tab w:val="right" w:leader="dot" w:pos="9345"/>
            </w:tabs>
            <w:spacing w:line="360" w:lineRule="auto"/>
            <w:rPr>
              <w:rFonts w:eastAsiaTheme="minorEastAsia" w:cs="Times New Roman"/>
              <w:noProof/>
              <w:szCs w:val="24"/>
              <w:lang w:val="ro-RO" w:eastAsia="ru-RU"/>
            </w:rPr>
          </w:pPr>
          <w:hyperlink w:anchor="_Toc405902932" w:history="1">
            <w:r w:rsidR="00C43F11" w:rsidRPr="002B0C8D">
              <w:rPr>
                <w:rStyle w:val="Hyperlink"/>
                <w:rFonts w:cs="Times New Roman"/>
                <w:noProof/>
                <w:szCs w:val="24"/>
                <w:lang w:val="ro-RO"/>
              </w:rPr>
              <w:t>II. Termeni-cheie</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_Toc405902932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3</w:t>
            </w:r>
            <w:r w:rsidR="00C43F11" w:rsidRPr="002B0C8D">
              <w:rPr>
                <w:rFonts w:cs="Times New Roman"/>
                <w:noProof/>
                <w:webHidden/>
                <w:szCs w:val="24"/>
                <w:lang w:val="ro-RO"/>
              </w:rPr>
              <w:fldChar w:fldCharType="end"/>
            </w:r>
          </w:hyperlink>
        </w:p>
        <w:p w:rsidR="00C43F11" w:rsidRPr="002B0C8D" w:rsidRDefault="00477990" w:rsidP="00C43F11">
          <w:pPr>
            <w:pStyle w:val="TOC1"/>
            <w:tabs>
              <w:tab w:val="right" w:leader="dot" w:pos="9345"/>
            </w:tabs>
            <w:spacing w:line="360" w:lineRule="auto"/>
            <w:rPr>
              <w:rFonts w:eastAsiaTheme="minorEastAsia" w:cs="Times New Roman"/>
              <w:noProof/>
              <w:szCs w:val="24"/>
              <w:lang w:val="ro-RO" w:eastAsia="ru-RU"/>
            </w:rPr>
          </w:pPr>
          <w:hyperlink w:anchor="_Toc405902933" w:history="1">
            <w:r w:rsidR="00C43F11" w:rsidRPr="002B0C8D">
              <w:rPr>
                <w:rStyle w:val="Hyperlink"/>
                <w:rFonts w:cs="Times New Roman"/>
                <w:noProof/>
                <w:szCs w:val="24"/>
                <w:lang w:val="ro-RO"/>
              </w:rPr>
              <w:t>III. Contextul actual în domeniul Învăţămîntului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_Toc405902933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4</w:t>
            </w:r>
            <w:r w:rsidR="00C43F11" w:rsidRPr="002B0C8D">
              <w:rPr>
                <w:rFonts w:cs="Times New Roman"/>
                <w:noProof/>
                <w:webHidden/>
                <w:szCs w:val="24"/>
                <w:lang w:val="ro-RO"/>
              </w:rPr>
              <w:fldChar w:fldCharType="end"/>
            </w:r>
          </w:hyperlink>
        </w:p>
        <w:p w:rsidR="00C43F11" w:rsidRPr="002B0C8D" w:rsidRDefault="00477990" w:rsidP="00C43F11">
          <w:pPr>
            <w:pStyle w:val="TOC1"/>
            <w:tabs>
              <w:tab w:val="right" w:leader="dot" w:pos="9345"/>
            </w:tabs>
            <w:spacing w:line="360" w:lineRule="auto"/>
            <w:rPr>
              <w:rFonts w:eastAsiaTheme="minorEastAsia" w:cs="Times New Roman"/>
              <w:noProof/>
              <w:szCs w:val="24"/>
              <w:lang w:val="ro-RO" w:eastAsia="ru-RU"/>
            </w:rPr>
          </w:pPr>
          <w:hyperlink w:anchor="_Toc405902934" w:history="1">
            <w:r w:rsidR="00C43F11" w:rsidRPr="002B0C8D">
              <w:rPr>
                <w:rStyle w:val="Hyperlink"/>
                <w:rFonts w:cs="Times New Roman"/>
                <w:noProof/>
                <w:szCs w:val="24"/>
                <w:lang w:val="ro-RO"/>
              </w:rPr>
              <w:t>IV. Scopul şi obiectivele de bază ale Învăţămîntului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_Toc405902934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4</w:t>
            </w:r>
            <w:r w:rsidR="00C43F11" w:rsidRPr="002B0C8D">
              <w:rPr>
                <w:rFonts w:cs="Times New Roman"/>
                <w:noProof/>
                <w:webHidden/>
                <w:szCs w:val="24"/>
                <w:lang w:val="ro-RO"/>
              </w:rPr>
              <w:fldChar w:fldCharType="end"/>
            </w:r>
          </w:hyperlink>
        </w:p>
        <w:p w:rsidR="00C43F11" w:rsidRPr="002B0C8D" w:rsidRDefault="00477990" w:rsidP="00C43F11">
          <w:pPr>
            <w:pStyle w:val="TOC1"/>
            <w:tabs>
              <w:tab w:val="right" w:leader="dot" w:pos="9345"/>
            </w:tabs>
            <w:spacing w:line="360" w:lineRule="auto"/>
            <w:rPr>
              <w:rFonts w:eastAsiaTheme="minorEastAsia" w:cs="Times New Roman"/>
              <w:noProof/>
              <w:szCs w:val="24"/>
              <w:lang w:val="ro-RO" w:eastAsia="ru-RU"/>
            </w:rPr>
          </w:pPr>
          <w:hyperlink w:anchor="_Toc405902935" w:history="1">
            <w:r w:rsidR="00C43F11" w:rsidRPr="002B0C8D">
              <w:rPr>
                <w:rStyle w:val="Hyperlink"/>
                <w:rFonts w:cs="Times New Roman"/>
                <w:noProof/>
                <w:szCs w:val="24"/>
                <w:lang w:val="ro-RO"/>
              </w:rPr>
              <w:t>V. Documentele de politici şi actele normative relevante</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_Toc405902935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5</w:t>
            </w:r>
            <w:r w:rsidR="00C43F11" w:rsidRPr="002B0C8D">
              <w:rPr>
                <w:rFonts w:cs="Times New Roman"/>
                <w:noProof/>
                <w:webHidden/>
                <w:szCs w:val="24"/>
                <w:lang w:val="ro-RO"/>
              </w:rPr>
              <w:fldChar w:fldCharType="end"/>
            </w:r>
          </w:hyperlink>
        </w:p>
        <w:p w:rsidR="00C43F11" w:rsidRPr="002B0C8D" w:rsidRDefault="00477990" w:rsidP="00C43F11">
          <w:pPr>
            <w:pStyle w:val="TOC1"/>
            <w:tabs>
              <w:tab w:val="right" w:leader="dot" w:pos="9345"/>
            </w:tabs>
            <w:spacing w:line="360" w:lineRule="auto"/>
            <w:rPr>
              <w:rFonts w:eastAsiaTheme="minorEastAsia" w:cs="Times New Roman"/>
              <w:noProof/>
              <w:szCs w:val="24"/>
              <w:lang w:val="ro-RO" w:eastAsia="ru-RU"/>
            </w:rPr>
          </w:pPr>
          <w:hyperlink w:anchor="_Toc405902936" w:history="1">
            <w:r w:rsidR="00C43F11" w:rsidRPr="002B0C8D">
              <w:rPr>
                <w:rStyle w:val="Hyperlink"/>
                <w:rFonts w:cs="Times New Roman"/>
                <w:noProof/>
                <w:szCs w:val="24"/>
                <w:lang w:val="ro-RO"/>
              </w:rPr>
              <w:t>VI. Caracteristicile de bază ale Învăţămîntului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_Toc405902936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5</w:t>
            </w:r>
            <w:r w:rsidR="00C43F11" w:rsidRPr="002B0C8D">
              <w:rPr>
                <w:rFonts w:cs="Times New Roman"/>
                <w:noProof/>
                <w:webHidden/>
                <w:szCs w:val="24"/>
                <w:lang w:val="ro-RO"/>
              </w:rPr>
              <w:fldChar w:fldCharType="end"/>
            </w:r>
          </w:hyperlink>
        </w:p>
        <w:p w:rsidR="00C43F11" w:rsidRPr="002B0C8D" w:rsidRDefault="00477990" w:rsidP="00C43F11">
          <w:pPr>
            <w:pStyle w:val="TOC1"/>
            <w:tabs>
              <w:tab w:val="right" w:leader="dot" w:pos="9345"/>
            </w:tabs>
            <w:spacing w:line="360" w:lineRule="auto"/>
            <w:rPr>
              <w:rFonts w:eastAsiaTheme="minorEastAsia" w:cs="Times New Roman"/>
              <w:noProof/>
              <w:szCs w:val="24"/>
              <w:lang w:val="ro-RO" w:eastAsia="ru-RU"/>
            </w:rPr>
          </w:pPr>
          <w:hyperlink w:anchor="_Toc405902937" w:history="1">
            <w:r w:rsidR="00C43F11" w:rsidRPr="002B0C8D">
              <w:rPr>
                <w:rStyle w:val="Hyperlink"/>
                <w:rFonts w:cs="Times New Roman"/>
                <w:noProof/>
                <w:szCs w:val="24"/>
                <w:lang w:val="ro-RO"/>
              </w:rPr>
              <w:t>VII. Repere şi mecanisme de implementare a Învăţămîntului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_Toc405902937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6</w:t>
            </w:r>
            <w:r w:rsidR="00C43F11" w:rsidRPr="002B0C8D">
              <w:rPr>
                <w:rFonts w:cs="Times New Roman"/>
                <w:noProof/>
                <w:webHidden/>
                <w:szCs w:val="24"/>
                <w:lang w:val="ro-RO"/>
              </w:rPr>
              <w:fldChar w:fldCharType="end"/>
            </w:r>
          </w:hyperlink>
        </w:p>
        <w:p w:rsidR="00C43F11" w:rsidRPr="002B0C8D" w:rsidRDefault="00477990" w:rsidP="00C43F11">
          <w:pPr>
            <w:pStyle w:val="TOC2"/>
            <w:tabs>
              <w:tab w:val="right" w:leader="dot" w:pos="9345"/>
            </w:tabs>
            <w:spacing w:line="360" w:lineRule="auto"/>
            <w:rPr>
              <w:rFonts w:eastAsiaTheme="minorEastAsia" w:cs="Times New Roman"/>
              <w:noProof/>
              <w:szCs w:val="24"/>
              <w:lang w:val="ro-RO" w:eastAsia="ru-RU"/>
            </w:rPr>
          </w:pPr>
          <w:hyperlink w:anchor="_Toc405902938" w:history="1">
            <w:r w:rsidR="00C43F11" w:rsidRPr="002B0C8D">
              <w:rPr>
                <w:rStyle w:val="Hyperlink"/>
                <w:rFonts w:cs="Times New Roman"/>
                <w:noProof/>
                <w:szCs w:val="24"/>
                <w:lang w:val="ro-RO"/>
              </w:rPr>
              <w:t>7.1. Elaborarea cadrului normativ-juridic</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_Toc405902938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6</w:t>
            </w:r>
            <w:r w:rsidR="00C43F11" w:rsidRPr="002B0C8D">
              <w:rPr>
                <w:rFonts w:cs="Times New Roman"/>
                <w:noProof/>
                <w:webHidden/>
                <w:szCs w:val="24"/>
                <w:lang w:val="ro-RO"/>
              </w:rPr>
              <w:fldChar w:fldCharType="end"/>
            </w:r>
          </w:hyperlink>
        </w:p>
        <w:p w:rsidR="00C43F11" w:rsidRPr="002B0C8D" w:rsidRDefault="00477990" w:rsidP="00C43F11">
          <w:pPr>
            <w:pStyle w:val="TOC2"/>
            <w:tabs>
              <w:tab w:val="right" w:leader="dot" w:pos="9345"/>
            </w:tabs>
            <w:spacing w:line="360" w:lineRule="auto"/>
            <w:rPr>
              <w:rFonts w:eastAsiaTheme="minorEastAsia" w:cs="Times New Roman"/>
              <w:noProof/>
              <w:szCs w:val="24"/>
              <w:lang w:val="ro-RO" w:eastAsia="ru-RU"/>
            </w:rPr>
          </w:pPr>
          <w:hyperlink w:anchor="_Toc405902939" w:history="1">
            <w:r w:rsidR="00C43F11" w:rsidRPr="002B0C8D">
              <w:rPr>
                <w:rStyle w:val="Hyperlink"/>
                <w:rFonts w:cs="Times New Roman"/>
                <w:noProof/>
                <w:szCs w:val="24"/>
                <w:lang w:val="ro-RO"/>
              </w:rPr>
              <w:t>7.2. Resursele informaţionale pentru Învăţămîntul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_Toc405902939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6</w:t>
            </w:r>
            <w:r w:rsidR="00C43F11" w:rsidRPr="002B0C8D">
              <w:rPr>
                <w:rFonts w:cs="Times New Roman"/>
                <w:noProof/>
                <w:webHidden/>
                <w:szCs w:val="24"/>
                <w:lang w:val="ro-RO"/>
              </w:rPr>
              <w:fldChar w:fldCharType="end"/>
            </w:r>
          </w:hyperlink>
        </w:p>
        <w:p w:rsidR="00C43F11" w:rsidRPr="002B0C8D" w:rsidRDefault="00477990" w:rsidP="00C43F11">
          <w:pPr>
            <w:pStyle w:val="TOC2"/>
            <w:tabs>
              <w:tab w:val="right" w:leader="dot" w:pos="9345"/>
            </w:tabs>
            <w:spacing w:line="360" w:lineRule="auto"/>
            <w:rPr>
              <w:rFonts w:eastAsiaTheme="minorEastAsia" w:cs="Times New Roman"/>
              <w:noProof/>
              <w:szCs w:val="24"/>
              <w:lang w:val="ro-RO" w:eastAsia="ru-RU"/>
            </w:rPr>
          </w:pPr>
          <w:hyperlink w:anchor="_Toc405902940" w:history="1">
            <w:r w:rsidR="00C43F11" w:rsidRPr="002B0C8D">
              <w:rPr>
                <w:rStyle w:val="Hyperlink"/>
                <w:rFonts w:cs="Times New Roman"/>
                <w:noProof/>
                <w:szCs w:val="24"/>
                <w:lang w:val="ro-RO"/>
              </w:rPr>
              <w:t>7.3. Crearea cadrului organizatoric</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_Toc405902940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6</w:t>
            </w:r>
            <w:r w:rsidR="00C43F11" w:rsidRPr="002B0C8D">
              <w:rPr>
                <w:rFonts w:cs="Times New Roman"/>
                <w:noProof/>
                <w:webHidden/>
                <w:szCs w:val="24"/>
                <w:lang w:val="ro-RO"/>
              </w:rPr>
              <w:fldChar w:fldCharType="end"/>
            </w:r>
          </w:hyperlink>
        </w:p>
        <w:p w:rsidR="00C43F11" w:rsidRPr="002B0C8D" w:rsidRDefault="00477990" w:rsidP="00C43F11">
          <w:pPr>
            <w:pStyle w:val="TOC2"/>
            <w:tabs>
              <w:tab w:val="right" w:leader="dot" w:pos="9345"/>
            </w:tabs>
            <w:spacing w:line="360" w:lineRule="auto"/>
            <w:rPr>
              <w:rFonts w:eastAsiaTheme="minorEastAsia" w:cs="Times New Roman"/>
              <w:noProof/>
              <w:szCs w:val="24"/>
              <w:lang w:val="ro-RO" w:eastAsia="ru-RU"/>
            </w:rPr>
          </w:pPr>
          <w:hyperlink w:anchor="_Toc405902941" w:history="1">
            <w:r w:rsidR="00C43F11" w:rsidRPr="002B0C8D">
              <w:rPr>
                <w:rStyle w:val="Hyperlink"/>
                <w:rFonts w:cs="Times New Roman"/>
                <w:noProof/>
                <w:szCs w:val="24"/>
                <w:lang w:val="ro-RO"/>
              </w:rPr>
              <w:t>7.4. Asigurarea metodico-didactică a Învăţămîntului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_Toc405902941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7</w:t>
            </w:r>
            <w:r w:rsidR="00C43F11" w:rsidRPr="002B0C8D">
              <w:rPr>
                <w:rFonts w:cs="Times New Roman"/>
                <w:noProof/>
                <w:webHidden/>
                <w:szCs w:val="24"/>
                <w:lang w:val="ro-RO"/>
              </w:rPr>
              <w:fldChar w:fldCharType="end"/>
            </w:r>
          </w:hyperlink>
        </w:p>
        <w:p w:rsidR="00C43F11" w:rsidRPr="002B0C8D" w:rsidRDefault="00477990" w:rsidP="00C43F11">
          <w:pPr>
            <w:pStyle w:val="TOC2"/>
            <w:tabs>
              <w:tab w:val="right" w:leader="dot" w:pos="9345"/>
            </w:tabs>
            <w:spacing w:line="360" w:lineRule="auto"/>
            <w:rPr>
              <w:rFonts w:eastAsiaTheme="minorEastAsia" w:cs="Times New Roman"/>
              <w:noProof/>
              <w:szCs w:val="24"/>
              <w:lang w:val="ro-RO" w:eastAsia="ru-RU"/>
            </w:rPr>
          </w:pPr>
          <w:hyperlink w:anchor="_Toc405902942" w:history="1">
            <w:r w:rsidR="00C43F11" w:rsidRPr="002B0C8D">
              <w:rPr>
                <w:rStyle w:val="Hyperlink"/>
                <w:rFonts w:cs="Times New Roman"/>
                <w:noProof/>
                <w:szCs w:val="24"/>
                <w:lang w:val="ro-RO"/>
              </w:rPr>
              <w:t>7.5. Asigurarea tehnico-materială a Învăţămîntului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_Toc405902942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8</w:t>
            </w:r>
            <w:r w:rsidR="00C43F11" w:rsidRPr="002B0C8D">
              <w:rPr>
                <w:rFonts w:cs="Times New Roman"/>
                <w:noProof/>
                <w:webHidden/>
                <w:szCs w:val="24"/>
                <w:lang w:val="ro-RO"/>
              </w:rPr>
              <w:fldChar w:fldCharType="end"/>
            </w:r>
          </w:hyperlink>
        </w:p>
        <w:p w:rsidR="00C43F11" w:rsidRPr="002B0C8D" w:rsidRDefault="00477990" w:rsidP="00C43F11">
          <w:pPr>
            <w:pStyle w:val="TOC1"/>
            <w:tabs>
              <w:tab w:val="right" w:leader="dot" w:pos="9345"/>
            </w:tabs>
            <w:spacing w:line="360" w:lineRule="auto"/>
            <w:rPr>
              <w:rFonts w:eastAsiaTheme="minorEastAsia" w:cs="Times New Roman"/>
              <w:noProof/>
              <w:szCs w:val="24"/>
              <w:lang w:val="ro-RO" w:eastAsia="ru-RU"/>
            </w:rPr>
          </w:pPr>
          <w:hyperlink w:anchor="_Toc405902943" w:history="1">
            <w:r w:rsidR="00C43F11" w:rsidRPr="002B0C8D">
              <w:rPr>
                <w:rStyle w:val="Hyperlink"/>
                <w:rFonts w:cs="Times New Roman"/>
                <w:noProof/>
                <w:szCs w:val="24"/>
                <w:lang w:val="ro-RO"/>
              </w:rPr>
              <w:t>VIII. Etapele implementării Învăţămîntului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_Toc405902943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8</w:t>
            </w:r>
            <w:r w:rsidR="00C43F11" w:rsidRPr="002B0C8D">
              <w:rPr>
                <w:rFonts w:cs="Times New Roman"/>
                <w:noProof/>
                <w:webHidden/>
                <w:szCs w:val="24"/>
                <w:lang w:val="ro-RO"/>
              </w:rPr>
              <w:fldChar w:fldCharType="end"/>
            </w:r>
          </w:hyperlink>
        </w:p>
        <w:p w:rsidR="00C43F11" w:rsidRDefault="00477990" w:rsidP="00C43F11">
          <w:pPr>
            <w:pStyle w:val="TOC1"/>
            <w:tabs>
              <w:tab w:val="right" w:leader="dot" w:pos="9345"/>
            </w:tabs>
            <w:spacing w:line="360" w:lineRule="auto"/>
            <w:rPr>
              <w:rFonts w:cs="Times New Roman"/>
              <w:noProof/>
              <w:szCs w:val="24"/>
              <w:lang w:val="ro-RO"/>
            </w:rPr>
          </w:pPr>
          <w:hyperlink w:anchor="_Toc405902944" w:history="1">
            <w:r w:rsidR="00C43F11" w:rsidRPr="002B0C8D">
              <w:rPr>
                <w:rStyle w:val="Hyperlink"/>
                <w:rFonts w:cs="Times New Roman"/>
                <w:noProof/>
                <w:szCs w:val="24"/>
                <w:lang w:val="ro-RO"/>
              </w:rPr>
              <w:t>IX. Finanţarea învăţămîntului la distanţă</w:t>
            </w:r>
            <w:r w:rsidR="00C43F11" w:rsidRPr="002B0C8D">
              <w:rPr>
                <w:rFonts w:cs="Times New Roman"/>
                <w:noProof/>
                <w:webHidden/>
                <w:szCs w:val="24"/>
                <w:lang w:val="ro-RO"/>
              </w:rPr>
              <w:tab/>
            </w:r>
            <w:r w:rsidR="00C43F11" w:rsidRPr="002B0C8D">
              <w:rPr>
                <w:rFonts w:cs="Times New Roman"/>
                <w:noProof/>
                <w:webHidden/>
                <w:szCs w:val="24"/>
                <w:lang w:val="ro-RO"/>
              </w:rPr>
              <w:fldChar w:fldCharType="begin"/>
            </w:r>
            <w:r w:rsidR="00C43F11" w:rsidRPr="002B0C8D">
              <w:rPr>
                <w:rFonts w:cs="Times New Roman"/>
                <w:noProof/>
                <w:webHidden/>
                <w:szCs w:val="24"/>
                <w:lang w:val="ro-RO"/>
              </w:rPr>
              <w:instrText xml:space="preserve"> PAGEREF _Toc405902944 \h </w:instrText>
            </w:r>
            <w:r w:rsidR="00C43F11" w:rsidRPr="002B0C8D">
              <w:rPr>
                <w:rFonts w:cs="Times New Roman"/>
                <w:noProof/>
                <w:webHidden/>
                <w:szCs w:val="24"/>
                <w:lang w:val="ro-RO"/>
              </w:rPr>
            </w:r>
            <w:r w:rsidR="00C43F11" w:rsidRPr="002B0C8D">
              <w:rPr>
                <w:rFonts w:cs="Times New Roman"/>
                <w:noProof/>
                <w:webHidden/>
                <w:szCs w:val="24"/>
                <w:lang w:val="ro-RO"/>
              </w:rPr>
              <w:fldChar w:fldCharType="separate"/>
            </w:r>
            <w:r w:rsidR="00C43F11" w:rsidRPr="002B0C8D">
              <w:rPr>
                <w:rFonts w:cs="Times New Roman"/>
                <w:noProof/>
                <w:webHidden/>
                <w:szCs w:val="24"/>
                <w:lang w:val="ro-RO"/>
              </w:rPr>
              <w:t>9</w:t>
            </w:r>
            <w:r w:rsidR="00C43F11" w:rsidRPr="002B0C8D">
              <w:rPr>
                <w:rFonts w:cs="Times New Roman"/>
                <w:noProof/>
                <w:webHidden/>
                <w:szCs w:val="24"/>
                <w:lang w:val="ro-RO"/>
              </w:rPr>
              <w:fldChar w:fldCharType="end"/>
            </w:r>
          </w:hyperlink>
        </w:p>
        <w:p w:rsidR="008B6C61" w:rsidRPr="008B6C61" w:rsidRDefault="008B6C61" w:rsidP="008B6C61">
          <w:pPr>
            <w:rPr>
              <w:lang w:val="ro-RO"/>
            </w:rPr>
          </w:pPr>
          <w:r>
            <w:rPr>
              <w:lang w:val="ro-RO"/>
            </w:rPr>
            <w:t>X. Dispoziții finale……………………………………………………………………………….12</w:t>
          </w:r>
        </w:p>
        <w:p w:rsidR="00C43F11" w:rsidRPr="002B0C8D" w:rsidRDefault="00C43F11" w:rsidP="00C43F11">
          <w:pPr>
            <w:spacing w:line="360" w:lineRule="auto"/>
            <w:rPr>
              <w:rFonts w:cs="Times New Roman"/>
              <w:szCs w:val="24"/>
              <w:lang w:val="ro-RO"/>
            </w:rPr>
          </w:pPr>
          <w:r w:rsidRPr="002B0C8D">
            <w:rPr>
              <w:rFonts w:cs="Times New Roman"/>
              <w:b/>
              <w:bCs/>
              <w:szCs w:val="24"/>
              <w:lang w:val="ro-RO"/>
            </w:rPr>
            <w:fldChar w:fldCharType="end"/>
          </w:r>
        </w:p>
      </w:sdtContent>
    </w:sdt>
    <w:p w:rsidR="00C43F11" w:rsidRPr="002B0C8D" w:rsidRDefault="00C43F11" w:rsidP="00C43F11">
      <w:pPr>
        <w:spacing w:after="0" w:line="360" w:lineRule="auto"/>
        <w:rPr>
          <w:rFonts w:cs="Times New Roman"/>
          <w:szCs w:val="24"/>
          <w:lang w:val="ro-RO"/>
        </w:rPr>
      </w:pPr>
    </w:p>
    <w:p w:rsidR="00C43F11" w:rsidRPr="002B0C8D" w:rsidRDefault="00C43F11" w:rsidP="00C43F11">
      <w:pPr>
        <w:spacing w:after="200" w:line="360" w:lineRule="auto"/>
        <w:rPr>
          <w:rFonts w:cs="Times New Roman"/>
          <w:szCs w:val="24"/>
          <w:lang w:val="ro-RO"/>
        </w:rPr>
      </w:pPr>
      <w:r w:rsidRPr="002B0C8D">
        <w:rPr>
          <w:rFonts w:cs="Times New Roman"/>
          <w:szCs w:val="24"/>
          <w:lang w:val="ro-RO"/>
        </w:rPr>
        <w:br w:type="page"/>
      </w:r>
    </w:p>
    <w:p w:rsidR="00C43F11" w:rsidRPr="002B0C8D" w:rsidRDefault="00C43F11" w:rsidP="00C43F11">
      <w:pPr>
        <w:pStyle w:val="Heading1"/>
        <w:spacing w:line="360" w:lineRule="auto"/>
        <w:rPr>
          <w:rFonts w:cs="Times New Roman"/>
          <w:lang w:val="ro-RO"/>
        </w:rPr>
      </w:pPr>
      <w:bookmarkStart w:id="0" w:name="_Toc405902930"/>
      <w:r w:rsidRPr="002B0C8D">
        <w:rPr>
          <w:rFonts w:cs="Times New Roman"/>
          <w:lang w:val="ro-RO"/>
        </w:rPr>
        <w:lastRenderedPageBreak/>
        <w:t>Abrevieri</w:t>
      </w:r>
      <w:bookmarkEnd w:id="0"/>
      <w:r w:rsidRPr="002B0C8D">
        <w:rPr>
          <w:rFonts w:cs="Times New Roman"/>
          <w:lang w:val="ro-RO"/>
        </w:rPr>
        <w:t xml:space="preserve"> </w:t>
      </w:r>
    </w:p>
    <w:p w:rsidR="00C43F11" w:rsidRPr="002B0C8D" w:rsidRDefault="00C43F11" w:rsidP="00C43F11">
      <w:pPr>
        <w:spacing w:line="360" w:lineRule="auto"/>
        <w:jc w:val="both"/>
        <w:rPr>
          <w:rFonts w:cs="Times New Roman"/>
          <w:szCs w:val="24"/>
          <w:lang w:val="ro-RO"/>
        </w:rPr>
      </w:pPr>
      <w:r w:rsidRPr="002B0C8D">
        <w:rPr>
          <w:rFonts w:cs="Times New Roman"/>
          <w:szCs w:val="24"/>
          <w:lang w:val="ro-RO"/>
        </w:rPr>
        <w:t>ID – Învățăm</w:t>
      </w:r>
      <w:r w:rsidRPr="002B0C8D">
        <w:rPr>
          <w:rFonts w:cs="Times New Roman"/>
          <w:szCs w:val="24"/>
          <w:lang w:val="en-US"/>
        </w:rPr>
        <w:t>î</w:t>
      </w:r>
      <w:proofErr w:type="spellStart"/>
      <w:r w:rsidRPr="002B0C8D">
        <w:rPr>
          <w:rFonts w:cs="Times New Roman"/>
          <w:szCs w:val="24"/>
          <w:lang w:val="ro-RO"/>
        </w:rPr>
        <w:t>nt</w:t>
      </w:r>
      <w:proofErr w:type="spellEnd"/>
      <w:r w:rsidRPr="002B0C8D">
        <w:rPr>
          <w:rFonts w:cs="Times New Roman"/>
          <w:szCs w:val="24"/>
          <w:lang w:val="ro-RO"/>
        </w:rPr>
        <w:t xml:space="preserve"> la Distanță;</w:t>
      </w:r>
    </w:p>
    <w:p w:rsidR="00C43F11" w:rsidRPr="002B0C8D" w:rsidRDefault="00C43F11" w:rsidP="00C43F11">
      <w:pPr>
        <w:spacing w:line="360" w:lineRule="auto"/>
        <w:jc w:val="both"/>
        <w:rPr>
          <w:rFonts w:cs="Times New Roman"/>
          <w:szCs w:val="24"/>
          <w:lang w:val="ro-RO"/>
        </w:rPr>
      </w:pPr>
      <w:r w:rsidRPr="002B0C8D">
        <w:rPr>
          <w:rFonts w:cs="Times New Roman"/>
          <w:szCs w:val="24"/>
          <w:lang w:val="ro-RO"/>
        </w:rPr>
        <w:t xml:space="preserve">TIC – Tehnologia Informației și a Comunicațiilor; </w:t>
      </w:r>
    </w:p>
    <w:p w:rsidR="00C43F11" w:rsidRPr="002B0C8D" w:rsidRDefault="00C43F11" w:rsidP="00C43F11">
      <w:pPr>
        <w:spacing w:line="360" w:lineRule="auto"/>
        <w:jc w:val="both"/>
        <w:rPr>
          <w:rFonts w:cs="Times New Roman"/>
          <w:szCs w:val="24"/>
          <w:lang w:val="ro-RO"/>
        </w:rPr>
      </w:pPr>
      <w:r w:rsidRPr="002B0C8D">
        <w:rPr>
          <w:rFonts w:cs="Times New Roman"/>
          <w:szCs w:val="24"/>
          <w:lang w:val="ro-RO"/>
        </w:rPr>
        <w:t xml:space="preserve">RID – Resurse </w:t>
      </w:r>
      <w:proofErr w:type="spellStart"/>
      <w:r w:rsidRPr="002B0C8D">
        <w:rPr>
          <w:rFonts w:cs="Times New Roman"/>
          <w:szCs w:val="24"/>
          <w:lang w:val="ro-RO"/>
        </w:rPr>
        <w:t>Informaţionale</w:t>
      </w:r>
      <w:proofErr w:type="spellEnd"/>
      <w:r w:rsidRPr="002B0C8D">
        <w:rPr>
          <w:rFonts w:cs="Times New Roman"/>
          <w:szCs w:val="24"/>
          <w:lang w:val="ro-RO"/>
        </w:rPr>
        <w:t xml:space="preserve"> Digitale;</w:t>
      </w:r>
    </w:p>
    <w:p w:rsidR="00C43F11" w:rsidRPr="002B0C8D" w:rsidRDefault="00C43F11" w:rsidP="00C43F11">
      <w:pPr>
        <w:spacing w:line="360" w:lineRule="auto"/>
        <w:jc w:val="both"/>
        <w:rPr>
          <w:rFonts w:cs="Times New Roman"/>
          <w:szCs w:val="24"/>
          <w:lang w:val="ro-RO"/>
        </w:rPr>
      </w:pPr>
      <w:r w:rsidRPr="002B0C8D">
        <w:rPr>
          <w:rFonts w:cs="Times New Roman"/>
          <w:szCs w:val="24"/>
          <w:lang w:val="ro-RO"/>
        </w:rPr>
        <w:t xml:space="preserve">ANACIP – </w:t>
      </w:r>
      <w:proofErr w:type="spellStart"/>
      <w:r w:rsidRPr="002B0C8D">
        <w:rPr>
          <w:rFonts w:cs="Times New Roman"/>
          <w:szCs w:val="24"/>
          <w:lang w:val="ro-RO"/>
        </w:rPr>
        <w:t>Agenţia</w:t>
      </w:r>
      <w:proofErr w:type="spellEnd"/>
      <w:r w:rsidRPr="002B0C8D">
        <w:rPr>
          <w:rFonts w:cs="Times New Roman"/>
          <w:szCs w:val="24"/>
          <w:lang w:val="ro-RO"/>
        </w:rPr>
        <w:t xml:space="preserve"> </w:t>
      </w:r>
      <w:proofErr w:type="spellStart"/>
      <w:r w:rsidRPr="002B0C8D">
        <w:rPr>
          <w:rFonts w:cs="Times New Roman"/>
          <w:szCs w:val="24"/>
          <w:lang w:val="ro-RO"/>
        </w:rPr>
        <w:t>Naţională</w:t>
      </w:r>
      <w:proofErr w:type="spellEnd"/>
      <w:r w:rsidRPr="002B0C8D">
        <w:rPr>
          <w:rFonts w:cs="Times New Roman"/>
          <w:szCs w:val="24"/>
          <w:lang w:val="ro-RO"/>
        </w:rPr>
        <w:t xml:space="preserve"> de Asigurare a </w:t>
      </w:r>
      <w:proofErr w:type="spellStart"/>
      <w:r w:rsidRPr="002B0C8D">
        <w:rPr>
          <w:rFonts w:cs="Times New Roman"/>
          <w:szCs w:val="24"/>
          <w:lang w:val="ro-RO"/>
        </w:rPr>
        <w:t>Calităţii</w:t>
      </w:r>
      <w:proofErr w:type="spellEnd"/>
      <w:r w:rsidRPr="002B0C8D">
        <w:rPr>
          <w:rFonts w:cs="Times New Roman"/>
          <w:szCs w:val="24"/>
          <w:lang w:val="ro-RO"/>
        </w:rPr>
        <w:t xml:space="preserve"> în </w:t>
      </w:r>
      <w:proofErr w:type="spellStart"/>
      <w:r w:rsidRPr="002B0C8D">
        <w:rPr>
          <w:rFonts w:cs="Times New Roman"/>
          <w:szCs w:val="24"/>
          <w:lang w:val="ro-RO"/>
        </w:rPr>
        <w:t>Învăţămîntul</w:t>
      </w:r>
      <w:proofErr w:type="spellEnd"/>
      <w:r w:rsidRPr="002B0C8D">
        <w:rPr>
          <w:rFonts w:cs="Times New Roman"/>
          <w:szCs w:val="24"/>
          <w:lang w:val="ro-RO"/>
        </w:rPr>
        <w:t xml:space="preserve"> Profesional;  </w:t>
      </w:r>
    </w:p>
    <w:p w:rsidR="00C43F11" w:rsidRPr="002B0C8D" w:rsidRDefault="00C43F11" w:rsidP="00C43F11">
      <w:pPr>
        <w:spacing w:line="360" w:lineRule="auto"/>
        <w:rPr>
          <w:rFonts w:cs="Times New Roman"/>
          <w:szCs w:val="24"/>
          <w:lang w:val="ro-RO"/>
        </w:rPr>
      </w:pPr>
    </w:p>
    <w:p w:rsidR="00C43F11" w:rsidRPr="002B0C8D" w:rsidRDefault="00C43F11" w:rsidP="00C43F11">
      <w:pPr>
        <w:spacing w:after="200" w:line="360" w:lineRule="auto"/>
        <w:rPr>
          <w:rFonts w:eastAsiaTheme="majorEastAsia" w:cs="Times New Roman"/>
          <w:b/>
          <w:bCs/>
          <w:szCs w:val="24"/>
          <w:lang w:val="ro-RO"/>
        </w:rPr>
      </w:pPr>
      <w:r w:rsidRPr="002B0C8D">
        <w:rPr>
          <w:rFonts w:cs="Times New Roman"/>
          <w:szCs w:val="24"/>
          <w:lang w:val="ro-RO"/>
        </w:rPr>
        <w:br w:type="page"/>
      </w:r>
    </w:p>
    <w:p w:rsidR="00C43F11" w:rsidRPr="002B0C8D" w:rsidRDefault="00933915" w:rsidP="00C43F11">
      <w:pPr>
        <w:pStyle w:val="Heading1"/>
        <w:spacing w:line="360" w:lineRule="auto"/>
        <w:rPr>
          <w:rFonts w:cs="Times New Roman"/>
          <w:lang w:val="ro-RO"/>
        </w:rPr>
      </w:pPr>
      <w:bookmarkStart w:id="1" w:name="_Toc405902931"/>
      <w:r>
        <w:rPr>
          <w:rFonts w:cs="Times New Roman"/>
          <w:lang w:val="ro-RO"/>
        </w:rPr>
        <w:lastRenderedPageBreak/>
        <w:t xml:space="preserve">I. </w:t>
      </w:r>
      <w:r w:rsidR="00C43F11" w:rsidRPr="002B0C8D">
        <w:rPr>
          <w:rFonts w:cs="Times New Roman"/>
          <w:lang w:val="ro-RO"/>
        </w:rPr>
        <w:t>Introducere</w:t>
      </w:r>
      <w:bookmarkEnd w:id="1"/>
    </w:p>
    <w:p w:rsidR="00C43F11" w:rsidRPr="002B0C8D" w:rsidRDefault="00C43F11" w:rsidP="00C43F11">
      <w:pPr>
        <w:spacing w:line="360" w:lineRule="auto"/>
        <w:ind w:firstLine="360"/>
        <w:jc w:val="both"/>
        <w:rPr>
          <w:rFonts w:cs="Times New Roman"/>
          <w:szCs w:val="24"/>
          <w:lang w:val="ro-RO"/>
        </w:rPr>
      </w:pPr>
      <w:proofErr w:type="spellStart"/>
      <w:r w:rsidRPr="002B0C8D">
        <w:rPr>
          <w:rFonts w:cs="Times New Roman"/>
          <w:szCs w:val="24"/>
          <w:lang w:val="ro-RO"/>
        </w:rPr>
        <w:t>Tendinţa</w:t>
      </w:r>
      <w:proofErr w:type="spellEnd"/>
      <w:r w:rsidRPr="002B0C8D">
        <w:rPr>
          <w:rFonts w:cs="Times New Roman"/>
          <w:szCs w:val="24"/>
          <w:lang w:val="ro-RO"/>
        </w:rPr>
        <w:t xml:space="preserve"> globală de transformare a </w:t>
      </w:r>
      <w:proofErr w:type="spellStart"/>
      <w:r w:rsidRPr="002B0C8D">
        <w:rPr>
          <w:rFonts w:cs="Times New Roman"/>
          <w:szCs w:val="24"/>
          <w:lang w:val="ro-RO"/>
        </w:rPr>
        <w:t>conţinutului</w:t>
      </w:r>
      <w:proofErr w:type="spellEnd"/>
      <w:r w:rsidRPr="002B0C8D">
        <w:rPr>
          <w:rFonts w:cs="Times New Roman"/>
          <w:szCs w:val="24"/>
          <w:lang w:val="ro-RO"/>
        </w:rPr>
        <w:t xml:space="preserve"> </w:t>
      </w:r>
      <w:proofErr w:type="spellStart"/>
      <w:r w:rsidRPr="002B0C8D">
        <w:rPr>
          <w:rFonts w:cs="Times New Roman"/>
          <w:szCs w:val="24"/>
          <w:lang w:val="ro-RO"/>
        </w:rPr>
        <w:t>educaţional</w:t>
      </w:r>
      <w:proofErr w:type="spellEnd"/>
      <w:r w:rsidRPr="002B0C8D">
        <w:rPr>
          <w:rFonts w:cs="Times New Roman"/>
          <w:szCs w:val="24"/>
          <w:lang w:val="ro-RO"/>
        </w:rPr>
        <w:t xml:space="preserve"> într-o formă electronică îl face disponibil oricui, oriunde </w:t>
      </w:r>
      <w:proofErr w:type="spellStart"/>
      <w:r w:rsidRPr="002B0C8D">
        <w:rPr>
          <w:rFonts w:cs="Times New Roman"/>
          <w:szCs w:val="24"/>
          <w:lang w:val="ro-RO"/>
        </w:rPr>
        <w:t>şi</w:t>
      </w:r>
      <w:proofErr w:type="spellEnd"/>
      <w:r w:rsidRPr="002B0C8D">
        <w:rPr>
          <w:rFonts w:cs="Times New Roman"/>
          <w:szCs w:val="24"/>
          <w:lang w:val="ro-RO"/>
        </w:rPr>
        <w:t xml:space="preserve"> </w:t>
      </w:r>
      <w:proofErr w:type="spellStart"/>
      <w:r w:rsidRPr="002B0C8D">
        <w:rPr>
          <w:rFonts w:cs="Times New Roman"/>
          <w:szCs w:val="24"/>
          <w:lang w:val="ro-RO"/>
        </w:rPr>
        <w:t>oricînd</w:t>
      </w:r>
      <w:proofErr w:type="spellEnd"/>
      <w:r w:rsidRPr="002B0C8D">
        <w:rPr>
          <w:rFonts w:cs="Times New Roman"/>
          <w:szCs w:val="24"/>
          <w:lang w:val="ro-RO"/>
        </w:rPr>
        <w:t xml:space="preserve">. </w:t>
      </w:r>
      <w:proofErr w:type="spellStart"/>
      <w:r w:rsidRPr="002B0C8D">
        <w:rPr>
          <w:rFonts w:cs="Times New Roman"/>
          <w:szCs w:val="24"/>
          <w:lang w:val="ro-RO"/>
        </w:rPr>
        <w:t>Potenţialul</w:t>
      </w:r>
      <w:proofErr w:type="spellEnd"/>
      <w:r w:rsidRPr="002B0C8D">
        <w:rPr>
          <w:rFonts w:cs="Times New Roman"/>
          <w:szCs w:val="24"/>
          <w:lang w:val="ro-RO"/>
        </w:rPr>
        <w:t xml:space="preserve"> foarte mare al </w:t>
      </w:r>
      <w:proofErr w:type="spellStart"/>
      <w:r w:rsidRPr="002B0C8D">
        <w:rPr>
          <w:rFonts w:cs="Times New Roman"/>
          <w:szCs w:val="24"/>
          <w:lang w:val="ro-RO"/>
        </w:rPr>
        <w:t>Învăţămîntului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rezultă din faptul, că el nu impune </w:t>
      </w:r>
      <w:proofErr w:type="spellStart"/>
      <w:r w:rsidRPr="002B0C8D">
        <w:rPr>
          <w:rFonts w:cs="Times New Roman"/>
          <w:szCs w:val="24"/>
          <w:lang w:val="ro-RO"/>
        </w:rPr>
        <w:t>constrîngeri</w:t>
      </w:r>
      <w:proofErr w:type="spellEnd"/>
      <w:r w:rsidRPr="002B0C8D">
        <w:rPr>
          <w:rFonts w:cs="Times New Roman"/>
          <w:szCs w:val="24"/>
          <w:lang w:val="ro-RO"/>
        </w:rPr>
        <w:t xml:space="preserve"> de timp, </w:t>
      </w:r>
      <w:proofErr w:type="spellStart"/>
      <w:r w:rsidRPr="002B0C8D">
        <w:rPr>
          <w:rFonts w:cs="Times New Roman"/>
          <w:szCs w:val="24"/>
          <w:lang w:val="ro-RO"/>
        </w:rPr>
        <w:t>spaţiu</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ritm de studiu. </w:t>
      </w:r>
      <w:proofErr w:type="spellStart"/>
      <w:r w:rsidRPr="002B0C8D">
        <w:rPr>
          <w:rFonts w:cs="Times New Roman"/>
          <w:szCs w:val="24"/>
          <w:lang w:val="ro-RO"/>
        </w:rPr>
        <w:t>Învăţămîntul</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contribuie la sporirea </w:t>
      </w:r>
      <w:proofErr w:type="spellStart"/>
      <w:r w:rsidRPr="002B0C8D">
        <w:rPr>
          <w:rFonts w:cs="Times New Roman"/>
          <w:szCs w:val="24"/>
          <w:lang w:val="ro-RO"/>
        </w:rPr>
        <w:t>eficienţei</w:t>
      </w:r>
      <w:proofErr w:type="spellEnd"/>
      <w:r w:rsidRPr="002B0C8D">
        <w:rPr>
          <w:rFonts w:cs="Times New Roman"/>
          <w:szCs w:val="24"/>
          <w:lang w:val="ro-RO"/>
        </w:rPr>
        <w:t xml:space="preserve">, a </w:t>
      </w:r>
      <w:proofErr w:type="spellStart"/>
      <w:r w:rsidRPr="002B0C8D">
        <w:rPr>
          <w:rFonts w:cs="Times New Roman"/>
          <w:szCs w:val="24"/>
          <w:lang w:val="ro-RO"/>
        </w:rPr>
        <w:t>flexibilităţii</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accesului la instruire.</w:t>
      </w:r>
    </w:p>
    <w:p w:rsidR="00C43F11" w:rsidRPr="002B0C8D" w:rsidRDefault="00C43F11" w:rsidP="00C43F11">
      <w:pPr>
        <w:spacing w:line="360" w:lineRule="auto"/>
        <w:ind w:firstLine="360"/>
        <w:jc w:val="both"/>
        <w:rPr>
          <w:rFonts w:cs="Times New Roman"/>
          <w:szCs w:val="24"/>
          <w:lang w:val="ro-RO"/>
        </w:rPr>
      </w:pPr>
      <w:proofErr w:type="spellStart"/>
      <w:r w:rsidRPr="002B0C8D">
        <w:rPr>
          <w:rFonts w:cs="Times New Roman"/>
          <w:szCs w:val="24"/>
          <w:lang w:val="ro-RO"/>
        </w:rPr>
        <w:t>Concepţia</w:t>
      </w:r>
      <w:proofErr w:type="spellEnd"/>
      <w:r w:rsidRPr="002B0C8D">
        <w:rPr>
          <w:rFonts w:cs="Times New Roman"/>
          <w:szCs w:val="24"/>
          <w:lang w:val="ro-RO"/>
        </w:rPr>
        <w:t xml:space="preserve"> </w:t>
      </w:r>
      <w:proofErr w:type="spellStart"/>
      <w:r w:rsidRPr="002B0C8D">
        <w:rPr>
          <w:rFonts w:cs="Times New Roman"/>
          <w:szCs w:val="24"/>
          <w:lang w:val="ro-RO"/>
        </w:rPr>
        <w:t>Învăţămîntului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w:t>
      </w:r>
      <w:r>
        <w:rPr>
          <w:rFonts w:cs="Times New Roman"/>
          <w:szCs w:val="24"/>
          <w:lang w:val="ro-RO"/>
        </w:rPr>
        <w:t xml:space="preserve">în </w:t>
      </w:r>
      <w:proofErr w:type="spellStart"/>
      <w:r>
        <w:rPr>
          <w:rFonts w:cs="Times New Roman"/>
          <w:szCs w:val="24"/>
          <w:lang w:val="ro-RO"/>
        </w:rPr>
        <w:t>învățămîntul</w:t>
      </w:r>
      <w:proofErr w:type="spellEnd"/>
      <w:r w:rsidR="00716294">
        <w:rPr>
          <w:rFonts w:cs="Times New Roman"/>
          <w:szCs w:val="24"/>
          <w:lang w:val="ro-RO"/>
        </w:rPr>
        <w:t xml:space="preserve"> Superior</w:t>
      </w:r>
      <w:r>
        <w:rPr>
          <w:rFonts w:cs="Times New Roman"/>
          <w:szCs w:val="24"/>
          <w:lang w:val="ro-RO"/>
        </w:rPr>
        <w:t xml:space="preserve"> </w:t>
      </w:r>
      <w:r w:rsidRPr="002B0C8D">
        <w:rPr>
          <w:rFonts w:cs="Times New Roman"/>
          <w:szCs w:val="24"/>
          <w:lang w:val="ro-RO"/>
        </w:rPr>
        <w:t xml:space="preserve">(în continuare </w:t>
      </w:r>
      <w:proofErr w:type="spellStart"/>
      <w:r w:rsidRPr="002B0C8D">
        <w:rPr>
          <w:rFonts w:cs="Times New Roman"/>
          <w:szCs w:val="24"/>
          <w:lang w:val="ro-RO"/>
        </w:rPr>
        <w:t>Concepţia</w:t>
      </w:r>
      <w:proofErr w:type="spellEnd"/>
      <w:r w:rsidRPr="002B0C8D">
        <w:rPr>
          <w:rFonts w:cs="Times New Roman"/>
          <w:szCs w:val="24"/>
          <w:lang w:val="ro-RO"/>
        </w:rPr>
        <w:t xml:space="preserve">) este elaborată în temeiul prevederilor Codului </w:t>
      </w:r>
      <w:proofErr w:type="spellStart"/>
      <w:r w:rsidRPr="002B0C8D">
        <w:rPr>
          <w:rFonts w:cs="Times New Roman"/>
          <w:szCs w:val="24"/>
          <w:lang w:val="ro-RO"/>
        </w:rPr>
        <w:t>Educaţiei</w:t>
      </w:r>
      <w:proofErr w:type="spellEnd"/>
      <w:r w:rsidRPr="002B0C8D">
        <w:rPr>
          <w:rFonts w:cs="Times New Roman"/>
          <w:szCs w:val="24"/>
          <w:lang w:val="ro-RO"/>
        </w:rPr>
        <w:t xml:space="preserve"> al Republicii Moldova</w:t>
      </w:r>
      <w:r w:rsidR="00716294">
        <w:rPr>
          <w:rFonts w:cs="Times New Roman"/>
          <w:szCs w:val="24"/>
          <w:lang w:val="ro-RO"/>
        </w:rPr>
        <w:t>, nr. 152</w:t>
      </w:r>
      <w:r w:rsidRPr="002B0C8D">
        <w:rPr>
          <w:rFonts w:cs="Times New Roman"/>
          <w:szCs w:val="24"/>
          <w:lang w:val="ro-RO"/>
        </w:rPr>
        <w:t xml:space="preserve"> din 17.07.2014 </w:t>
      </w:r>
      <w:proofErr w:type="spellStart"/>
      <w:r w:rsidRPr="002B0C8D">
        <w:rPr>
          <w:rFonts w:cs="Times New Roman"/>
          <w:szCs w:val="24"/>
          <w:lang w:val="ro-RO"/>
        </w:rPr>
        <w:t>şi</w:t>
      </w:r>
      <w:proofErr w:type="spellEnd"/>
      <w:r w:rsidRPr="002B0C8D">
        <w:rPr>
          <w:rFonts w:cs="Times New Roman"/>
          <w:szCs w:val="24"/>
          <w:lang w:val="ro-RO"/>
        </w:rPr>
        <w:t xml:space="preserve"> determină scopul, obiectivele, caracteristicele de bază, </w:t>
      </w:r>
      <w:proofErr w:type="spellStart"/>
      <w:r w:rsidRPr="002B0C8D">
        <w:rPr>
          <w:rFonts w:cs="Times New Roman"/>
          <w:szCs w:val="24"/>
          <w:lang w:val="ro-RO"/>
        </w:rPr>
        <w:t>direcţiile</w:t>
      </w:r>
      <w:proofErr w:type="spellEnd"/>
      <w:r w:rsidRPr="002B0C8D">
        <w:rPr>
          <w:rFonts w:cs="Times New Roman"/>
          <w:szCs w:val="24"/>
          <w:lang w:val="ro-RO"/>
        </w:rPr>
        <w:t xml:space="preserve"> strategice, etapele </w:t>
      </w:r>
      <w:proofErr w:type="spellStart"/>
      <w:r w:rsidRPr="002B0C8D">
        <w:rPr>
          <w:rFonts w:cs="Times New Roman"/>
          <w:szCs w:val="24"/>
          <w:lang w:val="ro-RO"/>
        </w:rPr>
        <w:t>şi</w:t>
      </w:r>
      <w:proofErr w:type="spellEnd"/>
      <w:r w:rsidRPr="002B0C8D">
        <w:rPr>
          <w:rFonts w:cs="Times New Roman"/>
          <w:szCs w:val="24"/>
          <w:lang w:val="ro-RO"/>
        </w:rPr>
        <w:t xml:space="preserve"> </w:t>
      </w:r>
      <w:proofErr w:type="spellStart"/>
      <w:r w:rsidRPr="002B0C8D">
        <w:rPr>
          <w:rFonts w:cs="Times New Roman"/>
          <w:szCs w:val="24"/>
          <w:lang w:val="ro-RO"/>
        </w:rPr>
        <w:t>stabileşte</w:t>
      </w:r>
      <w:proofErr w:type="spellEnd"/>
      <w:r w:rsidRPr="002B0C8D">
        <w:rPr>
          <w:rFonts w:cs="Times New Roman"/>
          <w:szCs w:val="24"/>
          <w:lang w:val="ro-RO"/>
        </w:rPr>
        <w:t xml:space="preserve"> cadrul conceptual </w:t>
      </w:r>
      <w:proofErr w:type="spellStart"/>
      <w:r w:rsidRPr="002B0C8D">
        <w:rPr>
          <w:rFonts w:cs="Times New Roman"/>
          <w:szCs w:val="24"/>
          <w:lang w:val="ro-RO"/>
        </w:rPr>
        <w:t>şi</w:t>
      </w:r>
      <w:proofErr w:type="spellEnd"/>
      <w:r w:rsidRPr="002B0C8D">
        <w:rPr>
          <w:rFonts w:cs="Times New Roman"/>
          <w:szCs w:val="24"/>
          <w:lang w:val="ro-RO"/>
        </w:rPr>
        <w:t xml:space="preserve"> metodologic de dezvoltare a </w:t>
      </w:r>
      <w:proofErr w:type="spellStart"/>
      <w:r w:rsidRPr="002B0C8D">
        <w:rPr>
          <w:rFonts w:cs="Times New Roman"/>
          <w:szCs w:val="24"/>
          <w:lang w:val="ro-RO"/>
        </w:rPr>
        <w:t>Învăţămîntului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w:t>
      </w:r>
      <w:r w:rsidR="00716294">
        <w:rPr>
          <w:rFonts w:cs="Times New Roman"/>
          <w:szCs w:val="24"/>
          <w:lang w:val="ro-RO"/>
        </w:rPr>
        <w:t xml:space="preserve">în </w:t>
      </w:r>
      <w:proofErr w:type="spellStart"/>
      <w:r w:rsidR="00716294">
        <w:rPr>
          <w:rFonts w:cs="Times New Roman"/>
          <w:szCs w:val="24"/>
          <w:lang w:val="ro-RO"/>
        </w:rPr>
        <w:t>învățămîntul</w:t>
      </w:r>
      <w:proofErr w:type="spellEnd"/>
      <w:r w:rsidR="00716294">
        <w:rPr>
          <w:rFonts w:cs="Times New Roman"/>
          <w:szCs w:val="24"/>
          <w:lang w:val="ro-RO"/>
        </w:rPr>
        <w:t xml:space="preserve"> superior </w:t>
      </w:r>
      <w:r w:rsidRPr="002B0C8D">
        <w:rPr>
          <w:rFonts w:cs="Times New Roman"/>
          <w:szCs w:val="24"/>
          <w:lang w:val="ro-RO"/>
        </w:rPr>
        <w:t>în Republica Moldova în contextul integrării europene.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Prezenta </w:t>
      </w:r>
      <w:proofErr w:type="spellStart"/>
      <w:r w:rsidRPr="002B0C8D">
        <w:rPr>
          <w:rFonts w:cs="Times New Roman"/>
          <w:szCs w:val="24"/>
          <w:lang w:val="ro-RO"/>
        </w:rPr>
        <w:t>Concepţie</w:t>
      </w:r>
      <w:proofErr w:type="spellEnd"/>
      <w:r w:rsidRPr="002B0C8D">
        <w:rPr>
          <w:rFonts w:cs="Times New Roman"/>
          <w:szCs w:val="24"/>
          <w:lang w:val="ro-RO"/>
        </w:rPr>
        <w:t xml:space="preserve"> constituie baza elaborării </w:t>
      </w:r>
      <w:proofErr w:type="spellStart"/>
      <w:r w:rsidRPr="002B0C8D">
        <w:rPr>
          <w:rFonts w:cs="Times New Roman"/>
          <w:szCs w:val="24"/>
          <w:lang w:val="ro-RO"/>
        </w:rPr>
        <w:t>şi</w:t>
      </w:r>
      <w:proofErr w:type="spellEnd"/>
      <w:r w:rsidRPr="002B0C8D">
        <w:rPr>
          <w:rFonts w:cs="Times New Roman"/>
          <w:szCs w:val="24"/>
          <w:lang w:val="ro-RO"/>
        </w:rPr>
        <w:t xml:space="preserve"> dezvoltării cadrului legislativ-normativ </w:t>
      </w:r>
      <w:proofErr w:type="spellStart"/>
      <w:r w:rsidRPr="002B0C8D">
        <w:rPr>
          <w:rFonts w:cs="Times New Roman"/>
          <w:szCs w:val="24"/>
          <w:lang w:val="ro-RO"/>
        </w:rPr>
        <w:t>şi</w:t>
      </w:r>
      <w:proofErr w:type="spellEnd"/>
      <w:r w:rsidRPr="002B0C8D">
        <w:rPr>
          <w:rFonts w:cs="Times New Roman"/>
          <w:szCs w:val="24"/>
          <w:lang w:val="ro-RO"/>
        </w:rPr>
        <w:t xml:space="preserve"> a programelor </w:t>
      </w:r>
      <w:proofErr w:type="spellStart"/>
      <w:r w:rsidRPr="002B0C8D">
        <w:rPr>
          <w:rFonts w:cs="Times New Roman"/>
          <w:szCs w:val="24"/>
          <w:lang w:val="ro-RO"/>
        </w:rPr>
        <w:t>educaţionale</w:t>
      </w:r>
      <w:proofErr w:type="spellEnd"/>
      <w:r w:rsidRPr="002B0C8D">
        <w:rPr>
          <w:rFonts w:cs="Times New Roman"/>
          <w:szCs w:val="24"/>
          <w:lang w:val="ro-RO"/>
        </w:rPr>
        <w:t xml:space="preserve"> ale </w:t>
      </w:r>
      <w:proofErr w:type="spellStart"/>
      <w:r w:rsidRPr="002B0C8D">
        <w:rPr>
          <w:rFonts w:cs="Times New Roman"/>
          <w:szCs w:val="24"/>
          <w:lang w:val="ro-RO"/>
        </w:rPr>
        <w:t>Învăţămîntului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00716294">
        <w:rPr>
          <w:rFonts w:cs="Times New Roman"/>
          <w:szCs w:val="24"/>
          <w:lang w:val="ro-RO"/>
        </w:rPr>
        <w:t xml:space="preserve"> în </w:t>
      </w:r>
      <w:proofErr w:type="spellStart"/>
      <w:r w:rsidR="00716294">
        <w:rPr>
          <w:rFonts w:cs="Times New Roman"/>
          <w:szCs w:val="24"/>
          <w:lang w:val="ro-RO"/>
        </w:rPr>
        <w:t>învățămîntul</w:t>
      </w:r>
      <w:proofErr w:type="spellEnd"/>
      <w:r w:rsidR="00716294">
        <w:rPr>
          <w:rFonts w:cs="Times New Roman"/>
          <w:szCs w:val="24"/>
          <w:lang w:val="ro-RO"/>
        </w:rPr>
        <w:t xml:space="preserve"> superior</w:t>
      </w:r>
      <w:r w:rsidRPr="002B0C8D">
        <w:rPr>
          <w:rFonts w:cs="Times New Roman"/>
          <w:szCs w:val="24"/>
          <w:lang w:val="ro-RO"/>
        </w:rPr>
        <w:t>.</w:t>
      </w:r>
    </w:p>
    <w:p w:rsidR="00C43F11" w:rsidRPr="002B0C8D" w:rsidRDefault="00C43F11" w:rsidP="00C43F11">
      <w:pPr>
        <w:pStyle w:val="Heading1"/>
        <w:spacing w:line="360" w:lineRule="auto"/>
        <w:rPr>
          <w:rFonts w:cs="Times New Roman"/>
          <w:lang w:val="ro-RO"/>
        </w:rPr>
      </w:pPr>
      <w:bookmarkStart w:id="2" w:name="_Toc405902932"/>
      <w:r w:rsidRPr="002B0C8D">
        <w:rPr>
          <w:rFonts w:cs="Times New Roman"/>
          <w:lang w:val="ro-RO"/>
        </w:rPr>
        <w:t>II. Termeni-cheie</w:t>
      </w:r>
      <w:bookmarkEnd w:id="2"/>
    </w:p>
    <w:p w:rsidR="00C43F11" w:rsidRPr="002B0C8D" w:rsidRDefault="00C43F11" w:rsidP="00C43F11">
      <w:pPr>
        <w:spacing w:line="360" w:lineRule="auto"/>
        <w:ind w:firstLine="360"/>
        <w:jc w:val="both"/>
        <w:rPr>
          <w:rFonts w:cs="Times New Roman"/>
          <w:szCs w:val="24"/>
          <w:lang w:val="ro-RO"/>
        </w:rPr>
      </w:pPr>
      <w:proofErr w:type="spellStart"/>
      <w:r w:rsidRPr="002B0C8D">
        <w:rPr>
          <w:rFonts w:cs="Times New Roman"/>
          <w:i/>
          <w:szCs w:val="24"/>
          <w:lang w:val="ro-RO"/>
        </w:rPr>
        <w:t>Învăţămînt</w:t>
      </w:r>
      <w:proofErr w:type="spellEnd"/>
      <w:r w:rsidRPr="002B0C8D">
        <w:rPr>
          <w:rFonts w:cs="Times New Roman"/>
          <w:i/>
          <w:szCs w:val="24"/>
          <w:lang w:val="ro-RO"/>
        </w:rPr>
        <w:t xml:space="preserve"> la </w:t>
      </w:r>
      <w:proofErr w:type="spellStart"/>
      <w:r w:rsidRPr="002B0C8D">
        <w:rPr>
          <w:rFonts w:cs="Times New Roman"/>
          <w:i/>
          <w:szCs w:val="24"/>
          <w:lang w:val="ro-RO"/>
        </w:rPr>
        <w:t>Distanţă</w:t>
      </w:r>
      <w:proofErr w:type="spellEnd"/>
      <w:r w:rsidRPr="002B0C8D">
        <w:rPr>
          <w:rFonts w:cs="Times New Roman"/>
          <w:szCs w:val="24"/>
          <w:lang w:val="ro-RO"/>
        </w:rPr>
        <w:t xml:space="preserve"> – formă </w:t>
      </w:r>
      <w:proofErr w:type="spellStart"/>
      <w:r w:rsidRPr="002B0C8D">
        <w:rPr>
          <w:rFonts w:cs="Times New Roman"/>
          <w:szCs w:val="24"/>
          <w:lang w:val="ro-RO"/>
        </w:rPr>
        <w:t>instituţionalizată</w:t>
      </w:r>
      <w:proofErr w:type="spellEnd"/>
      <w:r w:rsidRPr="002B0C8D">
        <w:rPr>
          <w:rFonts w:cs="Times New Roman"/>
          <w:szCs w:val="24"/>
          <w:lang w:val="ro-RO"/>
        </w:rPr>
        <w:t xml:space="preserve"> de </w:t>
      </w:r>
      <w:proofErr w:type="spellStart"/>
      <w:r w:rsidRPr="002B0C8D">
        <w:rPr>
          <w:rFonts w:cs="Times New Roman"/>
          <w:szCs w:val="24"/>
          <w:lang w:val="ro-RO"/>
        </w:rPr>
        <w:t>învăţămînt</w:t>
      </w:r>
      <w:proofErr w:type="spellEnd"/>
      <w:r w:rsidRPr="002B0C8D">
        <w:rPr>
          <w:rFonts w:cs="Times New Roman"/>
          <w:szCs w:val="24"/>
          <w:lang w:val="ro-RO"/>
        </w:rPr>
        <w:t xml:space="preserve">, echivalentă cu </w:t>
      </w:r>
      <w:proofErr w:type="spellStart"/>
      <w:r w:rsidRPr="002B0C8D">
        <w:rPr>
          <w:rFonts w:cs="Times New Roman"/>
          <w:szCs w:val="24"/>
          <w:lang w:val="ro-RO"/>
        </w:rPr>
        <w:t>învăţămîntul</w:t>
      </w:r>
      <w:proofErr w:type="spellEnd"/>
      <w:r w:rsidRPr="002B0C8D">
        <w:rPr>
          <w:rFonts w:cs="Times New Roman"/>
          <w:szCs w:val="24"/>
          <w:lang w:val="ro-RO"/>
        </w:rPr>
        <w:t xml:space="preserve"> cu </w:t>
      </w:r>
      <w:proofErr w:type="spellStart"/>
      <w:r w:rsidRPr="002B0C8D">
        <w:rPr>
          <w:rFonts w:cs="Times New Roman"/>
          <w:szCs w:val="24"/>
          <w:lang w:val="ro-RO"/>
        </w:rPr>
        <w:t>frecvenţă</w:t>
      </w:r>
      <w:proofErr w:type="spellEnd"/>
      <w:r w:rsidRPr="002B0C8D">
        <w:rPr>
          <w:rFonts w:cs="Times New Roman"/>
          <w:szCs w:val="24"/>
          <w:lang w:val="ro-RO"/>
        </w:rPr>
        <w:t xml:space="preserve">, </w:t>
      </w:r>
      <w:proofErr w:type="spellStart"/>
      <w:r w:rsidRPr="002B0C8D">
        <w:rPr>
          <w:rFonts w:cs="Times New Roman"/>
          <w:szCs w:val="24"/>
          <w:lang w:val="ro-RO"/>
        </w:rPr>
        <w:t>învăţămîntul</w:t>
      </w:r>
      <w:proofErr w:type="spellEnd"/>
      <w:r w:rsidRPr="002B0C8D">
        <w:rPr>
          <w:rFonts w:cs="Times New Roman"/>
          <w:szCs w:val="24"/>
          <w:lang w:val="ro-RO"/>
        </w:rPr>
        <w:t xml:space="preserve"> cu </w:t>
      </w:r>
      <w:proofErr w:type="spellStart"/>
      <w:r w:rsidRPr="002B0C8D">
        <w:rPr>
          <w:rFonts w:cs="Times New Roman"/>
          <w:szCs w:val="24"/>
          <w:lang w:val="ro-RO"/>
        </w:rPr>
        <w:t>frecvenţă</w:t>
      </w:r>
      <w:proofErr w:type="spellEnd"/>
      <w:r w:rsidRPr="002B0C8D">
        <w:rPr>
          <w:rFonts w:cs="Times New Roman"/>
          <w:szCs w:val="24"/>
          <w:lang w:val="ro-RO"/>
        </w:rPr>
        <w:t xml:space="preserve"> redusă, </w:t>
      </w:r>
      <w:proofErr w:type="spellStart"/>
      <w:r w:rsidRPr="002B0C8D">
        <w:rPr>
          <w:rFonts w:cs="Times New Roman"/>
          <w:szCs w:val="24"/>
          <w:lang w:val="ro-RO"/>
        </w:rPr>
        <w:t>învăţămîntul</w:t>
      </w:r>
      <w:proofErr w:type="spellEnd"/>
      <w:r w:rsidRPr="002B0C8D">
        <w:rPr>
          <w:rFonts w:cs="Times New Roman"/>
          <w:szCs w:val="24"/>
          <w:lang w:val="ro-RO"/>
        </w:rPr>
        <w:t xml:space="preserve"> la domiciliu, studiu individual, realizată preponderent în mediu virtual de </w:t>
      </w:r>
      <w:proofErr w:type="spellStart"/>
      <w:r w:rsidRPr="002B0C8D">
        <w:rPr>
          <w:rFonts w:cs="Times New Roman"/>
          <w:szCs w:val="24"/>
          <w:lang w:val="ro-RO"/>
        </w:rPr>
        <w:t>învăţare</w:t>
      </w:r>
      <w:proofErr w:type="spellEnd"/>
      <w:r w:rsidRPr="002B0C8D">
        <w:rPr>
          <w:rFonts w:cs="Times New Roman"/>
          <w:szCs w:val="24"/>
          <w:lang w:val="ro-RO"/>
        </w:rPr>
        <w:t xml:space="preserve"> cu ajutorul tehnologiilor de instruire la </w:t>
      </w:r>
      <w:proofErr w:type="spellStart"/>
      <w:r w:rsidRPr="002B0C8D">
        <w:rPr>
          <w:rFonts w:cs="Times New Roman"/>
          <w:szCs w:val="24"/>
          <w:lang w:val="ro-RO"/>
        </w:rPr>
        <w:t>distanţă</w:t>
      </w:r>
      <w:proofErr w:type="spellEnd"/>
      <w:r w:rsidRPr="002B0C8D">
        <w:rPr>
          <w:rFonts w:cs="Times New Roman"/>
          <w:szCs w:val="24"/>
          <w:lang w:val="ro-RO"/>
        </w:rPr>
        <w:t>.</w:t>
      </w:r>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t xml:space="preserve">Instruire la </w:t>
      </w:r>
      <w:proofErr w:type="spellStart"/>
      <w:r w:rsidRPr="002B0C8D">
        <w:rPr>
          <w:rFonts w:cs="Times New Roman"/>
          <w:i/>
          <w:szCs w:val="24"/>
          <w:lang w:val="ro-RO"/>
        </w:rPr>
        <w:t>distanţă</w:t>
      </w:r>
      <w:proofErr w:type="spellEnd"/>
      <w:r w:rsidRPr="002B0C8D">
        <w:rPr>
          <w:rFonts w:cs="Times New Roman"/>
          <w:szCs w:val="24"/>
          <w:lang w:val="ro-RO"/>
        </w:rPr>
        <w:t xml:space="preserve"> – proces de </w:t>
      </w:r>
      <w:proofErr w:type="spellStart"/>
      <w:r w:rsidRPr="002B0C8D">
        <w:rPr>
          <w:rFonts w:cs="Times New Roman"/>
          <w:szCs w:val="24"/>
          <w:lang w:val="ro-RO"/>
        </w:rPr>
        <w:t>interacţiune</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a cadrului didactic cu </w:t>
      </w:r>
      <w:r w:rsidR="00716294">
        <w:rPr>
          <w:rFonts w:cs="Times New Roman"/>
          <w:szCs w:val="24"/>
          <w:lang w:val="ro-RO"/>
        </w:rPr>
        <w:t>studenții</w:t>
      </w:r>
      <w:r w:rsidRPr="002B0C8D">
        <w:rPr>
          <w:rFonts w:cs="Times New Roman"/>
          <w:szCs w:val="24"/>
          <w:lang w:val="ro-RO"/>
        </w:rPr>
        <w:t xml:space="preserve">, a </w:t>
      </w:r>
      <w:r w:rsidR="00716294">
        <w:rPr>
          <w:rFonts w:cs="Times New Roman"/>
          <w:szCs w:val="24"/>
          <w:lang w:val="ro-RO"/>
        </w:rPr>
        <w:t>studenților</w:t>
      </w:r>
      <w:r w:rsidRPr="002B0C8D">
        <w:rPr>
          <w:rFonts w:cs="Times New Roman"/>
          <w:szCs w:val="24"/>
          <w:lang w:val="ro-RO"/>
        </w:rPr>
        <w:t xml:space="preserve"> între ei, care reflectă toate componentele inerente procesului de instruire (obiective, </w:t>
      </w:r>
      <w:proofErr w:type="spellStart"/>
      <w:r w:rsidRPr="002B0C8D">
        <w:rPr>
          <w:rFonts w:cs="Times New Roman"/>
          <w:szCs w:val="24"/>
          <w:lang w:val="ro-RO"/>
        </w:rPr>
        <w:t>conţinut</w:t>
      </w:r>
      <w:proofErr w:type="spellEnd"/>
      <w:r w:rsidRPr="002B0C8D">
        <w:rPr>
          <w:rFonts w:cs="Times New Roman"/>
          <w:szCs w:val="24"/>
          <w:lang w:val="ro-RO"/>
        </w:rPr>
        <w:t>, metode, forme de organizare, mijloace de instruire).</w:t>
      </w:r>
    </w:p>
    <w:p w:rsidR="00C43F11" w:rsidRPr="002B0C8D" w:rsidRDefault="00C43F11" w:rsidP="00C43F11">
      <w:pPr>
        <w:spacing w:line="360" w:lineRule="auto"/>
        <w:ind w:firstLine="360"/>
        <w:jc w:val="both"/>
        <w:rPr>
          <w:rFonts w:cs="Times New Roman"/>
          <w:szCs w:val="24"/>
          <w:lang w:val="ro-RO"/>
        </w:rPr>
      </w:pPr>
      <w:proofErr w:type="spellStart"/>
      <w:r w:rsidRPr="002B0C8D">
        <w:rPr>
          <w:rFonts w:cs="Times New Roman"/>
          <w:i/>
          <w:szCs w:val="24"/>
          <w:lang w:val="ro-RO"/>
        </w:rPr>
        <w:t>Învăţămînt</w:t>
      </w:r>
      <w:proofErr w:type="spellEnd"/>
      <w:r w:rsidRPr="002B0C8D">
        <w:rPr>
          <w:rFonts w:cs="Times New Roman"/>
          <w:i/>
          <w:szCs w:val="24"/>
          <w:lang w:val="ro-RO"/>
        </w:rPr>
        <w:t xml:space="preserve"> mixt (</w:t>
      </w:r>
      <w:proofErr w:type="spellStart"/>
      <w:r w:rsidRPr="002B0C8D">
        <w:rPr>
          <w:rFonts w:cs="Times New Roman"/>
          <w:i/>
          <w:szCs w:val="24"/>
          <w:lang w:val="ro-RO"/>
        </w:rPr>
        <w:t>blended</w:t>
      </w:r>
      <w:proofErr w:type="spellEnd"/>
      <w:r w:rsidRPr="002B0C8D">
        <w:rPr>
          <w:rFonts w:cs="Times New Roman"/>
          <w:i/>
          <w:szCs w:val="24"/>
          <w:lang w:val="ro-RO"/>
        </w:rPr>
        <w:t xml:space="preserve"> </w:t>
      </w:r>
      <w:proofErr w:type="spellStart"/>
      <w:r w:rsidRPr="002B0C8D">
        <w:rPr>
          <w:rFonts w:cs="Times New Roman"/>
          <w:i/>
          <w:szCs w:val="24"/>
          <w:lang w:val="ro-RO"/>
        </w:rPr>
        <w:t>learning</w:t>
      </w:r>
      <w:proofErr w:type="spellEnd"/>
      <w:r w:rsidRPr="002B0C8D">
        <w:rPr>
          <w:rFonts w:cs="Times New Roman"/>
          <w:i/>
          <w:szCs w:val="24"/>
          <w:lang w:val="ro-RO"/>
        </w:rPr>
        <w:t xml:space="preserve">) – </w:t>
      </w:r>
      <w:r w:rsidRPr="002B0C8D">
        <w:rPr>
          <w:rFonts w:cs="Times New Roman"/>
          <w:szCs w:val="24"/>
          <w:lang w:val="ro-RO"/>
        </w:rPr>
        <w:t xml:space="preserve">combinarea </w:t>
      </w:r>
      <w:proofErr w:type="spellStart"/>
      <w:r w:rsidRPr="002B0C8D">
        <w:rPr>
          <w:rFonts w:cs="Times New Roman"/>
          <w:szCs w:val="24"/>
          <w:lang w:val="ro-RO"/>
        </w:rPr>
        <w:t>învăţămîntului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cu alte forme de </w:t>
      </w:r>
      <w:proofErr w:type="spellStart"/>
      <w:r w:rsidRPr="002B0C8D">
        <w:rPr>
          <w:rFonts w:cs="Times New Roman"/>
          <w:szCs w:val="24"/>
          <w:lang w:val="ro-RO"/>
        </w:rPr>
        <w:t>învăţămînt</w:t>
      </w:r>
      <w:proofErr w:type="spellEnd"/>
      <w:r w:rsidRPr="002B0C8D">
        <w:rPr>
          <w:rFonts w:cs="Times New Roman"/>
          <w:szCs w:val="24"/>
          <w:lang w:val="ro-RO"/>
        </w:rPr>
        <w:t>.</w:t>
      </w:r>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t>Tehnologie de instruire</w:t>
      </w:r>
      <w:r w:rsidRPr="002B0C8D">
        <w:rPr>
          <w:rFonts w:cs="Times New Roman"/>
          <w:szCs w:val="24"/>
          <w:lang w:val="ro-RO"/>
        </w:rPr>
        <w:t xml:space="preserve"> – complex de forme, metode, procedee </w:t>
      </w:r>
      <w:proofErr w:type="spellStart"/>
      <w:r w:rsidRPr="002B0C8D">
        <w:rPr>
          <w:rFonts w:cs="Times New Roman"/>
          <w:szCs w:val="24"/>
          <w:lang w:val="ro-RO"/>
        </w:rPr>
        <w:t>şi</w:t>
      </w:r>
      <w:proofErr w:type="spellEnd"/>
      <w:r w:rsidRPr="002B0C8D">
        <w:rPr>
          <w:rFonts w:cs="Times New Roman"/>
          <w:szCs w:val="24"/>
          <w:lang w:val="ro-RO"/>
        </w:rPr>
        <w:t xml:space="preserve"> mijloace de instruire interconectate, orientat spre formarea </w:t>
      </w:r>
      <w:proofErr w:type="spellStart"/>
      <w:r w:rsidRPr="002B0C8D">
        <w:rPr>
          <w:rFonts w:cs="Times New Roman"/>
          <w:szCs w:val="24"/>
          <w:lang w:val="ro-RO"/>
        </w:rPr>
        <w:t>cunoştinţelor</w:t>
      </w:r>
      <w:proofErr w:type="spellEnd"/>
      <w:r w:rsidRPr="002B0C8D">
        <w:rPr>
          <w:rFonts w:cs="Times New Roman"/>
          <w:szCs w:val="24"/>
          <w:lang w:val="ro-RO"/>
        </w:rPr>
        <w:t xml:space="preserve">, </w:t>
      </w:r>
      <w:proofErr w:type="spellStart"/>
      <w:r w:rsidRPr="002B0C8D">
        <w:rPr>
          <w:rFonts w:cs="Times New Roman"/>
          <w:szCs w:val="24"/>
          <w:lang w:val="ro-RO"/>
        </w:rPr>
        <w:t>abilităţilor</w:t>
      </w:r>
      <w:proofErr w:type="spellEnd"/>
      <w:r w:rsidRPr="002B0C8D">
        <w:rPr>
          <w:rFonts w:cs="Times New Roman"/>
          <w:szCs w:val="24"/>
          <w:lang w:val="ro-RO"/>
        </w:rPr>
        <w:t xml:space="preserve">, </w:t>
      </w:r>
      <w:proofErr w:type="spellStart"/>
      <w:r w:rsidRPr="002B0C8D">
        <w:rPr>
          <w:rFonts w:cs="Times New Roman"/>
          <w:szCs w:val="24"/>
          <w:lang w:val="ro-RO"/>
        </w:rPr>
        <w:t>competenţelor</w:t>
      </w:r>
      <w:proofErr w:type="spellEnd"/>
      <w:r w:rsidRPr="002B0C8D">
        <w:rPr>
          <w:rFonts w:cs="Times New Roman"/>
          <w:szCs w:val="24"/>
          <w:lang w:val="ro-RO"/>
        </w:rPr>
        <w:t xml:space="preserve"> la un obiect de studiu.</w:t>
      </w:r>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t xml:space="preserve">Tehnologie de Instruire la </w:t>
      </w:r>
      <w:proofErr w:type="spellStart"/>
      <w:r w:rsidRPr="002B0C8D">
        <w:rPr>
          <w:rFonts w:cs="Times New Roman"/>
          <w:i/>
          <w:szCs w:val="24"/>
          <w:lang w:val="ro-RO"/>
        </w:rPr>
        <w:t>Distanţă</w:t>
      </w:r>
      <w:proofErr w:type="spellEnd"/>
      <w:r w:rsidRPr="002B0C8D">
        <w:rPr>
          <w:rFonts w:cs="Times New Roman"/>
          <w:szCs w:val="24"/>
          <w:lang w:val="ro-RO"/>
        </w:rPr>
        <w:t xml:space="preserve"> – tehnologie de instruire, realizată în cea mai mare parte cu ajutorul tehnologiei </w:t>
      </w:r>
      <w:proofErr w:type="spellStart"/>
      <w:r w:rsidRPr="002B0C8D">
        <w:rPr>
          <w:rFonts w:cs="Times New Roman"/>
          <w:szCs w:val="24"/>
          <w:lang w:val="ro-RO"/>
        </w:rPr>
        <w:t>informaţiei</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a </w:t>
      </w:r>
      <w:proofErr w:type="spellStart"/>
      <w:r w:rsidRPr="002B0C8D">
        <w:rPr>
          <w:rFonts w:cs="Times New Roman"/>
          <w:szCs w:val="24"/>
          <w:lang w:val="ro-RO"/>
        </w:rPr>
        <w:t>comunicaţiilor</w:t>
      </w:r>
      <w:proofErr w:type="spellEnd"/>
      <w:r w:rsidRPr="002B0C8D">
        <w:rPr>
          <w:rFonts w:cs="Times New Roman"/>
          <w:szCs w:val="24"/>
          <w:lang w:val="ro-RO"/>
        </w:rPr>
        <w:t xml:space="preserve">, prin </w:t>
      </w:r>
      <w:proofErr w:type="spellStart"/>
      <w:r w:rsidRPr="002B0C8D">
        <w:rPr>
          <w:rFonts w:cs="Times New Roman"/>
          <w:szCs w:val="24"/>
          <w:lang w:val="ro-RO"/>
        </w:rPr>
        <w:t>interacţiunea</w:t>
      </w:r>
      <w:proofErr w:type="spellEnd"/>
      <w:r w:rsidRPr="002B0C8D">
        <w:rPr>
          <w:rFonts w:cs="Times New Roman"/>
          <w:szCs w:val="24"/>
          <w:lang w:val="ro-RO"/>
        </w:rPr>
        <w:t xml:space="preserve"> indirectă, sincronă sau / </w:t>
      </w:r>
      <w:proofErr w:type="spellStart"/>
      <w:r w:rsidRPr="002B0C8D">
        <w:rPr>
          <w:rFonts w:cs="Times New Roman"/>
          <w:szCs w:val="24"/>
          <w:lang w:val="ro-RO"/>
        </w:rPr>
        <w:t>şi</w:t>
      </w:r>
      <w:proofErr w:type="spellEnd"/>
      <w:r w:rsidRPr="002B0C8D">
        <w:rPr>
          <w:rFonts w:cs="Times New Roman"/>
          <w:szCs w:val="24"/>
          <w:lang w:val="ro-RO"/>
        </w:rPr>
        <w:t xml:space="preserve"> asincronă dintre </w:t>
      </w:r>
      <w:r w:rsidR="00716294">
        <w:rPr>
          <w:rFonts w:cs="Times New Roman"/>
          <w:szCs w:val="24"/>
          <w:lang w:val="ro-RO"/>
        </w:rPr>
        <w:t>studenți</w:t>
      </w:r>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cadrele didactice.</w:t>
      </w:r>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t xml:space="preserve">Instruire sincronă la </w:t>
      </w:r>
      <w:proofErr w:type="spellStart"/>
      <w:r w:rsidRPr="002B0C8D">
        <w:rPr>
          <w:rFonts w:cs="Times New Roman"/>
          <w:i/>
          <w:szCs w:val="24"/>
          <w:lang w:val="ro-RO"/>
        </w:rPr>
        <w:t>Distanţă</w:t>
      </w:r>
      <w:proofErr w:type="spellEnd"/>
      <w:r w:rsidRPr="002B0C8D">
        <w:rPr>
          <w:rFonts w:cs="Times New Roman"/>
          <w:szCs w:val="24"/>
          <w:lang w:val="ro-RO"/>
        </w:rPr>
        <w:t xml:space="preserve"> </w:t>
      </w:r>
      <w:r w:rsidRPr="002B0C8D">
        <w:rPr>
          <w:rFonts w:cs="Times New Roman"/>
          <w:i/>
          <w:szCs w:val="24"/>
          <w:lang w:val="ro-RO"/>
        </w:rPr>
        <w:t>–</w:t>
      </w:r>
      <w:r w:rsidRPr="002B0C8D">
        <w:rPr>
          <w:rFonts w:cs="Times New Roman"/>
          <w:szCs w:val="24"/>
          <w:lang w:val="ro-RO"/>
        </w:rPr>
        <w:t xml:space="preserve"> instruire care se </w:t>
      </w:r>
      <w:proofErr w:type="spellStart"/>
      <w:r w:rsidRPr="002B0C8D">
        <w:rPr>
          <w:rFonts w:cs="Times New Roman"/>
          <w:szCs w:val="24"/>
          <w:lang w:val="ro-RO"/>
        </w:rPr>
        <w:t>desfăşoară</w:t>
      </w:r>
      <w:proofErr w:type="spellEnd"/>
      <w:r w:rsidRPr="002B0C8D">
        <w:rPr>
          <w:rFonts w:cs="Times New Roman"/>
          <w:szCs w:val="24"/>
          <w:lang w:val="ro-RO"/>
        </w:rPr>
        <w:t xml:space="preserve"> în mediu de </w:t>
      </w:r>
      <w:proofErr w:type="spellStart"/>
      <w:r w:rsidRPr="002B0C8D">
        <w:rPr>
          <w:rFonts w:cs="Times New Roman"/>
          <w:szCs w:val="24"/>
          <w:lang w:val="ro-RO"/>
        </w:rPr>
        <w:t>învăţare</w:t>
      </w:r>
      <w:proofErr w:type="spellEnd"/>
      <w:r w:rsidRPr="002B0C8D">
        <w:rPr>
          <w:rFonts w:cs="Times New Roman"/>
          <w:szCs w:val="24"/>
          <w:lang w:val="ro-RO"/>
        </w:rPr>
        <w:t xml:space="preserve"> virtual, cu participarea concomitentă a </w:t>
      </w:r>
      <w:r w:rsidR="00716294">
        <w:rPr>
          <w:rFonts w:cs="Times New Roman"/>
          <w:szCs w:val="24"/>
          <w:lang w:val="ro-RO"/>
        </w:rPr>
        <w:t>studenților</w:t>
      </w:r>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cadrelor didactice.  </w:t>
      </w:r>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t xml:space="preserve">Instruire asincronă la </w:t>
      </w:r>
      <w:proofErr w:type="spellStart"/>
      <w:r w:rsidRPr="002B0C8D">
        <w:rPr>
          <w:rFonts w:cs="Times New Roman"/>
          <w:i/>
          <w:szCs w:val="24"/>
          <w:lang w:val="ro-RO"/>
        </w:rPr>
        <w:t>Distanţă</w:t>
      </w:r>
      <w:proofErr w:type="spellEnd"/>
      <w:r w:rsidRPr="002B0C8D">
        <w:rPr>
          <w:rFonts w:cs="Times New Roman"/>
          <w:szCs w:val="24"/>
          <w:lang w:val="ro-RO"/>
        </w:rPr>
        <w:t xml:space="preserve"> </w:t>
      </w:r>
      <w:r w:rsidRPr="002B0C8D">
        <w:rPr>
          <w:rFonts w:cs="Times New Roman"/>
          <w:i/>
          <w:szCs w:val="24"/>
          <w:lang w:val="ro-RO"/>
        </w:rPr>
        <w:t>–</w:t>
      </w:r>
      <w:r w:rsidRPr="002B0C8D">
        <w:rPr>
          <w:rFonts w:cs="Times New Roman"/>
          <w:szCs w:val="24"/>
          <w:lang w:val="ro-RO"/>
        </w:rPr>
        <w:t xml:space="preserve"> instruire care se </w:t>
      </w:r>
      <w:proofErr w:type="spellStart"/>
      <w:r w:rsidRPr="002B0C8D">
        <w:rPr>
          <w:rFonts w:cs="Times New Roman"/>
          <w:szCs w:val="24"/>
          <w:lang w:val="ro-RO"/>
        </w:rPr>
        <w:t>desfăşoară</w:t>
      </w:r>
      <w:proofErr w:type="spellEnd"/>
      <w:r w:rsidRPr="002B0C8D">
        <w:rPr>
          <w:rFonts w:cs="Times New Roman"/>
          <w:szCs w:val="24"/>
          <w:lang w:val="ro-RO"/>
        </w:rPr>
        <w:t xml:space="preserve"> în mediu de </w:t>
      </w:r>
      <w:proofErr w:type="spellStart"/>
      <w:r w:rsidRPr="002B0C8D">
        <w:rPr>
          <w:rFonts w:cs="Times New Roman"/>
          <w:szCs w:val="24"/>
          <w:lang w:val="ro-RO"/>
        </w:rPr>
        <w:t>învăţare</w:t>
      </w:r>
      <w:proofErr w:type="spellEnd"/>
      <w:r w:rsidRPr="002B0C8D">
        <w:rPr>
          <w:rFonts w:cs="Times New Roman"/>
          <w:szCs w:val="24"/>
          <w:lang w:val="ro-RO"/>
        </w:rPr>
        <w:t xml:space="preserve"> virtual, la care </w:t>
      </w:r>
      <w:r w:rsidR="00716294">
        <w:rPr>
          <w:rFonts w:cs="Times New Roman"/>
          <w:szCs w:val="24"/>
          <w:lang w:val="ro-RO"/>
        </w:rPr>
        <w:t xml:space="preserve">studenții </w:t>
      </w:r>
      <w:proofErr w:type="spellStart"/>
      <w:r w:rsidRPr="002B0C8D">
        <w:rPr>
          <w:rFonts w:cs="Times New Roman"/>
          <w:szCs w:val="24"/>
          <w:lang w:val="ro-RO"/>
        </w:rPr>
        <w:t>şi</w:t>
      </w:r>
      <w:proofErr w:type="spellEnd"/>
      <w:r w:rsidRPr="002B0C8D">
        <w:rPr>
          <w:rFonts w:cs="Times New Roman"/>
          <w:szCs w:val="24"/>
          <w:lang w:val="ro-RO"/>
        </w:rPr>
        <w:t xml:space="preserve"> cadrele didactice nu </w:t>
      </w:r>
      <w:proofErr w:type="spellStart"/>
      <w:r w:rsidRPr="002B0C8D">
        <w:rPr>
          <w:rFonts w:cs="Times New Roman"/>
          <w:szCs w:val="24"/>
          <w:lang w:val="ro-RO"/>
        </w:rPr>
        <w:t>sînt</w:t>
      </w:r>
      <w:proofErr w:type="spellEnd"/>
      <w:r w:rsidRPr="002B0C8D">
        <w:rPr>
          <w:rFonts w:cs="Times New Roman"/>
          <w:szCs w:val="24"/>
          <w:lang w:val="ro-RO"/>
        </w:rPr>
        <w:t xml:space="preserve"> </w:t>
      </w:r>
      <w:proofErr w:type="spellStart"/>
      <w:r w:rsidRPr="002B0C8D">
        <w:rPr>
          <w:rFonts w:cs="Times New Roman"/>
          <w:szCs w:val="24"/>
          <w:lang w:val="ro-RO"/>
        </w:rPr>
        <w:t>conectaţi</w:t>
      </w:r>
      <w:proofErr w:type="spellEnd"/>
      <w:r w:rsidRPr="002B0C8D">
        <w:rPr>
          <w:rFonts w:cs="Times New Roman"/>
          <w:szCs w:val="24"/>
          <w:lang w:val="ro-RO"/>
        </w:rPr>
        <w:t xml:space="preserve"> simultan. </w:t>
      </w:r>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lastRenderedPageBreak/>
        <w:t>Mediul virtual</w:t>
      </w:r>
      <w:r w:rsidRPr="002B0C8D">
        <w:rPr>
          <w:rFonts w:cs="Times New Roman"/>
          <w:szCs w:val="24"/>
          <w:lang w:val="ro-RO"/>
        </w:rPr>
        <w:t xml:space="preserve"> </w:t>
      </w:r>
      <w:r w:rsidRPr="002B0C8D">
        <w:rPr>
          <w:rFonts w:cs="Times New Roman"/>
          <w:i/>
          <w:szCs w:val="24"/>
          <w:lang w:val="ro-RO"/>
        </w:rPr>
        <w:t xml:space="preserve">de </w:t>
      </w:r>
      <w:proofErr w:type="spellStart"/>
      <w:r w:rsidRPr="002B0C8D">
        <w:rPr>
          <w:rFonts w:cs="Times New Roman"/>
          <w:i/>
          <w:szCs w:val="24"/>
          <w:lang w:val="ro-RO"/>
        </w:rPr>
        <w:t>învăţare</w:t>
      </w:r>
      <w:proofErr w:type="spellEnd"/>
      <w:r w:rsidRPr="002B0C8D">
        <w:rPr>
          <w:rFonts w:cs="Times New Roman"/>
          <w:i/>
          <w:szCs w:val="24"/>
          <w:lang w:val="ro-RO"/>
        </w:rPr>
        <w:t xml:space="preserve"> </w:t>
      </w:r>
      <w:r w:rsidRPr="002B0C8D">
        <w:rPr>
          <w:rFonts w:cs="Times New Roman"/>
          <w:szCs w:val="24"/>
          <w:lang w:val="ro-RO"/>
        </w:rPr>
        <w:t xml:space="preserve">– </w:t>
      </w:r>
      <w:proofErr w:type="spellStart"/>
      <w:r w:rsidRPr="002B0C8D">
        <w:rPr>
          <w:rFonts w:cs="Times New Roman"/>
          <w:szCs w:val="24"/>
          <w:lang w:val="ro-RO"/>
        </w:rPr>
        <w:t>spaţiul</w:t>
      </w:r>
      <w:proofErr w:type="spellEnd"/>
      <w:r w:rsidRPr="002B0C8D">
        <w:rPr>
          <w:rFonts w:cs="Times New Roman"/>
          <w:szCs w:val="24"/>
          <w:lang w:val="ro-RO"/>
        </w:rPr>
        <w:t xml:space="preserve">, în care se realizează </w:t>
      </w:r>
      <w:proofErr w:type="spellStart"/>
      <w:r w:rsidRPr="002B0C8D">
        <w:rPr>
          <w:rFonts w:cs="Times New Roman"/>
          <w:szCs w:val="24"/>
          <w:lang w:val="ro-RO"/>
        </w:rPr>
        <w:t>activităţi</w:t>
      </w:r>
      <w:proofErr w:type="spellEnd"/>
      <w:r w:rsidRPr="002B0C8D">
        <w:rPr>
          <w:rFonts w:cs="Times New Roman"/>
          <w:szCs w:val="24"/>
          <w:lang w:val="ro-RO"/>
        </w:rPr>
        <w:t xml:space="preserve"> de predare / </w:t>
      </w:r>
      <w:proofErr w:type="spellStart"/>
      <w:r w:rsidRPr="002B0C8D">
        <w:rPr>
          <w:rFonts w:cs="Times New Roman"/>
          <w:szCs w:val="24"/>
          <w:lang w:val="ro-RO"/>
        </w:rPr>
        <w:t>învăţare</w:t>
      </w:r>
      <w:proofErr w:type="spellEnd"/>
      <w:r w:rsidRPr="002B0C8D">
        <w:rPr>
          <w:rFonts w:cs="Times New Roman"/>
          <w:szCs w:val="24"/>
          <w:lang w:val="ro-RO"/>
        </w:rPr>
        <w:t xml:space="preserve"> / evaluare, folosind o varietate de instrumente </w:t>
      </w:r>
      <w:proofErr w:type="spellStart"/>
      <w:r w:rsidRPr="002B0C8D">
        <w:rPr>
          <w:rFonts w:cs="Times New Roman"/>
          <w:szCs w:val="24"/>
          <w:lang w:val="ro-RO"/>
        </w:rPr>
        <w:t>şi</w:t>
      </w:r>
      <w:proofErr w:type="spellEnd"/>
      <w:r w:rsidRPr="002B0C8D">
        <w:rPr>
          <w:rFonts w:cs="Times New Roman"/>
          <w:szCs w:val="24"/>
          <w:lang w:val="ro-RO"/>
        </w:rPr>
        <w:t xml:space="preserve"> resurse </w:t>
      </w:r>
      <w:proofErr w:type="spellStart"/>
      <w:r w:rsidRPr="002B0C8D">
        <w:rPr>
          <w:rFonts w:cs="Times New Roman"/>
          <w:szCs w:val="24"/>
          <w:lang w:val="ro-RO"/>
        </w:rPr>
        <w:t>informaţionale</w:t>
      </w:r>
      <w:proofErr w:type="spellEnd"/>
      <w:r w:rsidRPr="002B0C8D">
        <w:rPr>
          <w:rFonts w:cs="Times New Roman"/>
          <w:szCs w:val="24"/>
          <w:lang w:val="ro-RO"/>
        </w:rPr>
        <w:t xml:space="preserve"> în contextul eforturilor de realizare a </w:t>
      </w:r>
      <w:proofErr w:type="spellStart"/>
      <w:r w:rsidRPr="002B0C8D">
        <w:rPr>
          <w:rFonts w:cs="Times New Roman"/>
          <w:szCs w:val="24"/>
          <w:lang w:val="ro-RO"/>
        </w:rPr>
        <w:t>finalităţilor</w:t>
      </w:r>
      <w:proofErr w:type="spellEnd"/>
      <w:r w:rsidRPr="002B0C8D">
        <w:rPr>
          <w:rFonts w:cs="Times New Roman"/>
          <w:szCs w:val="24"/>
          <w:lang w:val="ro-RO"/>
        </w:rPr>
        <w:t xml:space="preserve"> de studii.</w:t>
      </w:r>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t xml:space="preserve">Resurse </w:t>
      </w:r>
      <w:proofErr w:type="spellStart"/>
      <w:r w:rsidRPr="002B0C8D">
        <w:rPr>
          <w:rFonts w:cs="Times New Roman"/>
          <w:i/>
          <w:szCs w:val="24"/>
          <w:lang w:val="ro-RO"/>
        </w:rPr>
        <w:t>informaţionale</w:t>
      </w:r>
      <w:proofErr w:type="spellEnd"/>
      <w:r w:rsidRPr="002B0C8D">
        <w:rPr>
          <w:rFonts w:cs="Times New Roman"/>
          <w:i/>
          <w:szCs w:val="24"/>
          <w:lang w:val="ro-RO"/>
        </w:rPr>
        <w:t xml:space="preserve"> digitale</w:t>
      </w:r>
      <w:r w:rsidRPr="002B0C8D">
        <w:rPr>
          <w:rFonts w:cs="Times New Roman"/>
          <w:szCs w:val="24"/>
          <w:lang w:val="ro-RO"/>
        </w:rPr>
        <w:t xml:space="preserve"> – </w:t>
      </w:r>
      <w:proofErr w:type="spellStart"/>
      <w:r w:rsidRPr="002B0C8D">
        <w:rPr>
          <w:rFonts w:cs="Times New Roman"/>
          <w:szCs w:val="24"/>
          <w:lang w:val="ro-RO"/>
        </w:rPr>
        <w:t>informaţia</w:t>
      </w:r>
      <w:proofErr w:type="spellEnd"/>
      <w:r w:rsidRPr="002B0C8D">
        <w:rPr>
          <w:rFonts w:cs="Times New Roman"/>
          <w:szCs w:val="24"/>
          <w:lang w:val="ro-RO"/>
        </w:rPr>
        <w:t xml:space="preserve"> (textuală, grafică, multimedia), înscrisă pe un suport digital, pe care utilizatorul o poate încărca pe calculator pentru a o utiliza în scopuri </w:t>
      </w:r>
      <w:proofErr w:type="spellStart"/>
      <w:r w:rsidRPr="002B0C8D">
        <w:rPr>
          <w:rFonts w:cs="Times New Roman"/>
          <w:szCs w:val="24"/>
          <w:lang w:val="ro-RO"/>
        </w:rPr>
        <w:t>educaţionale</w:t>
      </w:r>
      <w:proofErr w:type="spellEnd"/>
      <w:r w:rsidRPr="002B0C8D">
        <w:rPr>
          <w:rFonts w:cs="Times New Roman"/>
          <w:szCs w:val="24"/>
          <w:lang w:val="ro-RO"/>
        </w:rPr>
        <w:t>.</w:t>
      </w:r>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t>Tutore –</w:t>
      </w:r>
      <w:r w:rsidRPr="002B0C8D">
        <w:rPr>
          <w:rFonts w:cs="Times New Roman"/>
          <w:szCs w:val="24"/>
          <w:lang w:val="ro-RO"/>
        </w:rPr>
        <w:t xml:space="preserve"> cadru didactic, care ghidează </w:t>
      </w:r>
      <w:r w:rsidR="00716294">
        <w:rPr>
          <w:rFonts w:cs="Times New Roman"/>
          <w:szCs w:val="24"/>
          <w:lang w:val="ro-RO"/>
        </w:rPr>
        <w:t>studenții</w:t>
      </w:r>
      <w:r w:rsidRPr="002B0C8D">
        <w:rPr>
          <w:rFonts w:cs="Times New Roman"/>
          <w:szCs w:val="24"/>
          <w:lang w:val="ro-RO"/>
        </w:rPr>
        <w:t xml:space="preserve"> în procesul de predare / </w:t>
      </w:r>
      <w:proofErr w:type="spellStart"/>
      <w:r w:rsidRPr="002B0C8D">
        <w:rPr>
          <w:rFonts w:cs="Times New Roman"/>
          <w:szCs w:val="24"/>
          <w:lang w:val="ro-RO"/>
        </w:rPr>
        <w:t>învăţare</w:t>
      </w:r>
      <w:proofErr w:type="spellEnd"/>
      <w:r w:rsidRPr="002B0C8D">
        <w:rPr>
          <w:rFonts w:cs="Times New Roman"/>
          <w:szCs w:val="24"/>
          <w:lang w:val="ro-RO"/>
        </w:rPr>
        <w:t xml:space="preserve"> / evaluare pe parcursul programului de studii.</w:t>
      </w:r>
    </w:p>
    <w:p w:rsidR="00C43F11" w:rsidRPr="002B0C8D" w:rsidRDefault="00C43F11" w:rsidP="00C43F11">
      <w:pPr>
        <w:pStyle w:val="Heading1"/>
        <w:spacing w:line="360" w:lineRule="auto"/>
        <w:rPr>
          <w:rFonts w:cs="Times New Roman"/>
          <w:lang w:val="ro-RO"/>
        </w:rPr>
      </w:pPr>
      <w:bookmarkStart w:id="3" w:name="_Toc405902933"/>
      <w:r w:rsidRPr="002B0C8D">
        <w:rPr>
          <w:rFonts w:cs="Times New Roman"/>
          <w:lang w:val="ro-RO"/>
        </w:rPr>
        <w:t xml:space="preserve">III. Contextul actual în domeniul </w:t>
      </w:r>
      <w:proofErr w:type="spellStart"/>
      <w:r w:rsidRPr="002B0C8D">
        <w:rPr>
          <w:rFonts w:cs="Times New Roman"/>
          <w:lang w:val="ro-RO"/>
        </w:rPr>
        <w:t>Învăţămîntului</w:t>
      </w:r>
      <w:proofErr w:type="spellEnd"/>
      <w:r w:rsidRPr="002B0C8D">
        <w:rPr>
          <w:rFonts w:cs="Times New Roman"/>
          <w:lang w:val="ro-RO"/>
        </w:rPr>
        <w:t xml:space="preserve"> la </w:t>
      </w:r>
      <w:proofErr w:type="spellStart"/>
      <w:r w:rsidRPr="002B0C8D">
        <w:rPr>
          <w:rFonts w:cs="Times New Roman"/>
          <w:lang w:val="ro-RO"/>
        </w:rPr>
        <w:t>Distanţă</w:t>
      </w:r>
      <w:bookmarkEnd w:id="3"/>
      <w:proofErr w:type="spellEnd"/>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În practica mondială are loc internaționalizarea </w:t>
      </w:r>
      <w:proofErr w:type="spellStart"/>
      <w:r w:rsidRPr="002B0C8D">
        <w:rPr>
          <w:rFonts w:cs="Times New Roman"/>
          <w:szCs w:val="24"/>
          <w:lang w:val="ro-RO"/>
        </w:rPr>
        <w:t>învăţămîntului</w:t>
      </w:r>
      <w:proofErr w:type="spellEnd"/>
      <w:r w:rsidRPr="002B0C8D">
        <w:rPr>
          <w:rFonts w:cs="Times New Roman"/>
          <w:szCs w:val="24"/>
          <w:lang w:val="ro-RO"/>
        </w:rPr>
        <w:t xml:space="preserve"> nu numai după conținut, dar și după metodica instruirii </w:t>
      </w:r>
      <w:proofErr w:type="spellStart"/>
      <w:r w:rsidRPr="002B0C8D">
        <w:rPr>
          <w:rFonts w:cs="Times New Roman"/>
          <w:szCs w:val="24"/>
          <w:lang w:val="ro-RO"/>
        </w:rPr>
        <w:t>şi</w:t>
      </w:r>
      <w:proofErr w:type="spellEnd"/>
      <w:r w:rsidRPr="002B0C8D">
        <w:rPr>
          <w:rFonts w:cs="Times New Roman"/>
          <w:szCs w:val="24"/>
          <w:lang w:val="ro-RO"/>
        </w:rPr>
        <w:t xml:space="preserve"> formele organizatorice. ID a devenit o parte inerentă a sistemului de </w:t>
      </w:r>
      <w:proofErr w:type="spellStart"/>
      <w:r w:rsidRPr="002B0C8D">
        <w:rPr>
          <w:rFonts w:cs="Times New Roman"/>
          <w:szCs w:val="24"/>
          <w:lang w:val="ro-RO"/>
        </w:rPr>
        <w:t>învăţămînt</w:t>
      </w:r>
      <w:proofErr w:type="spellEnd"/>
      <w:r w:rsidRPr="002B0C8D">
        <w:rPr>
          <w:rFonts w:cs="Times New Roman"/>
          <w:szCs w:val="24"/>
          <w:lang w:val="ro-RO"/>
        </w:rPr>
        <w:t xml:space="preserve">: s-au elaborat standarde cu privire la managementul proceselor, materiale didactice, s-au creat </w:t>
      </w:r>
      <w:r w:rsidRPr="002B0C8D">
        <w:rPr>
          <w:rFonts w:cs="Times New Roman"/>
          <w:i/>
          <w:szCs w:val="24"/>
          <w:lang w:val="ro-RO"/>
        </w:rPr>
        <w:t>software</w:t>
      </w:r>
      <w:r w:rsidRPr="002B0C8D">
        <w:rPr>
          <w:rFonts w:cs="Times New Roman"/>
          <w:szCs w:val="24"/>
          <w:lang w:val="ro-RO"/>
        </w:rPr>
        <w:t xml:space="preserve"> specializate </w:t>
      </w:r>
      <w:proofErr w:type="spellStart"/>
      <w:r w:rsidRPr="002B0C8D">
        <w:rPr>
          <w:rFonts w:cs="Times New Roman"/>
          <w:szCs w:val="24"/>
          <w:lang w:val="ro-RO"/>
        </w:rPr>
        <w:t>şi</w:t>
      </w:r>
      <w:proofErr w:type="spellEnd"/>
      <w:r w:rsidRPr="002B0C8D">
        <w:rPr>
          <w:rFonts w:cs="Times New Roman"/>
          <w:szCs w:val="24"/>
          <w:lang w:val="ro-RO"/>
        </w:rPr>
        <w:t xml:space="preserve"> alte materiale care facilitează formarea </w:t>
      </w:r>
      <w:proofErr w:type="spellStart"/>
      <w:r w:rsidRPr="002B0C8D">
        <w:rPr>
          <w:rFonts w:cs="Times New Roman"/>
          <w:szCs w:val="24"/>
          <w:lang w:val="ro-RO"/>
        </w:rPr>
        <w:t>competenţelor</w:t>
      </w:r>
      <w:proofErr w:type="spellEnd"/>
      <w:r w:rsidRPr="002B0C8D">
        <w:rPr>
          <w:rFonts w:cs="Times New Roman"/>
          <w:szCs w:val="24"/>
          <w:lang w:val="ro-RO"/>
        </w:rPr>
        <w:t xml:space="preserve">.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În contextul </w:t>
      </w:r>
      <w:proofErr w:type="spellStart"/>
      <w:r w:rsidRPr="002B0C8D">
        <w:rPr>
          <w:rFonts w:cs="Times New Roman"/>
          <w:szCs w:val="24"/>
          <w:lang w:val="ro-RO"/>
        </w:rPr>
        <w:t>creşterii</w:t>
      </w:r>
      <w:proofErr w:type="spellEnd"/>
      <w:r w:rsidRPr="002B0C8D">
        <w:rPr>
          <w:rFonts w:cs="Times New Roman"/>
          <w:szCs w:val="24"/>
          <w:lang w:val="ro-RO"/>
        </w:rPr>
        <w:t xml:space="preserve"> </w:t>
      </w:r>
      <w:proofErr w:type="spellStart"/>
      <w:r w:rsidRPr="002B0C8D">
        <w:rPr>
          <w:rFonts w:cs="Times New Roman"/>
          <w:szCs w:val="24"/>
          <w:lang w:val="ro-RO"/>
        </w:rPr>
        <w:t>aplicabilităţii</w:t>
      </w:r>
      <w:proofErr w:type="spellEnd"/>
      <w:r w:rsidRPr="002B0C8D">
        <w:rPr>
          <w:rFonts w:cs="Times New Roman"/>
          <w:szCs w:val="24"/>
          <w:lang w:val="ro-RO"/>
        </w:rPr>
        <w:t xml:space="preserve"> ca urmare a </w:t>
      </w:r>
      <w:proofErr w:type="spellStart"/>
      <w:r w:rsidRPr="002B0C8D">
        <w:rPr>
          <w:rFonts w:cs="Times New Roman"/>
          <w:szCs w:val="24"/>
          <w:lang w:val="ro-RO"/>
        </w:rPr>
        <w:t>convenienţei</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a </w:t>
      </w:r>
      <w:proofErr w:type="spellStart"/>
      <w:r w:rsidRPr="002B0C8D">
        <w:rPr>
          <w:rFonts w:cs="Times New Roman"/>
          <w:szCs w:val="24"/>
          <w:lang w:val="ro-RO"/>
        </w:rPr>
        <w:t>flexibilităţii</w:t>
      </w:r>
      <w:proofErr w:type="spellEnd"/>
      <w:r w:rsidRPr="002B0C8D">
        <w:rPr>
          <w:rFonts w:cs="Times New Roman"/>
          <w:szCs w:val="24"/>
          <w:lang w:val="ro-RO"/>
        </w:rPr>
        <w:t xml:space="preserve"> de care dă dovadă, </w:t>
      </w:r>
      <w:proofErr w:type="spellStart"/>
      <w:r w:rsidRPr="002B0C8D">
        <w:rPr>
          <w:rFonts w:cs="Times New Roman"/>
          <w:szCs w:val="24"/>
          <w:lang w:val="ro-RO"/>
        </w:rPr>
        <w:t>Învăţămîntul</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devine o oportunitate.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ID permite persoanelor angajate în </w:t>
      </w:r>
      <w:proofErr w:type="spellStart"/>
      <w:r w:rsidRPr="002B0C8D">
        <w:rPr>
          <w:rFonts w:cs="Times New Roman"/>
          <w:szCs w:val="24"/>
          <w:lang w:val="ro-RO"/>
        </w:rPr>
        <w:t>cîmpul</w:t>
      </w:r>
      <w:proofErr w:type="spellEnd"/>
      <w:r w:rsidRPr="002B0C8D">
        <w:rPr>
          <w:rFonts w:cs="Times New Roman"/>
          <w:szCs w:val="24"/>
          <w:lang w:val="ro-RO"/>
        </w:rPr>
        <w:t xml:space="preserve"> muncii să depășească barierele ce țin de obligativitatea prezenței fizice la ore, de a întocmi și de a realiza trasee individuale de formare.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La etapa actuală de dezvoltare a Republicii Moldova ID se află într-o fază incipientă de dezvoltare. În scopul sporirii </w:t>
      </w:r>
      <w:proofErr w:type="spellStart"/>
      <w:r w:rsidRPr="002B0C8D">
        <w:rPr>
          <w:rFonts w:cs="Times New Roman"/>
          <w:szCs w:val="24"/>
          <w:lang w:val="ro-RO"/>
        </w:rPr>
        <w:t>eficienţei</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w:t>
      </w:r>
      <w:proofErr w:type="spellStart"/>
      <w:r w:rsidRPr="002B0C8D">
        <w:rPr>
          <w:rFonts w:cs="Times New Roman"/>
          <w:szCs w:val="24"/>
          <w:lang w:val="ro-RO"/>
        </w:rPr>
        <w:t>calităţii</w:t>
      </w:r>
      <w:proofErr w:type="spellEnd"/>
      <w:r w:rsidRPr="002B0C8D">
        <w:rPr>
          <w:rFonts w:cs="Times New Roman"/>
          <w:szCs w:val="24"/>
          <w:lang w:val="ro-RO"/>
        </w:rPr>
        <w:t xml:space="preserve"> serviciilor </w:t>
      </w:r>
      <w:proofErr w:type="spellStart"/>
      <w:r w:rsidRPr="002B0C8D">
        <w:rPr>
          <w:rFonts w:cs="Times New Roman"/>
          <w:szCs w:val="24"/>
          <w:lang w:val="ro-RO"/>
        </w:rPr>
        <w:t>educaţionale</w:t>
      </w:r>
      <w:proofErr w:type="spellEnd"/>
      <w:r w:rsidRPr="002B0C8D">
        <w:rPr>
          <w:rFonts w:cs="Times New Roman"/>
          <w:szCs w:val="24"/>
          <w:lang w:val="ro-RO"/>
        </w:rPr>
        <w:t xml:space="preserve"> este binevenită elaborarea unei noi strategii de dezvoltare a </w:t>
      </w:r>
      <w:proofErr w:type="spellStart"/>
      <w:r w:rsidRPr="002B0C8D">
        <w:rPr>
          <w:rFonts w:cs="Times New Roman"/>
          <w:szCs w:val="24"/>
          <w:lang w:val="ro-RO"/>
        </w:rPr>
        <w:t>învăţămîntului</w:t>
      </w:r>
      <w:proofErr w:type="spellEnd"/>
      <w:r w:rsidRPr="002B0C8D">
        <w:rPr>
          <w:rFonts w:cs="Times New Roman"/>
          <w:szCs w:val="24"/>
          <w:lang w:val="ro-RO"/>
        </w:rPr>
        <w:t xml:space="preserve"> bazat pe utilizarea tehnologiilor </w:t>
      </w:r>
      <w:proofErr w:type="spellStart"/>
      <w:r w:rsidRPr="002B0C8D">
        <w:rPr>
          <w:rFonts w:cs="Times New Roman"/>
          <w:szCs w:val="24"/>
          <w:lang w:val="ro-RO"/>
        </w:rPr>
        <w:t>informaţionale</w:t>
      </w:r>
      <w:proofErr w:type="spellEnd"/>
      <w:r w:rsidRPr="002B0C8D">
        <w:rPr>
          <w:rFonts w:cs="Times New Roman"/>
          <w:szCs w:val="24"/>
          <w:lang w:val="ro-RO"/>
        </w:rPr>
        <w:t xml:space="preserve"> noi, multimedia </w:t>
      </w:r>
      <w:proofErr w:type="spellStart"/>
      <w:r w:rsidRPr="002B0C8D">
        <w:rPr>
          <w:rFonts w:cs="Times New Roman"/>
          <w:szCs w:val="24"/>
          <w:lang w:val="ro-RO"/>
        </w:rPr>
        <w:t>şi</w:t>
      </w:r>
      <w:proofErr w:type="spellEnd"/>
      <w:r w:rsidRPr="002B0C8D">
        <w:rPr>
          <w:rFonts w:cs="Times New Roman"/>
          <w:szCs w:val="24"/>
          <w:lang w:val="ro-RO"/>
        </w:rPr>
        <w:t xml:space="preserve"> a internetului.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În Republica Moldova există premisele necesare pentru implementarea ID, inclusiv infrastructura informatică </w:t>
      </w:r>
      <w:proofErr w:type="spellStart"/>
      <w:r w:rsidRPr="002B0C8D">
        <w:rPr>
          <w:rFonts w:cs="Times New Roman"/>
          <w:szCs w:val="24"/>
          <w:lang w:val="ro-RO"/>
        </w:rPr>
        <w:t>şi</w:t>
      </w:r>
      <w:proofErr w:type="spellEnd"/>
      <w:r w:rsidRPr="002B0C8D">
        <w:rPr>
          <w:rFonts w:cs="Times New Roman"/>
          <w:szCs w:val="24"/>
          <w:lang w:val="ro-RO"/>
        </w:rPr>
        <w:t xml:space="preserve"> de </w:t>
      </w:r>
      <w:proofErr w:type="spellStart"/>
      <w:r w:rsidRPr="002B0C8D">
        <w:rPr>
          <w:rFonts w:cs="Times New Roman"/>
          <w:szCs w:val="24"/>
          <w:lang w:val="ro-RO"/>
        </w:rPr>
        <w:t>comunicaţie</w:t>
      </w:r>
      <w:proofErr w:type="spellEnd"/>
      <w:r w:rsidRPr="002B0C8D">
        <w:rPr>
          <w:rFonts w:cs="Times New Roman"/>
          <w:szCs w:val="24"/>
          <w:lang w:val="ro-RO"/>
        </w:rPr>
        <w:t xml:space="preserve">. Multe </w:t>
      </w:r>
      <w:proofErr w:type="spellStart"/>
      <w:r w:rsidRPr="002B0C8D">
        <w:rPr>
          <w:rFonts w:cs="Times New Roman"/>
          <w:szCs w:val="24"/>
          <w:lang w:val="ro-RO"/>
        </w:rPr>
        <w:t>instituţii</w:t>
      </w:r>
      <w:proofErr w:type="spellEnd"/>
      <w:r w:rsidRPr="002B0C8D">
        <w:rPr>
          <w:rFonts w:cs="Times New Roman"/>
          <w:szCs w:val="24"/>
          <w:lang w:val="ro-RO"/>
        </w:rPr>
        <w:t xml:space="preserve"> de </w:t>
      </w:r>
      <w:proofErr w:type="spellStart"/>
      <w:r w:rsidRPr="002B0C8D">
        <w:rPr>
          <w:rFonts w:cs="Times New Roman"/>
          <w:szCs w:val="24"/>
          <w:lang w:val="ro-RO"/>
        </w:rPr>
        <w:t>învăţămînt</w:t>
      </w:r>
      <w:proofErr w:type="spellEnd"/>
      <w:r w:rsidRPr="002B0C8D">
        <w:rPr>
          <w:rFonts w:cs="Times New Roman"/>
          <w:szCs w:val="24"/>
          <w:lang w:val="ro-RO"/>
        </w:rPr>
        <w:t xml:space="preserve"> </w:t>
      </w:r>
      <w:r w:rsidR="00716294">
        <w:rPr>
          <w:rFonts w:cs="Times New Roman"/>
          <w:szCs w:val="24"/>
          <w:lang w:val="ro-RO"/>
        </w:rPr>
        <w:t xml:space="preserve">superior </w:t>
      </w:r>
      <w:r w:rsidRPr="002B0C8D">
        <w:rPr>
          <w:rFonts w:cs="Times New Roman"/>
          <w:szCs w:val="24"/>
          <w:lang w:val="ro-RO"/>
        </w:rPr>
        <w:t xml:space="preserve">au o anumită </w:t>
      </w:r>
      <w:proofErr w:type="spellStart"/>
      <w:r w:rsidRPr="002B0C8D">
        <w:rPr>
          <w:rFonts w:cs="Times New Roman"/>
          <w:szCs w:val="24"/>
          <w:lang w:val="ro-RO"/>
        </w:rPr>
        <w:t>experienţă</w:t>
      </w:r>
      <w:proofErr w:type="spellEnd"/>
      <w:r w:rsidRPr="002B0C8D">
        <w:rPr>
          <w:rFonts w:cs="Times New Roman"/>
          <w:szCs w:val="24"/>
          <w:lang w:val="ro-RO"/>
        </w:rPr>
        <w:t xml:space="preserve"> în proiectarea </w:t>
      </w:r>
      <w:proofErr w:type="spellStart"/>
      <w:r w:rsidRPr="002B0C8D">
        <w:rPr>
          <w:rFonts w:cs="Times New Roman"/>
          <w:szCs w:val="24"/>
          <w:lang w:val="ro-RO"/>
        </w:rPr>
        <w:t>şi</w:t>
      </w:r>
      <w:proofErr w:type="spellEnd"/>
      <w:r w:rsidRPr="002B0C8D">
        <w:rPr>
          <w:rFonts w:cs="Times New Roman"/>
          <w:szCs w:val="24"/>
          <w:lang w:val="ro-RO"/>
        </w:rPr>
        <w:t xml:space="preserve"> realizarea ID, dispun de personal, care a beneficiat de o formare </w:t>
      </w:r>
      <w:proofErr w:type="spellStart"/>
      <w:r w:rsidRPr="002B0C8D">
        <w:rPr>
          <w:rFonts w:cs="Times New Roman"/>
          <w:szCs w:val="24"/>
          <w:lang w:val="ro-RO"/>
        </w:rPr>
        <w:t>iniţială</w:t>
      </w:r>
      <w:proofErr w:type="spellEnd"/>
      <w:r w:rsidRPr="002B0C8D">
        <w:rPr>
          <w:rFonts w:cs="Times New Roman"/>
          <w:szCs w:val="24"/>
          <w:lang w:val="ro-RO"/>
        </w:rPr>
        <w:t xml:space="preserve"> în domeniul </w:t>
      </w:r>
      <w:proofErr w:type="spellStart"/>
      <w:r w:rsidRPr="002B0C8D">
        <w:rPr>
          <w:rFonts w:cs="Times New Roman"/>
          <w:szCs w:val="24"/>
          <w:lang w:val="ro-RO"/>
        </w:rPr>
        <w:t>învăţămîntului</w:t>
      </w:r>
      <w:proofErr w:type="spellEnd"/>
      <w:r w:rsidRPr="002B0C8D">
        <w:rPr>
          <w:rFonts w:cs="Times New Roman"/>
          <w:szCs w:val="24"/>
          <w:lang w:val="ro-RO"/>
        </w:rPr>
        <w:t xml:space="preserve"> electronic </w:t>
      </w:r>
      <w:proofErr w:type="spellStart"/>
      <w:r w:rsidRPr="002B0C8D">
        <w:rPr>
          <w:rFonts w:cs="Times New Roman"/>
          <w:szCs w:val="24"/>
          <w:lang w:val="ro-RO"/>
        </w:rPr>
        <w:t>şi</w:t>
      </w:r>
      <w:proofErr w:type="spellEnd"/>
      <w:r w:rsidRPr="002B0C8D">
        <w:rPr>
          <w:rFonts w:cs="Times New Roman"/>
          <w:szCs w:val="24"/>
          <w:lang w:val="ro-RO"/>
        </w:rPr>
        <w:t xml:space="preserve"> posedă o infrastructură minimală pentru realizarea ID.</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Totodată, implementarea și dezvoltarea ID în Republica Moldova este </w:t>
      </w:r>
      <w:proofErr w:type="spellStart"/>
      <w:r w:rsidRPr="002B0C8D">
        <w:rPr>
          <w:rFonts w:cs="Times New Roman"/>
          <w:szCs w:val="24"/>
          <w:lang w:val="ro-RO"/>
        </w:rPr>
        <w:t>frînată</w:t>
      </w:r>
      <w:proofErr w:type="spellEnd"/>
      <w:r w:rsidRPr="002B0C8D">
        <w:rPr>
          <w:rFonts w:cs="Times New Roman"/>
          <w:szCs w:val="24"/>
          <w:lang w:val="ro-RO"/>
        </w:rPr>
        <w:t xml:space="preserve"> de deficiențele cadrului normativ, motivația insuficientă a cadrelor didactice de a elabora cursuri electronice, numărul relativ mic de calculatoare </w:t>
      </w:r>
      <w:proofErr w:type="spellStart"/>
      <w:r w:rsidRPr="002B0C8D">
        <w:rPr>
          <w:rFonts w:cs="Times New Roman"/>
          <w:szCs w:val="24"/>
          <w:lang w:val="ro-RO"/>
        </w:rPr>
        <w:t>şi</w:t>
      </w:r>
      <w:proofErr w:type="spellEnd"/>
      <w:r w:rsidRPr="002B0C8D">
        <w:rPr>
          <w:rFonts w:cs="Times New Roman"/>
          <w:szCs w:val="24"/>
          <w:lang w:val="ro-RO"/>
        </w:rPr>
        <w:t xml:space="preserve"> alte dispozitive electronice, competențe digitale insuficiente.</w:t>
      </w:r>
    </w:p>
    <w:p w:rsidR="00C43F11" w:rsidRPr="002B0C8D" w:rsidRDefault="00C43F11" w:rsidP="00C43F11">
      <w:pPr>
        <w:pStyle w:val="Heading1"/>
        <w:spacing w:line="360" w:lineRule="auto"/>
        <w:rPr>
          <w:rFonts w:cs="Times New Roman"/>
          <w:lang w:val="ro-RO"/>
        </w:rPr>
      </w:pPr>
      <w:bookmarkStart w:id="4" w:name="_Toc405902934"/>
      <w:r w:rsidRPr="002B0C8D">
        <w:rPr>
          <w:rFonts w:cs="Times New Roman"/>
          <w:lang w:val="ro-RO"/>
        </w:rPr>
        <w:t xml:space="preserve">IV. Scopul </w:t>
      </w:r>
      <w:proofErr w:type="spellStart"/>
      <w:r w:rsidRPr="002B0C8D">
        <w:rPr>
          <w:rFonts w:cs="Times New Roman"/>
          <w:lang w:val="ro-RO"/>
        </w:rPr>
        <w:t>şi</w:t>
      </w:r>
      <w:proofErr w:type="spellEnd"/>
      <w:r w:rsidRPr="002B0C8D">
        <w:rPr>
          <w:rFonts w:cs="Times New Roman"/>
          <w:lang w:val="ro-RO"/>
        </w:rPr>
        <w:t xml:space="preserve"> obiectivele de bază ale </w:t>
      </w:r>
      <w:proofErr w:type="spellStart"/>
      <w:r w:rsidRPr="002B0C8D">
        <w:rPr>
          <w:rFonts w:cs="Times New Roman"/>
          <w:lang w:val="ro-RO"/>
        </w:rPr>
        <w:t>Învăţămîntului</w:t>
      </w:r>
      <w:proofErr w:type="spellEnd"/>
      <w:r w:rsidRPr="002B0C8D">
        <w:rPr>
          <w:rFonts w:cs="Times New Roman"/>
          <w:lang w:val="ro-RO"/>
        </w:rPr>
        <w:t xml:space="preserve"> la </w:t>
      </w:r>
      <w:proofErr w:type="spellStart"/>
      <w:r w:rsidRPr="002B0C8D">
        <w:rPr>
          <w:rFonts w:cs="Times New Roman"/>
          <w:lang w:val="ro-RO"/>
        </w:rPr>
        <w:t>Distanţă</w:t>
      </w:r>
      <w:bookmarkEnd w:id="4"/>
      <w:proofErr w:type="spellEnd"/>
    </w:p>
    <w:p w:rsidR="00C43F11" w:rsidRPr="002B0C8D" w:rsidRDefault="00C43F11" w:rsidP="00C43F11">
      <w:pPr>
        <w:spacing w:line="360" w:lineRule="auto"/>
        <w:ind w:firstLine="360"/>
        <w:jc w:val="both"/>
        <w:rPr>
          <w:rFonts w:cs="Times New Roman"/>
          <w:szCs w:val="24"/>
          <w:lang w:val="ro-RO"/>
        </w:rPr>
      </w:pPr>
      <w:r w:rsidRPr="002B0C8D">
        <w:rPr>
          <w:rFonts w:cs="Times New Roman"/>
          <w:i/>
          <w:szCs w:val="24"/>
          <w:lang w:val="ro-RO"/>
        </w:rPr>
        <w:t>Scopul</w:t>
      </w:r>
      <w:r w:rsidRPr="002B0C8D">
        <w:rPr>
          <w:rFonts w:cs="Times New Roman"/>
          <w:szCs w:val="24"/>
          <w:lang w:val="ro-RO"/>
        </w:rPr>
        <w:t xml:space="preserve"> implementării ID în sistemul de </w:t>
      </w:r>
      <w:proofErr w:type="spellStart"/>
      <w:r w:rsidRPr="002B0C8D">
        <w:rPr>
          <w:rFonts w:cs="Times New Roman"/>
          <w:szCs w:val="24"/>
          <w:lang w:val="ro-RO"/>
        </w:rPr>
        <w:t>învăţămînt</w:t>
      </w:r>
      <w:proofErr w:type="spellEnd"/>
      <w:r w:rsidRPr="002B0C8D">
        <w:rPr>
          <w:rFonts w:cs="Times New Roman"/>
          <w:szCs w:val="24"/>
          <w:lang w:val="ro-RO"/>
        </w:rPr>
        <w:t xml:space="preserve"> </w:t>
      </w:r>
      <w:r w:rsidR="00716294">
        <w:rPr>
          <w:rFonts w:cs="Times New Roman"/>
          <w:szCs w:val="24"/>
          <w:lang w:val="ro-RO"/>
        </w:rPr>
        <w:t xml:space="preserve">superior </w:t>
      </w:r>
      <w:r w:rsidRPr="002B0C8D">
        <w:rPr>
          <w:rFonts w:cs="Times New Roman"/>
          <w:szCs w:val="24"/>
          <w:lang w:val="ro-RO"/>
        </w:rPr>
        <w:t xml:space="preserve">al Republicii Moldova constă în diversificarea și dezvoltarea calitativă a serviciilor educaționale (integrarea posibilităților </w:t>
      </w:r>
      <w:proofErr w:type="spellStart"/>
      <w:r w:rsidRPr="002B0C8D">
        <w:rPr>
          <w:rFonts w:cs="Times New Roman"/>
          <w:szCs w:val="24"/>
          <w:lang w:val="ro-RO"/>
        </w:rPr>
        <w:t>învățămîntului</w:t>
      </w:r>
      <w:proofErr w:type="spellEnd"/>
      <w:r w:rsidRPr="002B0C8D">
        <w:rPr>
          <w:rFonts w:cs="Times New Roman"/>
          <w:szCs w:val="24"/>
          <w:lang w:val="ro-RO"/>
        </w:rPr>
        <w:t xml:space="preserve"> </w:t>
      </w:r>
      <w:r w:rsidRPr="002B0C8D">
        <w:rPr>
          <w:rFonts w:cs="Times New Roman"/>
          <w:szCs w:val="24"/>
          <w:lang w:val="ro-RO"/>
        </w:rPr>
        <w:lastRenderedPageBreak/>
        <w:t xml:space="preserve">formal, informal și neformal), în baza utilizării TIC, în vederea creării condițiilor egale de acces la studii a diferitor categorii de persoane, prin flexibilitatea procesului de </w:t>
      </w:r>
      <w:proofErr w:type="spellStart"/>
      <w:r w:rsidRPr="002B0C8D">
        <w:rPr>
          <w:rFonts w:cs="Times New Roman"/>
          <w:szCs w:val="24"/>
          <w:lang w:val="ro-RO"/>
        </w:rPr>
        <w:t>învăţămînt</w:t>
      </w:r>
      <w:proofErr w:type="spellEnd"/>
      <w:r w:rsidRPr="002B0C8D">
        <w:rPr>
          <w:rFonts w:cs="Times New Roman"/>
          <w:szCs w:val="24"/>
          <w:lang w:val="ro-RO"/>
        </w:rPr>
        <w:t xml:space="preserve"> și sporirea eficienței acestuia.</w:t>
      </w:r>
    </w:p>
    <w:p w:rsidR="00C43F11" w:rsidRPr="002B0C8D" w:rsidRDefault="00C43F11" w:rsidP="00C43F11">
      <w:pPr>
        <w:spacing w:line="360" w:lineRule="auto"/>
        <w:jc w:val="both"/>
        <w:rPr>
          <w:rFonts w:cs="Times New Roman"/>
          <w:szCs w:val="24"/>
          <w:lang w:val="ro-RO"/>
        </w:rPr>
      </w:pPr>
      <w:r w:rsidRPr="002B0C8D">
        <w:rPr>
          <w:rFonts w:cs="Times New Roman"/>
          <w:i/>
          <w:szCs w:val="24"/>
          <w:lang w:val="ro-RO"/>
        </w:rPr>
        <w:t>Obiectivele</w:t>
      </w:r>
      <w:r w:rsidRPr="002B0C8D">
        <w:rPr>
          <w:rFonts w:cs="Times New Roman"/>
          <w:szCs w:val="24"/>
          <w:lang w:val="ro-RO"/>
        </w:rPr>
        <w:t xml:space="preserve"> implementării și dezvoltării ID:</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 xml:space="preserve">alinierea sistemului de </w:t>
      </w:r>
      <w:proofErr w:type="spellStart"/>
      <w:r w:rsidRPr="002B0C8D">
        <w:rPr>
          <w:rFonts w:cs="Times New Roman"/>
          <w:szCs w:val="24"/>
          <w:lang w:val="ro-RO"/>
        </w:rPr>
        <w:t>învăţămînt</w:t>
      </w:r>
      <w:proofErr w:type="spellEnd"/>
      <w:r w:rsidRPr="002B0C8D">
        <w:rPr>
          <w:rFonts w:cs="Times New Roman"/>
          <w:szCs w:val="24"/>
          <w:lang w:val="ro-RO"/>
        </w:rPr>
        <w:t xml:space="preserve"> </w:t>
      </w:r>
      <w:r w:rsidR="00716294">
        <w:rPr>
          <w:rFonts w:cs="Times New Roman"/>
          <w:szCs w:val="24"/>
          <w:lang w:val="ro-RO"/>
        </w:rPr>
        <w:t xml:space="preserve">superior </w:t>
      </w:r>
      <w:r w:rsidRPr="002B0C8D">
        <w:rPr>
          <w:rFonts w:cs="Times New Roman"/>
          <w:szCs w:val="24"/>
          <w:lang w:val="ro-RO"/>
        </w:rPr>
        <w:t xml:space="preserve">din Republica Moldova la tendințele mondiale de dezvoltare a ID </w:t>
      </w:r>
      <w:proofErr w:type="spellStart"/>
      <w:r w:rsidRPr="002B0C8D">
        <w:rPr>
          <w:rFonts w:cs="Times New Roman"/>
          <w:szCs w:val="24"/>
          <w:lang w:val="ro-RO"/>
        </w:rPr>
        <w:t>şi</w:t>
      </w:r>
      <w:proofErr w:type="spellEnd"/>
      <w:r w:rsidRPr="002B0C8D">
        <w:rPr>
          <w:rFonts w:cs="Times New Roman"/>
          <w:szCs w:val="24"/>
          <w:lang w:val="ro-RO"/>
        </w:rPr>
        <w:t xml:space="preserve"> satisfacerea cererii în creștere la servicii educaționale calitative;</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sporirea eficienței procesului de studii;</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implementarea unor modalități noi de instruire prin integrarea/combinarea instruirii la distanță cu cele existente;</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asigurarea accesului la o instruire/formare calitativă, inclusiv prin crearea condițiilor adecvate pentru persoanele cu nevoi speciale;</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fundamentarea psihologică și pedagogică a metodologiei de utilizare a ID;</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 xml:space="preserve">dezvoltarea unor programe de studii flexibile, racordate la necesitățile educaționale ale </w:t>
      </w:r>
      <w:r w:rsidR="00716294">
        <w:rPr>
          <w:rFonts w:cs="Times New Roman"/>
          <w:szCs w:val="24"/>
          <w:lang w:val="ro-RO"/>
        </w:rPr>
        <w:t>studenților</w:t>
      </w:r>
      <w:r w:rsidRPr="002B0C8D">
        <w:rPr>
          <w:rFonts w:cs="Times New Roman"/>
          <w:szCs w:val="24"/>
          <w:lang w:val="ro-RO"/>
        </w:rPr>
        <w:t xml:space="preserve">; </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 xml:space="preserve">facilitarea cooperării și schimbului academic;    </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facilitarea procesului de formare continuă;</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formarea competențelor resurselor umane (administratorilor, creatorilor de cursuri electronice, a tutorilor) implicate în ID;</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 xml:space="preserve">instruirea utilizatorilor în vederea folosirii posibilităților  ID; </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dezvoltarea mediului educațional național unic și utilizarea eficientă a posibilităților acestuia;</w:t>
      </w:r>
    </w:p>
    <w:p w:rsidR="00C43F11" w:rsidRPr="002B0C8D" w:rsidRDefault="00C43F11" w:rsidP="00C43F11">
      <w:pPr>
        <w:pStyle w:val="ListParagraph"/>
        <w:numPr>
          <w:ilvl w:val="0"/>
          <w:numId w:val="1"/>
        </w:numPr>
        <w:spacing w:line="360" w:lineRule="auto"/>
        <w:jc w:val="both"/>
        <w:rPr>
          <w:rFonts w:cs="Times New Roman"/>
          <w:szCs w:val="24"/>
          <w:lang w:val="ro-RO"/>
        </w:rPr>
      </w:pPr>
      <w:r w:rsidRPr="002B0C8D">
        <w:rPr>
          <w:rFonts w:cs="Times New Roman"/>
          <w:szCs w:val="24"/>
          <w:lang w:val="ro-RO"/>
        </w:rPr>
        <w:t>elaborarea și dezvoltarea resurselor informaționale digitale pentru ID.</w:t>
      </w:r>
    </w:p>
    <w:p w:rsidR="00C43F11" w:rsidRPr="002B0C8D" w:rsidRDefault="00C43F11" w:rsidP="00C43F11">
      <w:pPr>
        <w:pStyle w:val="Heading1"/>
        <w:spacing w:line="360" w:lineRule="auto"/>
        <w:rPr>
          <w:rFonts w:cs="Times New Roman"/>
          <w:lang w:val="ro-RO"/>
        </w:rPr>
      </w:pPr>
      <w:bookmarkStart w:id="5" w:name="_Toc405902935"/>
      <w:r w:rsidRPr="002B0C8D">
        <w:rPr>
          <w:rFonts w:cs="Times New Roman"/>
          <w:lang w:val="ro-RO"/>
        </w:rPr>
        <w:t>V</w:t>
      </w:r>
      <w:r w:rsidRPr="002B0C8D">
        <w:rPr>
          <w:rFonts w:cs="Times New Roman"/>
          <w:color w:val="0070C0"/>
          <w:lang w:val="ro-RO"/>
        </w:rPr>
        <w:t xml:space="preserve">. </w:t>
      </w:r>
      <w:r w:rsidRPr="002B0C8D">
        <w:rPr>
          <w:rFonts w:cs="Times New Roman"/>
          <w:lang w:val="ro-RO"/>
        </w:rPr>
        <w:t>Documentele de politici și actele normative relevante</w:t>
      </w:r>
      <w:bookmarkEnd w:id="5"/>
    </w:p>
    <w:p w:rsidR="00C43F11" w:rsidRPr="002B0C8D" w:rsidRDefault="00C43F11" w:rsidP="00C43F11">
      <w:pPr>
        <w:spacing w:line="360" w:lineRule="auto"/>
        <w:ind w:left="426" w:hanging="426"/>
        <w:jc w:val="both"/>
        <w:rPr>
          <w:rFonts w:cs="Times New Roman"/>
          <w:szCs w:val="24"/>
          <w:lang w:val="ro-RO"/>
        </w:rPr>
      </w:pPr>
      <w:r w:rsidRPr="002B0C8D">
        <w:rPr>
          <w:rFonts w:cs="Times New Roman"/>
          <w:szCs w:val="24"/>
          <w:lang w:val="ro-RO"/>
        </w:rPr>
        <w:t>−</w:t>
      </w:r>
      <w:r w:rsidRPr="002B0C8D">
        <w:rPr>
          <w:rFonts w:cs="Times New Roman"/>
          <w:szCs w:val="24"/>
          <w:lang w:val="ro-RO"/>
        </w:rPr>
        <w:tab/>
        <w:t xml:space="preserve">Codul </w:t>
      </w:r>
      <w:proofErr w:type="spellStart"/>
      <w:r w:rsidRPr="002B0C8D">
        <w:rPr>
          <w:rFonts w:cs="Times New Roman"/>
          <w:szCs w:val="24"/>
          <w:lang w:val="ro-RO"/>
        </w:rPr>
        <w:t>Educaţiei</w:t>
      </w:r>
      <w:proofErr w:type="spellEnd"/>
      <w:r w:rsidRPr="002B0C8D">
        <w:rPr>
          <w:rFonts w:cs="Times New Roman"/>
          <w:szCs w:val="24"/>
          <w:lang w:val="ro-RO"/>
        </w:rPr>
        <w:t xml:space="preserve"> al Republicii Moldova nr. 152 din 17.07.2014, (Monitorul Oficial nr. 319-324, publicat 24.10.2014);</w:t>
      </w:r>
    </w:p>
    <w:p w:rsidR="00C43F11" w:rsidRPr="002B0C8D" w:rsidRDefault="00C43F11" w:rsidP="00C43F11">
      <w:pPr>
        <w:spacing w:line="360" w:lineRule="auto"/>
        <w:ind w:left="426" w:hanging="426"/>
        <w:jc w:val="both"/>
        <w:rPr>
          <w:rFonts w:cs="Times New Roman"/>
          <w:szCs w:val="24"/>
          <w:lang w:val="ro-RO"/>
        </w:rPr>
      </w:pPr>
      <w:r w:rsidRPr="002B0C8D">
        <w:rPr>
          <w:rFonts w:cs="Times New Roman"/>
          <w:szCs w:val="24"/>
          <w:lang w:val="ro-RO"/>
        </w:rPr>
        <w:t>−</w:t>
      </w:r>
      <w:r w:rsidRPr="002B0C8D">
        <w:rPr>
          <w:rFonts w:cs="Times New Roman"/>
          <w:szCs w:val="24"/>
          <w:lang w:val="ro-RO"/>
        </w:rPr>
        <w:tab/>
        <w:t xml:space="preserve">Legea nr. 142-XVI din 7 iulie 2005 privind aprobarea Nomenclatorului domeniilor de formare profesională </w:t>
      </w:r>
      <w:proofErr w:type="spellStart"/>
      <w:r w:rsidRPr="002B0C8D">
        <w:rPr>
          <w:rFonts w:cs="Times New Roman"/>
          <w:szCs w:val="24"/>
          <w:lang w:val="ro-RO"/>
        </w:rPr>
        <w:t>şi</w:t>
      </w:r>
      <w:proofErr w:type="spellEnd"/>
      <w:r w:rsidRPr="002B0C8D">
        <w:rPr>
          <w:rFonts w:cs="Times New Roman"/>
          <w:szCs w:val="24"/>
          <w:lang w:val="ro-RO"/>
        </w:rPr>
        <w:t xml:space="preserve"> al </w:t>
      </w:r>
      <w:proofErr w:type="spellStart"/>
      <w:r w:rsidRPr="002B0C8D">
        <w:rPr>
          <w:rFonts w:cs="Times New Roman"/>
          <w:szCs w:val="24"/>
          <w:lang w:val="ro-RO"/>
        </w:rPr>
        <w:t>specialităţilor</w:t>
      </w:r>
      <w:proofErr w:type="spellEnd"/>
      <w:r w:rsidRPr="002B0C8D">
        <w:rPr>
          <w:rFonts w:cs="Times New Roman"/>
          <w:szCs w:val="24"/>
          <w:lang w:val="ro-RO"/>
        </w:rPr>
        <w:t xml:space="preserve"> pentru pregătirea cadrelor în </w:t>
      </w:r>
      <w:proofErr w:type="spellStart"/>
      <w:r w:rsidRPr="002B0C8D">
        <w:rPr>
          <w:rFonts w:cs="Times New Roman"/>
          <w:szCs w:val="24"/>
          <w:lang w:val="ro-RO"/>
        </w:rPr>
        <w:t>instituţiile</w:t>
      </w:r>
      <w:proofErr w:type="spellEnd"/>
      <w:r w:rsidRPr="002B0C8D">
        <w:rPr>
          <w:rFonts w:cs="Times New Roman"/>
          <w:szCs w:val="24"/>
          <w:lang w:val="ro-RO"/>
        </w:rPr>
        <w:t xml:space="preserve"> de </w:t>
      </w:r>
      <w:proofErr w:type="spellStart"/>
      <w:r w:rsidRPr="002B0C8D">
        <w:rPr>
          <w:rFonts w:cs="Times New Roman"/>
          <w:szCs w:val="24"/>
          <w:lang w:val="ro-RO"/>
        </w:rPr>
        <w:t>învăţămînt</w:t>
      </w:r>
      <w:proofErr w:type="spellEnd"/>
      <w:r w:rsidRPr="002B0C8D">
        <w:rPr>
          <w:rFonts w:cs="Times New Roman"/>
          <w:szCs w:val="24"/>
          <w:lang w:val="ro-RO"/>
        </w:rPr>
        <w:t xml:space="preserve"> superior, ciclul I (Monitorul Oficial al Republicii Moldova, 2005, nr. 101, art. 476);</w:t>
      </w:r>
    </w:p>
    <w:p w:rsidR="00C43F11" w:rsidRPr="002B0C8D" w:rsidRDefault="00C43F11" w:rsidP="00C43F11">
      <w:pPr>
        <w:spacing w:line="360" w:lineRule="auto"/>
        <w:ind w:left="426" w:hanging="426"/>
        <w:jc w:val="both"/>
        <w:rPr>
          <w:rFonts w:cs="Times New Roman"/>
          <w:szCs w:val="24"/>
          <w:lang w:val="ro-RO"/>
        </w:rPr>
      </w:pPr>
      <w:r w:rsidRPr="002B0C8D">
        <w:rPr>
          <w:rFonts w:cs="Times New Roman"/>
          <w:szCs w:val="24"/>
          <w:lang w:val="ro-RO"/>
        </w:rPr>
        <w:t>−</w:t>
      </w:r>
      <w:r w:rsidRPr="002B0C8D">
        <w:rPr>
          <w:rFonts w:cs="Times New Roman"/>
          <w:szCs w:val="24"/>
          <w:lang w:val="ro-RO"/>
        </w:rPr>
        <w:tab/>
      </w:r>
      <w:proofErr w:type="spellStart"/>
      <w:r w:rsidRPr="002B0C8D">
        <w:rPr>
          <w:rFonts w:cs="Times New Roman"/>
          <w:szCs w:val="24"/>
          <w:lang w:val="ro-RO"/>
        </w:rPr>
        <w:t>Hotărîrea</w:t>
      </w:r>
      <w:proofErr w:type="spellEnd"/>
      <w:r w:rsidRPr="002B0C8D">
        <w:rPr>
          <w:rFonts w:cs="Times New Roman"/>
          <w:szCs w:val="24"/>
          <w:lang w:val="ro-RO"/>
        </w:rPr>
        <w:t xml:space="preserve"> Guvernului Nr. 1455 din 24.12.2007 pentru aprobarea Regulamentului cu privire la organizarea studiilor superioare de masterat, ciclul II (Monitorul Oficial al Republicii Moldova, 2008, nr. 5-7, art. 25);</w:t>
      </w:r>
    </w:p>
    <w:p w:rsidR="00C43F11" w:rsidRPr="002B0C8D" w:rsidRDefault="00C43F11" w:rsidP="00C43F11">
      <w:pPr>
        <w:spacing w:line="360" w:lineRule="auto"/>
        <w:ind w:left="426" w:hanging="426"/>
        <w:jc w:val="both"/>
        <w:rPr>
          <w:rFonts w:cs="Times New Roman"/>
          <w:szCs w:val="24"/>
          <w:lang w:val="ro-RO"/>
        </w:rPr>
      </w:pPr>
      <w:r w:rsidRPr="002B0C8D">
        <w:rPr>
          <w:rFonts w:cs="Times New Roman"/>
          <w:szCs w:val="24"/>
          <w:lang w:val="ro-RO"/>
        </w:rPr>
        <w:t>−</w:t>
      </w:r>
      <w:r w:rsidRPr="002B0C8D">
        <w:rPr>
          <w:rFonts w:cs="Times New Roman"/>
          <w:szCs w:val="24"/>
          <w:lang w:val="ro-RO"/>
        </w:rPr>
        <w:tab/>
      </w:r>
      <w:proofErr w:type="spellStart"/>
      <w:r w:rsidRPr="002B0C8D">
        <w:rPr>
          <w:rFonts w:cs="Times New Roman"/>
          <w:szCs w:val="24"/>
          <w:lang w:val="ro-RO"/>
        </w:rPr>
        <w:t>Hotărîrea</w:t>
      </w:r>
      <w:proofErr w:type="spellEnd"/>
      <w:r w:rsidRPr="002B0C8D">
        <w:rPr>
          <w:rFonts w:cs="Times New Roman"/>
          <w:szCs w:val="24"/>
          <w:lang w:val="ro-RO"/>
        </w:rPr>
        <w:t xml:space="preserve"> Guvernului nr. 1224 din 9 noiembrie 2004 cu privire la organizarea formarii profesionale continue (Monitorul Oficial al Republicii Moldova, 2004, nr. 208, art. 1424);</w:t>
      </w:r>
    </w:p>
    <w:p w:rsidR="00C43F11" w:rsidRPr="002B0C8D" w:rsidRDefault="00C43F11" w:rsidP="00C43F11">
      <w:pPr>
        <w:spacing w:line="360" w:lineRule="auto"/>
        <w:ind w:left="426" w:hanging="426"/>
        <w:jc w:val="both"/>
        <w:rPr>
          <w:rFonts w:cs="Times New Roman"/>
          <w:szCs w:val="24"/>
          <w:lang w:val="ro-RO"/>
        </w:rPr>
      </w:pPr>
      <w:r w:rsidRPr="002B0C8D">
        <w:rPr>
          <w:rFonts w:cs="Times New Roman"/>
          <w:szCs w:val="24"/>
          <w:lang w:val="ro-RO"/>
        </w:rPr>
        <w:lastRenderedPageBreak/>
        <w:t>−</w:t>
      </w:r>
      <w:r w:rsidRPr="002B0C8D">
        <w:rPr>
          <w:rFonts w:cs="Times New Roman"/>
          <w:szCs w:val="24"/>
          <w:lang w:val="ro-RO"/>
        </w:rPr>
        <w:tab/>
      </w:r>
      <w:proofErr w:type="spellStart"/>
      <w:r w:rsidRPr="002B0C8D">
        <w:rPr>
          <w:rFonts w:cs="Times New Roman"/>
          <w:szCs w:val="24"/>
          <w:lang w:val="ro-RO"/>
        </w:rPr>
        <w:t>Hotărîrea</w:t>
      </w:r>
      <w:proofErr w:type="spellEnd"/>
      <w:r w:rsidRPr="002B0C8D">
        <w:rPr>
          <w:rFonts w:cs="Times New Roman"/>
          <w:szCs w:val="24"/>
          <w:lang w:val="ro-RO"/>
        </w:rPr>
        <w:t xml:space="preserve"> Guvernului nr. 944 din 14 noiembrie 2014 cu privire la aprobarea Strategiei de dezvoltare a </w:t>
      </w:r>
      <w:proofErr w:type="spellStart"/>
      <w:r w:rsidRPr="002B0C8D">
        <w:rPr>
          <w:rFonts w:cs="Times New Roman"/>
          <w:szCs w:val="24"/>
          <w:lang w:val="ro-RO"/>
        </w:rPr>
        <w:t>educaţiei</w:t>
      </w:r>
      <w:proofErr w:type="spellEnd"/>
      <w:r w:rsidRPr="002B0C8D">
        <w:rPr>
          <w:rFonts w:cs="Times New Roman"/>
          <w:szCs w:val="24"/>
          <w:lang w:val="ro-RO"/>
        </w:rPr>
        <w:t xml:space="preserve"> pentru anii 2014-2020 „Educaţia-2020” (Monitorul Oficial al Republicii Moldova, 2014, nr. 345-351, art. 1014);</w:t>
      </w:r>
    </w:p>
    <w:p w:rsidR="00C43F11" w:rsidRPr="002B0C8D" w:rsidRDefault="00C43F11" w:rsidP="00C43F11">
      <w:pPr>
        <w:spacing w:line="360" w:lineRule="auto"/>
        <w:ind w:left="426" w:hanging="426"/>
        <w:jc w:val="both"/>
        <w:rPr>
          <w:rFonts w:cs="Times New Roman"/>
          <w:szCs w:val="24"/>
          <w:lang w:val="ro-RO"/>
        </w:rPr>
      </w:pPr>
      <w:r w:rsidRPr="002B0C8D">
        <w:rPr>
          <w:rFonts w:cs="Times New Roman"/>
          <w:szCs w:val="24"/>
          <w:lang w:val="ro-RO"/>
        </w:rPr>
        <w:t>−</w:t>
      </w:r>
      <w:r w:rsidRPr="002B0C8D">
        <w:rPr>
          <w:rFonts w:cs="Times New Roman"/>
          <w:szCs w:val="24"/>
          <w:lang w:val="ro-RO"/>
        </w:rPr>
        <w:tab/>
      </w:r>
      <w:proofErr w:type="spellStart"/>
      <w:r w:rsidRPr="002B0C8D">
        <w:rPr>
          <w:rFonts w:cs="Times New Roman"/>
          <w:szCs w:val="24"/>
          <w:lang w:val="ro-RO"/>
        </w:rPr>
        <w:t>Hotărîrea</w:t>
      </w:r>
      <w:proofErr w:type="spellEnd"/>
      <w:r w:rsidRPr="002B0C8D">
        <w:rPr>
          <w:rFonts w:cs="Times New Roman"/>
          <w:szCs w:val="24"/>
          <w:lang w:val="ro-RO"/>
        </w:rPr>
        <w:t xml:space="preserve"> Guvernului nr. 270 din 13 aprilie 2007 cu privire la aprobarea </w:t>
      </w:r>
      <w:proofErr w:type="spellStart"/>
      <w:r w:rsidRPr="002B0C8D">
        <w:rPr>
          <w:rFonts w:cs="Times New Roman"/>
          <w:szCs w:val="24"/>
          <w:lang w:val="ro-RO"/>
        </w:rPr>
        <w:t>Concepţiei</w:t>
      </w:r>
      <w:proofErr w:type="spellEnd"/>
      <w:r w:rsidRPr="002B0C8D">
        <w:rPr>
          <w:rFonts w:cs="Times New Roman"/>
          <w:szCs w:val="24"/>
          <w:lang w:val="ro-RO"/>
        </w:rPr>
        <w:t xml:space="preserve"> sistemului informațional educațional (Monitorul Oficial al Republicii Moldova, 2004, nr. 051, art. 383);</w:t>
      </w:r>
    </w:p>
    <w:p w:rsidR="00C43F11" w:rsidRPr="002B0C8D" w:rsidRDefault="00C43F11" w:rsidP="00C43F11">
      <w:pPr>
        <w:spacing w:line="360" w:lineRule="auto"/>
        <w:ind w:left="426" w:hanging="426"/>
        <w:jc w:val="both"/>
        <w:rPr>
          <w:rFonts w:cs="Times New Roman"/>
          <w:szCs w:val="24"/>
          <w:lang w:val="ro-RO"/>
        </w:rPr>
      </w:pPr>
      <w:r w:rsidRPr="002B0C8D">
        <w:rPr>
          <w:rFonts w:cs="Times New Roman"/>
          <w:szCs w:val="24"/>
          <w:lang w:val="ro-RO"/>
        </w:rPr>
        <w:t>−</w:t>
      </w:r>
      <w:r w:rsidRPr="002B0C8D">
        <w:rPr>
          <w:rFonts w:cs="Times New Roman"/>
          <w:szCs w:val="24"/>
          <w:lang w:val="ro-RO"/>
        </w:rPr>
        <w:tab/>
      </w:r>
      <w:proofErr w:type="spellStart"/>
      <w:r w:rsidRPr="002B0C8D">
        <w:rPr>
          <w:rFonts w:cs="Times New Roman"/>
          <w:szCs w:val="24"/>
          <w:lang w:val="ro-RO"/>
        </w:rPr>
        <w:t>Hotărîrea</w:t>
      </w:r>
      <w:proofErr w:type="spellEnd"/>
      <w:r w:rsidRPr="002B0C8D">
        <w:rPr>
          <w:rFonts w:cs="Times New Roman"/>
          <w:szCs w:val="24"/>
          <w:lang w:val="ro-RO"/>
        </w:rPr>
        <w:t xml:space="preserve"> Guvernului nr. 808 din 07 octombrie 2014 cu privire la aprobarea Planul </w:t>
      </w:r>
      <w:proofErr w:type="spellStart"/>
      <w:r w:rsidRPr="002B0C8D">
        <w:rPr>
          <w:rFonts w:cs="Times New Roman"/>
          <w:szCs w:val="24"/>
          <w:lang w:val="ro-RO"/>
        </w:rPr>
        <w:t>naţional</w:t>
      </w:r>
      <w:proofErr w:type="spellEnd"/>
      <w:r w:rsidRPr="002B0C8D">
        <w:rPr>
          <w:rFonts w:cs="Times New Roman"/>
          <w:szCs w:val="24"/>
          <w:lang w:val="ro-RO"/>
        </w:rPr>
        <w:t xml:space="preserve"> de acțiuni pentru implementarea acordului de asociere Republica Moldova – UE pentru anii 2014-2016 (Monitorul Oficial al Republicii Moldova, 2014, nr. 297-309, art. 851);</w:t>
      </w:r>
    </w:p>
    <w:p w:rsidR="00C43F11" w:rsidRPr="002B0C8D" w:rsidRDefault="00C43F11" w:rsidP="00C43F11">
      <w:pPr>
        <w:spacing w:after="0" w:line="360" w:lineRule="auto"/>
        <w:ind w:left="426" w:hanging="426"/>
        <w:jc w:val="both"/>
        <w:rPr>
          <w:rFonts w:eastAsia="Times New Roman" w:cs="Times New Roman"/>
          <w:bCs/>
          <w:color w:val="000000"/>
          <w:szCs w:val="24"/>
          <w:lang w:val="ro-RO" w:eastAsia="ro-RO"/>
        </w:rPr>
      </w:pPr>
      <w:r w:rsidRPr="002B0C8D">
        <w:rPr>
          <w:rFonts w:cs="Times New Roman"/>
          <w:szCs w:val="24"/>
          <w:lang w:val="ro-RO"/>
        </w:rPr>
        <w:t>−</w:t>
      </w:r>
      <w:r w:rsidRPr="002B0C8D">
        <w:rPr>
          <w:rFonts w:cs="Times New Roman"/>
          <w:szCs w:val="24"/>
          <w:lang w:val="ro-RO"/>
        </w:rPr>
        <w:tab/>
      </w:r>
      <w:proofErr w:type="spellStart"/>
      <w:r w:rsidRPr="002B0C8D">
        <w:rPr>
          <w:rFonts w:cs="Times New Roman"/>
          <w:szCs w:val="24"/>
          <w:lang w:val="ro-RO"/>
        </w:rPr>
        <w:t>Hotărîrea</w:t>
      </w:r>
      <w:proofErr w:type="spellEnd"/>
      <w:r w:rsidRPr="002B0C8D">
        <w:rPr>
          <w:rFonts w:cs="Times New Roman"/>
          <w:szCs w:val="24"/>
          <w:lang w:val="ro-RO"/>
        </w:rPr>
        <w:t xml:space="preserve"> Guvernului nr.</w:t>
      </w:r>
      <w:r w:rsidRPr="002B0C8D">
        <w:rPr>
          <w:rFonts w:eastAsia="Times New Roman" w:cs="Times New Roman"/>
          <w:color w:val="000000"/>
          <w:szCs w:val="24"/>
          <w:lang w:val="ro-RO" w:eastAsia="ro-RO"/>
        </w:rPr>
        <w:t xml:space="preserve"> 857 din 31.10.2013 </w:t>
      </w:r>
      <w:r w:rsidRPr="002B0C8D">
        <w:rPr>
          <w:rFonts w:cs="Times New Roman"/>
          <w:szCs w:val="24"/>
          <w:lang w:val="ro-RO"/>
        </w:rPr>
        <w:t xml:space="preserve">cu privire la aprobarea </w:t>
      </w:r>
      <w:r w:rsidRPr="002B0C8D">
        <w:rPr>
          <w:rFonts w:eastAsia="Times New Roman" w:cs="Times New Roman"/>
          <w:bCs/>
          <w:color w:val="000000"/>
          <w:szCs w:val="24"/>
          <w:lang w:val="ro-RO" w:eastAsia="ro-RO"/>
        </w:rPr>
        <w:t xml:space="preserve">Strategia </w:t>
      </w:r>
      <w:proofErr w:type="spellStart"/>
      <w:r w:rsidRPr="002B0C8D">
        <w:rPr>
          <w:rFonts w:eastAsia="Times New Roman" w:cs="Times New Roman"/>
          <w:bCs/>
          <w:color w:val="000000"/>
          <w:szCs w:val="24"/>
          <w:lang w:val="ro-RO" w:eastAsia="ro-RO"/>
        </w:rPr>
        <w:t>naţională</w:t>
      </w:r>
      <w:proofErr w:type="spellEnd"/>
      <w:r w:rsidRPr="002B0C8D">
        <w:rPr>
          <w:rFonts w:eastAsia="Times New Roman" w:cs="Times New Roman"/>
          <w:bCs/>
          <w:color w:val="000000"/>
          <w:szCs w:val="24"/>
          <w:lang w:val="ro-RO" w:eastAsia="ro-RO"/>
        </w:rPr>
        <w:t xml:space="preserve"> de dezvoltare a societății informaționale </w:t>
      </w:r>
      <w:r w:rsidRPr="002B0C8D">
        <w:rPr>
          <w:rFonts w:eastAsia="Times New Roman" w:cs="Times New Roman"/>
          <w:bCs/>
          <w:i/>
          <w:color w:val="000000"/>
          <w:szCs w:val="24"/>
          <w:lang w:val="ro-RO" w:eastAsia="ro-RO"/>
        </w:rPr>
        <w:t xml:space="preserve">Moldova Digitală 2020 </w:t>
      </w:r>
      <w:r w:rsidRPr="002B0C8D">
        <w:rPr>
          <w:rFonts w:eastAsia="Times New Roman" w:cs="Times New Roman"/>
          <w:bCs/>
          <w:color w:val="000000"/>
          <w:szCs w:val="24"/>
          <w:lang w:val="ro-RO" w:eastAsia="ro-RO"/>
        </w:rPr>
        <w:t>(</w:t>
      </w:r>
      <w:r w:rsidRPr="002B0C8D">
        <w:rPr>
          <w:rFonts w:cs="Times New Roman"/>
          <w:szCs w:val="24"/>
          <w:lang w:val="ro-RO"/>
        </w:rPr>
        <w:t xml:space="preserve">Monitorul Oficial al Republicii Moldova, 2013, </w:t>
      </w:r>
      <w:r w:rsidRPr="002B0C8D">
        <w:rPr>
          <w:rFonts w:cs="Times New Roman"/>
          <w:color w:val="000000"/>
          <w:szCs w:val="24"/>
          <w:lang w:val="ro-RO"/>
        </w:rPr>
        <w:t>nr. 252-257, art. 963).</w:t>
      </w:r>
    </w:p>
    <w:p w:rsidR="00C43F11" w:rsidRPr="002B0C8D" w:rsidRDefault="00C43F11" w:rsidP="00C43F11">
      <w:pPr>
        <w:spacing w:line="360" w:lineRule="auto"/>
        <w:ind w:left="426" w:hanging="426"/>
        <w:jc w:val="both"/>
        <w:rPr>
          <w:rFonts w:cs="Times New Roman"/>
          <w:szCs w:val="24"/>
          <w:lang w:val="ro-RO"/>
        </w:rPr>
      </w:pPr>
    </w:p>
    <w:p w:rsidR="00C43F11" w:rsidRPr="002B0C8D" w:rsidRDefault="00C43F11" w:rsidP="00C43F11">
      <w:pPr>
        <w:pStyle w:val="Heading1"/>
        <w:spacing w:line="360" w:lineRule="auto"/>
        <w:rPr>
          <w:rFonts w:cs="Times New Roman"/>
          <w:lang w:val="ro-RO"/>
        </w:rPr>
      </w:pPr>
      <w:bookmarkStart w:id="6" w:name="_Toc405902936"/>
      <w:r w:rsidRPr="002B0C8D">
        <w:rPr>
          <w:rFonts w:cs="Times New Roman"/>
          <w:lang w:val="ro-RO"/>
        </w:rPr>
        <w:t xml:space="preserve">VI. Caracteristicile de bază ale </w:t>
      </w:r>
      <w:proofErr w:type="spellStart"/>
      <w:r w:rsidRPr="002B0C8D">
        <w:rPr>
          <w:rFonts w:cs="Times New Roman"/>
          <w:lang w:val="ro-RO"/>
        </w:rPr>
        <w:t>Învăţămîntului</w:t>
      </w:r>
      <w:proofErr w:type="spellEnd"/>
      <w:r w:rsidRPr="002B0C8D">
        <w:rPr>
          <w:rFonts w:cs="Times New Roman"/>
          <w:lang w:val="ro-RO"/>
        </w:rPr>
        <w:t xml:space="preserve"> la </w:t>
      </w:r>
      <w:proofErr w:type="spellStart"/>
      <w:r w:rsidRPr="002B0C8D">
        <w:rPr>
          <w:rFonts w:cs="Times New Roman"/>
          <w:lang w:val="ro-RO"/>
        </w:rPr>
        <w:t>Distanţă</w:t>
      </w:r>
      <w:bookmarkEnd w:id="6"/>
      <w:proofErr w:type="spellEnd"/>
    </w:p>
    <w:p w:rsidR="00C43F11" w:rsidRPr="002B0C8D" w:rsidRDefault="00C43F11" w:rsidP="00C43F11">
      <w:pPr>
        <w:spacing w:before="120" w:after="0" w:line="360" w:lineRule="auto"/>
        <w:ind w:firstLine="360"/>
        <w:jc w:val="both"/>
        <w:rPr>
          <w:rFonts w:cs="Times New Roman"/>
          <w:szCs w:val="24"/>
          <w:lang w:val="ro-RO"/>
        </w:rPr>
      </w:pPr>
      <w:r w:rsidRPr="002B0C8D">
        <w:rPr>
          <w:rFonts w:cs="Times New Roman"/>
          <w:szCs w:val="24"/>
          <w:lang w:val="ro-RO"/>
        </w:rPr>
        <w:t xml:space="preserve">ID reprezintă o formă flexibilă de studiu, care se bazează pe autonomia relativă a </w:t>
      </w:r>
      <w:r w:rsidR="00AA6307">
        <w:rPr>
          <w:rFonts w:cs="Times New Roman"/>
          <w:szCs w:val="24"/>
          <w:lang w:val="ro-RO"/>
        </w:rPr>
        <w:t>studentului</w:t>
      </w:r>
      <w:r w:rsidRPr="002B0C8D">
        <w:rPr>
          <w:rFonts w:cs="Times New Roman"/>
          <w:szCs w:val="24"/>
          <w:lang w:val="ro-RO"/>
        </w:rPr>
        <w:t xml:space="preserve"> în a alege: locul în care să </w:t>
      </w:r>
      <w:proofErr w:type="spellStart"/>
      <w:r w:rsidRPr="002B0C8D">
        <w:rPr>
          <w:rFonts w:cs="Times New Roman"/>
          <w:szCs w:val="24"/>
          <w:lang w:val="ro-RO"/>
        </w:rPr>
        <w:t>înveţe</w:t>
      </w:r>
      <w:proofErr w:type="spellEnd"/>
      <w:r w:rsidRPr="002B0C8D">
        <w:rPr>
          <w:rFonts w:cs="Times New Roman"/>
          <w:szCs w:val="24"/>
          <w:lang w:val="ro-RO"/>
        </w:rPr>
        <w:t xml:space="preserve">, modalitatea de prezentare a temelor de studiu cuprinse în disciplinele studiate, momentul în care </w:t>
      </w:r>
      <w:proofErr w:type="spellStart"/>
      <w:r w:rsidRPr="002B0C8D">
        <w:rPr>
          <w:rFonts w:cs="Times New Roman"/>
          <w:szCs w:val="24"/>
          <w:lang w:val="ro-RO"/>
        </w:rPr>
        <w:t>învaţă</w:t>
      </w:r>
      <w:proofErr w:type="spellEnd"/>
      <w:r w:rsidRPr="002B0C8D">
        <w:rPr>
          <w:rFonts w:cs="Times New Roman"/>
          <w:szCs w:val="24"/>
          <w:lang w:val="ro-RO"/>
        </w:rPr>
        <w:t xml:space="preserve">, metoda de </w:t>
      </w:r>
      <w:proofErr w:type="spellStart"/>
      <w:r w:rsidRPr="002B0C8D">
        <w:rPr>
          <w:rFonts w:cs="Times New Roman"/>
          <w:szCs w:val="24"/>
          <w:lang w:val="ro-RO"/>
        </w:rPr>
        <w:t>învăţare</w:t>
      </w:r>
      <w:proofErr w:type="spellEnd"/>
      <w:r w:rsidRPr="002B0C8D">
        <w:rPr>
          <w:rFonts w:cs="Times New Roman"/>
          <w:szCs w:val="24"/>
          <w:lang w:val="ro-RO"/>
        </w:rPr>
        <w:t xml:space="preserve">, forma de comunicare cu cadrele didactice </w:t>
      </w:r>
      <w:proofErr w:type="spellStart"/>
      <w:r w:rsidRPr="002B0C8D">
        <w:rPr>
          <w:rFonts w:cs="Times New Roman"/>
          <w:szCs w:val="24"/>
          <w:lang w:val="ro-RO"/>
        </w:rPr>
        <w:t>şi</w:t>
      </w:r>
      <w:proofErr w:type="spellEnd"/>
      <w:r w:rsidRPr="002B0C8D">
        <w:rPr>
          <w:rFonts w:cs="Times New Roman"/>
          <w:szCs w:val="24"/>
          <w:lang w:val="ro-RO"/>
        </w:rPr>
        <w:t xml:space="preserve"> cu colegii.</w:t>
      </w:r>
    </w:p>
    <w:p w:rsidR="00C43F11" w:rsidRPr="002B0C8D" w:rsidRDefault="00C43F11" w:rsidP="00C43F11">
      <w:pPr>
        <w:spacing w:before="120" w:after="0" w:line="360" w:lineRule="auto"/>
        <w:ind w:firstLine="360"/>
        <w:jc w:val="both"/>
        <w:rPr>
          <w:rFonts w:cs="Times New Roman"/>
          <w:szCs w:val="24"/>
          <w:lang w:val="ro-RO"/>
        </w:rPr>
      </w:pPr>
      <w:r w:rsidRPr="002B0C8D">
        <w:rPr>
          <w:rFonts w:cs="Times New Roman"/>
          <w:szCs w:val="24"/>
          <w:lang w:val="ro-RO"/>
        </w:rPr>
        <w:t xml:space="preserve">ID pune accentul pe calitatea activității de orientare și dirijare a procesului de învățare, prin oferirea unui </w:t>
      </w:r>
      <w:proofErr w:type="spellStart"/>
      <w:r w:rsidRPr="002B0C8D">
        <w:rPr>
          <w:rFonts w:cs="Times New Roman"/>
          <w:szCs w:val="24"/>
          <w:lang w:val="ro-RO"/>
        </w:rPr>
        <w:t>feed</w:t>
      </w:r>
      <w:proofErr w:type="spellEnd"/>
      <w:r w:rsidRPr="002B0C8D">
        <w:rPr>
          <w:rFonts w:cs="Times New Roman"/>
          <w:szCs w:val="24"/>
          <w:lang w:val="ro-RO"/>
        </w:rPr>
        <w:t xml:space="preserve">-back operativ, </w:t>
      </w:r>
      <w:proofErr w:type="spellStart"/>
      <w:r w:rsidRPr="002B0C8D">
        <w:rPr>
          <w:rFonts w:cs="Times New Roman"/>
          <w:szCs w:val="24"/>
          <w:lang w:val="ro-RO"/>
        </w:rPr>
        <w:t>asigurînd</w:t>
      </w:r>
      <w:proofErr w:type="spellEnd"/>
      <w:r w:rsidRPr="002B0C8D">
        <w:rPr>
          <w:rFonts w:cs="Times New Roman"/>
          <w:szCs w:val="24"/>
          <w:lang w:val="ro-RO"/>
        </w:rPr>
        <w:t xml:space="preserve"> un </w:t>
      </w:r>
      <w:proofErr w:type="spellStart"/>
      <w:r w:rsidRPr="002B0C8D">
        <w:rPr>
          <w:rFonts w:cs="Times New Roman"/>
          <w:szCs w:val="24"/>
          <w:lang w:val="ro-RO"/>
        </w:rPr>
        <w:t>învățămînt</w:t>
      </w:r>
      <w:proofErr w:type="spellEnd"/>
      <w:r w:rsidRPr="002B0C8D">
        <w:rPr>
          <w:rFonts w:cs="Times New Roman"/>
          <w:szCs w:val="24"/>
          <w:lang w:val="ro-RO"/>
        </w:rPr>
        <w:t xml:space="preserve"> centrat pe cel ce învață. ID ca formă de </w:t>
      </w:r>
      <w:proofErr w:type="spellStart"/>
      <w:r w:rsidRPr="002B0C8D">
        <w:rPr>
          <w:rFonts w:cs="Times New Roman"/>
          <w:szCs w:val="24"/>
          <w:lang w:val="ro-RO"/>
        </w:rPr>
        <w:t>învăţămînt</w:t>
      </w:r>
      <w:proofErr w:type="spellEnd"/>
      <w:r w:rsidRPr="002B0C8D">
        <w:rPr>
          <w:rFonts w:cs="Times New Roman"/>
          <w:szCs w:val="24"/>
          <w:lang w:val="ro-RO"/>
        </w:rPr>
        <w:t xml:space="preserve"> pot organiza doar </w:t>
      </w:r>
      <w:proofErr w:type="spellStart"/>
      <w:r w:rsidRPr="002B0C8D">
        <w:rPr>
          <w:rFonts w:cs="Times New Roman"/>
          <w:szCs w:val="24"/>
          <w:lang w:val="ro-RO"/>
        </w:rPr>
        <w:t>instituţiile</w:t>
      </w:r>
      <w:proofErr w:type="spellEnd"/>
      <w:r w:rsidRPr="002B0C8D">
        <w:rPr>
          <w:rFonts w:cs="Times New Roman"/>
          <w:szCs w:val="24"/>
          <w:lang w:val="ro-RO"/>
        </w:rPr>
        <w:t xml:space="preserve"> acreditate la programa de formare profesională respectivă, la forma de studii cu frecvență.</w:t>
      </w:r>
    </w:p>
    <w:p w:rsidR="00C43F11" w:rsidRPr="002B0C8D" w:rsidRDefault="00C43F11" w:rsidP="00C43F11">
      <w:pPr>
        <w:spacing w:before="120" w:after="0" w:line="360" w:lineRule="auto"/>
        <w:ind w:firstLine="360"/>
        <w:jc w:val="both"/>
        <w:rPr>
          <w:rFonts w:cs="Times New Roman"/>
          <w:szCs w:val="24"/>
          <w:lang w:val="ro-RO"/>
        </w:rPr>
      </w:pPr>
      <w:r w:rsidRPr="002B0C8D">
        <w:rPr>
          <w:rFonts w:cs="Times New Roman"/>
          <w:szCs w:val="24"/>
          <w:lang w:val="ro-RO"/>
        </w:rPr>
        <w:t xml:space="preserve">În cadrul ID ponderea activităților de studiu individual prevalează asupra activităților de contact direct </w:t>
      </w:r>
      <w:proofErr w:type="spellStart"/>
      <w:r w:rsidRPr="002B0C8D">
        <w:rPr>
          <w:rFonts w:cs="Times New Roman"/>
          <w:szCs w:val="24"/>
          <w:lang w:val="ro-RO"/>
        </w:rPr>
        <w:t>şi</w:t>
      </w:r>
      <w:proofErr w:type="spellEnd"/>
      <w:r w:rsidRPr="002B0C8D">
        <w:rPr>
          <w:rFonts w:cs="Times New Roman"/>
          <w:szCs w:val="24"/>
          <w:lang w:val="ro-RO"/>
        </w:rPr>
        <w:t xml:space="preserve"> este stabilită de către instituția prestatoare de servicii educaționale în conformitate cu cadrul normativ. ID poate avea două aspecte:</w:t>
      </w:r>
      <w:r w:rsidRPr="002B0C8D">
        <w:rPr>
          <w:rFonts w:cs="Times New Roman"/>
          <w:i/>
          <w:szCs w:val="24"/>
          <w:lang w:val="ro-RO"/>
        </w:rPr>
        <w:t xml:space="preserve"> </w:t>
      </w:r>
      <w:r w:rsidRPr="002B0C8D">
        <w:rPr>
          <w:rFonts w:cs="Times New Roman"/>
          <w:szCs w:val="24"/>
          <w:lang w:val="ro-RO"/>
        </w:rPr>
        <w:t>instruire sincronă la distanță și instruire asincronă la distanță.</w:t>
      </w:r>
    </w:p>
    <w:p w:rsidR="00C43F11" w:rsidRPr="002B0C8D" w:rsidRDefault="00C43F11" w:rsidP="00C43F11">
      <w:pPr>
        <w:spacing w:before="120" w:after="0" w:line="360" w:lineRule="auto"/>
        <w:ind w:firstLine="360"/>
        <w:jc w:val="both"/>
        <w:rPr>
          <w:rFonts w:cs="Times New Roman"/>
          <w:szCs w:val="24"/>
          <w:lang w:val="ro-RO"/>
        </w:rPr>
      </w:pPr>
      <w:r w:rsidRPr="002B0C8D">
        <w:rPr>
          <w:rFonts w:cs="Times New Roman"/>
          <w:szCs w:val="24"/>
          <w:lang w:val="ro-RO"/>
        </w:rPr>
        <w:t xml:space="preserve">Componente prioritare ale sistemului ID </w:t>
      </w:r>
      <w:proofErr w:type="spellStart"/>
      <w:r w:rsidRPr="002B0C8D">
        <w:rPr>
          <w:rFonts w:cs="Times New Roman"/>
          <w:szCs w:val="24"/>
          <w:lang w:val="ro-RO"/>
        </w:rPr>
        <w:t>sînt</w:t>
      </w:r>
      <w:proofErr w:type="spellEnd"/>
      <w:r w:rsidRPr="002B0C8D">
        <w:rPr>
          <w:rFonts w:cs="Times New Roman"/>
          <w:szCs w:val="24"/>
          <w:lang w:val="ro-RO"/>
        </w:rPr>
        <w:t xml:space="preserve">: resurse informatice și factori de decizie specifici, sisteme de comunicare la distanță, sistem </w:t>
      </w:r>
      <w:proofErr w:type="spellStart"/>
      <w:r w:rsidRPr="002B0C8D">
        <w:rPr>
          <w:rFonts w:cs="Times New Roman"/>
          <w:szCs w:val="24"/>
          <w:lang w:val="ro-RO"/>
        </w:rPr>
        <w:t>tutorial</w:t>
      </w:r>
      <w:proofErr w:type="spellEnd"/>
      <w:r w:rsidRPr="002B0C8D">
        <w:rPr>
          <w:rFonts w:cs="Times New Roman"/>
          <w:szCs w:val="24"/>
          <w:lang w:val="ro-RO"/>
        </w:rPr>
        <w:t>.</w:t>
      </w:r>
    </w:p>
    <w:p w:rsidR="00C43F11" w:rsidRPr="002B0C8D" w:rsidRDefault="00C43F11" w:rsidP="00C43F11">
      <w:pPr>
        <w:spacing w:before="120" w:after="0" w:line="360" w:lineRule="auto"/>
        <w:ind w:firstLine="360"/>
        <w:jc w:val="both"/>
        <w:rPr>
          <w:rFonts w:cs="Times New Roman"/>
          <w:szCs w:val="24"/>
          <w:lang w:val="ro-RO"/>
        </w:rPr>
      </w:pPr>
      <w:r w:rsidRPr="002B0C8D">
        <w:rPr>
          <w:rFonts w:cs="Times New Roman"/>
          <w:szCs w:val="24"/>
          <w:lang w:val="ro-RO"/>
        </w:rPr>
        <w:t xml:space="preserve">ID presupune dezvoltarea competențelor digitale </w:t>
      </w:r>
      <w:proofErr w:type="spellStart"/>
      <w:r w:rsidRPr="002B0C8D">
        <w:rPr>
          <w:rFonts w:cs="Times New Roman"/>
          <w:szCs w:val="24"/>
          <w:lang w:val="ro-RO"/>
        </w:rPr>
        <w:t>atît</w:t>
      </w:r>
      <w:proofErr w:type="spellEnd"/>
      <w:r w:rsidRPr="002B0C8D">
        <w:rPr>
          <w:rFonts w:cs="Times New Roman"/>
          <w:szCs w:val="24"/>
          <w:lang w:val="ro-RO"/>
        </w:rPr>
        <w:t xml:space="preserve"> la audienți </w:t>
      </w:r>
      <w:proofErr w:type="spellStart"/>
      <w:r w:rsidRPr="002B0C8D">
        <w:rPr>
          <w:rFonts w:cs="Times New Roman"/>
          <w:szCs w:val="24"/>
          <w:lang w:val="ro-RO"/>
        </w:rPr>
        <w:t>cît</w:t>
      </w:r>
      <w:proofErr w:type="spellEnd"/>
      <w:r w:rsidRPr="002B0C8D">
        <w:rPr>
          <w:rFonts w:cs="Times New Roman"/>
          <w:szCs w:val="24"/>
          <w:lang w:val="ro-RO"/>
        </w:rPr>
        <w:t xml:space="preserve"> și la cadre didactice.</w:t>
      </w:r>
    </w:p>
    <w:p w:rsidR="00C43F11" w:rsidRPr="002B0C8D" w:rsidRDefault="00C43F11" w:rsidP="00C43F11">
      <w:pPr>
        <w:pStyle w:val="Heading1"/>
        <w:spacing w:line="360" w:lineRule="auto"/>
        <w:rPr>
          <w:rFonts w:cs="Times New Roman"/>
          <w:lang w:val="ro-RO"/>
        </w:rPr>
      </w:pPr>
      <w:bookmarkStart w:id="7" w:name="_Toc405902937"/>
      <w:r w:rsidRPr="002B0C8D">
        <w:rPr>
          <w:rFonts w:cs="Times New Roman"/>
          <w:lang w:val="ro-RO"/>
        </w:rPr>
        <w:lastRenderedPageBreak/>
        <w:t xml:space="preserve">VII. Repere </w:t>
      </w:r>
      <w:proofErr w:type="spellStart"/>
      <w:r w:rsidRPr="002B0C8D">
        <w:rPr>
          <w:rFonts w:cs="Times New Roman"/>
          <w:lang w:val="ro-RO"/>
        </w:rPr>
        <w:t>şi</w:t>
      </w:r>
      <w:proofErr w:type="spellEnd"/>
      <w:r w:rsidRPr="002B0C8D">
        <w:rPr>
          <w:rFonts w:cs="Times New Roman"/>
          <w:lang w:val="ro-RO"/>
        </w:rPr>
        <w:t xml:space="preserve"> mecanisme de implementare a </w:t>
      </w:r>
      <w:proofErr w:type="spellStart"/>
      <w:r w:rsidRPr="002B0C8D">
        <w:rPr>
          <w:rFonts w:cs="Times New Roman"/>
          <w:lang w:val="ro-RO"/>
        </w:rPr>
        <w:t>Învăţămîntului</w:t>
      </w:r>
      <w:proofErr w:type="spellEnd"/>
      <w:r w:rsidRPr="002B0C8D">
        <w:rPr>
          <w:rFonts w:cs="Times New Roman"/>
          <w:lang w:val="ro-RO"/>
        </w:rPr>
        <w:t xml:space="preserve"> la </w:t>
      </w:r>
      <w:proofErr w:type="spellStart"/>
      <w:r w:rsidRPr="002B0C8D">
        <w:rPr>
          <w:rFonts w:cs="Times New Roman"/>
          <w:lang w:val="ro-RO"/>
        </w:rPr>
        <w:t>Distanţă</w:t>
      </w:r>
      <w:bookmarkEnd w:id="7"/>
      <w:proofErr w:type="spellEnd"/>
    </w:p>
    <w:p w:rsidR="00C43F11" w:rsidRPr="002B0C8D" w:rsidRDefault="00C43F11" w:rsidP="00C43F11">
      <w:pPr>
        <w:pStyle w:val="Heading2"/>
        <w:spacing w:before="0" w:after="0" w:line="360" w:lineRule="auto"/>
        <w:jc w:val="both"/>
        <w:rPr>
          <w:rFonts w:cs="Times New Roman"/>
          <w:sz w:val="24"/>
          <w:szCs w:val="24"/>
          <w:lang w:val="ro-RO"/>
        </w:rPr>
      </w:pPr>
      <w:bookmarkStart w:id="8" w:name="_Toc405902938"/>
      <w:r w:rsidRPr="002B0C8D">
        <w:rPr>
          <w:rFonts w:cs="Times New Roman"/>
          <w:sz w:val="24"/>
          <w:szCs w:val="24"/>
          <w:lang w:val="ro-RO"/>
        </w:rPr>
        <w:t>7.1. Elaborarea cadrului normativ-juridic</w:t>
      </w:r>
      <w:bookmarkEnd w:id="8"/>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Pentru asigurarea instruirii la </w:t>
      </w:r>
      <w:proofErr w:type="spellStart"/>
      <w:r w:rsidRPr="002B0C8D">
        <w:rPr>
          <w:rFonts w:cs="Times New Roman"/>
          <w:szCs w:val="24"/>
          <w:lang w:val="ro-RO"/>
        </w:rPr>
        <w:t>distanţă</w:t>
      </w:r>
      <w:proofErr w:type="spellEnd"/>
      <w:r w:rsidRPr="002B0C8D">
        <w:rPr>
          <w:rFonts w:cs="Times New Roman"/>
          <w:szCs w:val="24"/>
          <w:lang w:val="ro-RO"/>
        </w:rPr>
        <w:t xml:space="preserve"> este necesar de un suport normativ-juridic care va cuprinde următoarele domenii:</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 xml:space="preserve">Elaborarea cadrului normativ-juridic privind organizarea </w:t>
      </w:r>
      <w:proofErr w:type="spellStart"/>
      <w:r w:rsidRPr="002B0C8D">
        <w:rPr>
          <w:rFonts w:cs="Times New Roman"/>
          <w:szCs w:val="24"/>
          <w:lang w:val="ro-RO"/>
        </w:rPr>
        <w:t>şi</w:t>
      </w:r>
      <w:proofErr w:type="spellEnd"/>
      <w:r w:rsidRPr="002B0C8D">
        <w:rPr>
          <w:rFonts w:cs="Times New Roman"/>
          <w:szCs w:val="24"/>
          <w:lang w:val="ro-RO"/>
        </w:rPr>
        <w:t xml:space="preserve"> </w:t>
      </w:r>
      <w:proofErr w:type="spellStart"/>
      <w:r w:rsidRPr="002B0C8D">
        <w:rPr>
          <w:rFonts w:cs="Times New Roman"/>
          <w:szCs w:val="24"/>
          <w:lang w:val="ro-RO"/>
        </w:rPr>
        <w:t>desfăşurarea</w:t>
      </w:r>
      <w:proofErr w:type="spellEnd"/>
      <w:r w:rsidRPr="002B0C8D">
        <w:rPr>
          <w:rFonts w:cs="Times New Roman"/>
          <w:szCs w:val="24"/>
          <w:lang w:val="ro-RO"/>
        </w:rPr>
        <w:t xml:space="preserve"> ID;</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 xml:space="preserve">Dezvoltarea standardelor </w:t>
      </w:r>
      <w:proofErr w:type="spellStart"/>
      <w:r w:rsidRPr="002B0C8D">
        <w:rPr>
          <w:rFonts w:cs="Times New Roman"/>
          <w:szCs w:val="24"/>
          <w:lang w:val="ro-RO"/>
        </w:rPr>
        <w:t>educaţionale</w:t>
      </w:r>
      <w:proofErr w:type="spellEnd"/>
      <w:r w:rsidRPr="002B0C8D">
        <w:rPr>
          <w:rFonts w:cs="Times New Roman"/>
          <w:szCs w:val="24"/>
          <w:lang w:val="ro-RO"/>
        </w:rPr>
        <w:t xml:space="preserve"> ajustate la </w:t>
      </w:r>
      <w:proofErr w:type="spellStart"/>
      <w:r w:rsidRPr="002B0C8D">
        <w:rPr>
          <w:rFonts w:cs="Times New Roman"/>
          <w:szCs w:val="24"/>
          <w:lang w:val="ro-RO"/>
        </w:rPr>
        <w:t>cerinţele</w:t>
      </w:r>
      <w:proofErr w:type="spellEnd"/>
      <w:r w:rsidRPr="002B0C8D">
        <w:rPr>
          <w:rFonts w:cs="Times New Roman"/>
          <w:szCs w:val="24"/>
          <w:lang w:val="ro-RO"/>
        </w:rPr>
        <w:t xml:space="preserve"> specifice ale ID; </w:t>
      </w:r>
      <w:r w:rsidRPr="002B0C8D">
        <w:rPr>
          <w:rFonts w:cs="Times New Roman"/>
          <w:color w:val="FF0000"/>
          <w:szCs w:val="24"/>
          <w:lang w:val="ro-RO"/>
        </w:rPr>
        <w:t xml:space="preserve"> </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 xml:space="preserve">Elaborarea </w:t>
      </w:r>
      <w:proofErr w:type="spellStart"/>
      <w:r w:rsidRPr="002B0C8D">
        <w:rPr>
          <w:rFonts w:cs="Times New Roman"/>
          <w:szCs w:val="24"/>
          <w:lang w:val="ro-RO"/>
        </w:rPr>
        <w:t>exigenţelor</w:t>
      </w:r>
      <w:proofErr w:type="spellEnd"/>
      <w:r w:rsidRPr="002B0C8D">
        <w:rPr>
          <w:rFonts w:cs="Times New Roman"/>
          <w:szCs w:val="24"/>
          <w:lang w:val="ro-RO"/>
        </w:rPr>
        <w:t xml:space="preserve"> minime </w:t>
      </w:r>
      <w:proofErr w:type="spellStart"/>
      <w:r w:rsidRPr="002B0C8D">
        <w:rPr>
          <w:rFonts w:cs="Times New Roman"/>
          <w:szCs w:val="24"/>
          <w:lang w:val="ro-RO"/>
        </w:rPr>
        <w:t>faţă</w:t>
      </w:r>
      <w:proofErr w:type="spellEnd"/>
      <w:r w:rsidRPr="002B0C8D">
        <w:rPr>
          <w:rFonts w:cs="Times New Roman"/>
          <w:szCs w:val="24"/>
          <w:lang w:val="ro-RO"/>
        </w:rPr>
        <w:t xml:space="preserve"> de infrastructura </w:t>
      </w:r>
      <w:proofErr w:type="spellStart"/>
      <w:r w:rsidRPr="002B0C8D">
        <w:rPr>
          <w:rFonts w:cs="Times New Roman"/>
          <w:szCs w:val="24"/>
          <w:lang w:val="ro-RO"/>
        </w:rPr>
        <w:t>instituţiilor</w:t>
      </w:r>
      <w:proofErr w:type="spellEnd"/>
      <w:r w:rsidRPr="002B0C8D">
        <w:rPr>
          <w:rFonts w:cs="Times New Roman"/>
          <w:szCs w:val="24"/>
          <w:lang w:val="ro-RO"/>
        </w:rPr>
        <w:t xml:space="preserve"> de </w:t>
      </w:r>
      <w:proofErr w:type="spellStart"/>
      <w:r w:rsidRPr="002B0C8D">
        <w:rPr>
          <w:rFonts w:cs="Times New Roman"/>
          <w:szCs w:val="24"/>
          <w:lang w:val="ro-RO"/>
        </w:rPr>
        <w:t>învăţămînt</w:t>
      </w:r>
      <w:proofErr w:type="spellEnd"/>
      <w:r w:rsidRPr="002B0C8D">
        <w:rPr>
          <w:rFonts w:cs="Times New Roman"/>
          <w:szCs w:val="24"/>
          <w:lang w:val="ro-RO"/>
        </w:rPr>
        <w:t xml:space="preserve"> </w:t>
      </w:r>
      <w:r w:rsidR="00AA6307">
        <w:rPr>
          <w:rFonts w:cs="Times New Roman"/>
          <w:szCs w:val="24"/>
          <w:lang w:val="ro-RO"/>
        </w:rPr>
        <w:t xml:space="preserve">superior </w:t>
      </w:r>
      <w:r w:rsidRPr="002B0C8D">
        <w:rPr>
          <w:rFonts w:cs="Times New Roman"/>
          <w:szCs w:val="24"/>
          <w:lang w:val="ro-RO"/>
        </w:rPr>
        <w:t xml:space="preserve">pentru organizarea </w:t>
      </w:r>
      <w:proofErr w:type="spellStart"/>
      <w:r w:rsidRPr="002B0C8D">
        <w:rPr>
          <w:rFonts w:cs="Times New Roman"/>
          <w:szCs w:val="24"/>
          <w:lang w:val="ro-RO"/>
        </w:rPr>
        <w:t>învăţămîntului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 xml:space="preserve">Crearea bazei metodice privind elaborarea </w:t>
      </w:r>
      <w:proofErr w:type="spellStart"/>
      <w:r w:rsidRPr="002B0C8D">
        <w:rPr>
          <w:rFonts w:cs="Times New Roman"/>
          <w:szCs w:val="24"/>
          <w:lang w:val="ro-RO"/>
        </w:rPr>
        <w:t>şi</w:t>
      </w:r>
      <w:proofErr w:type="spellEnd"/>
      <w:r w:rsidRPr="002B0C8D">
        <w:rPr>
          <w:rFonts w:cs="Times New Roman"/>
          <w:szCs w:val="24"/>
          <w:lang w:val="ro-RO"/>
        </w:rPr>
        <w:t xml:space="preserve"> utilizarea resurselor </w:t>
      </w:r>
      <w:proofErr w:type="spellStart"/>
      <w:r w:rsidRPr="002B0C8D">
        <w:rPr>
          <w:rFonts w:cs="Times New Roman"/>
          <w:szCs w:val="24"/>
          <w:lang w:val="ro-RO"/>
        </w:rPr>
        <w:t>informaţionale</w:t>
      </w:r>
      <w:proofErr w:type="spellEnd"/>
      <w:r w:rsidRPr="002B0C8D">
        <w:rPr>
          <w:rFonts w:cs="Times New Roman"/>
          <w:szCs w:val="24"/>
          <w:lang w:val="ro-RO"/>
        </w:rPr>
        <w:t xml:space="preserve"> digitale;</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 xml:space="preserve">Completarea Clasificatorului </w:t>
      </w:r>
      <w:proofErr w:type="spellStart"/>
      <w:r w:rsidRPr="002B0C8D">
        <w:rPr>
          <w:rFonts w:cs="Times New Roman"/>
          <w:szCs w:val="24"/>
          <w:lang w:val="ro-RO"/>
        </w:rPr>
        <w:t>ocupaţiilor</w:t>
      </w:r>
      <w:proofErr w:type="spellEnd"/>
      <w:r w:rsidRPr="002B0C8D">
        <w:rPr>
          <w:rFonts w:cs="Times New Roman"/>
          <w:szCs w:val="24"/>
          <w:lang w:val="ro-RO"/>
        </w:rPr>
        <w:t xml:space="preserve"> cu calificările specifice ID;</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 xml:space="preserve">Elaborarea </w:t>
      </w:r>
      <w:proofErr w:type="spellStart"/>
      <w:r w:rsidRPr="002B0C8D">
        <w:rPr>
          <w:rFonts w:cs="Times New Roman"/>
          <w:szCs w:val="24"/>
          <w:lang w:val="ro-RO"/>
        </w:rPr>
        <w:t>şi</w:t>
      </w:r>
      <w:proofErr w:type="spellEnd"/>
      <w:r w:rsidRPr="002B0C8D">
        <w:rPr>
          <w:rFonts w:cs="Times New Roman"/>
          <w:szCs w:val="24"/>
          <w:lang w:val="ro-RO"/>
        </w:rPr>
        <w:t xml:space="preserve"> aprobarea Regulamentului de atestare a </w:t>
      </w:r>
      <w:proofErr w:type="spellStart"/>
      <w:r w:rsidRPr="002B0C8D">
        <w:rPr>
          <w:rFonts w:cs="Times New Roman"/>
          <w:szCs w:val="24"/>
          <w:lang w:val="ro-RO"/>
        </w:rPr>
        <w:t>angajaţilor</w:t>
      </w:r>
      <w:proofErr w:type="spellEnd"/>
      <w:r w:rsidRPr="002B0C8D">
        <w:rPr>
          <w:rFonts w:cs="Times New Roman"/>
          <w:szCs w:val="24"/>
          <w:lang w:val="ro-RO"/>
        </w:rPr>
        <w:t xml:space="preserve"> în domeniul ID;</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Crearea unor mecanisme de motivare a cadrelor didactice, autorilor RID;</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 xml:space="preserve">Elaborarea criteriilor de evaluare a programelor </w:t>
      </w:r>
      <w:proofErr w:type="spellStart"/>
      <w:r w:rsidRPr="002B0C8D">
        <w:rPr>
          <w:rFonts w:cs="Times New Roman"/>
          <w:szCs w:val="24"/>
          <w:lang w:val="ro-RO"/>
        </w:rPr>
        <w:t>şi</w:t>
      </w:r>
      <w:proofErr w:type="spellEnd"/>
      <w:r w:rsidRPr="002B0C8D">
        <w:rPr>
          <w:rFonts w:cs="Times New Roman"/>
          <w:szCs w:val="24"/>
          <w:lang w:val="ro-RO"/>
        </w:rPr>
        <w:t xml:space="preserve"> resurselor pentru ID în vederea </w:t>
      </w:r>
      <w:proofErr w:type="spellStart"/>
      <w:r w:rsidRPr="002B0C8D">
        <w:rPr>
          <w:rFonts w:cs="Times New Roman"/>
          <w:szCs w:val="24"/>
          <w:lang w:val="ro-RO"/>
        </w:rPr>
        <w:t>îmbunătăţirii</w:t>
      </w:r>
      <w:proofErr w:type="spellEnd"/>
      <w:r w:rsidRPr="002B0C8D">
        <w:rPr>
          <w:rFonts w:cs="Times New Roman"/>
          <w:szCs w:val="24"/>
          <w:lang w:val="ro-RO"/>
        </w:rPr>
        <w:t xml:space="preserve"> permanente a acestora;</w:t>
      </w:r>
    </w:p>
    <w:p w:rsidR="00C43F11" w:rsidRPr="002B0C8D" w:rsidRDefault="00C43F11" w:rsidP="00C43F11">
      <w:pPr>
        <w:pStyle w:val="ListParagraph"/>
        <w:numPr>
          <w:ilvl w:val="0"/>
          <w:numId w:val="4"/>
        </w:numPr>
        <w:spacing w:line="360" w:lineRule="auto"/>
        <w:ind w:left="714" w:hanging="357"/>
        <w:contextualSpacing w:val="0"/>
        <w:jc w:val="both"/>
        <w:rPr>
          <w:rFonts w:cs="Times New Roman"/>
          <w:szCs w:val="24"/>
          <w:lang w:val="ro-RO"/>
        </w:rPr>
      </w:pPr>
      <w:r w:rsidRPr="002B0C8D">
        <w:rPr>
          <w:rFonts w:cs="Times New Roman"/>
          <w:szCs w:val="24"/>
          <w:lang w:val="ro-RO"/>
        </w:rPr>
        <w:t xml:space="preserve">Elaborarea recomandărilor pentru asigurarea managementului </w:t>
      </w:r>
      <w:proofErr w:type="spellStart"/>
      <w:r w:rsidRPr="002B0C8D">
        <w:rPr>
          <w:rFonts w:cs="Times New Roman"/>
          <w:szCs w:val="24"/>
          <w:lang w:val="ro-RO"/>
        </w:rPr>
        <w:t>calităţii</w:t>
      </w:r>
      <w:proofErr w:type="spellEnd"/>
      <w:r w:rsidRPr="002B0C8D">
        <w:rPr>
          <w:rFonts w:cs="Times New Roman"/>
          <w:szCs w:val="24"/>
          <w:lang w:val="ro-RO"/>
        </w:rPr>
        <w:t xml:space="preserve"> procesului ID. </w:t>
      </w:r>
    </w:p>
    <w:p w:rsidR="00C43F11" w:rsidRPr="002B0C8D" w:rsidRDefault="00C43F11" w:rsidP="00C43F11">
      <w:pPr>
        <w:pStyle w:val="Heading2"/>
        <w:spacing w:line="360" w:lineRule="auto"/>
        <w:jc w:val="both"/>
        <w:rPr>
          <w:rFonts w:cs="Times New Roman"/>
          <w:sz w:val="24"/>
          <w:szCs w:val="24"/>
          <w:lang w:val="ro-RO"/>
        </w:rPr>
      </w:pPr>
      <w:bookmarkStart w:id="9" w:name="_Toc405902939"/>
      <w:r w:rsidRPr="002B0C8D">
        <w:rPr>
          <w:rFonts w:cs="Times New Roman"/>
          <w:sz w:val="24"/>
          <w:szCs w:val="24"/>
          <w:lang w:val="ro-RO"/>
        </w:rPr>
        <w:t xml:space="preserve">7.2. Resursele informaționale pentru </w:t>
      </w:r>
      <w:proofErr w:type="spellStart"/>
      <w:r w:rsidRPr="002B0C8D">
        <w:rPr>
          <w:rFonts w:cs="Times New Roman"/>
          <w:sz w:val="24"/>
          <w:szCs w:val="24"/>
          <w:lang w:val="ro-RO"/>
        </w:rPr>
        <w:t>Învăţămîntul</w:t>
      </w:r>
      <w:proofErr w:type="spellEnd"/>
      <w:r w:rsidRPr="002B0C8D">
        <w:rPr>
          <w:rFonts w:cs="Times New Roman"/>
          <w:sz w:val="24"/>
          <w:szCs w:val="24"/>
          <w:lang w:val="ro-RO"/>
        </w:rPr>
        <w:t xml:space="preserve"> la </w:t>
      </w:r>
      <w:bookmarkEnd w:id="9"/>
      <w:r w:rsidRPr="002B0C8D">
        <w:rPr>
          <w:rFonts w:cs="Times New Roman"/>
          <w:sz w:val="24"/>
          <w:szCs w:val="24"/>
          <w:lang w:val="ro-RO"/>
        </w:rPr>
        <w:t>Distanță</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Resursele </w:t>
      </w:r>
      <w:proofErr w:type="spellStart"/>
      <w:r w:rsidRPr="002B0C8D">
        <w:rPr>
          <w:rFonts w:cs="Times New Roman"/>
          <w:szCs w:val="24"/>
          <w:lang w:val="ro-RO"/>
        </w:rPr>
        <w:t>informaţionale</w:t>
      </w:r>
      <w:proofErr w:type="spellEnd"/>
      <w:r w:rsidRPr="002B0C8D">
        <w:rPr>
          <w:rFonts w:cs="Times New Roman"/>
          <w:szCs w:val="24"/>
          <w:lang w:val="ro-RO"/>
        </w:rPr>
        <w:t xml:space="preserve"> digitale constituie una din principalele componente ale ID. Calitatea RID determină în mod </w:t>
      </w:r>
      <w:proofErr w:type="spellStart"/>
      <w:r w:rsidRPr="002B0C8D">
        <w:rPr>
          <w:rFonts w:cs="Times New Roman"/>
          <w:szCs w:val="24"/>
          <w:lang w:val="ro-RO"/>
        </w:rPr>
        <w:t>esenţial</w:t>
      </w:r>
      <w:proofErr w:type="spellEnd"/>
      <w:r w:rsidRPr="002B0C8D">
        <w:rPr>
          <w:rFonts w:cs="Times New Roman"/>
          <w:szCs w:val="24"/>
          <w:lang w:val="ro-RO"/>
        </w:rPr>
        <w:t xml:space="preserve"> </w:t>
      </w:r>
      <w:proofErr w:type="spellStart"/>
      <w:r w:rsidRPr="002B0C8D">
        <w:rPr>
          <w:rFonts w:cs="Times New Roman"/>
          <w:szCs w:val="24"/>
          <w:lang w:val="ro-RO"/>
        </w:rPr>
        <w:t>eficienţa</w:t>
      </w:r>
      <w:proofErr w:type="spellEnd"/>
      <w:r w:rsidRPr="002B0C8D">
        <w:rPr>
          <w:rFonts w:cs="Times New Roman"/>
          <w:szCs w:val="24"/>
          <w:lang w:val="ro-RO"/>
        </w:rPr>
        <w:t xml:space="preserve"> cursului electronic </w:t>
      </w:r>
      <w:proofErr w:type="spellStart"/>
      <w:r w:rsidRPr="002B0C8D">
        <w:rPr>
          <w:rFonts w:cs="Times New Roman"/>
          <w:szCs w:val="24"/>
          <w:lang w:val="ro-RO"/>
        </w:rPr>
        <w:t>şi</w:t>
      </w:r>
      <w:proofErr w:type="spellEnd"/>
      <w:r w:rsidRPr="002B0C8D">
        <w:rPr>
          <w:rFonts w:cs="Times New Roman"/>
          <w:szCs w:val="24"/>
          <w:lang w:val="ro-RO"/>
        </w:rPr>
        <w:t xml:space="preserve"> se asigură prin scenarizarea traseului </w:t>
      </w:r>
      <w:proofErr w:type="spellStart"/>
      <w:r w:rsidRPr="002B0C8D">
        <w:rPr>
          <w:rFonts w:cs="Times New Roman"/>
          <w:szCs w:val="24"/>
          <w:lang w:val="ro-RO"/>
        </w:rPr>
        <w:t>educaţional</w:t>
      </w:r>
      <w:proofErr w:type="spellEnd"/>
      <w:r w:rsidRPr="002B0C8D">
        <w:rPr>
          <w:rFonts w:cs="Times New Roman"/>
          <w:szCs w:val="24"/>
          <w:lang w:val="ro-RO"/>
        </w:rPr>
        <w:t xml:space="preserve">.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RID reprezintă </w:t>
      </w:r>
      <w:proofErr w:type="spellStart"/>
      <w:r w:rsidRPr="002B0C8D">
        <w:rPr>
          <w:rFonts w:cs="Times New Roman"/>
          <w:szCs w:val="24"/>
          <w:lang w:val="ro-RO"/>
        </w:rPr>
        <w:t>fişiere</w:t>
      </w:r>
      <w:proofErr w:type="spellEnd"/>
      <w:r w:rsidRPr="002B0C8D">
        <w:rPr>
          <w:rFonts w:cs="Times New Roman"/>
          <w:szCs w:val="24"/>
          <w:lang w:val="ro-RO"/>
        </w:rPr>
        <w:t xml:space="preserve"> cu imagini, film, sunet, text, modele statice </w:t>
      </w:r>
      <w:proofErr w:type="spellStart"/>
      <w:r w:rsidRPr="002B0C8D">
        <w:rPr>
          <w:rFonts w:cs="Times New Roman"/>
          <w:szCs w:val="24"/>
          <w:lang w:val="ro-RO"/>
        </w:rPr>
        <w:t>şi</w:t>
      </w:r>
      <w:proofErr w:type="spellEnd"/>
      <w:r w:rsidRPr="002B0C8D">
        <w:rPr>
          <w:rFonts w:cs="Times New Roman"/>
          <w:szCs w:val="24"/>
          <w:lang w:val="ro-RO"/>
        </w:rPr>
        <w:t xml:space="preserve"> dinamice, obiecte ale </w:t>
      </w:r>
      <w:proofErr w:type="spellStart"/>
      <w:r w:rsidRPr="002B0C8D">
        <w:rPr>
          <w:rFonts w:cs="Times New Roman"/>
          <w:szCs w:val="24"/>
          <w:lang w:val="ro-RO"/>
        </w:rPr>
        <w:t>realităţii</w:t>
      </w:r>
      <w:proofErr w:type="spellEnd"/>
      <w:r w:rsidRPr="002B0C8D">
        <w:rPr>
          <w:rFonts w:cs="Times New Roman"/>
          <w:szCs w:val="24"/>
          <w:lang w:val="ro-RO"/>
        </w:rPr>
        <w:t xml:space="preserve"> virtuale </w:t>
      </w:r>
      <w:proofErr w:type="spellStart"/>
      <w:r w:rsidRPr="002B0C8D">
        <w:rPr>
          <w:rFonts w:cs="Times New Roman"/>
          <w:szCs w:val="24"/>
          <w:lang w:val="ro-RO"/>
        </w:rPr>
        <w:t>şi</w:t>
      </w:r>
      <w:proofErr w:type="spellEnd"/>
      <w:r w:rsidRPr="002B0C8D">
        <w:rPr>
          <w:rFonts w:cs="Times New Roman"/>
          <w:szCs w:val="24"/>
          <w:lang w:val="ro-RO"/>
        </w:rPr>
        <w:t xml:space="preserve"> a modelării interactive, materiale cartografice, grafică de afaceri </w:t>
      </w:r>
      <w:proofErr w:type="spellStart"/>
      <w:r w:rsidRPr="002B0C8D">
        <w:rPr>
          <w:rFonts w:cs="Times New Roman"/>
          <w:szCs w:val="24"/>
          <w:lang w:val="ro-RO"/>
        </w:rPr>
        <w:t>şi</w:t>
      </w:r>
      <w:proofErr w:type="spellEnd"/>
      <w:r w:rsidRPr="002B0C8D">
        <w:rPr>
          <w:rFonts w:cs="Times New Roman"/>
          <w:szCs w:val="24"/>
          <w:lang w:val="ro-RO"/>
        </w:rPr>
        <w:t xml:space="preserve"> alte materiale didactice, necesare pentru organizarea procesului de </w:t>
      </w:r>
      <w:proofErr w:type="spellStart"/>
      <w:r w:rsidRPr="002B0C8D">
        <w:rPr>
          <w:rFonts w:cs="Times New Roman"/>
          <w:szCs w:val="24"/>
          <w:lang w:val="ro-RO"/>
        </w:rPr>
        <w:t>învăţămînt</w:t>
      </w:r>
      <w:proofErr w:type="spellEnd"/>
      <w:r w:rsidRPr="002B0C8D">
        <w:rPr>
          <w:rFonts w:cs="Times New Roman"/>
          <w:szCs w:val="24"/>
          <w:lang w:val="ro-RO"/>
        </w:rPr>
        <w:t xml:space="preserve">, în </w:t>
      </w:r>
      <w:proofErr w:type="spellStart"/>
      <w:r w:rsidRPr="002B0C8D">
        <w:rPr>
          <w:rFonts w:cs="Times New Roman"/>
          <w:szCs w:val="24"/>
          <w:lang w:val="ro-RO"/>
        </w:rPr>
        <w:t>funcţie</w:t>
      </w:r>
      <w:proofErr w:type="spellEnd"/>
      <w:r w:rsidRPr="002B0C8D">
        <w:rPr>
          <w:rFonts w:cs="Times New Roman"/>
          <w:szCs w:val="24"/>
          <w:lang w:val="ro-RO"/>
        </w:rPr>
        <w:t xml:space="preserve"> de </w:t>
      </w:r>
      <w:proofErr w:type="spellStart"/>
      <w:r w:rsidRPr="002B0C8D">
        <w:rPr>
          <w:rFonts w:cs="Times New Roman"/>
          <w:szCs w:val="24"/>
          <w:lang w:val="ro-RO"/>
        </w:rPr>
        <w:t>finalităţile</w:t>
      </w:r>
      <w:proofErr w:type="spellEnd"/>
      <w:r w:rsidRPr="002B0C8D">
        <w:rPr>
          <w:rFonts w:cs="Times New Roman"/>
          <w:szCs w:val="24"/>
          <w:lang w:val="ro-RO"/>
        </w:rPr>
        <w:t xml:space="preserve"> </w:t>
      </w:r>
      <w:proofErr w:type="spellStart"/>
      <w:r w:rsidRPr="002B0C8D">
        <w:rPr>
          <w:rFonts w:cs="Times New Roman"/>
          <w:szCs w:val="24"/>
          <w:lang w:val="ro-RO"/>
        </w:rPr>
        <w:t>învăţării</w:t>
      </w:r>
      <w:proofErr w:type="spellEnd"/>
      <w:r w:rsidRPr="002B0C8D">
        <w:rPr>
          <w:rFonts w:cs="Times New Roman"/>
          <w:szCs w:val="24"/>
          <w:lang w:val="ro-RO"/>
        </w:rPr>
        <w:t>.</w:t>
      </w:r>
    </w:p>
    <w:p w:rsidR="00C43F11" w:rsidRPr="002B0C8D" w:rsidRDefault="00C43F11" w:rsidP="00C43F11">
      <w:pPr>
        <w:pStyle w:val="Heading2"/>
        <w:spacing w:line="360" w:lineRule="auto"/>
        <w:jc w:val="both"/>
        <w:rPr>
          <w:rFonts w:cs="Times New Roman"/>
          <w:sz w:val="24"/>
          <w:szCs w:val="24"/>
          <w:lang w:val="ro-RO"/>
        </w:rPr>
      </w:pPr>
      <w:bookmarkStart w:id="10" w:name="_Toc405902940"/>
      <w:r w:rsidRPr="002B0C8D">
        <w:rPr>
          <w:rFonts w:cs="Times New Roman"/>
          <w:sz w:val="24"/>
          <w:szCs w:val="24"/>
          <w:lang w:val="ro-RO"/>
        </w:rPr>
        <w:t>7.3. Crearea cadrului organizatoric</w:t>
      </w:r>
      <w:bookmarkEnd w:id="10"/>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Implementarea </w:t>
      </w:r>
      <w:proofErr w:type="spellStart"/>
      <w:r w:rsidRPr="002B0C8D">
        <w:rPr>
          <w:rFonts w:cs="Times New Roman"/>
          <w:szCs w:val="24"/>
          <w:lang w:val="ro-RO"/>
        </w:rPr>
        <w:t>şi</w:t>
      </w:r>
      <w:proofErr w:type="spellEnd"/>
      <w:r w:rsidRPr="002B0C8D">
        <w:rPr>
          <w:rFonts w:cs="Times New Roman"/>
          <w:szCs w:val="24"/>
          <w:lang w:val="ro-RO"/>
        </w:rPr>
        <w:t xml:space="preserve"> organizarea ID presupune crearea unor subdiviziuni, organizate la nivel de </w:t>
      </w:r>
      <w:proofErr w:type="spellStart"/>
      <w:r w:rsidRPr="002B0C8D">
        <w:rPr>
          <w:rFonts w:cs="Times New Roman"/>
          <w:szCs w:val="24"/>
          <w:lang w:val="ro-RO"/>
        </w:rPr>
        <w:t>instituţie</w:t>
      </w:r>
      <w:proofErr w:type="spellEnd"/>
      <w:r w:rsidRPr="002B0C8D">
        <w:rPr>
          <w:rFonts w:cs="Times New Roman"/>
          <w:szCs w:val="24"/>
          <w:lang w:val="ro-RO"/>
        </w:rPr>
        <w:t xml:space="preserve"> care vor asigura </w:t>
      </w:r>
      <w:proofErr w:type="spellStart"/>
      <w:r w:rsidRPr="002B0C8D">
        <w:rPr>
          <w:rFonts w:cs="Times New Roman"/>
          <w:szCs w:val="24"/>
          <w:lang w:val="ro-RO"/>
        </w:rPr>
        <w:t>atît</w:t>
      </w:r>
      <w:proofErr w:type="spellEnd"/>
      <w:r w:rsidRPr="002B0C8D">
        <w:rPr>
          <w:rFonts w:cs="Times New Roman"/>
          <w:szCs w:val="24"/>
          <w:lang w:val="ro-RO"/>
        </w:rPr>
        <w:t xml:space="preserve"> managementul programelor de studii, </w:t>
      </w:r>
      <w:proofErr w:type="spellStart"/>
      <w:r w:rsidRPr="002B0C8D">
        <w:rPr>
          <w:rFonts w:cs="Times New Roman"/>
          <w:szCs w:val="24"/>
          <w:lang w:val="ro-RO"/>
        </w:rPr>
        <w:t>cît</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a proceselor de predare – </w:t>
      </w:r>
      <w:proofErr w:type="spellStart"/>
      <w:r w:rsidRPr="002B0C8D">
        <w:rPr>
          <w:rFonts w:cs="Times New Roman"/>
          <w:szCs w:val="24"/>
          <w:lang w:val="ro-RO"/>
        </w:rPr>
        <w:t>învăţare</w:t>
      </w:r>
      <w:proofErr w:type="spellEnd"/>
      <w:r w:rsidRPr="002B0C8D">
        <w:rPr>
          <w:rFonts w:cs="Times New Roman"/>
          <w:szCs w:val="24"/>
          <w:lang w:val="ro-RO"/>
        </w:rPr>
        <w:t xml:space="preserve"> – evaluare.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Subdiviziunile ID se organizează </w:t>
      </w:r>
      <w:proofErr w:type="spellStart"/>
      <w:r w:rsidRPr="002B0C8D">
        <w:rPr>
          <w:rFonts w:cs="Times New Roman"/>
          <w:szCs w:val="24"/>
          <w:lang w:val="ro-RO"/>
        </w:rPr>
        <w:t>şi</w:t>
      </w:r>
      <w:proofErr w:type="spellEnd"/>
      <w:r w:rsidRPr="002B0C8D">
        <w:rPr>
          <w:rFonts w:cs="Times New Roman"/>
          <w:szCs w:val="24"/>
          <w:lang w:val="ro-RO"/>
        </w:rPr>
        <w:t xml:space="preserve"> </w:t>
      </w:r>
      <w:proofErr w:type="spellStart"/>
      <w:r w:rsidRPr="002B0C8D">
        <w:rPr>
          <w:rFonts w:cs="Times New Roman"/>
          <w:szCs w:val="24"/>
          <w:lang w:val="ro-RO"/>
        </w:rPr>
        <w:t>funcţionează</w:t>
      </w:r>
      <w:proofErr w:type="spellEnd"/>
      <w:r w:rsidRPr="002B0C8D">
        <w:rPr>
          <w:rFonts w:cs="Times New Roman"/>
          <w:szCs w:val="24"/>
          <w:lang w:val="ro-RO"/>
        </w:rPr>
        <w:t xml:space="preserve"> în baza unui regulament propriu, elaborat în baza regulamentului-cadru </w:t>
      </w:r>
      <w:proofErr w:type="spellStart"/>
      <w:r w:rsidRPr="002B0C8D">
        <w:rPr>
          <w:rFonts w:cs="Times New Roman"/>
          <w:szCs w:val="24"/>
          <w:lang w:val="ro-RO"/>
        </w:rPr>
        <w:t>şi</w:t>
      </w:r>
      <w:proofErr w:type="spellEnd"/>
      <w:r w:rsidRPr="002B0C8D">
        <w:rPr>
          <w:rFonts w:cs="Times New Roman"/>
          <w:szCs w:val="24"/>
          <w:lang w:val="ro-RO"/>
        </w:rPr>
        <w:t xml:space="preserve"> aprobat de factorii de decizie ai </w:t>
      </w:r>
      <w:proofErr w:type="spellStart"/>
      <w:r w:rsidRPr="002B0C8D">
        <w:rPr>
          <w:rFonts w:cs="Times New Roman"/>
          <w:szCs w:val="24"/>
          <w:lang w:val="ro-RO"/>
        </w:rPr>
        <w:t>instituţiei</w:t>
      </w:r>
      <w:proofErr w:type="spellEnd"/>
      <w:r w:rsidR="00AA6307">
        <w:rPr>
          <w:rFonts w:cs="Times New Roman"/>
          <w:szCs w:val="24"/>
          <w:lang w:val="ro-RO"/>
        </w:rPr>
        <w:t xml:space="preserve"> de </w:t>
      </w:r>
      <w:proofErr w:type="spellStart"/>
      <w:r w:rsidR="00AA6307">
        <w:rPr>
          <w:rFonts w:cs="Times New Roman"/>
          <w:szCs w:val="24"/>
          <w:lang w:val="ro-RO"/>
        </w:rPr>
        <w:t>învățămînt</w:t>
      </w:r>
      <w:proofErr w:type="spellEnd"/>
      <w:r w:rsidR="00AA6307">
        <w:rPr>
          <w:rFonts w:cs="Times New Roman"/>
          <w:szCs w:val="24"/>
          <w:lang w:val="ro-RO"/>
        </w:rPr>
        <w:t xml:space="preserve"> superior</w:t>
      </w:r>
      <w:r w:rsidRPr="002B0C8D">
        <w:rPr>
          <w:rFonts w:cs="Times New Roman"/>
          <w:szCs w:val="24"/>
          <w:lang w:val="ro-RO"/>
        </w:rPr>
        <w:t>.</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lastRenderedPageBreak/>
        <w:t xml:space="preserve">Admiterea la programele ID se face în baza criteriilor generale de admitere. Criteriile specifice de admitere se stabilesc de factorii de decizie ai fiecărei </w:t>
      </w:r>
      <w:proofErr w:type="spellStart"/>
      <w:r w:rsidRPr="002B0C8D">
        <w:rPr>
          <w:rFonts w:cs="Times New Roman"/>
          <w:szCs w:val="24"/>
          <w:lang w:val="ro-RO"/>
        </w:rPr>
        <w:t>instituţii</w:t>
      </w:r>
      <w:proofErr w:type="spellEnd"/>
      <w:r w:rsidR="00AA6307">
        <w:rPr>
          <w:rFonts w:cs="Times New Roman"/>
          <w:szCs w:val="24"/>
          <w:lang w:val="ro-RO"/>
        </w:rPr>
        <w:t xml:space="preserve"> de </w:t>
      </w:r>
      <w:proofErr w:type="spellStart"/>
      <w:r w:rsidR="00AA6307">
        <w:rPr>
          <w:rFonts w:cs="Times New Roman"/>
          <w:szCs w:val="24"/>
          <w:lang w:val="ro-RO"/>
        </w:rPr>
        <w:t>învățămînt</w:t>
      </w:r>
      <w:proofErr w:type="spellEnd"/>
      <w:r w:rsidR="00AA6307">
        <w:rPr>
          <w:rFonts w:cs="Times New Roman"/>
          <w:szCs w:val="24"/>
          <w:lang w:val="ro-RO"/>
        </w:rPr>
        <w:t xml:space="preserve"> superior</w:t>
      </w:r>
      <w:r w:rsidRPr="002B0C8D">
        <w:rPr>
          <w:rFonts w:cs="Times New Roman"/>
          <w:szCs w:val="24"/>
          <w:lang w:val="ro-RO"/>
        </w:rPr>
        <w:t xml:space="preserve">.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Structura planurilor de </w:t>
      </w:r>
      <w:proofErr w:type="spellStart"/>
      <w:r w:rsidRPr="002B0C8D">
        <w:rPr>
          <w:rFonts w:cs="Times New Roman"/>
          <w:szCs w:val="24"/>
          <w:lang w:val="ro-RO"/>
        </w:rPr>
        <w:t>învăţămînt</w:t>
      </w:r>
      <w:proofErr w:type="spellEnd"/>
      <w:r w:rsidRPr="002B0C8D">
        <w:rPr>
          <w:rFonts w:cs="Times New Roman"/>
          <w:szCs w:val="24"/>
          <w:lang w:val="ro-RO"/>
        </w:rPr>
        <w:t xml:space="preserve"> pentru programele de studiu ID respectă întocmai structura planurilor de </w:t>
      </w:r>
      <w:proofErr w:type="spellStart"/>
      <w:r w:rsidRPr="002B0C8D">
        <w:rPr>
          <w:rFonts w:cs="Times New Roman"/>
          <w:szCs w:val="24"/>
          <w:lang w:val="ro-RO"/>
        </w:rPr>
        <w:t>învăţămînt</w:t>
      </w:r>
      <w:proofErr w:type="spellEnd"/>
      <w:r w:rsidRPr="002B0C8D">
        <w:rPr>
          <w:rFonts w:cs="Times New Roman"/>
          <w:szCs w:val="24"/>
          <w:lang w:val="ro-RO"/>
        </w:rPr>
        <w:t xml:space="preserve"> a programelor corespondente, organizate la forma de studii cu frecvență </w:t>
      </w:r>
      <w:proofErr w:type="spellStart"/>
      <w:r w:rsidRPr="002B0C8D">
        <w:rPr>
          <w:rFonts w:cs="Times New Roman"/>
          <w:szCs w:val="24"/>
          <w:lang w:val="ro-RO"/>
        </w:rPr>
        <w:t>şi</w:t>
      </w:r>
      <w:proofErr w:type="spellEnd"/>
      <w:r w:rsidRPr="002B0C8D">
        <w:rPr>
          <w:rFonts w:cs="Times New Roman"/>
          <w:szCs w:val="24"/>
          <w:lang w:val="ro-RO"/>
        </w:rPr>
        <w:t xml:space="preserve"> respectă regulile de transformare în </w:t>
      </w:r>
      <w:proofErr w:type="spellStart"/>
      <w:r w:rsidRPr="002B0C8D">
        <w:rPr>
          <w:rFonts w:cs="Times New Roman"/>
          <w:szCs w:val="24"/>
          <w:lang w:val="ro-RO"/>
        </w:rPr>
        <w:t>activităţi</w:t>
      </w:r>
      <w:proofErr w:type="spellEnd"/>
      <w:r w:rsidRPr="002B0C8D">
        <w:rPr>
          <w:rFonts w:cs="Times New Roman"/>
          <w:szCs w:val="24"/>
          <w:lang w:val="ro-RO"/>
        </w:rPr>
        <w:t xml:space="preserve"> specifice </w:t>
      </w:r>
      <w:proofErr w:type="spellStart"/>
      <w:r w:rsidRPr="002B0C8D">
        <w:rPr>
          <w:rFonts w:cs="Times New Roman"/>
          <w:szCs w:val="24"/>
          <w:lang w:val="ro-RO"/>
        </w:rPr>
        <w:t>învăţămîntului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conform rigorilor stabilite. În caz, dacă pentru un careva program de studii nu există </w:t>
      </w:r>
      <w:proofErr w:type="spellStart"/>
      <w:r w:rsidRPr="002B0C8D">
        <w:rPr>
          <w:rFonts w:cs="Times New Roman"/>
          <w:szCs w:val="24"/>
          <w:lang w:val="ro-RO"/>
        </w:rPr>
        <w:t>referinţă</w:t>
      </w:r>
      <w:proofErr w:type="spellEnd"/>
      <w:r w:rsidRPr="002B0C8D">
        <w:rPr>
          <w:rFonts w:cs="Times New Roman"/>
          <w:szCs w:val="24"/>
          <w:lang w:val="ro-RO"/>
        </w:rPr>
        <w:t xml:space="preserve">, atunci planurile pentru programele ID parcurg procedura de validare stipulată în regulamentul-cadru.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În organizarea ID </w:t>
      </w:r>
      <w:proofErr w:type="spellStart"/>
      <w:r w:rsidRPr="002B0C8D">
        <w:rPr>
          <w:rFonts w:cs="Times New Roman"/>
          <w:szCs w:val="24"/>
          <w:lang w:val="ro-RO"/>
        </w:rPr>
        <w:t>sînt</w:t>
      </w:r>
      <w:proofErr w:type="spellEnd"/>
      <w:r w:rsidRPr="002B0C8D">
        <w:rPr>
          <w:rFonts w:cs="Times New Roman"/>
          <w:szCs w:val="24"/>
          <w:lang w:val="ro-RO"/>
        </w:rPr>
        <w:t xml:space="preserve"> </w:t>
      </w:r>
      <w:proofErr w:type="spellStart"/>
      <w:r w:rsidRPr="002B0C8D">
        <w:rPr>
          <w:rFonts w:cs="Times New Roman"/>
          <w:szCs w:val="24"/>
          <w:lang w:val="ro-RO"/>
        </w:rPr>
        <w:t>implicaţi</w:t>
      </w:r>
      <w:proofErr w:type="spellEnd"/>
      <w:r w:rsidRPr="002B0C8D">
        <w:rPr>
          <w:rFonts w:cs="Times New Roman"/>
          <w:szCs w:val="24"/>
          <w:lang w:val="ro-RO"/>
        </w:rPr>
        <w:t xml:space="preserve"> următorii parteneri: </w:t>
      </w:r>
      <w:r w:rsidR="00AA6307">
        <w:rPr>
          <w:rFonts w:cs="Times New Roman"/>
          <w:szCs w:val="24"/>
          <w:lang w:val="ro-RO"/>
        </w:rPr>
        <w:t>studenți</w:t>
      </w:r>
      <w:r w:rsidRPr="002B0C8D">
        <w:rPr>
          <w:rFonts w:cs="Times New Roman"/>
          <w:szCs w:val="24"/>
          <w:lang w:val="ro-RO"/>
        </w:rPr>
        <w:t xml:space="preserve">, personalul didactic, subdiviziunea (Serviciul/Departamentul) la nivel de </w:t>
      </w:r>
      <w:proofErr w:type="spellStart"/>
      <w:r w:rsidRPr="002B0C8D">
        <w:rPr>
          <w:rFonts w:cs="Times New Roman"/>
          <w:szCs w:val="24"/>
          <w:lang w:val="ro-RO"/>
        </w:rPr>
        <w:t>instituţie</w:t>
      </w:r>
      <w:proofErr w:type="spellEnd"/>
      <w:r w:rsidRPr="002B0C8D">
        <w:rPr>
          <w:rFonts w:cs="Times New Roman"/>
          <w:szCs w:val="24"/>
          <w:lang w:val="ro-RO"/>
        </w:rPr>
        <w:t xml:space="preserve">, iar în caz de necesitate, </w:t>
      </w:r>
      <w:proofErr w:type="spellStart"/>
      <w:r w:rsidRPr="002B0C8D">
        <w:rPr>
          <w:rFonts w:cs="Times New Roman"/>
          <w:szCs w:val="24"/>
          <w:lang w:val="ro-RO"/>
        </w:rPr>
        <w:t>instituţia</w:t>
      </w:r>
      <w:proofErr w:type="spellEnd"/>
      <w:r w:rsidRPr="002B0C8D">
        <w:rPr>
          <w:rFonts w:cs="Times New Roman"/>
          <w:szCs w:val="24"/>
          <w:lang w:val="ro-RO"/>
        </w:rPr>
        <w:t xml:space="preserve"> poate forma subdiviziuni/</w:t>
      </w:r>
      <w:proofErr w:type="spellStart"/>
      <w:r w:rsidRPr="002B0C8D">
        <w:rPr>
          <w:rFonts w:cs="Times New Roman"/>
          <w:szCs w:val="24"/>
          <w:lang w:val="ro-RO"/>
        </w:rPr>
        <w:t>funcţii</w:t>
      </w:r>
      <w:proofErr w:type="spellEnd"/>
      <w:r w:rsidRPr="002B0C8D">
        <w:rPr>
          <w:rFonts w:cs="Times New Roman"/>
          <w:szCs w:val="24"/>
          <w:lang w:val="ro-RO"/>
        </w:rPr>
        <w:t xml:space="preserve"> specifice de deservire a ID.</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Personalul didactic este format din coordonatori de disciplină, cadre didactice care </w:t>
      </w:r>
      <w:proofErr w:type="spellStart"/>
      <w:r w:rsidRPr="002B0C8D">
        <w:rPr>
          <w:rFonts w:cs="Times New Roman"/>
          <w:szCs w:val="24"/>
          <w:lang w:val="ro-RO"/>
        </w:rPr>
        <w:t>desfăşoară</w:t>
      </w:r>
      <w:proofErr w:type="spellEnd"/>
      <w:r w:rsidRPr="002B0C8D">
        <w:rPr>
          <w:rFonts w:cs="Times New Roman"/>
          <w:szCs w:val="24"/>
          <w:lang w:val="ro-RO"/>
        </w:rPr>
        <w:t xml:space="preserve"> orele de contact direct </w:t>
      </w:r>
      <w:proofErr w:type="spellStart"/>
      <w:r w:rsidRPr="002B0C8D">
        <w:rPr>
          <w:rFonts w:cs="Times New Roman"/>
          <w:szCs w:val="24"/>
          <w:lang w:val="ro-RO"/>
        </w:rPr>
        <w:t>şi</w:t>
      </w:r>
      <w:proofErr w:type="spellEnd"/>
      <w:r w:rsidRPr="002B0C8D">
        <w:rPr>
          <w:rFonts w:cs="Times New Roman"/>
          <w:szCs w:val="24"/>
          <w:lang w:val="ro-RO"/>
        </w:rPr>
        <w:t xml:space="preserve"> tutorii. Coordonatorii de disciplină au rolul de a coordona studiul la disciplinele din planul de </w:t>
      </w:r>
      <w:proofErr w:type="spellStart"/>
      <w:r w:rsidRPr="002B0C8D">
        <w:rPr>
          <w:rFonts w:cs="Times New Roman"/>
          <w:szCs w:val="24"/>
          <w:lang w:val="ro-RO"/>
        </w:rPr>
        <w:t>învăţămînt</w:t>
      </w:r>
      <w:proofErr w:type="spellEnd"/>
      <w:r w:rsidRPr="002B0C8D">
        <w:rPr>
          <w:rFonts w:cs="Times New Roman"/>
          <w:szCs w:val="24"/>
          <w:lang w:val="ro-RO"/>
        </w:rPr>
        <w:t xml:space="preserve">, elabora materialele de studiu, evalua rezultatele </w:t>
      </w:r>
      <w:r w:rsidR="00AA6307">
        <w:rPr>
          <w:rFonts w:cs="Times New Roman"/>
          <w:szCs w:val="24"/>
          <w:lang w:val="ro-RO"/>
        </w:rPr>
        <w:t>studenților</w:t>
      </w:r>
      <w:r w:rsidRPr="002B0C8D">
        <w:rPr>
          <w:rFonts w:cs="Times New Roman"/>
          <w:szCs w:val="24"/>
          <w:lang w:val="ro-RO"/>
        </w:rPr>
        <w:t xml:space="preserve">. Cadrele didactice care </w:t>
      </w:r>
      <w:proofErr w:type="spellStart"/>
      <w:r w:rsidRPr="002B0C8D">
        <w:rPr>
          <w:rFonts w:cs="Times New Roman"/>
          <w:szCs w:val="24"/>
          <w:lang w:val="ro-RO"/>
        </w:rPr>
        <w:t>desfăşoară</w:t>
      </w:r>
      <w:proofErr w:type="spellEnd"/>
      <w:r w:rsidRPr="002B0C8D">
        <w:rPr>
          <w:rFonts w:cs="Times New Roman"/>
          <w:szCs w:val="24"/>
          <w:lang w:val="ro-RO"/>
        </w:rPr>
        <w:t xml:space="preserve"> orele de contact direct realizează </w:t>
      </w:r>
      <w:proofErr w:type="spellStart"/>
      <w:r w:rsidRPr="002B0C8D">
        <w:rPr>
          <w:rFonts w:cs="Times New Roman"/>
          <w:szCs w:val="24"/>
          <w:lang w:val="ro-RO"/>
        </w:rPr>
        <w:t>activităţile</w:t>
      </w:r>
      <w:proofErr w:type="spellEnd"/>
      <w:r w:rsidRPr="002B0C8D">
        <w:rPr>
          <w:rFonts w:cs="Times New Roman"/>
          <w:szCs w:val="24"/>
          <w:lang w:val="ro-RO"/>
        </w:rPr>
        <w:t xml:space="preserve"> aplicative obligatorii prevăzute în planurile de </w:t>
      </w:r>
      <w:proofErr w:type="spellStart"/>
      <w:r w:rsidRPr="002B0C8D">
        <w:rPr>
          <w:rFonts w:cs="Times New Roman"/>
          <w:szCs w:val="24"/>
          <w:lang w:val="ro-RO"/>
        </w:rPr>
        <w:t>învăţămînt</w:t>
      </w:r>
      <w:proofErr w:type="spellEnd"/>
      <w:r w:rsidRPr="002B0C8D">
        <w:rPr>
          <w:rFonts w:cs="Times New Roman"/>
          <w:szCs w:val="24"/>
          <w:lang w:val="ro-RO"/>
        </w:rPr>
        <w:t xml:space="preserve">, îndrumă </w:t>
      </w:r>
      <w:r w:rsidR="00AA6307">
        <w:rPr>
          <w:rFonts w:cs="Times New Roman"/>
          <w:szCs w:val="24"/>
          <w:lang w:val="ro-RO"/>
        </w:rPr>
        <w:t>studenții</w:t>
      </w:r>
      <w:r w:rsidRPr="002B0C8D">
        <w:rPr>
          <w:rFonts w:cs="Times New Roman"/>
          <w:szCs w:val="24"/>
          <w:lang w:val="ro-RO"/>
        </w:rPr>
        <w:t xml:space="preserve"> pe parcursul disciplinei studiate </w:t>
      </w:r>
      <w:proofErr w:type="spellStart"/>
      <w:r w:rsidRPr="002B0C8D">
        <w:rPr>
          <w:rFonts w:cs="Times New Roman"/>
          <w:szCs w:val="24"/>
          <w:lang w:val="ro-RO"/>
        </w:rPr>
        <w:t>şi</w:t>
      </w:r>
      <w:proofErr w:type="spellEnd"/>
      <w:r w:rsidRPr="002B0C8D">
        <w:rPr>
          <w:rFonts w:cs="Times New Roman"/>
          <w:szCs w:val="24"/>
          <w:lang w:val="ro-RO"/>
        </w:rPr>
        <w:t xml:space="preserve"> participă la evaluarea rezultatelor </w:t>
      </w:r>
      <w:r w:rsidR="00AA6307">
        <w:rPr>
          <w:rFonts w:cs="Times New Roman"/>
          <w:szCs w:val="24"/>
          <w:lang w:val="ro-RO"/>
        </w:rPr>
        <w:t>studenților</w:t>
      </w:r>
      <w:r w:rsidRPr="002B0C8D">
        <w:rPr>
          <w:rFonts w:cs="Times New Roman"/>
          <w:szCs w:val="24"/>
          <w:lang w:val="ro-RO"/>
        </w:rPr>
        <w:t xml:space="preserve">. Îndrumarea se realizează individualizat </w:t>
      </w:r>
      <w:proofErr w:type="spellStart"/>
      <w:r w:rsidRPr="002B0C8D">
        <w:rPr>
          <w:rFonts w:cs="Times New Roman"/>
          <w:szCs w:val="24"/>
          <w:lang w:val="ro-RO"/>
        </w:rPr>
        <w:t>şi</w:t>
      </w:r>
      <w:proofErr w:type="spellEnd"/>
      <w:r w:rsidRPr="002B0C8D">
        <w:rPr>
          <w:rFonts w:cs="Times New Roman"/>
          <w:szCs w:val="24"/>
          <w:lang w:val="ro-RO"/>
        </w:rPr>
        <w:t xml:space="preserve"> în grup, programate în orar, dar </w:t>
      </w:r>
      <w:proofErr w:type="spellStart"/>
      <w:r w:rsidRPr="002B0C8D">
        <w:rPr>
          <w:rFonts w:cs="Times New Roman"/>
          <w:szCs w:val="24"/>
          <w:lang w:val="ro-RO"/>
        </w:rPr>
        <w:t>şi</w:t>
      </w:r>
      <w:proofErr w:type="spellEnd"/>
      <w:r w:rsidRPr="002B0C8D">
        <w:rPr>
          <w:rFonts w:cs="Times New Roman"/>
          <w:szCs w:val="24"/>
          <w:lang w:val="ro-RO"/>
        </w:rPr>
        <w:t xml:space="preserve"> prin forumuri organizate pe diverse platforme acceptate la nivel de instituție. Tutorii </w:t>
      </w:r>
      <w:proofErr w:type="spellStart"/>
      <w:r w:rsidRPr="002B0C8D">
        <w:rPr>
          <w:rFonts w:cs="Times New Roman"/>
          <w:szCs w:val="24"/>
          <w:lang w:val="ro-RO"/>
        </w:rPr>
        <w:t>sînt</w:t>
      </w:r>
      <w:proofErr w:type="spellEnd"/>
      <w:r w:rsidRPr="002B0C8D">
        <w:rPr>
          <w:rFonts w:cs="Times New Roman"/>
          <w:szCs w:val="24"/>
          <w:lang w:val="ro-RO"/>
        </w:rPr>
        <w:t xml:space="preserve"> cadrele didactice care ghidează </w:t>
      </w:r>
      <w:r w:rsidR="00AA6307">
        <w:rPr>
          <w:rFonts w:cs="Times New Roman"/>
          <w:szCs w:val="24"/>
          <w:lang w:val="ro-RO"/>
        </w:rPr>
        <w:t>studenții</w:t>
      </w:r>
      <w:r w:rsidRPr="002B0C8D">
        <w:rPr>
          <w:rFonts w:cs="Times New Roman"/>
          <w:szCs w:val="24"/>
          <w:lang w:val="ro-RO"/>
        </w:rPr>
        <w:t xml:space="preserve"> pe tot parcursul programului de studiu. Subdiviziunea (Serviciul/Departamentul) ID </w:t>
      </w:r>
      <w:proofErr w:type="spellStart"/>
      <w:r w:rsidRPr="002B0C8D">
        <w:rPr>
          <w:rFonts w:cs="Times New Roman"/>
          <w:szCs w:val="24"/>
          <w:lang w:val="ro-RO"/>
        </w:rPr>
        <w:t>stabileşte</w:t>
      </w:r>
      <w:proofErr w:type="spellEnd"/>
      <w:r w:rsidRPr="002B0C8D">
        <w:rPr>
          <w:rFonts w:cs="Times New Roman"/>
          <w:szCs w:val="24"/>
          <w:lang w:val="ro-RO"/>
        </w:rPr>
        <w:t xml:space="preserve"> </w:t>
      </w:r>
      <w:proofErr w:type="spellStart"/>
      <w:r w:rsidRPr="002B0C8D">
        <w:rPr>
          <w:rFonts w:cs="Times New Roman"/>
          <w:szCs w:val="24"/>
          <w:lang w:val="ro-RO"/>
        </w:rPr>
        <w:t>cîte</w:t>
      </w:r>
      <w:proofErr w:type="spellEnd"/>
      <w:r w:rsidRPr="002B0C8D">
        <w:rPr>
          <w:rFonts w:cs="Times New Roman"/>
          <w:szCs w:val="24"/>
          <w:lang w:val="ro-RO"/>
        </w:rPr>
        <w:t xml:space="preserve"> un tutore-consilier pentru fiecare program de studiu.</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Evaluarea finală a </w:t>
      </w:r>
      <w:proofErr w:type="spellStart"/>
      <w:r w:rsidRPr="002B0C8D">
        <w:rPr>
          <w:rFonts w:cs="Times New Roman"/>
          <w:szCs w:val="24"/>
          <w:lang w:val="ro-RO"/>
        </w:rPr>
        <w:t>competenţelor</w:t>
      </w:r>
      <w:proofErr w:type="spellEnd"/>
      <w:r w:rsidRPr="002B0C8D">
        <w:rPr>
          <w:rFonts w:cs="Times New Roman"/>
          <w:szCs w:val="24"/>
          <w:lang w:val="ro-RO"/>
        </w:rPr>
        <w:t xml:space="preserve"> </w:t>
      </w:r>
      <w:r w:rsidR="00AA6307">
        <w:rPr>
          <w:rFonts w:cs="Times New Roman"/>
          <w:szCs w:val="24"/>
          <w:lang w:val="ro-RO"/>
        </w:rPr>
        <w:t>studenților</w:t>
      </w:r>
      <w:r w:rsidRPr="002B0C8D">
        <w:rPr>
          <w:rFonts w:cs="Times New Roman"/>
          <w:szCs w:val="24"/>
          <w:lang w:val="ro-RO"/>
        </w:rPr>
        <w:t xml:space="preserve"> se realizează în sesiuni programate semestrial, </w:t>
      </w:r>
      <w:proofErr w:type="spellStart"/>
      <w:r w:rsidRPr="002B0C8D">
        <w:rPr>
          <w:rFonts w:cs="Times New Roman"/>
          <w:szCs w:val="24"/>
          <w:lang w:val="ro-RO"/>
        </w:rPr>
        <w:t>desfăşurate</w:t>
      </w:r>
      <w:proofErr w:type="spellEnd"/>
      <w:r w:rsidRPr="002B0C8D">
        <w:rPr>
          <w:rFonts w:cs="Times New Roman"/>
          <w:szCs w:val="24"/>
          <w:lang w:val="ro-RO"/>
        </w:rPr>
        <w:t xml:space="preserve"> în </w:t>
      </w:r>
      <w:proofErr w:type="spellStart"/>
      <w:r w:rsidRPr="002B0C8D">
        <w:rPr>
          <w:rFonts w:cs="Times New Roman"/>
          <w:szCs w:val="24"/>
          <w:lang w:val="ro-RO"/>
        </w:rPr>
        <w:t>prezenţa</w:t>
      </w:r>
      <w:proofErr w:type="spellEnd"/>
      <w:r w:rsidRPr="002B0C8D">
        <w:rPr>
          <w:rFonts w:cs="Times New Roman"/>
          <w:szCs w:val="24"/>
          <w:lang w:val="ro-RO"/>
        </w:rPr>
        <w:t xml:space="preserve"> coordonatorului de disciplină </w:t>
      </w:r>
      <w:proofErr w:type="spellStart"/>
      <w:r w:rsidRPr="002B0C8D">
        <w:rPr>
          <w:rFonts w:cs="Times New Roman"/>
          <w:szCs w:val="24"/>
          <w:lang w:val="ro-RO"/>
        </w:rPr>
        <w:t>şi</w:t>
      </w:r>
      <w:proofErr w:type="spellEnd"/>
      <w:r w:rsidRPr="002B0C8D">
        <w:rPr>
          <w:rFonts w:cs="Times New Roman"/>
          <w:szCs w:val="24"/>
          <w:lang w:val="ro-RO"/>
        </w:rPr>
        <w:t xml:space="preserve"> a tutorelui. Evaluarea curentă (pe parcursul semestrului) se poate face </w:t>
      </w:r>
      <w:proofErr w:type="spellStart"/>
      <w:r w:rsidRPr="002B0C8D">
        <w:rPr>
          <w:rFonts w:cs="Times New Roman"/>
          <w:szCs w:val="24"/>
          <w:lang w:val="ro-RO"/>
        </w:rPr>
        <w:t>atît</w:t>
      </w:r>
      <w:proofErr w:type="spellEnd"/>
      <w:r w:rsidRPr="002B0C8D">
        <w:rPr>
          <w:rFonts w:cs="Times New Roman"/>
          <w:szCs w:val="24"/>
          <w:lang w:val="ro-RO"/>
        </w:rPr>
        <w:t xml:space="preserve"> în aule, </w:t>
      </w:r>
      <w:proofErr w:type="spellStart"/>
      <w:r w:rsidRPr="002B0C8D">
        <w:rPr>
          <w:rFonts w:cs="Times New Roman"/>
          <w:szCs w:val="24"/>
          <w:lang w:val="ro-RO"/>
        </w:rPr>
        <w:t>cît</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la </w:t>
      </w:r>
      <w:proofErr w:type="spellStart"/>
      <w:r w:rsidRPr="002B0C8D">
        <w:rPr>
          <w:rFonts w:cs="Times New Roman"/>
          <w:szCs w:val="24"/>
          <w:lang w:val="ro-RO"/>
        </w:rPr>
        <w:t>discreţia</w:t>
      </w:r>
      <w:proofErr w:type="spellEnd"/>
      <w:r w:rsidRPr="002B0C8D">
        <w:rPr>
          <w:rFonts w:cs="Times New Roman"/>
          <w:szCs w:val="24"/>
          <w:lang w:val="ro-RO"/>
        </w:rPr>
        <w:t xml:space="preserve"> coordonatorului de disciplină.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Subdiviziunea ID asigură accesul </w:t>
      </w:r>
      <w:proofErr w:type="spellStart"/>
      <w:r w:rsidRPr="002B0C8D">
        <w:rPr>
          <w:rFonts w:cs="Times New Roman"/>
          <w:szCs w:val="24"/>
          <w:lang w:val="ro-RO"/>
        </w:rPr>
        <w:t>şi</w:t>
      </w:r>
      <w:proofErr w:type="spellEnd"/>
      <w:r w:rsidRPr="002B0C8D">
        <w:rPr>
          <w:rFonts w:cs="Times New Roman"/>
          <w:szCs w:val="24"/>
          <w:lang w:val="ro-RO"/>
        </w:rPr>
        <w:t xml:space="preserve"> informarea adecvată a </w:t>
      </w:r>
      <w:r w:rsidR="00AA6307">
        <w:rPr>
          <w:rFonts w:cs="Times New Roman"/>
          <w:szCs w:val="24"/>
          <w:lang w:val="ro-RO"/>
        </w:rPr>
        <w:t>studenților</w:t>
      </w:r>
      <w:r w:rsidRPr="002B0C8D">
        <w:rPr>
          <w:rFonts w:cs="Times New Roman"/>
          <w:szCs w:val="24"/>
          <w:lang w:val="ro-RO"/>
        </w:rPr>
        <w:t xml:space="preserve"> </w:t>
      </w:r>
      <w:proofErr w:type="spellStart"/>
      <w:r w:rsidRPr="002B0C8D">
        <w:rPr>
          <w:rFonts w:cs="Times New Roman"/>
          <w:szCs w:val="24"/>
          <w:lang w:val="ro-RO"/>
        </w:rPr>
        <w:t>înscrişi</w:t>
      </w:r>
      <w:proofErr w:type="spellEnd"/>
      <w:r w:rsidRPr="002B0C8D">
        <w:rPr>
          <w:rFonts w:cs="Times New Roman"/>
          <w:szCs w:val="24"/>
          <w:lang w:val="ro-RO"/>
        </w:rPr>
        <w:t xml:space="preserve"> la programul de </w:t>
      </w:r>
      <w:proofErr w:type="spellStart"/>
      <w:r w:rsidRPr="002B0C8D">
        <w:rPr>
          <w:rFonts w:cs="Times New Roman"/>
          <w:szCs w:val="24"/>
          <w:lang w:val="ro-RO"/>
        </w:rPr>
        <w:t>învăţămînt</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creează </w:t>
      </w:r>
      <w:proofErr w:type="spellStart"/>
      <w:r w:rsidRPr="002B0C8D">
        <w:rPr>
          <w:rFonts w:cs="Times New Roman"/>
          <w:szCs w:val="24"/>
          <w:lang w:val="ro-RO"/>
        </w:rPr>
        <w:t>condiţii</w:t>
      </w:r>
      <w:proofErr w:type="spellEnd"/>
      <w:r w:rsidRPr="002B0C8D">
        <w:rPr>
          <w:rFonts w:cs="Times New Roman"/>
          <w:szCs w:val="24"/>
          <w:lang w:val="ro-RO"/>
        </w:rPr>
        <w:t xml:space="preserve"> pentru comunicarea eficientă între </w:t>
      </w:r>
      <w:proofErr w:type="spellStart"/>
      <w:r w:rsidRPr="002B0C8D">
        <w:rPr>
          <w:rFonts w:cs="Times New Roman"/>
          <w:szCs w:val="24"/>
          <w:lang w:val="ro-RO"/>
        </w:rPr>
        <w:t>participanţi</w:t>
      </w:r>
      <w:proofErr w:type="spellEnd"/>
      <w:r w:rsidRPr="002B0C8D">
        <w:rPr>
          <w:rFonts w:cs="Times New Roman"/>
          <w:szCs w:val="24"/>
          <w:lang w:val="ro-RO"/>
        </w:rPr>
        <w:t xml:space="preserve">, gestionează actele de studii, </w:t>
      </w:r>
      <w:proofErr w:type="spellStart"/>
      <w:r w:rsidRPr="002B0C8D">
        <w:rPr>
          <w:rFonts w:cs="Times New Roman"/>
          <w:szCs w:val="24"/>
          <w:lang w:val="ro-RO"/>
        </w:rPr>
        <w:t>situaţiile</w:t>
      </w:r>
      <w:proofErr w:type="spellEnd"/>
      <w:r w:rsidRPr="002B0C8D">
        <w:rPr>
          <w:rFonts w:cs="Times New Roman"/>
          <w:szCs w:val="24"/>
          <w:lang w:val="ro-RO"/>
        </w:rPr>
        <w:t xml:space="preserve"> academice în conformitate cu reglementările în vigoare, monitorizează formarea continuă a personalului în domeniul tehnologiilor de instruire la </w:t>
      </w:r>
      <w:proofErr w:type="spellStart"/>
      <w:r w:rsidRPr="002B0C8D">
        <w:rPr>
          <w:rFonts w:cs="Times New Roman"/>
          <w:szCs w:val="24"/>
          <w:lang w:val="ro-RO"/>
        </w:rPr>
        <w:t>distanţă</w:t>
      </w:r>
      <w:proofErr w:type="spellEnd"/>
      <w:r w:rsidRPr="002B0C8D">
        <w:rPr>
          <w:rFonts w:cs="Times New Roman"/>
          <w:szCs w:val="24"/>
          <w:lang w:val="ro-RO"/>
        </w:rPr>
        <w:t xml:space="preserve">, </w:t>
      </w:r>
      <w:proofErr w:type="spellStart"/>
      <w:r w:rsidRPr="002B0C8D">
        <w:rPr>
          <w:rFonts w:cs="Times New Roman"/>
          <w:szCs w:val="24"/>
          <w:lang w:val="ro-RO"/>
        </w:rPr>
        <w:t>menţine</w:t>
      </w:r>
      <w:proofErr w:type="spellEnd"/>
      <w:r w:rsidRPr="002B0C8D">
        <w:rPr>
          <w:rFonts w:cs="Times New Roman"/>
          <w:szCs w:val="24"/>
          <w:lang w:val="ro-RO"/>
        </w:rPr>
        <w:t xml:space="preserve"> în stare </w:t>
      </w:r>
      <w:proofErr w:type="spellStart"/>
      <w:r w:rsidRPr="002B0C8D">
        <w:rPr>
          <w:rFonts w:cs="Times New Roman"/>
          <w:szCs w:val="24"/>
          <w:lang w:val="ro-RO"/>
        </w:rPr>
        <w:t>funcţională</w:t>
      </w:r>
      <w:proofErr w:type="spellEnd"/>
      <w:r w:rsidRPr="002B0C8D">
        <w:rPr>
          <w:rFonts w:cs="Times New Roman"/>
          <w:szCs w:val="24"/>
          <w:lang w:val="ro-RO"/>
        </w:rPr>
        <w:t xml:space="preserve"> baza </w:t>
      </w:r>
      <w:proofErr w:type="spellStart"/>
      <w:r w:rsidRPr="002B0C8D">
        <w:rPr>
          <w:rFonts w:cs="Times New Roman"/>
          <w:szCs w:val="24"/>
          <w:lang w:val="ro-RO"/>
        </w:rPr>
        <w:t>tehnico</w:t>
      </w:r>
      <w:proofErr w:type="spellEnd"/>
      <w:r w:rsidRPr="002B0C8D">
        <w:rPr>
          <w:rFonts w:cs="Times New Roman"/>
          <w:szCs w:val="24"/>
          <w:lang w:val="ro-RO"/>
        </w:rPr>
        <w:t>-materială.</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Distribuirea </w:t>
      </w:r>
      <w:proofErr w:type="spellStart"/>
      <w:r w:rsidRPr="002B0C8D">
        <w:rPr>
          <w:rFonts w:cs="Times New Roman"/>
          <w:szCs w:val="24"/>
          <w:lang w:val="ro-RO"/>
        </w:rPr>
        <w:t>responsabilităţilor</w:t>
      </w:r>
      <w:proofErr w:type="spellEnd"/>
      <w:r w:rsidRPr="002B0C8D">
        <w:rPr>
          <w:rFonts w:cs="Times New Roman"/>
          <w:szCs w:val="24"/>
          <w:lang w:val="ro-RO"/>
        </w:rPr>
        <w:t xml:space="preserve"> între subdiviziunea ID </w:t>
      </w:r>
      <w:proofErr w:type="spellStart"/>
      <w:r w:rsidRPr="002B0C8D">
        <w:rPr>
          <w:rFonts w:cs="Times New Roman"/>
          <w:szCs w:val="24"/>
          <w:lang w:val="ro-RO"/>
        </w:rPr>
        <w:t>şi</w:t>
      </w:r>
      <w:proofErr w:type="spellEnd"/>
      <w:r w:rsidRPr="002B0C8D">
        <w:rPr>
          <w:rFonts w:cs="Times New Roman"/>
          <w:szCs w:val="24"/>
          <w:lang w:val="ro-RO"/>
        </w:rPr>
        <w:t xml:space="preserve"> alte subdiviziuni implicate în procesul didactic va fi reglementată prin acte procedurale interne ale </w:t>
      </w:r>
      <w:proofErr w:type="spellStart"/>
      <w:r w:rsidRPr="002B0C8D">
        <w:rPr>
          <w:rFonts w:cs="Times New Roman"/>
          <w:szCs w:val="24"/>
          <w:lang w:val="ro-RO"/>
        </w:rPr>
        <w:t>instituţiei</w:t>
      </w:r>
      <w:proofErr w:type="spellEnd"/>
      <w:r w:rsidRPr="002B0C8D">
        <w:rPr>
          <w:rFonts w:cs="Times New Roman"/>
          <w:szCs w:val="24"/>
          <w:lang w:val="ro-RO"/>
        </w:rPr>
        <w:t xml:space="preserve"> organizatoare.</w:t>
      </w:r>
    </w:p>
    <w:p w:rsidR="00C43F11" w:rsidRPr="002B0C8D" w:rsidRDefault="00C43F11" w:rsidP="00C43F11">
      <w:pPr>
        <w:spacing w:line="360" w:lineRule="auto"/>
        <w:ind w:firstLine="360"/>
        <w:jc w:val="both"/>
        <w:rPr>
          <w:rFonts w:cs="Times New Roman"/>
          <w:szCs w:val="24"/>
          <w:lang w:val="ro-RO"/>
        </w:rPr>
      </w:pPr>
      <w:proofErr w:type="spellStart"/>
      <w:r w:rsidRPr="002B0C8D">
        <w:rPr>
          <w:rFonts w:cs="Times New Roman"/>
          <w:szCs w:val="24"/>
          <w:lang w:val="ro-RO"/>
        </w:rPr>
        <w:t>Absolvenţilor</w:t>
      </w:r>
      <w:proofErr w:type="spellEnd"/>
      <w:r w:rsidRPr="002B0C8D">
        <w:rPr>
          <w:rFonts w:cs="Times New Roman"/>
          <w:szCs w:val="24"/>
          <w:lang w:val="ro-RO"/>
        </w:rPr>
        <w:t xml:space="preserve">, care au parcurs programul de ID </w:t>
      </w:r>
      <w:proofErr w:type="spellStart"/>
      <w:r w:rsidRPr="002B0C8D">
        <w:rPr>
          <w:rFonts w:cs="Times New Roman"/>
          <w:szCs w:val="24"/>
          <w:lang w:val="ro-RO"/>
        </w:rPr>
        <w:t>şi</w:t>
      </w:r>
      <w:proofErr w:type="spellEnd"/>
      <w:r w:rsidRPr="002B0C8D">
        <w:rPr>
          <w:rFonts w:cs="Times New Roman"/>
          <w:szCs w:val="24"/>
          <w:lang w:val="ro-RO"/>
        </w:rPr>
        <w:t xml:space="preserve"> au acumulat integral numărul de credite prevăzut în planul de studii le </w:t>
      </w:r>
      <w:proofErr w:type="spellStart"/>
      <w:r w:rsidRPr="002B0C8D">
        <w:rPr>
          <w:rFonts w:cs="Times New Roman"/>
          <w:szCs w:val="24"/>
          <w:lang w:val="ro-RO"/>
        </w:rPr>
        <w:t>sînt</w:t>
      </w:r>
      <w:proofErr w:type="spellEnd"/>
      <w:r w:rsidRPr="002B0C8D">
        <w:rPr>
          <w:rFonts w:cs="Times New Roman"/>
          <w:szCs w:val="24"/>
          <w:lang w:val="ro-RO"/>
        </w:rPr>
        <w:t xml:space="preserve"> eliberate diplome/certificate de studii.</w:t>
      </w:r>
    </w:p>
    <w:p w:rsidR="00C43F11" w:rsidRPr="002B0C8D" w:rsidRDefault="00C43F11" w:rsidP="00C43F11">
      <w:pPr>
        <w:pStyle w:val="Heading2"/>
        <w:spacing w:line="360" w:lineRule="auto"/>
        <w:jc w:val="both"/>
        <w:rPr>
          <w:rFonts w:cs="Times New Roman"/>
          <w:sz w:val="24"/>
          <w:szCs w:val="24"/>
          <w:lang w:val="ro-RO"/>
        </w:rPr>
      </w:pPr>
      <w:bookmarkStart w:id="11" w:name="_Toc405902941"/>
      <w:r w:rsidRPr="002B0C8D">
        <w:rPr>
          <w:rFonts w:cs="Times New Roman"/>
          <w:sz w:val="24"/>
          <w:szCs w:val="24"/>
          <w:lang w:val="ro-RO"/>
        </w:rPr>
        <w:lastRenderedPageBreak/>
        <w:t xml:space="preserve">7.4. Asigurarea </w:t>
      </w:r>
      <w:proofErr w:type="spellStart"/>
      <w:r w:rsidRPr="002B0C8D">
        <w:rPr>
          <w:rFonts w:cs="Times New Roman"/>
          <w:sz w:val="24"/>
          <w:szCs w:val="24"/>
          <w:lang w:val="ro-RO"/>
        </w:rPr>
        <w:t>metodico</w:t>
      </w:r>
      <w:proofErr w:type="spellEnd"/>
      <w:r w:rsidRPr="002B0C8D">
        <w:rPr>
          <w:rFonts w:cs="Times New Roman"/>
          <w:sz w:val="24"/>
          <w:szCs w:val="24"/>
          <w:lang w:val="ro-RO"/>
        </w:rPr>
        <w:t xml:space="preserve">-didactică a </w:t>
      </w:r>
      <w:proofErr w:type="spellStart"/>
      <w:r w:rsidRPr="002B0C8D">
        <w:rPr>
          <w:rFonts w:cs="Times New Roman"/>
          <w:sz w:val="24"/>
          <w:szCs w:val="24"/>
          <w:lang w:val="ro-RO"/>
        </w:rPr>
        <w:t>Învăţămîntului</w:t>
      </w:r>
      <w:proofErr w:type="spellEnd"/>
      <w:r w:rsidRPr="002B0C8D">
        <w:rPr>
          <w:rFonts w:cs="Times New Roman"/>
          <w:sz w:val="24"/>
          <w:szCs w:val="24"/>
          <w:lang w:val="ro-RO"/>
        </w:rPr>
        <w:t xml:space="preserve"> la </w:t>
      </w:r>
      <w:proofErr w:type="spellStart"/>
      <w:r w:rsidRPr="002B0C8D">
        <w:rPr>
          <w:rFonts w:cs="Times New Roman"/>
          <w:sz w:val="24"/>
          <w:szCs w:val="24"/>
          <w:lang w:val="ro-RO"/>
        </w:rPr>
        <w:t>Distanţă</w:t>
      </w:r>
      <w:bookmarkEnd w:id="11"/>
      <w:proofErr w:type="spellEnd"/>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Implementarea ID necesită elaborarea unor materiale </w:t>
      </w:r>
      <w:proofErr w:type="spellStart"/>
      <w:r w:rsidRPr="002B0C8D">
        <w:rPr>
          <w:rFonts w:cs="Times New Roman"/>
          <w:szCs w:val="24"/>
          <w:lang w:val="ro-RO"/>
        </w:rPr>
        <w:t>metodico</w:t>
      </w:r>
      <w:proofErr w:type="spellEnd"/>
      <w:r w:rsidRPr="002B0C8D">
        <w:rPr>
          <w:rFonts w:cs="Times New Roman"/>
          <w:szCs w:val="24"/>
          <w:lang w:val="ro-RO"/>
        </w:rPr>
        <w:t xml:space="preserve">-didactice, care diferă </w:t>
      </w:r>
      <w:proofErr w:type="spellStart"/>
      <w:r w:rsidRPr="002B0C8D">
        <w:rPr>
          <w:rFonts w:cs="Times New Roman"/>
          <w:szCs w:val="24"/>
          <w:lang w:val="ro-RO"/>
        </w:rPr>
        <w:t>esenţial</w:t>
      </w:r>
      <w:proofErr w:type="spellEnd"/>
      <w:r w:rsidRPr="002B0C8D">
        <w:rPr>
          <w:rFonts w:cs="Times New Roman"/>
          <w:szCs w:val="24"/>
          <w:lang w:val="ro-RO"/>
        </w:rPr>
        <w:t xml:space="preserve"> de manualele </w:t>
      </w:r>
      <w:proofErr w:type="spellStart"/>
      <w:r w:rsidRPr="002B0C8D">
        <w:rPr>
          <w:rFonts w:cs="Times New Roman"/>
          <w:szCs w:val="24"/>
          <w:lang w:val="ro-RO"/>
        </w:rPr>
        <w:t>tradiţionale</w:t>
      </w:r>
      <w:proofErr w:type="spellEnd"/>
      <w:r w:rsidRPr="002B0C8D">
        <w:rPr>
          <w:rFonts w:cs="Times New Roman"/>
          <w:szCs w:val="24"/>
          <w:lang w:val="ro-RO"/>
        </w:rPr>
        <w:t xml:space="preserve">. Astfel, pentru ID se vor folosi ghiduri, </w:t>
      </w:r>
      <w:proofErr w:type="spellStart"/>
      <w:r w:rsidRPr="002B0C8D">
        <w:rPr>
          <w:rFonts w:cs="Times New Roman"/>
          <w:szCs w:val="24"/>
          <w:lang w:val="ro-RO"/>
        </w:rPr>
        <w:t>curricula</w:t>
      </w:r>
      <w:proofErr w:type="spellEnd"/>
      <w:r w:rsidRPr="002B0C8D">
        <w:rPr>
          <w:rFonts w:cs="Times New Roman"/>
          <w:szCs w:val="24"/>
          <w:lang w:val="ro-RO"/>
        </w:rPr>
        <w:t xml:space="preserve"> disciplinelor, cursuri interactive multimedia, cursuri electronice, sisteme automatizate de testare </w:t>
      </w:r>
      <w:proofErr w:type="spellStart"/>
      <w:r w:rsidRPr="002B0C8D">
        <w:rPr>
          <w:rFonts w:cs="Times New Roman"/>
          <w:szCs w:val="24"/>
          <w:lang w:val="ro-RO"/>
        </w:rPr>
        <w:t>ş.a</w:t>
      </w:r>
      <w:proofErr w:type="spellEnd"/>
      <w:r w:rsidRPr="002B0C8D">
        <w:rPr>
          <w:rFonts w:cs="Times New Roman"/>
          <w:szCs w:val="24"/>
          <w:lang w:val="ro-RO"/>
        </w:rPr>
        <w:t xml:space="preserve">. materiale specifice, care pot fi difuzate </w:t>
      </w:r>
      <w:proofErr w:type="spellStart"/>
      <w:r w:rsidRPr="002B0C8D">
        <w:rPr>
          <w:rFonts w:cs="Times New Roman"/>
          <w:szCs w:val="24"/>
          <w:lang w:val="ro-RO"/>
        </w:rPr>
        <w:t>atît</w:t>
      </w:r>
      <w:proofErr w:type="spellEnd"/>
      <w:r w:rsidRPr="002B0C8D">
        <w:rPr>
          <w:rFonts w:cs="Times New Roman"/>
          <w:szCs w:val="24"/>
          <w:lang w:val="ro-RO"/>
        </w:rPr>
        <w:t xml:space="preserve"> pe purtători electronici de informatei, </w:t>
      </w:r>
      <w:proofErr w:type="spellStart"/>
      <w:r w:rsidRPr="002B0C8D">
        <w:rPr>
          <w:rFonts w:cs="Times New Roman"/>
          <w:szCs w:val="24"/>
          <w:lang w:val="ro-RO"/>
        </w:rPr>
        <w:t>cît</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prin intermediul rețelelor Intra – </w:t>
      </w:r>
      <w:proofErr w:type="spellStart"/>
      <w:r w:rsidRPr="002B0C8D">
        <w:rPr>
          <w:rFonts w:cs="Times New Roman"/>
          <w:szCs w:val="24"/>
          <w:lang w:val="ro-RO"/>
        </w:rPr>
        <w:t>şi</w:t>
      </w:r>
      <w:proofErr w:type="spellEnd"/>
      <w:r w:rsidRPr="002B0C8D">
        <w:rPr>
          <w:rFonts w:cs="Times New Roman"/>
          <w:szCs w:val="24"/>
          <w:lang w:val="ro-RO"/>
        </w:rPr>
        <w:t xml:space="preserve"> Internet.</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Ghidul </w:t>
      </w:r>
      <w:r w:rsidR="00161DAA">
        <w:rPr>
          <w:rFonts w:cs="Times New Roman"/>
          <w:szCs w:val="24"/>
          <w:lang w:val="ro-RO"/>
        </w:rPr>
        <w:t>studentului</w:t>
      </w:r>
      <w:r w:rsidRPr="002B0C8D">
        <w:rPr>
          <w:rFonts w:cs="Times New Roman"/>
          <w:szCs w:val="24"/>
          <w:lang w:val="ro-RO"/>
        </w:rPr>
        <w:t xml:space="preserve"> reprezintă un suport informativ cu privire la particularitățile activităților în cadrul ID, inclusiv activitatea didactică, calendarul academic </w:t>
      </w:r>
      <w:proofErr w:type="spellStart"/>
      <w:r w:rsidRPr="002B0C8D">
        <w:rPr>
          <w:rFonts w:cs="Times New Roman"/>
          <w:szCs w:val="24"/>
          <w:lang w:val="ro-RO"/>
        </w:rPr>
        <w:t>şi</w:t>
      </w:r>
      <w:proofErr w:type="spellEnd"/>
      <w:r w:rsidRPr="002B0C8D">
        <w:rPr>
          <w:rFonts w:cs="Times New Roman"/>
          <w:szCs w:val="24"/>
          <w:lang w:val="ro-RO"/>
        </w:rPr>
        <w:t xml:space="preserve"> alte informații necesare.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Curriculumul pe discipline este un document, care ghidează proiectarea didactică axată pe un ansamblu de </w:t>
      </w:r>
      <w:proofErr w:type="spellStart"/>
      <w:r w:rsidRPr="002B0C8D">
        <w:rPr>
          <w:rFonts w:cs="Times New Roman"/>
          <w:szCs w:val="24"/>
          <w:lang w:val="ro-RO"/>
        </w:rPr>
        <w:t>acţiuni</w:t>
      </w:r>
      <w:proofErr w:type="spellEnd"/>
      <w:r w:rsidRPr="002B0C8D">
        <w:rPr>
          <w:rFonts w:cs="Times New Roman"/>
          <w:szCs w:val="24"/>
          <w:lang w:val="ro-RO"/>
        </w:rPr>
        <w:t xml:space="preserve">: definirea </w:t>
      </w:r>
      <w:proofErr w:type="spellStart"/>
      <w:r w:rsidRPr="002B0C8D">
        <w:rPr>
          <w:rFonts w:cs="Times New Roman"/>
          <w:szCs w:val="24"/>
          <w:lang w:val="ro-RO"/>
        </w:rPr>
        <w:t>finalităţilor</w:t>
      </w:r>
      <w:proofErr w:type="spellEnd"/>
      <w:r w:rsidRPr="002B0C8D">
        <w:rPr>
          <w:rFonts w:cs="Times New Roman"/>
          <w:szCs w:val="24"/>
          <w:lang w:val="ro-RO"/>
        </w:rPr>
        <w:t xml:space="preserve"> </w:t>
      </w:r>
      <w:proofErr w:type="spellStart"/>
      <w:r w:rsidRPr="002B0C8D">
        <w:rPr>
          <w:rFonts w:cs="Times New Roman"/>
          <w:szCs w:val="24"/>
          <w:lang w:val="ro-RO"/>
        </w:rPr>
        <w:t>educaţionale</w:t>
      </w:r>
      <w:proofErr w:type="spellEnd"/>
      <w:r w:rsidRPr="002B0C8D">
        <w:rPr>
          <w:rFonts w:cs="Times New Roman"/>
          <w:szCs w:val="24"/>
          <w:lang w:val="ro-RO"/>
        </w:rPr>
        <w:t xml:space="preserve"> (obiective, </w:t>
      </w:r>
      <w:proofErr w:type="spellStart"/>
      <w:r w:rsidRPr="002B0C8D">
        <w:rPr>
          <w:rFonts w:cs="Times New Roman"/>
          <w:szCs w:val="24"/>
          <w:lang w:val="ro-RO"/>
        </w:rPr>
        <w:t>competenţe</w:t>
      </w:r>
      <w:proofErr w:type="spellEnd"/>
      <w:r w:rsidRPr="002B0C8D">
        <w:rPr>
          <w:rFonts w:cs="Times New Roman"/>
          <w:szCs w:val="24"/>
          <w:lang w:val="ro-RO"/>
        </w:rPr>
        <w:t xml:space="preserve">), stabilirea </w:t>
      </w:r>
      <w:proofErr w:type="spellStart"/>
      <w:r w:rsidRPr="002B0C8D">
        <w:rPr>
          <w:rFonts w:cs="Times New Roman"/>
          <w:szCs w:val="24"/>
          <w:lang w:val="ro-RO"/>
        </w:rPr>
        <w:t>conţinutului</w:t>
      </w:r>
      <w:proofErr w:type="spellEnd"/>
      <w:r w:rsidRPr="002B0C8D">
        <w:rPr>
          <w:rFonts w:cs="Times New Roman"/>
          <w:szCs w:val="24"/>
          <w:lang w:val="ro-RO"/>
        </w:rPr>
        <w:t xml:space="preserve"> materiei de studiu, a strategiilor de predare – </w:t>
      </w:r>
      <w:proofErr w:type="spellStart"/>
      <w:r w:rsidRPr="002B0C8D">
        <w:rPr>
          <w:rFonts w:cs="Times New Roman"/>
          <w:szCs w:val="24"/>
          <w:lang w:val="ro-RO"/>
        </w:rPr>
        <w:t>învăţare</w:t>
      </w:r>
      <w:proofErr w:type="spellEnd"/>
      <w:r w:rsidRPr="002B0C8D">
        <w:rPr>
          <w:rFonts w:cs="Times New Roman"/>
          <w:szCs w:val="24"/>
          <w:lang w:val="ro-RO"/>
        </w:rPr>
        <w:t xml:space="preserve"> – evaluare.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Materialele </w:t>
      </w:r>
      <w:proofErr w:type="spellStart"/>
      <w:r w:rsidRPr="002B0C8D">
        <w:rPr>
          <w:rFonts w:cs="Times New Roman"/>
          <w:szCs w:val="24"/>
          <w:lang w:val="ro-RO"/>
        </w:rPr>
        <w:t>metodico</w:t>
      </w:r>
      <w:proofErr w:type="spellEnd"/>
      <w:r w:rsidRPr="002B0C8D">
        <w:rPr>
          <w:rFonts w:cs="Times New Roman"/>
          <w:szCs w:val="24"/>
          <w:lang w:val="ro-RO"/>
        </w:rPr>
        <w:t xml:space="preserve">-didactice vor fi concepute </w:t>
      </w:r>
      <w:proofErr w:type="spellStart"/>
      <w:r w:rsidRPr="002B0C8D">
        <w:rPr>
          <w:rFonts w:cs="Times New Roman"/>
          <w:szCs w:val="24"/>
          <w:lang w:val="ro-RO"/>
        </w:rPr>
        <w:t>şi</w:t>
      </w:r>
      <w:proofErr w:type="spellEnd"/>
      <w:r w:rsidRPr="002B0C8D">
        <w:rPr>
          <w:rFonts w:cs="Times New Roman"/>
          <w:szCs w:val="24"/>
          <w:lang w:val="ro-RO"/>
        </w:rPr>
        <w:t xml:space="preserve"> elaborate în corespundere cu curriculumul disciplinelor, </w:t>
      </w:r>
      <w:proofErr w:type="spellStart"/>
      <w:r w:rsidRPr="002B0C8D">
        <w:rPr>
          <w:rFonts w:cs="Times New Roman"/>
          <w:szCs w:val="24"/>
          <w:lang w:val="ro-RO"/>
        </w:rPr>
        <w:t>ţinînd</w:t>
      </w:r>
      <w:proofErr w:type="spellEnd"/>
      <w:r w:rsidRPr="002B0C8D">
        <w:rPr>
          <w:rFonts w:cs="Times New Roman"/>
          <w:szCs w:val="24"/>
          <w:lang w:val="ro-RO"/>
        </w:rPr>
        <w:t xml:space="preserve"> cont de </w:t>
      </w:r>
      <w:proofErr w:type="spellStart"/>
      <w:r w:rsidRPr="002B0C8D">
        <w:rPr>
          <w:rFonts w:cs="Times New Roman"/>
          <w:szCs w:val="24"/>
          <w:lang w:val="ro-RO"/>
        </w:rPr>
        <w:t>particularităţile</w:t>
      </w:r>
      <w:proofErr w:type="spellEnd"/>
      <w:r w:rsidRPr="002B0C8D">
        <w:rPr>
          <w:rFonts w:cs="Times New Roman"/>
          <w:szCs w:val="24"/>
          <w:lang w:val="ro-RO"/>
        </w:rPr>
        <w:t xml:space="preserve"> ID. Criteriile pentru elaborarea materialelor </w:t>
      </w:r>
      <w:proofErr w:type="spellStart"/>
      <w:r w:rsidRPr="002B0C8D">
        <w:rPr>
          <w:rFonts w:cs="Times New Roman"/>
          <w:szCs w:val="24"/>
          <w:lang w:val="ro-RO"/>
        </w:rPr>
        <w:t>metodico</w:t>
      </w:r>
      <w:proofErr w:type="spellEnd"/>
      <w:r w:rsidRPr="002B0C8D">
        <w:rPr>
          <w:rFonts w:cs="Times New Roman"/>
          <w:szCs w:val="24"/>
          <w:lang w:val="ro-RO"/>
        </w:rPr>
        <w:t xml:space="preserve">-didactice se vor elabora de către Subdiviziunea ID </w:t>
      </w:r>
      <w:proofErr w:type="spellStart"/>
      <w:r w:rsidRPr="002B0C8D">
        <w:rPr>
          <w:rFonts w:cs="Times New Roman"/>
          <w:szCs w:val="24"/>
          <w:lang w:val="ro-RO"/>
        </w:rPr>
        <w:t>şi</w:t>
      </w:r>
      <w:proofErr w:type="spellEnd"/>
      <w:r w:rsidRPr="002B0C8D">
        <w:rPr>
          <w:rFonts w:cs="Times New Roman"/>
          <w:szCs w:val="24"/>
          <w:lang w:val="ro-RO"/>
        </w:rPr>
        <w:t xml:space="preserve"> se vor aproba în modul stabilit de  </w:t>
      </w:r>
      <w:proofErr w:type="spellStart"/>
      <w:r w:rsidRPr="002B0C8D">
        <w:rPr>
          <w:rFonts w:cs="Times New Roman"/>
          <w:szCs w:val="24"/>
          <w:lang w:val="ro-RO"/>
        </w:rPr>
        <w:t>instituţia</w:t>
      </w:r>
      <w:proofErr w:type="spellEnd"/>
      <w:r w:rsidRPr="002B0C8D">
        <w:rPr>
          <w:rFonts w:cs="Times New Roman"/>
          <w:szCs w:val="24"/>
          <w:lang w:val="ro-RO"/>
        </w:rPr>
        <w:t xml:space="preserve"> prestatoare de servicii </w:t>
      </w:r>
      <w:proofErr w:type="spellStart"/>
      <w:r w:rsidRPr="002B0C8D">
        <w:rPr>
          <w:rFonts w:cs="Times New Roman"/>
          <w:szCs w:val="24"/>
          <w:lang w:val="ro-RO"/>
        </w:rPr>
        <w:t>educaţionale</w:t>
      </w:r>
      <w:proofErr w:type="spellEnd"/>
      <w:r w:rsidRPr="002B0C8D">
        <w:rPr>
          <w:rFonts w:cs="Times New Roman"/>
          <w:szCs w:val="24"/>
          <w:lang w:val="ro-RO"/>
        </w:rPr>
        <w:t xml:space="preserve">. </w:t>
      </w:r>
      <w:proofErr w:type="spellStart"/>
      <w:r w:rsidRPr="002B0C8D">
        <w:rPr>
          <w:rFonts w:cs="Times New Roman"/>
          <w:szCs w:val="24"/>
          <w:lang w:val="ro-RO"/>
        </w:rPr>
        <w:t>Conţinuturile</w:t>
      </w:r>
      <w:proofErr w:type="spellEnd"/>
      <w:r w:rsidRPr="002B0C8D">
        <w:rPr>
          <w:rFonts w:cs="Times New Roman"/>
          <w:szCs w:val="24"/>
          <w:lang w:val="ro-RO"/>
        </w:rPr>
        <w:t xml:space="preserve"> materialelor didactice vor fi divizate în module/</w:t>
      </w:r>
      <w:proofErr w:type="spellStart"/>
      <w:r w:rsidRPr="002B0C8D">
        <w:rPr>
          <w:rFonts w:cs="Times New Roman"/>
          <w:szCs w:val="24"/>
          <w:lang w:val="ro-RO"/>
        </w:rPr>
        <w:t>unităţi</w:t>
      </w:r>
      <w:proofErr w:type="spellEnd"/>
      <w:r w:rsidRPr="002B0C8D">
        <w:rPr>
          <w:rFonts w:cs="Times New Roman"/>
          <w:szCs w:val="24"/>
          <w:lang w:val="ro-RO"/>
        </w:rPr>
        <w:t xml:space="preserve"> de </w:t>
      </w:r>
      <w:proofErr w:type="spellStart"/>
      <w:r w:rsidRPr="002B0C8D">
        <w:rPr>
          <w:rFonts w:cs="Times New Roman"/>
          <w:szCs w:val="24"/>
          <w:lang w:val="ro-RO"/>
        </w:rPr>
        <w:t>învăţare</w:t>
      </w:r>
      <w:proofErr w:type="spellEnd"/>
      <w:r w:rsidRPr="002B0C8D">
        <w:rPr>
          <w:rFonts w:cs="Times New Roman"/>
          <w:szCs w:val="24"/>
          <w:lang w:val="ro-RO"/>
        </w:rPr>
        <w:t xml:space="preserve">, cu specificarea timpului recomandat pentru </w:t>
      </w:r>
      <w:proofErr w:type="spellStart"/>
      <w:r w:rsidRPr="002B0C8D">
        <w:rPr>
          <w:rFonts w:cs="Times New Roman"/>
          <w:szCs w:val="24"/>
          <w:lang w:val="ro-RO"/>
        </w:rPr>
        <w:t>însuşirea</w:t>
      </w:r>
      <w:proofErr w:type="spellEnd"/>
      <w:r w:rsidRPr="002B0C8D">
        <w:rPr>
          <w:rFonts w:cs="Times New Roman"/>
          <w:szCs w:val="24"/>
          <w:lang w:val="ro-RO"/>
        </w:rPr>
        <w:t xml:space="preserve"> fiecărei </w:t>
      </w:r>
      <w:proofErr w:type="spellStart"/>
      <w:r w:rsidRPr="002B0C8D">
        <w:rPr>
          <w:rFonts w:cs="Times New Roman"/>
          <w:szCs w:val="24"/>
          <w:lang w:val="ro-RO"/>
        </w:rPr>
        <w:t>unităţi</w:t>
      </w:r>
      <w:proofErr w:type="spellEnd"/>
      <w:r w:rsidRPr="002B0C8D">
        <w:rPr>
          <w:rFonts w:cs="Times New Roman"/>
          <w:szCs w:val="24"/>
          <w:lang w:val="ro-RO"/>
        </w:rPr>
        <w:t xml:space="preserve"> de </w:t>
      </w:r>
      <w:proofErr w:type="spellStart"/>
      <w:r w:rsidRPr="002B0C8D">
        <w:rPr>
          <w:rFonts w:cs="Times New Roman"/>
          <w:szCs w:val="24"/>
          <w:lang w:val="ro-RO"/>
        </w:rPr>
        <w:t>învăţare</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sugestii </w:t>
      </w:r>
      <w:proofErr w:type="spellStart"/>
      <w:r w:rsidRPr="002B0C8D">
        <w:rPr>
          <w:rFonts w:cs="Times New Roman"/>
          <w:szCs w:val="24"/>
          <w:lang w:val="ro-RO"/>
        </w:rPr>
        <w:t>vizînd</w:t>
      </w:r>
      <w:proofErr w:type="spellEnd"/>
      <w:r w:rsidRPr="002B0C8D">
        <w:rPr>
          <w:rFonts w:cs="Times New Roman"/>
          <w:szCs w:val="24"/>
          <w:lang w:val="ro-RO"/>
        </w:rPr>
        <w:t xml:space="preserve"> </w:t>
      </w:r>
      <w:proofErr w:type="spellStart"/>
      <w:r w:rsidRPr="002B0C8D">
        <w:rPr>
          <w:rFonts w:cs="Times New Roman"/>
          <w:szCs w:val="24"/>
          <w:lang w:val="ro-RO"/>
        </w:rPr>
        <w:t>învăţarea</w:t>
      </w:r>
      <w:proofErr w:type="spellEnd"/>
      <w:r w:rsidRPr="002B0C8D">
        <w:rPr>
          <w:rFonts w:cs="Times New Roman"/>
          <w:szCs w:val="24"/>
          <w:lang w:val="ro-RO"/>
        </w:rPr>
        <w:t xml:space="preserve"> graduală </w:t>
      </w:r>
      <w:proofErr w:type="spellStart"/>
      <w:r w:rsidRPr="002B0C8D">
        <w:rPr>
          <w:rFonts w:cs="Times New Roman"/>
          <w:szCs w:val="24"/>
          <w:lang w:val="ro-RO"/>
        </w:rPr>
        <w:t>şi</w:t>
      </w:r>
      <w:proofErr w:type="spellEnd"/>
      <w:r w:rsidRPr="002B0C8D">
        <w:rPr>
          <w:rFonts w:cs="Times New Roman"/>
          <w:szCs w:val="24"/>
          <w:lang w:val="ro-RO"/>
        </w:rPr>
        <w:t xml:space="preserve"> structurată. Materialele didactice trebuie să fie accesibile pe diferite periferice (calculator, tabletă, </w:t>
      </w:r>
      <w:proofErr w:type="spellStart"/>
      <w:r w:rsidRPr="002B0C8D">
        <w:rPr>
          <w:rFonts w:cs="Times New Roman"/>
          <w:szCs w:val="24"/>
          <w:lang w:val="ro-RO"/>
        </w:rPr>
        <w:t>smartphon</w:t>
      </w:r>
      <w:proofErr w:type="spellEnd"/>
      <w:r w:rsidRPr="002B0C8D">
        <w:rPr>
          <w:rFonts w:cs="Times New Roman"/>
          <w:szCs w:val="24"/>
          <w:lang w:val="ro-RO"/>
        </w:rPr>
        <w:t xml:space="preserve">, etc.), dar </w:t>
      </w:r>
      <w:proofErr w:type="spellStart"/>
      <w:r w:rsidRPr="002B0C8D">
        <w:rPr>
          <w:rFonts w:cs="Times New Roman"/>
          <w:szCs w:val="24"/>
          <w:lang w:val="ro-RO"/>
        </w:rPr>
        <w:t>şi</w:t>
      </w:r>
      <w:proofErr w:type="spellEnd"/>
      <w:r w:rsidRPr="002B0C8D">
        <w:rPr>
          <w:rFonts w:cs="Times New Roman"/>
          <w:szCs w:val="24"/>
          <w:lang w:val="ro-RO"/>
        </w:rPr>
        <w:t xml:space="preserve"> prin utilizarea diverselor </w:t>
      </w:r>
      <w:proofErr w:type="spellStart"/>
      <w:r w:rsidRPr="002B0C8D">
        <w:rPr>
          <w:rFonts w:cs="Times New Roman"/>
          <w:szCs w:val="24"/>
          <w:lang w:val="ro-RO"/>
        </w:rPr>
        <w:t>aplicaţii</w:t>
      </w:r>
      <w:proofErr w:type="spellEnd"/>
      <w:r w:rsidR="00161DAA">
        <w:rPr>
          <w:rFonts w:cs="Times New Roman"/>
          <w:szCs w:val="24"/>
          <w:lang w:val="ro-RO"/>
        </w:rPr>
        <w:t xml:space="preserve"> acceptate de instituția de </w:t>
      </w:r>
      <w:proofErr w:type="spellStart"/>
      <w:r w:rsidR="00161DAA">
        <w:rPr>
          <w:rFonts w:cs="Times New Roman"/>
          <w:szCs w:val="24"/>
          <w:lang w:val="ro-RO"/>
        </w:rPr>
        <w:t>învățămînt</w:t>
      </w:r>
      <w:proofErr w:type="spellEnd"/>
      <w:r w:rsidR="00161DAA">
        <w:rPr>
          <w:rFonts w:cs="Times New Roman"/>
          <w:szCs w:val="24"/>
          <w:lang w:val="ro-RO"/>
        </w:rPr>
        <w:t xml:space="preserve"> superior</w:t>
      </w:r>
      <w:r w:rsidRPr="002B0C8D">
        <w:rPr>
          <w:rFonts w:cs="Times New Roman"/>
          <w:szCs w:val="24"/>
          <w:lang w:val="ro-RO"/>
        </w:rPr>
        <w:t>.</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Alegerea tehnologiilor informatice pentru publicarea materialelor didactice se va face în </w:t>
      </w:r>
      <w:proofErr w:type="spellStart"/>
      <w:r w:rsidRPr="002B0C8D">
        <w:rPr>
          <w:rFonts w:cs="Times New Roman"/>
          <w:szCs w:val="24"/>
          <w:lang w:val="ro-RO"/>
        </w:rPr>
        <w:t>funcţie</w:t>
      </w:r>
      <w:proofErr w:type="spellEnd"/>
      <w:r w:rsidRPr="002B0C8D">
        <w:rPr>
          <w:rFonts w:cs="Times New Roman"/>
          <w:szCs w:val="24"/>
          <w:lang w:val="ro-RO"/>
        </w:rPr>
        <w:t xml:space="preserve"> de nivelul de dotare, de </w:t>
      </w:r>
      <w:proofErr w:type="spellStart"/>
      <w:r w:rsidRPr="002B0C8D">
        <w:rPr>
          <w:rFonts w:cs="Times New Roman"/>
          <w:szCs w:val="24"/>
          <w:lang w:val="ro-RO"/>
        </w:rPr>
        <w:t>posibilităţile</w:t>
      </w:r>
      <w:proofErr w:type="spellEnd"/>
      <w:r w:rsidRPr="002B0C8D">
        <w:rPr>
          <w:rFonts w:cs="Times New Roman"/>
          <w:szCs w:val="24"/>
          <w:lang w:val="ro-RO"/>
        </w:rPr>
        <w:t xml:space="preserve"> de acces ale </w:t>
      </w:r>
      <w:r w:rsidR="00161DAA">
        <w:rPr>
          <w:rFonts w:cs="Times New Roman"/>
          <w:szCs w:val="24"/>
          <w:lang w:val="ro-RO"/>
        </w:rPr>
        <w:t>studenților</w:t>
      </w:r>
      <w:r w:rsidRPr="002B0C8D">
        <w:rPr>
          <w:rFonts w:cs="Times New Roman"/>
          <w:szCs w:val="24"/>
          <w:lang w:val="ro-RO"/>
        </w:rPr>
        <w:t xml:space="preserve">, dar în nici un caz nu va exclude posibilitatea de editare pe suport </w:t>
      </w:r>
      <w:proofErr w:type="spellStart"/>
      <w:r w:rsidRPr="002B0C8D">
        <w:rPr>
          <w:rFonts w:cs="Times New Roman"/>
          <w:szCs w:val="24"/>
          <w:lang w:val="ro-RO"/>
        </w:rPr>
        <w:t>hîrtie</w:t>
      </w:r>
      <w:proofErr w:type="spellEnd"/>
      <w:r w:rsidRPr="002B0C8D">
        <w:rPr>
          <w:rFonts w:cs="Times New Roman"/>
          <w:szCs w:val="24"/>
          <w:lang w:val="ro-RO"/>
        </w:rPr>
        <w:t>.</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Pentru disciplinele care solicită suplimentar consultarea unor titluri de </w:t>
      </w:r>
      <w:proofErr w:type="spellStart"/>
      <w:r w:rsidRPr="002B0C8D">
        <w:rPr>
          <w:rFonts w:cs="Times New Roman"/>
          <w:szCs w:val="24"/>
          <w:lang w:val="ro-RO"/>
        </w:rPr>
        <w:t>referinţă</w:t>
      </w:r>
      <w:proofErr w:type="spellEnd"/>
      <w:r w:rsidRPr="002B0C8D">
        <w:rPr>
          <w:rFonts w:cs="Times New Roman"/>
          <w:szCs w:val="24"/>
          <w:lang w:val="ro-RO"/>
        </w:rPr>
        <w:t xml:space="preserve"> – manuale, tratate, documente, etc. – </w:t>
      </w:r>
      <w:proofErr w:type="spellStart"/>
      <w:r w:rsidRPr="002B0C8D">
        <w:rPr>
          <w:rFonts w:cs="Times New Roman"/>
          <w:szCs w:val="24"/>
          <w:lang w:val="ro-RO"/>
        </w:rPr>
        <w:t>instituţia</w:t>
      </w:r>
      <w:proofErr w:type="spellEnd"/>
      <w:r w:rsidRPr="002B0C8D">
        <w:rPr>
          <w:rFonts w:cs="Times New Roman"/>
          <w:szCs w:val="24"/>
          <w:lang w:val="ro-RO"/>
        </w:rPr>
        <w:t xml:space="preserve"> organizatoare va asigura </w:t>
      </w:r>
      <w:r w:rsidR="00161DAA">
        <w:rPr>
          <w:rFonts w:cs="Times New Roman"/>
          <w:szCs w:val="24"/>
          <w:lang w:val="ro-RO"/>
        </w:rPr>
        <w:t>studenților</w:t>
      </w:r>
      <w:r w:rsidRPr="002B0C8D">
        <w:rPr>
          <w:rFonts w:cs="Times New Roman"/>
          <w:szCs w:val="24"/>
          <w:lang w:val="ro-RO"/>
        </w:rPr>
        <w:t xml:space="preserve"> </w:t>
      </w:r>
      <w:proofErr w:type="spellStart"/>
      <w:r w:rsidRPr="002B0C8D">
        <w:rPr>
          <w:rFonts w:cs="Times New Roman"/>
          <w:szCs w:val="24"/>
          <w:lang w:val="ro-RO"/>
        </w:rPr>
        <w:t>condiţii</w:t>
      </w:r>
      <w:proofErr w:type="spellEnd"/>
      <w:r w:rsidRPr="002B0C8D">
        <w:rPr>
          <w:rFonts w:cs="Times New Roman"/>
          <w:szCs w:val="24"/>
          <w:lang w:val="ro-RO"/>
        </w:rPr>
        <w:t xml:space="preserve"> de documentare în bibliotecile proprii sau în cele cu care </w:t>
      </w:r>
      <w:proofErr w:type="spellStart"/>
      <w:r w:rsidRPr="002B0C8D">
        <w:rPr>
          <w:rFonts w:cs="Times New Roman"/>
          <w:szCs w:val="24"/>
          <w:lang w:val="ro-RO"/>
        </w:rPr>
        <w:t>s</w:t>
      </w:r>
      <w:r w:rsidR="00161DAA">
        <w:rPr>
          <w:rFonts w:cs="Times New Roman"/>
          <w:szCs w:val="24"/>
          <w:lang w:val="ro-RO"/>
        </w:rPr>
        <w:t>î</w:t>
      </w:r>
      <w:r w:rsidRPr="002B0C8D">
        <w:rPr>
          <w:rFonts w:cs="Times New Roman"/>
          <w:szCs w:val="24"/>
          <w:lang w:val="ro-RO"/>
        </w:rPr>
        <w:t>nt</w:t>
      </w:r>
      <w:proofErr w:type="spellEnd"/>
      <w:r w:rsidRPr="002B0C8D">
        <w:rPr>
          <w:rFonts w:cs="Times New Roman"/>
          <w:szCs w:val="24"/>
          <w:lang w:val="ro-RO"/>
        </w:rPr>
        <w:t xml:space="preserve"> în parteneriat.</w:t>
      </w:r>
    </w:p>
    <w:p w:rsidR="00C43F11" w:rsidRPr="002B0C8D" w:rsidRDefault="00C43F11" w:rsidP="00C43F11">
      <w:pPr>
        <w:pStyle w:val="Heading2"/>
        <w:spacing w:line="360" w:lineRule="auto"/>
        <w:jc w:val="both"/>
        <w:rPr>
          <w:rFonts w:cs="Times New Roman"/>
          <w:sz w:val="24"/>
          <w:szCs w:val="24"/>
          <w:lang w:val="ro-RO"/>
        </w:rPr>
      </w:pPr>
      <w:bookmarkStart w:id="12" w:name="_Toc405902942"/>
      <w:r w:rsidRPr="002B0C8D">
        <w:rPr>
          <w:rFonts w:cs="Times New Roman"/>
          <w:sz w:val="24"/>
          <w:szCs w:val="24"/>
          <w:lang w:val="ro-RO"/>
        </w:rPr>
        <w:t xml:space="preserve">7.5. Asigurarea </w:t>
      </w:r>
      <w:proofErr w:type="spellStart"/>
      <w:r w:rsidRPr="002B0C8D">
        <w:rPr>
          <w:rFonts w:cs="Times New Roman"/>
          <w:sz w:val="24"/>
          <w:szCs w:val="24"/>
          <w:lang w:val="ro-RO"/>
        </w:rPr>
        <w:t>tehnico</w:t>
      </w:r>
      <w:proofErr w:type="spellEnd"/>
      <w:r w:rsidRPr="002B0C8D">
        <w:rPr>
          <w:rFonts w:cs="Times New Roman"/>
          <w:sz w:val="24"/>
          <w:szCs w:val="24"/>
          <w:lang w:val="ro-RO"/>
        </w:rPr>
        <w:t xml:space="preserve">-materială a </w:t>
      </w:r>
      <w:proofErr w:type="spellStart"/>
      <w:r w:rsidRPr="002B0C8D">
        <w:rPr>
          <w:rFonts w:cs="Times New Roman"/>
          <w:sz w:val="24"/>
          <w:szCs w:val="24"/>
          <w:lang w:val="ro-RO"/>
        </w:rPr>
        <w:t>Învăţămîntului</w:t>
      </w:r>
      <w:proofErr w:type="spellEnd"/>
      <w:r w:rsidRPr="002B0C8D">
        <w:rPr>
          <w:rFonts w:cs="Times New Roman"/>
          <w:sz w:val="24"/>
          <w:szCs w:val="24"/>
          <w:lang w:val="ro-RO"/>
        </w:rPr>
        <w:t xml:space="preserve"> la </w:t>
      </w:r>
      <w:proofErr w:type="spellStart"/>
      <w:r w:rsidRPr="002B0C8D">
        <w:rPr>
          <w:rFonts w:cs="Times New Roman"/>
          <w:sz w:val="24"/>
          <w:szCs w:val="24"/>
          <w:lang w:val="ro-RO"/>
        </w:rPr>
        <w:t>Distanţă</w:t>
      </w:r>
      <w:bookmarkEnd w:id="12"/>
      <w:proofErr w:type="spellEnd"/>
    </w:p>
    <w:p w:rsidR="00C43F11" w:rsidRPr="002B0C8D" w:rsidRDefault="00C43F11" w:rsidP="00C43F11">
      <w:pPr>
        <w:spacing w:line="360" w:lineRule="auto"/>
        <w:ind w:firstLine="360"/>
        <w:jc w:val="both"/>
        <w:rPr>
          <w:rFonts w:cs="Times New Roman"/>
          <w:szCs w:val="24"/>
          <w:lang w:val="ro-RO"/>
        </w:rPr>
      </w:pPr>
      <w:proofErr w:type="spellStart"/>
      <w:r w:rsidRPr="002B0C8D">
        <w:rPr>
          <w:rFonts w:cs="Times New Roman"/>
          <w:szCs w:val="24"/>
          <w:lang w:val="ro-RO"/>
        </w:rPr>
        <w:t>Învăţămîntului</w:t>
      </w:r>
      <w:proofErr w:type="spellEnd"/>
      <w:r w:rsidRPr="002B0C8D">
        <w:rPr>
          <w:rFonts w:cs="Times New Roman"/>
          <w:szCs w:val="24"/>
          <w:lang w:val="ro-RO"/>
        </w:rPr>
        <w:t xml:space="preserve"> la </w:t>
      </w:r>
      <w:proofErr w:type="spellStart"/>
      <w:r w:rsidRPr="002B0C8D">
        <w:rPr>
          <w:rFonts w:cs="Times New Roman"/>
          <w:szCs w:val="24"/>
          <w:lang w:val="ro-RO"/>
        </w:rPr>
        <w:t>distanţă</w:t>
      </w:r>
      <w:proofErr w:type="spellEnd"/>
      <w:r w:rsidRPr="002B0C8D">
        <w:rPr>
          <w:rFonts w:cs="Times New Roman"/>
          <w:szCs w:val="24"/>
          <w:lang w:val="ro-RO"/>
        </w:rPr>
        <w:t xml:space="preserve"> trebuie să aibă o bază </w:t>
      </w:r>
      <w:proofErr w:type="spellStart"/>
      <w:r w:rsidRPr="002B0C8D">
        <w:rPr>
          <w:rFonts w:cs="Times New Roman"/>
          <w:szCs w:val="24"/>
          <w:lang w:val="ro-RO"/>
        </w:rPr>
        <w:t>tehnico</w:t>
      </w:r>
      <w:proofErr w:type="spellEnd"/>
      <w:r w:rsidRPr="002B0C8D">
        <w:rPr>
          <w:rFonts w:cs="Times New Roman"/>
          <w:szCs w:val="24"/>
          <w:lang w:val="ro-RO"/>
        </w:rPr>
        <w:t xml:space="preserve">-materială modernă </w:t>
      </w:r>
      <w:proofErr w:type="spellStart"/>
      <w:r w:rsidRPr="002B0C8D">
        <w:rPr>
          <w:rFonts w:cs="Times New Roman"/>
          <w:szCs w:val="24"/>
          <w:lang w:val="ro-RO"/>
        </w:rPr>
        <w:t>şi</w:t>
      </w:r>
      <w:proofErr w:type="spellEnd"/>
      <w:r w:rsidRPr="002B0C8D">
        <w:rPr>
          <w:rFonts w:cs="Times New Roman"/>
          <w:szCs w:val="24"/>
          <w:lang w:val="ro-RO"/>
        </w:rPr>
        <w:t xml:space="preserve"> eficientă. </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Baza </w:t>
      </w:r>
      <w:proofErr w:type="spellStart"/>
      <w:r w:rsidRPr="002B0C8D">
        <w:rPr>
          <w:rFonts w:cs="Times New Roman"/>
          <w:szCs w:val="24"/>
          <w:lang w:val="ro-RO"/>
        </w:rPr>
        <w:t>tehnico</w:t>
      </w:r>
      <w:proofErr w:type="spellEnd"/>
      <w:r w:rsidRPr="002B0C8D">
        <w:rPr>
          <w:rFonts w:cs="Times New Roman"/>
          <w:szCs w:val="24"/>
          <w:lang w:val="ro-RO"/>
        </w:rPr>
        <w:t xml:space="preserve">-materiala a sistemului ID la nivel de </w:t>
      </w:r>
      <w:proofErr w:type="spellStart"/>
      <w:r w:rsidRPr="002B0C8D">
        <w:rPr>
          <w:rFonts w:cs="Times New Roman"/>
          <w:szCs w:val="24"/>
          <w:lang w:val="ro-RO"/>
        </w:rPr>
        <w:t>instituţie</w:t>
      </w:r>
      <w:proofErr w:type="spellEnd"/>
      <w:r w:rsidRPr="002B0C8D">
        <w:rPr>
          <w:rFonts w:cs="Times New Roman"/>
          <w:szCs w:val="24"/>
          <w:lang w:val="ro-RO"/>
        </w:rPr>
        <w:t xml:space="preserve"> se constituie din următoarele componente:</w:t>
      </w:r>
    </w:p>
    <w:p w:rsidR="00C43F11" w:rsidRPr="002B0C8D" w:rsidRDefault="00C43F11" w:rsidP="00C43F11">
      <w:pPr>
        <w:pStyle w:val="ListParagraph"/>
        <w:numPr>
          <w:ilvl w:val="0"/>
          <w:numId w:val="25"/>
        </w:numPr>
        <w:spacing w:line="360" w:lineRule="auto"/>
        <w:ind w:left="450" w:hanging="450"/>
        <w:jc w:val="both"/>
        <w:rPr>
          <w:rFonts w:cs="Times New Roman"/>
          <w:szCs w:val="24"/>
          <w:lang w:val="ro-RO"/>
        </w:rPr>
      </w:pPr>
      <w:r w:rsidRPr="002B0C8D">
        <w:rPr>
          <w:rFonts w:cs="Times New Roman"/>
          <w:szCs w:val="24"/>
          <w:lang w:val="ro-RO"/>
        </w:rPr>
        <w:t xml:space="preserve">Subdiviziuni didactice, laboratoare, ateliere, clinici, centre de simulare, centre de cercetare, centre de instruire, centre de consultanță </w:t>
      </w:r>
      <w:proofErr w:type="spellStart"/>
      <w:r w:rsidRPr="002B0C8D">
        <w:rPr>
          <w:rFonts w:cs="Times New Roman"/>
          <w:szCs w:val="24"/>
          <w:lang w:val="ro-RO"/>
        </w:rPr>
        <w:t>şi</w:t>
      </w:r>
      <w:proofErr w:type="spellEnd"/>
      <w:r w:rsidRPr="002B0C8D">
        <w:rPr>
          <w:rFonts w:cs="Times New Roman"/>
          <w:szCs w:val="24"/>
          <w:lang w:val="ro-RO"/>
        </w:rPr>
        <w:t xml:space="preserve"> alte structuri necesare asigurării ID; </w:t>
      </w:r>
    </w:p>
    <w:p w:rsidR="00C43F11" w:rsidRPr="002B0C8D" w:rsidRDefault="00C43F11" w:rsidP="00C43F11">
      <w:pPr>
        <w:pStyle w:val="ListParagraph"/>
        <w:numPr>
          <w:ilvl w:val="0"/>
          <w:numId w:val="25"/>
        </w:numPr>
        <w:spacing w:line="360" w:lineRule="auto"/>
        <w:ind w:left="450" w:hanging="450"/>
        <w:jc w:val="both"/>
        <w:rPr>
          <w:rFonts w:cs="Times New Roman"/>
          <w:szCs w:val="24"/>
          <w:lang w:val="ro-RO"/>
        </w:rPr>
      </w:pPr>
      <w:r w:rsidRPr="002B0C8D">
        <w:rPr>
          <w:rFonts w:cs="Times New Roman"/>
          <w:szCs w:val="24"/>
          <w:lang w:val="ro-RO"/>
        </w:rPr>
        <w:t xml:space="preserve">Mijloace </w:t>
      </w:r>
      <w:proofErr w:type="spellStart"/>
      <w:r w:rsidRPr="002B0C8D">
        <w:rPr>
          <w:rFonts w:cs="Times New Roman"/>
          <w:szCs w:val="24"/>
          <w:lang w:val="ro-RO"/>
        </w:rPr>
        <w:t>tehnico</w:t>
      </w:r>
      <w:proofErr w:type="spellEnd"/>
      <w:r w:rsidRPr="002B0C8D">
        <w:rPr>
          <w:rFonts w:cs="Times New Roman"/>
          <w:szCs w:val="24"/>
          <w:lang w:val="ro-RO"/>
        </w:rPr>
        <w:t xml:space="preserve">-materiale: echipament audio/video, tehnică de calcul, terenuri, echipamente </w:t>
      </w:r>
      <w:proofErr w:type="spellStart"/>
      <w:r w:rsidRPr="002B0C8D">
        <w:rPr>
          <w:rFonts w:cs="Times New Roman"/>
          <w:szCs w:val="24"/>
          <w:lang w:val="ro-RO"/>
        </w:rPr>
        <w:t>şi</w:t>
      </w:r>
      <w:proofErr w:type="spellEnd"/>
      <w:r w:rsidRPr="002B0C8D">
        <w:rPr>
          <w:rFonts w:cs="Times New Roman"/>
          <w:szCs w:val="24"/>
          <w:lang w:val="ro-RO"/>
        </w:rPr>
        <w:t xml:space="preserve"> altele prevăzute pentru crearea RID;</w:t>
      </w:r>
    </w:p>
    <w:p w:rsidR="00C43F11" w:rsidRPr="002B0C8D" w:rsidRDefault="00C43F11" w:rsidP="00C43F11">
      <w:pPr>
        <w:pStyle w:val="ListParagraph"/>
        <w:numPr>
          <w:ilvl w:val="0"/>
          <w:numId w:val="25"/>
        </w:numPr>
        <w:spacing w:line="360" w:lineRule="auto"/>
        <w:ind w:left="450" w:hanging="450"/>
        <w:jc w:val="both"/>
        <w:rPr>
          <w:rFonts w:cs="Times New Roman"/>
          <w:szCs w:val="24"/>
          <w:lang w:val="ro-RO"/>
        </w:rPr>
      </w:pPr>
      <w:r w:rsidRPr="002B0C8D">
        <w:rPr>
          <w:rFonts w:cs="Times New Roman"/>
          <w:szCs w:val="24"/>
          <w:lang w:val="ro-RO"/>
        </w:rPr>
        <w:lastRenderedPageBreak/>
        <w:t xml:space="preserve">Software specializate necesare pentru </w:t>
      </w:r>
      <w:proofErr w:type="spellStart"/>
      <w:r w:rsidRPr="002B0C8D">
        <w:rPr>
          <w:rFonts w:cs="Times New Roman"/>
          <w:szCs w:val="24"/>
          <w:lang w:val="ro-RO"/>
        </w:rPr>
        <w:t>desfăşurarea</w:t>
      </w:r>
      <w:proofErr w:type="spellEnd"/>
      <w:r w:rsidRPr="002B0C8D">
        <w:rPr>
          <w:rFonts w:cs="Times New Roman"/>
          <w:szCs w:val="24"/>
          <w:lang w:val="ro-RO"/>
        </w:rPr>
        <w:t xml:space="preserve"> ID;</w:t>
      </w:r>
    </w:p>
    <w:p w:rsidR="00C43F11" w:rsidRPr="002B0C8D" w:rsidRDefault="00C43F11" w:rsidP="00C43F11">
      <w:pPr>
        <w:pStyle w:val="ListParagraph"/>
        <w:numPr>
          <w:ilvl w:val="0"/>
          <w:numId w:val="25"/>
        </w:numPr>
        <w:spacing w:line="360" w:lineRule="auto"/>
        <w:ind w:left="450" w:hanging="450"/>
        <w:jc w:val="both"/>
        <w:rPr>
          <w:rFonts w:cs="Times New Roman"/>
          <w:szCs w:val="24"/>
          <w:lang w:val="ro-RO"/>
        </w:rPr>
      </w:pPr>
      <w:r w:rsidRPr="002B0C8D">
        <w:rPr>
          <w:rFonts w:cs="Times New Roman"/>
          <w:szCs w:val="24"/>
          <w:lang w:val="ro-RO"/>
        </w:rPr>
        <w:t xml:space="preserve">Echipamente de găzduire/depozitare a RID (biblioteci electronice, </w:t>
      </w:r>
      <w:proofErr w:type="spellStart"/>
      <w:r w:rsidRPr="002B0C8D">
        <w:rPr>
          <w:rFonts w:cs="Times New Roman"/>
          <w:szCs w:val="24"/>
          <w:lang w:val="ro-RO"/>
        </w:rPr>
        <w:t>repozitorii</w:t>
      </w:r>
      <w:proofErr w:type="spellEnd"/>
      <w:r w:rsidRPr="002B0C8D">
        <w:rPr>
          <w:rFonts w:cs="Times New Roman"/>
          <w:szCs w:val="24"/>
          <w:lang w:val="ro-RO"/>
        </w:rPr>
        <w:t xml:space="preserve">, servere, clustere de servere, centre de </w:t>
      </w:r>
      <w:proofErr w:type="spellStart"/>
      <w:r w:rsidRPr="002B0C8D">
        <w:rPr>
          <w:rFonts w:cs="Times New Roman"/>
          <w:szCs w:val="24"/>
          <w:lang w:val="ro-RO"/>
        </w:rPr>
        <w:t>cloud</w:t>
      </w:r>
      <w:proofErr w:type="spellEnd"/>
      <w:r w:rsidRPr="002B0C8D">
        <w:rPr>
          <w:rFonts w:cs="Times New Roman"/>
          <w:szCs w:val="24"/>
          <w:lang w:val="ro-RO"/>
        </w:rPr>
        <w:t xml:space="preserve"> </w:t>
      </w:r>
      <w:proofErr w:type="spellStart"/>
      <w:r w:rsidRPr="002B0C8D">
        <w:rPr>
          <w:rFonts w:cs="Times New Roman"/>
          <w:szCs w:val="24"/>
          <w:lang w:val="ro-RO"/>
        </w:rPr>
        <w:t>computing</w:t>
      </w:r>
      <w:proofErr w:type="spellEnd"/>
      <w:r w:rsidRPr="002B0C8D">
        <w:rPr>
          <w:rFonts w:cs="Times New Roman"/>
          <w:szCs w:val="24"/>
          <w:lang w:val="ro-RO"/>
        </w:rPr>
        <w:t>);</w:t>
      </w:r>
    </w:p>
    <w:p w:rsidR="00C43F11" w:rsidRPr="002B0C8D" w:rsidRDefault="00C43F11" w:rsidP="00C43F11">
      <w:pPr>
        <w:pStyle w:val="ListParagraph"/>
        <w:numPr>
          <w:ilvl w:val="0"/>
          <w:numId w:val="25"/>
        </w:numPr>
        <w:spacing w:line="360" w:lineRule="auto"/>
        <w:ind w:left="450" w:hanging="450"/>
        <w:jc w:val="both"/>
        <w:rPr>
          <w:rFonts w:cs="Times New Roman"/>
          <w:szCs w:val="24"/>
          <w:lang w:val="ro-RO"/>
        </w:rPr>
      </w:pPr>
      <w:r w:rsidRPr="002B0C8D">
        <w:rPr>
          <w:rFonts w:cs="Times New Roman"/>
          <w:szCs w:val="24"/>
          <w:lang w:val="ro-RO"/>
        </w:rPr>
        <w:t>Mijloace de comunicare moderne pentru acces la cursurile electronice (</w:t>
      </w:r>
      <w:proofErr w:type="spellStart"/>
      <w:r w:rsidRPr="002B0C8D">
        <w:rPr>
          <w:rFonts w:cs="Times New Roman"/>
          <w:szCs w:val="24"/>
          <w:lang w:val="ro-RO"/>
        </w:rPr>
        <w:t>reţele</w:t>
      </w:r>
      <w:proofErr w:type="spellEnd"/>
      <w:r w:rsidRPr="002B0C8D">
        <w:rPr>
          <w:rFonts w:cs="Times New Roman"/>
          <w:szCs w:val="24"/>
          <w:lang w:val="ro-RO"/>
        </w:rPr>
        <w:t xml:space="preserve"> de calcul, clase de calculatoare, inclusiv prin acces </w:t>
      </w:r>
      <w:proofErr w:type="spellStart"/>
      <w:r w:rsidRPr="002B0C8D">
        <w:rPr>
          <w:rFonts w:cs="Times New Roman"/>
          <w:szCs w:val="24"/>
          <w:lang w:val="ro-RO"/>
        </w:rPr>
        <w:t>Wi</w:t>
      </w:r>
      <w:proofErr w:type="spellEnd"/>
      <w:r w:rsidRPr="002B0C8D">
        <w:rPr>
          <w:rFonts w:cs="Times New Roman"/>
          <w:szCs w:val="24"/>
          <w:lang w:val="ro-RO"/>
        </w:rPr>
        <w:t xml:space="preserve">-Fi în campusul </w:t>
      </w:r>
      <w:proofErr w:type="spellStart"/>
      <w:r w:rsidRPr="002B0C8D">
        <w:rPr>
          <w:rFonts w:cs="Times New Roman"/>
          <w:szCs w:val="24"/>
          <w:lang w:val="ro-RO"/>
        </w:rPr>
        <w:t>instituţiilor</w:t>
      </w:r>
      <w:proofErr w:type="spellEnd"/>
      <w:r w:rsidRPr="002B0C8D">
        <w:rPr>
          <w:rFonts w:cs="Times New Roman"/>
          <w:szCs w:val="24"/>
          <w:lang w:val="ro-RO"/>
        </w:rPr>
        <w:t xml:space="preserve"> de </w:t>
      </w:r>
      <w:proofErr w:type="spellStart"/>
      <w:r w:rsidRPr="002B0C8D">
        <w:rPr>
          <w:rFonts w:cs="Times New Roman"/>
          <w:szCs w:val="24"/>
          <w:lang w:val="ro-RO"/>
        </w:rPr>
        <w:t>învăţămînt</w:t>
      </w:r>
      <w:proofErr w:type="spellEnd"/>
      <w:r w:rsidRPr="002B0C8D">
        <w:rPr>
          <w:rFonts w:cs="Times New Roman"/>
          <w:szCs w:val="24"/>
          <w:lang w:val="ro-RO"/>
        </w:rPr>
        <w:t xml:space="preserve"> </w:t>
      </w:r>
      <w:r w:rsidR="00161DAA">
        <w:rPr>
          <w:rFonts w:cs="Times New Roman"/>
          <w:szCs w:val="24"/>
          <w:lang w:val="ro-RO"/>
        </w:rPr>
        <w:t xml:space="preserve">superior </w:t>
      </w:r>
      <w:r w:rsidRPr="002B0C8D">
        <w:rPr>
          <w:rFonts w:cs="Times New Roman"/>
          <w:szCs w:val="24"/>
          <w:lang w:val="ro-RO"/>
        </w:rPr>
        <w:t>(</w:t>
      </w:r>
      <w:proofErr w:type="spellStart"/>
      <w:r w:rsidRPr="002B0C8D">
        <w:rPr>
          <w:rFonts w:cs="Times New Roman"/>
          <w:szCs w:val="24"/>
          <w:lang w:val="ro-RO"/>
        </w:rPr>
        <w:t>IntraNet</w:t>
      </w:r>
      <w:proofErr w:type="spellEnd"/>
      <w:r w:rsidRPr="002B0C8D">
        <w:rPr>
          <w:rFonts w:cs="Times New Roman"/>
          <w:szCs w:val="24"/>
          <w:lang w:val="ro-RO"/>
        </w:rPr>
        <w:t xml:space="preserve">), calculatoare </w:t>
      </w:r>
      <w:proofErr w:type="spellStart"/>
      <w:r w:rsidRPr="002B0C8D">
        <w:rPr>
          <w:rFonts w:cs="Times New Roman"/>
          <w:szCs w:val="24"/>
          <w:lang w:val="ro-RO"/>
        </w:rPr>
        <w:t>şi</w:t>
      </w:r>
      <w:proofErr w:type="spellEnd"/>
      <w:r w:rsidRPr="002B0C8D">
        <w:rPr>
          <w:rFonts w:cs="Times New Roman"/>
          <w:szCs w:val="24"/>
          <w:lang w:val="ro-RO"/>
        </w:rPr>
        <w:t xml:space="preserve"> alte dispozitive mobile (</w:t>
      </w:r>
      <w:proofErr w:type="spellStart"/>
      <w:r w:rsidRPr="002B0C8D">
        <w:rPr>
          <w:rFonts w:cs="Times New Roman"/>
          <w:szCs w:val="24"/>
          <w:lang w:val="ro-RO"/>
        </w:rPr>
        <w:t>iPad</w:t>
      </w:r>
      <w:proofErr w:type="spellEnd"/>
      <w:r w:rsidRPr="002B0C8D">
        <w:rPr>
          <w:rFonts w:cs="Times New Roman"/>
          <w:szCs w:val="24"/>
          <w:lang w:val="ro-RO"/>
        </w:rPr>
        <w:t xml:space="preserve">, </w:t>
      </w:r>
      <w:proofErr w:type="spellStart"/>
      <w:r w:rsidRPr="002B0C8D">
        <w:rPr>
          <w:rFonts w:cs="Times New Roman"/>
          <w:szCs w:val="24"/>
          <w:lang w:val="ro-RO"/>
        </w:rPr>
        <w:t>SmartPhone</w:t>
      </w:r>
      <w:proofErr w:type="spellEnd"/>
      <w:r w:rsidRPr="002B0C8D">
        <w:rPr>
          <w:rFonts w:cs="Times New Roman"/>
          <w:szCs w:val="24"/>
          <w:lang w:val="ro-RO"/>
        </w:rPr>
        <w:t>).</w:t>
      </w:r>
    </w:p>
    <w:p w:rsidR="00C43F11" w:rsidRPr="002B0C8D" w:rsidRDefault="00C43F11" w:rsidP="00C43F11">
      <w:pPr>
        <w:spacing w:line="360" w:lineRule="auto"/>
        <w:ind w:firstLine="450"/>
        <w:jc w:val="both"/>
        <w:rPr>
          <w:rFonts w:cs="Times New Roman"/>
          <w:szCs w:val="24"/>
          <w:lang w:val="ro-RO"/>
        </w:rPr>
      </w:pPr>
      <w:r w:rsidRPr="002B0C8D">
        <w:rPr>
          <w:rFonts w:cs="Times New Roman"/>
          <w:szCs w:val="24"/>
          <w:lang w:val="ro-RO"/>
        </w:rPr>
        <w:t xml:space="preserve">Dezvoltarea bazei </w:t>
      </w:r>
      <w:proofErr w:type="spellStart"/>
      <w:r w:rsidRPr="002B0C8D">
        <w:rPr>
          <w:rFonts w:cs="Times New Roman"/>
          <w:szCs w:val="24"/>
          <w:lang w:val="ro-RO"/>
        </w:rPr>
        <w:t>tehnico</w:t>
      </w:r>
      <w:proofErr w:type="spellEnd"/>
      <w:r w:rsidRPr="002B0C8D">
        <w:rPr>
          <w:rFonts w:cs="Times New Roman"/>
          <w:szCs w:val="24"/>
          <w:lang w:val="ro-RO"/>
        </w:rPr>
        <w:t xml:space="preserve">-materiale va fi asigurată din contul mijloacelor bugetare </w:t>
      </w:r>
      <w:proofErr w:type="spellStart"/>
      <w:r w:rsidRPr="002B0C8D">
        <w:rPr>
          <w:rFonts w:cs="Times New Roman"/>
          <w:szCs w:val="24"/>
          <w:lang w:val="ro-RO"/>
        </w:rPr>
        <w:t>şi</w:t>
      </w:r>
      <w:proofErr w:type="spellEnd"/>
      <w:r w:rsidRPr="002B0C8D">
        <w:rPr>
          <w:rFonts w:cs="Times New Roman"/>
          <w:szCs w:val="24"/>
          <w:lang w:val="ro-RO"/>
        </w:rPr>
        <w:t xml:space="preserve"> al mijloacelor </w:t>
      </w:r>
      <w:proofErr w:type="spellStart"/>
      <w:r w:rsidRPr="002B0C8D">
        <w:rPr>
          <w:rFonts w:cs="Times New Roman"/>
          <w:szCs w:val="24"/>
          <w:lang w:val="ro-RO"/>
        </w:rPr>
        <w:t>instituţiilor</w:t>
      </w:r>
      <w:proofErr w:type="spellEnd"/>
      <w:r w:rsidRPr="002B0C8D">
        <w:rPr>
          <w:rFonts w:cs="Times New Roman"/>
          <w:szCs w:val="24"/>
          <w:lang w:val="ro-RO"/>
        </w:rPr>
        <w:t xml:space="preserve"> de </w:t>
      </w:r>
      <w:proofErr w:type="spellStart"/>
      <w:r w:rsidRPr="002B0C8D">
        <w:rPr>
          <w:rFonts w:cs="Times New Roman"/>
          <w:szCs w:val="24"/>
          <w:lang w:val="ro-RO"/>
        </w:rPr>
        <w:t>învăţămînt</w:t>
      </w:r>
      <w:proofErr w:type="spellEnd"/>
      <w:r w:rsidRPr="002B0C8D">
        <w:rPr>
          <w:rFonts w:cs="Times New Roman"/>
          <w:szCs w:val="24"/>
          <w:lang w:val="ro-RO"/>
        </w:rPr>
        <w:t xml:space="preserve">. Pentru </w:t>
      </w:r>
      <w:proofErr w:type="spellStart"/>
      <w:r w:rsidRPr="002B0C8D">
        <w:rPr>
          <w:rFonts w:cs="Times New Roman"/>
          <w:szCs w:val="24"/>
          <w:lang w:val="ro-RO"/>
        </w:rPr>
        <w:t>instituţiile</w:t>
      </w:r>
      <w:proofErr w:type="spellEnd"/>
      <w:r w:rsidRPr="002B0C8D">
        <w:rPr>
          <w:rFonts w:cs="Times New Roman"/>
          <w:szCs w:val="24"/>
          <w:lang w:val="ro-RO"/>
        </w:rPr>
        <w:t xml:space="preserve"> publice, statul va contribui la dezvoltarea bazei </w:t>
      </w:r>
      <w:proofErr w:type="spellStart"/>
      <w:r w:rsidRPr="002B0C8D">
        <w:rPr>
          <w:rFonts w:cs="Times New Roman"/>
          <w:szCs w:val="24"/>
          <w:lang w:val="ro-RO"/>
        </w:rPr>
        <w:t>tehnico</w:t>
      </w:r>
      <w:proofErr w:type="spellEnd"/>
      <w:r w:rsidRPr="002B0C8D">
        <w:rPr>
          <w:rFonts w:cs="Times New Roman"/>
          <w:szCs w:val="24"/>
          <w:lang w:val="ro-RO"/>
        </w:rPr>
        <w:t xml:space="preserve">-materiale a sistemului ID </w:t>
      </w:r>
      <w:proofErr w:type="spellStart"/>
      <w:r w:rsidRPr="002B0C8D">
        <w:rPr>
          <w:rFonts w:cs="Times New Roman"/>
          <w:szCs w:val="24"/>
          <w:lang w:val="ro-RO"/>
        </w:rPr>
        <w:t>şi</w:t>
      </w:r>
      <w:proofErr w:type="spellEnd"/>
      <w:r w:rsidRPr="002B0C8D">
        <w:rPr>
          <w:rFonts w:cs="Times New Roman"/>
          <w:szCs w:val="24"/>
          <w:lang w:val="ro-RO"/>
        </w:rPr>
        <w:t xml:space="preserve"> la utilarea </w:t>
      </w:r>
      <w:proofErr w:type="spellStart"/>
      <w:r w:rsidRPr="002B0C8D">
        <w:rPr>
          <w:rFonts w:cs="Times New Roman"/>
          <w:szCs w:val="24"/>
          <w:lang w:val="ro-RO"/>
        </w:rPr>
        <w:t>instituţiilor</w:t>
      </w:r>
      <w:proofErr w:type="spellEnd"/>
      <w:r w:rsidRPr="002B0C8D">
        <w:rPr>
          <w:rFonts w:cs="Times New Roman"/>
          <w:szCs w:val="24"/>
          <w:lang w:val="ro-RO"/>
        </w:rPr>
        <w:t xml:space="preserve"> de </w:t>
      </w:r>
      <w:proofErr w:type="spellStart"/>
      <w:r w:rsidRPr="002B0C8D">
        <w:rPr>
          <w:rFonts w:cs="Times New Roman"/>
          <w:szCs w:val="24"/>
          <w:lang w:val="ro-RO"/>
        </w:rPr>
        <w:t>învăţămînt</w:t>
      </w:r>
      <w:proofErr w:type="spellEnd"/>
      <w:r w:rsidRPr="002B0C8D">
        <w:rPr>
          <w:rFonts w:cs="Times New Roman"/>
          <w:szCs w:val="24"/>
          <w:lang w:val="ro-RO"/>
        </w:rPr>
        <w:t xml:space="preserve"> </w:t>
      </w:r>
      <w:r w:rsidR="00161DAA">
        <w:rPr>
          <w:rFonts w:cs="Times New Roman"/>
          <w:szCs w:val="24"/>
          <w:lang w:val="ro-RO"/>
        </w:rPr>
        <w:t xml:space="preserve">superior </w:t>
      </w:r>
      <w:r w:rsidRPr="002B0C8D">
        <w:rPr>
          <w:rFonts w:cs="Times New Roman"/>
          <w:szCs w:val="24"/>
          <w:lang w:val="ro-RO"/>
        </w:rPr>
        <w:t xml:space="preserve">cu echipamentul necesar la nivelul standardelor </w:t>
      </w:r>
      <w:proofErr w:type="spellStart"/>
      <w:r w:rsidRPr="002B0C8D">
        <w:rPr>
          <w:rFonts w:cs="Times New Roman"/>
          <w:szCs w:val="24"/>
          <w:lang w:val="ro-RO"/>
        </w:rPr>
        <w:t>naţionale</w:t>
      </w:r>
      <w:proofErr w:type="spellEnd"/>
      <w:r w:rsidRPr="002B0C8D">
        <w:rPr>
          <w:rFonts w:cs="Times New Roman"/>
          <w:szCs w:val="24"/>
          <w:lang w:val="ro-RO"/>
        </w:rPr>
        <w:t xml:space="preserve">, elaborate de Ministerul </w:t>
      </w:r>
      <w:proofErr w:type="spellStart"/>
      <w:r w:rsidRPr="002B0C8D">
        <w:rPr>
          <w:rFonts w:cs="Times New Roman"/>
          <w:szCs w:val="24"/>
          <w:lang w:val="ro-RO"/>
        </w:rPr>
        <w:t>Educaţiei</w:t>
      </w:r>
      <w:proofErr w:type="spellEnd"/>
      <w:r w:rsidRPr="002B0C8D">
        <w:rPr>
          <w:rFonts w:cs="Times New Roman"/>
          <w:szCs w:val="24"/>
          <w:lang w:val="ro-RO"/>
        </w:rPr>
        <w:t>.</w:t>
      </w:r>
    </w:p>
    <w:p w:rsidR="00C43F11" w:rsidRPr="002B0C8D" w:rsidRDefault="00C43F11" w:rsidP="00C43F11">
      <w:pPr>
        <w:pStyle w:val="Heading1"/>
        <w:spacing w:line="360" w:lineRule="auto"/>
        <w:rPr>
          <w:rFonts w:cs="Times New Roman"/>
          <w:lang w:val="ro-RO"/>
        </w:rPr>
      </w:pPr>
      <w:bookmarkStart w:id="13" w:name="_Toc405902943"/>
      <w:r w:rsidRPr="002B0C8D">
        <w:rPr>
          <w:rFonts w:cs="Times New Roman"/>
          <w:lang w:val="ro-RO"/>
        </w:rPr>
        <w:t xml:space="preserve">VIII. Etapele implementării </w:t>
      </w:r>
      <w:proofErr w:type="spellStart"/>
      <w:r w:rsidRPr="002B0C8D">
        <w:rPr>
          <w:rFonts w:cs="Times New Roman"/>
          <w:lang w:val="ro-RO"/>
        </w:rPr>
        <w:t>Învăţămîntului</w:t>
      </w:r>
      <w:proofErr w:type="spellEnd"/>
      <w:r w:rsidRPr="002B0C8D">
        <w:rPr>
          <w:rFonts w:cs="Times New Roman"/>
          <w:lang w:val="ro-RO"/>
        </w:rPr>
        <w:t xml:space="preserve"> la </w:t>
      </w:r>
      <w:proofErr w:type="spellStart"/>
      <w:r w:rsidRPr="002B0C8D">
        <w:rPr>
          <w:rFonts w:cs="Times New Roman"/>
          <w:lang w:val="ro-RO"/>
        </w:rPr>
        <w:t>Distanţă</w:t>
      </w:r>
      <w:bookmarkEnd w:id="13"/>
      <w:proofErr w:type="spellEnd"/>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Implementarea ID </w:t>
      </w:r>
      <w:r w:rsidR="00161DAA">
        <w:rPr>
          <w:rFonts w:cs="Times New Roman"/>
          <w:szCs w:val="24"/>
          <w:lang w:val="ro-RO"/>
        </w:rPr>
        <w:t xml:space="preserve">în </w:t>
      </w:r>
      <w:proofErr w:type="spellStart"/>
      <w:r w:rsidR="00161DAA">
        <w:rPr>
          <w:rFonts w:cs="Times New Roman"/>
          <w:szCs w:val="24"/>
          <w:lang w:val="ro-RO"/>
        </w:rPr>
        <w:t>învățămîntul</w:t>
      </w:r>
      <w:proofErr w:type="spellEnd"/>
      <w:r w:rsidR="00161DAA">
        <w:rPr>
          <w:rFonts w:cs="Times New Roman"/>
          <w:szCs w:val="24"/>
          <w:lang w:val="ro-RO"/>
        </w:rPr>
        <w:t xml:space="preserve"> superior </w:t>
      </w:r>
      <w:r w:rsidRPr="002B0C8D">
        <w:rPr>
          <w:rFonts w:cs="Times New Roman"/>
          <w:szCs w:val="24"/>
          <w:lang w:val="ro-RO"/>
        </w:rPr>
        <w:t xml:space="preserve">în Republica Moldova necesită realizarea unui </w:t>
      </w:r>
      <w:proofErr w:type="spellStart"/>
      <w:r w:rsidRPr="002B0C8D">
        <w:rPr>
          <w:rFonts w:cs="Times New Roman"/>
          <w:szCs w:val="24"/>
          <w:lang w:val="ro-RO"/>
        </w:rPr>
        <w:t>şir</w:t>
      </w:r>
      <w:proofErr w:type="spellEnd"/>
      <w:r w:rsidRPr="002B0C8D">
        <w:rPr>
          <w:rFonts w:cs="Times New Roman"/>
          <w:szCs w:val="24"/>
          <w:lang w:val="ro-RO"/>
        </w:rPr>
        <w:t xml:space="preserve"> de acțiuni de către Ministerul Educației </w:t>
      </w:r>
      <w:proofErr w:type="spellStart"/>
      <w:r w:rsidRPr="002B0C8D">
        <w:rPr>
          <w:rFonts w:cs="Times New Roman"/>
          <w:szCs w:val="24"/>
          <w:lang w:val="ro-RO"/>
        </w:rPr>
        <w:t>şi</w:t>
      </w:r>
      <w:proofErr w:type="spellEnd"/>
      <w:r w:rsidRPr="002B0C8D">
        <w:rPr>
          <w:rFonts w:cs="Times New Roman"/>
          <w:szCs w:val="24"/>
          <w:lang w:val="ro-RO"/>
        </w:rPr>
        <w:t xml:space="preserve"> instituțiile </w:t>
      </w:r>
      <w:r w:rsidR="00161DAA">
        <w:rPr>
          <w:rFonts w:cs="Times New Roman"/>
          <w:szCs w:val="24"/>
          <w:lang w:val="ro-RO"/>
        </w:rPr>
        <w:t xml:space="preserve">de </w:t>
      </w:r>
      <w:proofErr w:type="spellStart"/>
      <w:r w:rsidR="00161DAA">
        <w:rPr>
          <w:rFonts w:cs="Times New Roman"/>
          <w:szCs w:val="24"/>
          <w:lang w:val="ro-RO"/>
        </w:rPr>
        <w:t>învățămînt</w:t>
      </w:r>
      <w:proofErr w:type="spellEnd"/>
      <w:r w:rsidR="00161DAA">
        <w:rPr>
          <w:rFonts w:cs="Times New Roman"/>
          <w:szCs w:val="24"/>
          <w:lang w:val="ro-RO"/>
        </w:rPr>
        <w:t xml:space="preserve"> superior</w:t>
      </w:r>
      <w:r w:rsidRPr="002B0C8D">
        <w:rPr>
          <w:rFonts w:cs="Times New Roman"/>
          <w:szCs w:val="24"/>
          <w:lang w:val="ro-RO"/>
        </w:rPr>
        <w:t>. Aceste acțiuni pot fi grupate în următoarele etape de implementare:</w:t>
      </w:r>
    </w:p>
    <w:p w:rsidR="00C43F11" w:rsidRPr="002B0C8D" w:rsidRDefault="00C43F11" w:rsidP="00C43F11">
      <w:pPr>
        <w:spacing w:line="360" w:lineRule="auto"/>
        <w:ind w:left="426" w:hanging="426"/>
        <w:jc w:val="both"/>
        <w:rPr>
          <w:rFonts w:cs="Times New Roman"/>
          <w:b/>
          <w:szCs w:val="24"/>
          <w:lang w:val="ro-RO"/>
        </w:rPr>
      </w:pPr>
      <w:r w:rsidRPr="002B0C8D">
        <w:rPr>
          <w:rFonts w:cs="Times New Roman"/>
          <w:b/>
          <w:szCs w:val="24"/>
          <w:lang w:val="ro-RO"/>
        </w:rPr>
        <w:t>A</w:t>
      </w:r>
      <w:r w:rsidRPr="002B0C8D">
        <w:rPr>
          <w:rFonts w:cs="Times New Roman"/>
          <w:szCs w:val="24"/>
          <w:lang w:val="ro-RO"/>
        </w:rPr>
        <w:t xml:space="preserve">. </w:t>
      </w:r>
      <w:r w:rsidRPr="002B0C8D">
        <w:rPr>
          <w:rFonts w:cs="Times New Roman"/>
          <w:b/>
          <w:szCs w:val="24"/>
          <w:lang w:val="ro-RO"/>
        </w:rPr>
        <w:t xml:space="preserve">Elaborarea actelor normativ-reglatorii care vor permite implementarea ID de către </w:t>
      </w:r>
      <w:proofErr w:type="spellStart"/>
      <w:r w:rsidRPr="002B0C8D">
        <w:rPr>
          <w:rFonts w:cs="Times New Roman"/>
          <w:b/>
          <w:szCs w:val="24"/>
          <w:lang w:val="ro-RO"/>
        </w:rPr>
        <w:t>instituţiile</w:t>
      </w:r>
      <w:proofErr w:type="spellEnd"/>
      <w:r w:rsidRPr="002B0C8D">
        <w:rPr>
          <w:rFonts w:cs="Times New Roman"/>
          <w:b/>
          <w:szCs w:val="24"/>
          <w:lang w:val="ro-RO"/>
        </w:rPr>
        <w:t xml:space="preserve"> prestatoare de servicii </w:t>
      </w:r>
      <w:proofErr w:type="spellStart"/>
      <w:r w:rsidRPr="002B0C8D">
        <w:rPr>
          <w:rFonts w:cs="Times New Roman"/>
          <w:b/>
          <w:szCs w:val="24"/>
          <w:lang w:val="ro-RO"/>
        </w:rPr>
        <w:t>educaţionale</w:t>
      </w:r>
      <w:proofErr w:type="spellEnd"/>
      <w:r w:rsidRPr="002B0C8D">
        <w:rPr>
          <w:rFonts w:cs="Times New Roman"/>
          <w:b/>
          <w:szCs w:val="24"/>
          <w:lang w:val="ro-RO"/>
        </w:rPr>
        <w:t>.</w:t>
      </w:r>
    </w:p>
    <w:p w:rsidR="00C43F11" w:rsidRPr="002B0C8D" w:rsidRDefault="00C43F11" w:rsidP="00C43F11">
      <w:pPr>
        <w:spacing w:line="360" w:lineRule="auto"/>
        <w:ind w:left="426" w:hanging="426"/>
        <w:jc w:val="both"/>
        <w:rPr>
          <w:rFonts w:cs="Times New Roman"/>
          <w:i/>
          <w:szCs w:val="24"/>
          <w:lang w:val="ro-RO"/>
        </w:rPr>
      </w:pPr>
      <w:proofErr w:type="spellStart"/>
      <w:r w:rsidRPr="002B0C8D">
        <w:rPr>
          <w:rFonts w:cs="Times New Roman"/>
          <w:i/>
          <w:szCs w:val="24"/>
          <w:lang w:val="ro-RO"/>
        </w:rPr>
        <w:t>Atribuţii</w:t>
      </w:r>
      <w:proofErr w:type="spellEnd"/>
      <w:r w:rsidRPr="002B0C8D">
        <w:rPr>
          <w:rFonts w:cs="Times New Roman"/>
          <w:i/>
          <w:szCs w:val="24"/>
          <w:lang w:val="ro-RO"/>
        </w:rPr>
        <w:t>:</w:t>
      </w:r>
    </w:p>
    <w:p w:rsidR="00C43F11" w:rsidRPr="002B0C8D" w:rsidRDefault="00C43F11" w:rsidP="00C43F11">
      <w:pPr>
        <w:spacing w:line="360" w:lineRule="auto"/>
        <w:jc w:val="both"/>
        <w:rPr>
          <w:rFonts w:cs="Times New Roman"/>
          <w:b/>
          <w:szCs w:val="24"/>
          <w:lang w:val="ro-RO"/>
        </w:rPr>
      </w:pPr>
      <w:r w:rsidRPr="002B0C8D">
        <w:rPr>
          <w:rFonts w:cs="Times New Roman"/>
          <w:b/>
          <w:i/>
          <w:szCs w:val="24"/>
          <w:lang w:val="ro-RO"/>
        </w:rPr>
        <w:t xml:space="preserve">Ministerul </w:t>
      </w:r>
      <w:proofErr w:type="spellStart"/>
      <w:r w:rsidRPr="002B0C8D">
        <w:rPr>
          <w:rFonts w:cs="Times New Roman"/>
          <w:b/>
          <w:i/>
          <w:szCs w:val="24"/>
          <w:lang w:val="ro-RO"/>
        </w:rPr>
        <w:t>Educaţiei</w:t>
      </w:r>
      <w:proofErr w:type="spellEnd"/>
      <w:r w:rsidRPr="002B0C8D">
        <w:rPr>
          <w:rFonts w:cs="Times New Roman"/>
          <w:b/>
          <w:szCs w:val="24"/>
          <w:lang w:val="ro-RO"/>
        </w:rPr>
        <w:t xml:space="preserve"> va aproba: </w:t>
      </w:r>
    </w:p>
    <w:p w:rsidR="00C43F11" w:rsidRPr="002B0C8D" w:rsidRDefault="00C43F11" w:rsidP="00C43F11">
      <w:pPr>
        <w:pStyle w:val="ListParagraph"/>
        <w:numPr>
          <w:ilvl w:val="0"/>
          <w:numId w:val="30"/>
        </w:numPr>
        <w:spacing w:line="360" w:lineRule="auto"/>
        <w:jc w:val="both"/>
        <w:rPr>
          <w:rFonts w:cs="Times New Roman"/>
          <w:szCs w:val="24"/>
          <w:lang w:val="ro-RO"/>
        </w:rPr>
      </w:pPr>
      <w:r w:rsidRPr="002B0C8D">
        <w:rPr>
          <w:rFonts w:cs="Times New Roman"/>
          <w:szCs w:val="24"/>
          <w:lang w:val="ro-RO"/>
        </w:rPr>
        <w:t>Strategia de Implementare a ID;</w:t>
      </w:r>
    </w:p>
    <w:p w:rsidR="00C43F11" w:rsidRPr="002B0C8D" w:rsidRDefault="00C43F11" w:rsidP="00C43F11">
      <w:pPr>
        <w:pStyle w:val="ListParagraph"/>
        <w:numPr>
          <w:ilvl w:val="0"/>
          <w:numId w:val="30"/>
        </w:numPr>
        <w:spacing w:line="360" w:lineRule="auto"/>
        <w:jc w:val="both"/>
        <w:rPr>
          <w:rFonts w:cs="Times New Roman"/>
          <w:szCs w:val="24"/>
          <w:lang w:val="ro-RO"/>
        </w:rPr>
      </w:pPr>
      <w:r w:rsidRPr="002B0C8D">
        <w:rPr>
          <w:rFonts w:cs="Times New Roman"/>
          <w:szCs w:val="24"/>
          <w:lang w:val="ro-RO"/>
        </w:rPr>
        <w:t xml:space="preserve">Regulamentul-cadru privind organizarea </w:t>
      </w:r>
      <w:proofErr w:type="spellStart"/>
      <w:r w:rsidRPr="002B0C8D">
        <w:rPr>
          <w:rFonts w:cs="Times New Roman"/>
          <w:szCs w:val="24"/>
          <w:lang w:val="ro-RO"/>
        </w:rPr>
        <w:t>şi</w:t>
      </w:r>
      <w:proofErr w:type="spellEnd"/>
      <w:r w:rsidRPr="002B0C8D">
        <w:rPr>
          <w:rFonts w:cs="Times New Roman"/>
          <w:szCs w:val="24"/>
          <w:lang w:val="ro-RO"/>
        </w:rPr>
        <w:t xml:space="preserve"> </w:t>
      </w:r>
      <w:proofErr w:type="spellStart"/>
      <w:r w:rsidRPr="002B0C8D">
        <w:rPr>
          <w:rFonts w:cs="Times New Roman"/>
          <w:szCs w:val="24"/>
          <w:lang w:val="ro-RO"/>
        </w:rPr>
        <w:t>funcţionarea</w:t>
      </w:r>
      <w:proofErr w:type="spellEnd"/>
      <w:r w:rsidRPr="002B0C8D">
        <w:rPr>
          <w:rFonts w:cs="Times New Roman"/>
          <w:szCs w:val="24"/>
          <w:lang w:val="ro-RO"/>
        </w:rPr>
        <w:t xml:space="preserve"> ID;</w:t>
      </w:r>
    </w:p>
    <w:p w:rsidR="00C43F11" w:rsidRPr="002B0C8D" w:rsidRDefault="00C43F11" w:rsidP="00C43F11">
      <w:pPr>
        <w:pStyle w:val="ListParagraph"/>
        <w:numPr>
          <w:ilvl w:val="0"/>
          <w:numId w:val="30"/>
        </w:numPr>
        <w:spacing w:line="360" w:lineRule="auto"/>
        <w:jc w:val="both"/>
        <w:rPr>
          <w:rFonts w:cs="Times New Roman"/>
          <w:szCs w:val="24"/>
          <w:lang w:val="ro-RO"/>
        </w:rPr>
      </w:pPr>
      <w:r w:rsidRPr="002B0C8D">
        <w:rPr>
          <w:rFonts w:cs="Times New Roman"/>
          <w:szCs w:val="24"/>
          <w:lang w:val="ro-RO"/>
        </w:rPr>
        <w:t xml:space="preserve">Regulamentul-cadru privind normarea </w:t>
      </w:r>
      <w:proofErr w:type="spellStart"/>
      <w:r w:rsidRPr="002B0C8D">
        <w:rPr>
          <w:rFonts w:cs="Times New Roman"/>
          <w:szCs w:val="24"/>
          <w:lang w:val="ro-RO"/>
        </w:rPr>
        <w:t>activităţilor</w:t>
      </w:r>
      <w:proofErr w:type="spellEnd"/>
      <w:r w:rsidRPr="002B0C8D">
        <w:rPr>
          <w:rFonts w:cs="Times New Roman"/>
          <w:szCs w:val="24"/>
          <w:lang w:val="ro-RO"/>
        </w:rPr>
        <w:t xml:space="preserve"> didactice la forma ID;</w:t>
      </w:r>
    </w:p>
    <w:p w:rsidR="00C43F11" w:rsidRPr="002B0C8D" w:rsidRDefault="00C43F11" w:rsidP="00C43F11">
      <w:pPr>
        <w:pStyle w:val="ListParagraph"/>
        <w:numPr>
          <w:ilvl w:val="0"/>
          <w:numId w:val="30"/>
        </w:numPr>
        <w:spacing w:line="360" w:lineRule="auto"/>
        <w:jc w:val="both"/>
        <w:rPr>
          <w:rFonts w:cs="Times New Roman"/>
          <w:szCs w:val="24"/>
          <w:lang w:val="ro-RO"/>
        </w:rPr>
      </w:pPr>
      <w:r w:rsidRPr="002B0C8D">
        <w:rPr>
          <w:rFonts w:cs="Times New Roman"/>
          <w:szCs w:val="24"/>
          <w:lang w:val="ro-RO"/>
        </w:rPr>
        <w:t xml:space="preserve">Planuri de </w:t>
      </w:r>
      <w:proofErr w:type="spellStart"/>
      <w:r w:rsidRPr="002B0C8D">
        <w:rPr>
          <w:rFonts w:cs="Times New Roman"/>
          <w:szCs w:val="24"/>
          <w:lang w:val="ro-RO"/>
        </w:rPr>
        <w:t>învățămînt</w:t>
      </w:r>
      <w:proofErr w:type="spellEnd"/>
      <w:r w:rsidRPr="002B0C8D">
        <w:rPr>
          <w:rFonts w:cs="Times New Roman"/>
          <w:szCs w:val="24"/>
          <w:lang w:val="ro-RO"/>
        </w:rPr>
        <w:t xml:space="preserve"> pentru forma ID prezentate de </w:t>
      </w:r>
      <w:proofErr w:type="spellStart"/>
      <w:r w:rsidRPr="002B0C8D">
        <w:rPr>
          <w:rFonts w:cs="Times New Roman"/>
          <w:szCs w:val="24"/>
          <w:lang w:val="ro-RO"/>
        </w:rPr>
        <w:t>instituţii</w:t>
      </w:r>
      <w:proofErr w:type="spellEnd"/>
      <w:r w:rsidRPr="002B0C8D">
        <w:rPr>
          <w:rFonts w:cs="Times New Roman"/>
          <w:szCs w:val="24"/>
          <w:lang w:val="ro-RO"/>
        </w:rPr>
        <w:t>.</w:t>
      </w:r>
    </w:p>
    <w:p w:rsidR="00C43F11" w:rsidRPr="002B0C8D" w:rsidRDefault="00C43F11" w:rsidP="00C43F11">
      <w:pPr>
        <w:spacing w:line="360" w:lineRule="auto"/>
        <w:jc w:val="both"/>
        <w:rPr>
          <w:rFonts w:cs="Times New Roman"/>
          <w:b/>
          <w:i/>
          <w:szCs w:val="24"/>
          <w:lang w:val="ro-RO"/>
        </w:rPr>
      </w:pPr>
      <w:r w:rsidRPr="002B0C8D">
        <w:rPr>
          <w:rFonts w:cs="Times New Roman"/>
          <w:b/>
          <w:i/>
          <w:szCs w:val="24"/>
          <w:lang w:val="ro-RO"/>
        </w:rPr>
        <w:t>ANACIP v</w:t>
      </w:r>
      <w:r w:rsidR="00161DAA">
        <w:rPr>
          <w:rFonts w:cs="Times New Roman"/>
          <w:b/>
          <w:i/>
          <w:szCs w:val="24"/>
          <w:lang w:val="ro-RO"/>
        </w:rPr>
        <w:t>a</w:t>
      </w:r>
      <w:r w:rsidRPr="002B0C8D">
        <w:rPr>
          <w:rFonts w:cs="Times New Roman"/>
          <w:b/>
          <w:i/>
          <w:szCs w:val="24"/>
          <w:lang w:val="ro-RO"/>
        </w:rPr>
        <w:t xml:space="preserve"> elabora:</w:t>
      </w:r>
    </w:p>
    <w:p w:rsidR="00C43F11" w:rsidRPr="002B0C8D" w:rsidRDefault="00C43F11" w:rsidP="00C43F11">
      <w:pPr>
        <w:pStyle w:val="ListParagraph"/>
        <w:numPr>
          <w:ilvl w:val="0"/>
          <w:numId w:val="32"/>
        </w:numPr>
        <w:spacing w:line="360" w:lineRule="auto"/>
        <w:jc w:val="both"/>
        <w:rPr>
          <w:rFonts w:cs="Times New Roman"/>
          <w:szCs w:val="24"/>
          <w:lang w:val="ro-RO"/>
        </w:rPr>
      </w:pPr>
      <w:r w:rsidRPr="002B0C8D">
        <w:rPr>
          <w:rFonts w:cs="Times New Roman"/>
          <w:szCs w:val="24"/>
          <w:lang w:val="ro-RO"/>
        </w:rPr>
        <w:t xml:space="preserve">Standarde minime de calitate pentru autorizarea </w:t>
      </w:r>
      <w:proofErr w:type="spellStart"/>
      <w:r w:rsidRPr="002B0C8D">
        <w:rPr>
          <w:rFonts w:cs="Times New Roman"/>
          <w:szCs w:val="24"/>
          <w:lang w:val="ro-RO"/>
        </w:rPr>
        <w:t>instituţiilor</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programelor ID;</w:t>
      </w:r>
    </w:p>
    <w:p w:rsidR="00C43F11" w:rsidRPr="002B0C8D" w:rsidRDefault="00C43F11" w:rsidP="00C43F11">
      <w:pPr>
        <w:pStyle w:val="ListParagraph"/>
        <w:numPr>
          <w:ilvl w:val="0"/>
          <w:numId w:val="32"/>
        </w:numPr>
        <w:spacing w:line="360" w:lineRule="auto"/>
        <w:jc w:val="both"/>
        <w:rPr>
          <w:rFonts w:cs="Times New Roman"/>
          <w:szCs w:val="24"/>
          <w:lang w:val="ro-RO"/>
        </w:rPr>
      </w:pPr>
      <w:r w:rsidRPr="002B0C8D">
        <w:rPr>
          <w:rFonts w:cs="Times New Roman"/>
          <w:szCs w:val="24"/>
          <w:lang w:val="ro-RO"/>
        </w:rPr>
        <w:t xml:space="preserve">Metodologia de evaluare </w:t>
      </w:r>
      <w:proofErr w:type="spellStart"/>
      <w:r w:rsidRPr="002B0C8D">
        <w:rPr>
          <w:rFonts w:cs="Times New Roman"/>
          <w:szCs w:val="24"/>
          <w:lang w:val="ro-RO"/>
        </w:rPr>
        <w:t>şi</w:t>
      </w:r>
      <w:proofErr w:type="spellEnd"/>
      <w:r w:rsidRPr="002B0C8D">
        <w:rPr>
          <w:rFonts w:cs="Times New Roman"/>
          <w:szCs w:val="24"/>
          <w:lang w:val="ro-RO"/>
        </w:rPr>
        <w:t xml:space="preserve"> acreditare a </w:t>
      </w:r>
      <w:proofErr w:type="spellStart"/>
      <w:r w:rsidRPr="002B0C8D">
        <w:rPr>
          <w:rFonts w:cs="Times New Roman"/>
          <w:szCs w:val="24"/>
          <w:lang w:val="ro-RO"/>
        </w:rPr>
        <w:t>instituţiilor</w:t>
      </w:r>
      <w:proofErr w:type="spellEnd"/>
      <w:r w:rsidRPr="002B0C8D">
        <w:rPr>
          <w:rFonts w:cs="Times New Roman"/>
          <w:szCs w:val="24"/>
          <w:lang w:val="ro-RO"/>
        </w:rPr>
        <w:t xml:space="preserve"> ofertante </w:t>
      </w:r>
      <w:proofErr w:type="spellStart"/>
      <w:r w:rsidRPr="002B0C8D">
        <w:rPr>
          <w:rFonts w:cs="Times New Roman"/>
          <w:szCs w:val="24"/>
          <w:lang w:val="ro-RO"/>
        </w:rPr>
        <w:t>şi</w:t>
      </w:r>
      <w:proofErr w:type="spellEnd"/>
      <w:r w:rsidRPr="002B0C8D">
        <w:rPr>
          <w:rFonts w:cs="Times New Roman"/>
          <w:szCs w:val="24"/>
          <w:lang w:val="ro-RO"/>
        </w:rPr>
        <w:t xml:space="preserve"> programelor ID, în conformitate cu standardele europene în domeniu, </w:t>
      </w:r>
      <w:proofErr w:type="spellStart"/>
      <w:r w:rsidRPr="002B0C8D">
        <w:rPr>
          <w:rFonts w:cs="Times New Roman"/>
          <w:szCs w:val="24"/>
          <w:lang w:val="ro-RO"/>
        </w:rPr>
        <w:t>şi</w:t>
      </w:r>
      <w:proofErr w:type="spellEnd"/>
      <w:r w:rsidRPr="002B0C8D">
        <w:rPr>
          <w:rFonts w:cs="Times New Roman"/>
          <w:szCs w:val="24"/>
          <w:lang w:val="ro-RO"/>
        </w:rPr>
        <w:t xml:space="preserve"> o va face publică.</w:t>
      </w:r>
    </w:p>
    <w:p w:rsidR="00C43F11" w:rsidRPr="002B0C8D" w:rsidRDefault="00C43F11" w:rsidP="00C43F11">
      <w:pPr>
        <w:spacing w:line="360" w:lineRule="auto"/>
        <w:jc w:val="both"/>
        <w:rPr>
          <w:rFonts w:cs="Times New Roman"/>
          <w:b/>
          <w:i/>
          <w:szCs w:val="24"/>
          <w:lang w:val="ro-RO"/>
        </w:rPr>
      </w:pPr>
      <w:proofErr w:type="spellStart"/>
      <w:r w:rsidRPr="002B0C8D">
        <w:rPr>
          <w:rFonts w:cs="Times New Roman"/>
          <w:b/>
          <w:i/>
          <w:szCs w:val="24"/>
          <w:lang w:val="ro-RO"/>
        </w:rPr>
        <w:t>Instituţiile</w:t>
      </w:r>
      <w:proofErr w:type="spellEnd"/>
      <w:r w:rsidRPr="002B0C8D">
        <w:rPr>
          <w:rFonts w:cs="Times New Roman"/>
          <w:b/>
          <w:i/>
          <w:szCs w:val="24"/>
          <w:lang w:val="ro-RO"/>
        </w:rPr>
        <w:t xml:space="preserve"> de </w:t>
      </w:r>
      <w:proofErr w:type="spellStart"/>
      <w:r w:rsidRPr="002B0C8D">
        <w:rPr>
          <w:rFonts w:cs="Times New Roman"/>
          <w:b/>
          <w:i/>
          <w:szCs w:val="24"/>
          <w:lang w:val="ro-RO"/>
        </w:rPr>
        <w:t>învăţămînt</w:t>
      </w:r>
      <w:proofErr w:type="spellEnd"/>
      <w:r w:rsidRPr="002B0C8D">
        <w:rPr>
          <w:rFonts w:cs="Times New Roman"/>
          <w:b/>
          <w:i/>
          <w:szCs w:val="24"/>
          <w:lang w:val="ro-RO"/>
        </w:rPr>
        <w:t xml:space="preserve"> </w:t>
      </w:r>
      <w:r w:rsidR="00161DAA">
        <w:rPr>
          <w:rFonts w:cs="Times New Roman"/>
          <w:b/>
          <w:i/>
          <w:szCs w:val="24"/>
          <w:lang w:val="ro-RO"/>
        </w:rPr>
        <w:t xml:space="preserve">superior </w:t>
      </w:r>
      <w:r w:rsidRPr="002B0C8D">
        <w:rPr>
          <w:rFonts w:cs="Times New Roman"/>
          <w:b/>
          <w:i/>
          <w:szCs w:val="24"/>
          <w:lang w:val="ro-RO"/>
        </w:rPr>
        <w:t xml:space="preserve">vor: </w:t>
      </w:r>
    </w:p>
    <w:p w:rsidR="00C43F11" w:rsidRPr="002B0C8D" w:rsidRDefault="00C43F11" w:rsidP="00C43F11">
      <w:pPr>
        <w:pStyle w:val="ListParagraph"/>
        <w:numPr>
          <w:ilvl w:val="0"/>
          <w:numId w:val="10"/>
        </w:numPr>
        <w:spacing w:line="360" w:lineRule="auto"/>
        <w:jc w:val="both"/>
        <w:rPr>
          <w:rFonts w:cs="Times New Roman"/>
          <w:szCs w:val="24"/>
          <w:lang w:val="ro-RO"/>
        </w:rPr>
      </w:pPr>
      <w:r w:rsidRPr="002B0C8D">
        <w:rPr>
          <w:rFonts w:cs="Times New Roman"/>
          <w:szCs w:val="24"/>
          <w:lang w:val="ro-RO"/>
        </w:rPr>
        <w:t xml:space="preserve">Elabora </w:t>
      </w:r>
      <w:proofErr w:type="spellStart"/>
      <w:r w:rsidRPr="002B0C8D">
        <w:rPr>
          <w:rFonts w:cs="Times New Roman"/>
          <w:szCs w:val="24"/>
          <w:lang w:val="ro-RO"/>
        </w:rPr>
        <w:t>şi</w:t>
      </w:r>
      <w:proofErr w:type="spellEnd"/>
      <w:r w:rsidRPr="002B0C8D">
        <w:rPr>
          <w:rFonts w:cs="Times New Roman"/>
          <w:szCs w:val="24"/>
          <w:lang w:val="ro-RO"/>
        </w:rPr>
        <w:t xml:space="preserve"> aproba Regulamentul propriu privind organizarea </w:t>
      </w:r>
      <w:proofErr w:type="spellStart"/>
      <w:r w:rsidRPr="002B0C8D">
        <w:rPr>
          <w:rFonts w:cs="Times New Roman"/>
          <w:szCs w:val="24"/>
          <w:lang w:val="ro-RO"/>
        </w:rPr>
        <w:t>şi</w:t>
      </w:r>
      <w:proofErr w:type="spellEnd"/>
      <w:r w:rsidRPr="002B0C8D">
        <w:rPr>
          <w:rFonts w:cs="Times New Roman"/>
          <w:szCs w:val="24"/>
          <w:lang w:val="ro-RO"/>
        </w:rPr>
        <w:t xml:space="preserve"> </w:t>
      </w:r>
      <w:proofErr w:type="spellStart"/>
      <w:r w:rsidRPr="002B0C8D">
        <w:rPr>
          <w:rFonts w:cs="Times New Roman"/>
          <w:szCs w:val="24"/>
          <w:lang w:val="ro-RO"/>
        </w:rPr>
        <w:t>funcţionarea</w:t>
      </w:r>
      <w:proofErr w:type="spellEnd"/>
      <w:r w:rsidRPr="002B0C8D">
        <w:rPr>
          <w:rFonts w:cs="Times New Roman"/>
          <w:szCs w:val="24"/>
          <w:lang w:val="ro-RO"/>
        </w:rPr>
        <w:t xml:space="preserve"> ID;</w:t>
      </w:r>
    </w:p>
    <w:p w:rsidR="00C43F11" w:rsidRPr="002B0C8D" w:rsidRDefault="00C43F11" w:rsidP="00C43F11">
      <w:pPr>
        <w:pStyle w:val="ListParagraph"/>
        <w:numPr>
          <w:ilvl w:val="0"/>
          <w:numId w:val="10"/>
        </w:numPr>
        <w:spacing w:line="360" w:lineRule="auto"/>
        <w:jc w:val="both"/>
        <w:rPr>
          <w:rFonts w:cs="Times New Roman"/>
          <w:szCs w:val="24"/>
          <w:lang w:val="ro-RO"/>
        </w:rPr>
      </w:pPr>
      <w:r w:rsidRPr="002B0C8D">
        <w:rPr>
          <w:rFonts w:cs="Times New Roman"/>
          <w:szCs w:val="24"/>
          <w:lang w:val="ro-RO"/>
        </w:rPr>
        <w:t>Elabora planu</w:t>
      </w:r>
      <w:r w:rsidR="00161DAA">
        <w:rPr>
          <w:rFonts w:cs="Times New Roman"/>
          <w:szCs w:val="24"/>
          <w:lang w:val="ro-RO"/>
        </w:rPr>
        <w:t xml:space="preserve">ri </w:t>
      </w:r>
      <w:r w:rsidRPr="002B0C8D">
        <w:rPr>
          <w:rFonts w:cs="Times New Roman"/>
          <w:szCs w:val="24"/>
          <w:lang w:val="ro-RO"/>
        </w:rPr>
        <w:t xml:space="preserve">de </w:t>
      </w:r>
      <w:proofErr w:type="spellStart"/>
      <w:r w:rsidRPr="002B0C8D">
        <w:rPr>
          <w:rFonts w:cs="Times New Roman"/>
          <w:szCs w:val="24"/>
          <w:lang w:val="ro-RO"/>
        </w:rPr>
        <w:t>învăţămînt</w:t>
      </w:r>
      <w:proofErr w:type="spellEnd"/>
      <w:r w:rsidRPr="002B0C8D">
        <w:rPr>
          <w:rFonts w:cs="Times New Roman"/>
          <w:szCs w:val="24"/>
          <w:lang w:val="ro-RO"/>
        </w:rPr>
        <w:t xml:space="preserve"> pentru forma ID;</w:t>
      </w:r>
    </w:p>
    <w:p w:rsidR="00C43F11" w:rsidRPr="002B0C8D" w:rsidRDefault="00C43F11" w:rsidP="00C43F11">
      <w:pPr>
        <w:pStyle w:val="ListParagraph"/>
        <w:numPr>
          <w:ilvl w:val="0"/>
          <w:numId w:val="10"/>
        </w:numPr>
        <w:spacing w:line="360" w:lineRule="auto"/>
        <w:ind w:left="360" w:firstLine="0"/>
        <w:jc w:val="both"/>
        <w:rPr>
          <w:rFonts w:cs="Times New Roman"/>
          <w:szCs w:val="24"/>
          <w:lang w:val="ro-RO"/>
        </w:rPr>
      </w:pPr>
      <w:r w:rsidRPr="002B0C8D">
        <w:rPr>
          <w:rFonts w:cs="Times New Roman"/>
          <w:szCs w:val="24"/>
          <w:lang w:val="ro-RO"/>
        </w:rPr>
        <w:t xml:space="preserve">Elabora </w:t>
      </w:r>
      <w:proofErr w:type="spellStart"/>
      <w:r w:rsidRPr="002B0C8D">
        <w:rPr>
          <w:rFonts w:cs="Times New Roman"/>
          <w:szCs w:val="24"/>
          <w:lang w:val="ro-RO"/>
        </w:rPr>
        <w:t>şi</w:t>
      </w:r>
      <w:proofErr w:type="spellEnd"/>
      <w:r w:rsidRPr="002B0C8D">
        <w:rPr>
          <w:rFonts w:cs="Times New Roman"/>
          <w:szCs w:val="24"/>
          <w:lang w:val="ro-RO"/>
        </w:rPr>
        <w:t xml:space="preserve"> aproba alte acte reglatorii caracteristice ID.</w:t>
      </w:r>
    </w:p>
    <w:p w:rsidR="00C43F11" w:rsidRPr="002B0C8D" w:rsidRDefault="00C43F11" w:rsidP="00C43F11">
      <w:pPr>
        <w:pStyle w:val="ListParagraph"/>
        <w:spacing w:line="360" w:lineRule="auto"/>
        <w:ind w:left="-540"/>
        <w:jc w:val="both"/>
        <w:rPr>
          <w:rFonts w:cs="Times New Roman"/>
          <w:b/>
          <w:szCs w:val="24"/>
          <w:lang w:val="ro-RO"/>
        </w:rPr>
      </w:pPr>
    </w:p>
    <w:p w:rsidR="00C43F11" w:rsidRPr="002B0C8D" w:rsidRDefault="00C43F11" w:rsidP="00C43F11">
      <w:pPr>
        <w:pStyle w:val="ListParagraph"/>
        <w:spacing w:line="360" w:lineRule="auto"/>
        <w:ind w:left="-540" w:firstLine="540"/>
        <w:jc w:val="both"/>
        <w:rPr>
          <w:rFonts w:cs="Times New Roman"/>
          <w:b/>
          <w:szCs w:val="24"/>
          <w:lang w:val="ro-RO"/>
        </w:rPr>
      </w:pPr>
      <w:r w:rsidRPr="002B0C8D">
        <w:rPr>
          <w:rFonts w:cs="Times New Roman"/>
          <w:b/>
          <w:szCs w:val="24"/>
          <w:lang w:val="ro-RO"/>
        </w:rPr>
        <w:lastRenderedPageBreak/>
        <w:t>B</w:t>
      </w:r>
      <w:r w:rsidRPr="002B0C8D">
        <w:rPr>
          <w:rFonts w:cs="Times New Roman"/>
          <w:szCs w:val="24"/>
          <w:lang w:val="ro-RO"/>
        </w:rPr>
        <w:t xml:space="preserve">. </w:t>
      </w:r>
      <w:r w:rsidRPr="002B0C8D">
        <w:rPr>
          <w:rFonts w:cs="Times New Roman"/>
          <w:b/>
          <w:szCs w:val="24"/>
          <w:lang w:val="ro-RO"/>
        </w:rPr>
        <w:t xml:space="preserve">Asigurarea </w:t>
      </w:r>
      <w:proofErr w:type="spellStart"/>
      <w:r w:rsidRPr="002B0C8D">
        <w:rPr>
          <w:rFonts w:cs="Times New Roman"/>
          <w:b/>
          <w:szCs w:val="24"/>
          <w:lang w:val="ro-RO"/>
        </w:rPr>
        <w:t>şi</w:t>
      </w:r>
      <w:proofErr w:type="spellEnd"/>
      <w:r w:rsidRPr="002B0C8D">
        <w:rPr>
          <w:rFonts w:cs="Times New Roman"/>
          <w:b/>
          <w:szCs w:val="24"/>
          <w:lang w:val="ro-RO"/>
        </w:rPr>
        <w:t xml:space="preserve"> </w:t>
      </w:r>
      <w:proofErr w:type="spellStart"/>
      <w:r w:rsidRPr="002B0C8D">
        <w:rPr>
          <w:rFonts w:cs="Times New Roman"/>
          <w:b/>
          <w:szCs w:val="24"/>
          <w:lang w:val="ro-RO"/>
        </w:rPr>
        <w:t>iniţierea</w:t>
      </w:r>
      <w:proofErr w:type="spellEnd"/>
      <w:r w:rsidRPr="002B0C8D">
        <w:rPr>
          <w:rFonts w:cs="Times New Roman"/>
          <w:b/>
          <w:szCs w:val="24"/>
          <w:lang w:val="ro-RO"/>
        </w:rPr>
        <w:t xml:space="preserve"> ID conform standardelor.</w:t>
      </w:r>
    </w:p>
    <w:p w:rsidR="00C43F11" w:rsidRPr="002B0C8D" w:rsidRDefault="00C43F11" w:rsidP="00C43F11">
      <w:pPr>
        <w:spacing w:line="360" w:lineRule="auto"/>
        <w:jc w:val="both"/>
        <w:rPr>
          <w:rFonts w:cs="Times New Roman"/>
          <w:i/>
          <w:szCs w:val="24"/>
          <w:lang w:val="ro-RO"/>
        </w:rPr>
      </w:pPr>
      <w:proofErr w:type="spellStart"/>
      <w:r w:rsidRPr="002B0C8D">
        <w:rPr>
          <w:rFonts w:cs="Times New Roman"/>
          <w:i/>
          <w:szCs w:val="24"/>
          <w:lang w:val="ro-RO"/>
        </w:rPr>
        <w:t>Atribuţii</w:t>
      </w:r>
      <w:proofErr w:type="spellEnd"/>
    </w:p>
    <w:p w:rsidR="00C43F11" w:rsidRPr="002B0C8D" w:rsidRDefault="00C43F11" w:rsidP="00C43F11">
      <w:pPr>
        <w:spacing w:line="360" w:lineRule="auto"/>
        <w:jc w:val="both"/>
        <w:rPr>
          <w:rFonts w:cs="Times New Roman"/>
          <w:b/>
          <w:i/>
          <w:szCs w:val="24"/>
          <w:lang w:val="ro-RO"/>
        </w:rPr>
      </w:pPr>
      <w:r w:rsidRPr="002B0C8D">
        <w:rPr>
          <w:rFonts w:cs="Times New Roman"/>
          <w:b/>
          <w:i/>
          <w:szCs w:val="24"/>
          <w:lang w:val="ro-RO"/>
        </w:rPr>
        <w:t xml:space="preserve">Ministerul </w:t>
      </w:r>
      <w:proofErr w:type="spellStart"/>
      <w:r w:rsidRPr="002B0C8D">
        <w:rPr>
          <w:rFonts w:cs="Times New Roman"/>
          <w:b/>
          <w:i/>
          <w:szCs w:val="24"/>
          <w:lang w:val="ro-RO"/>
        </w:rPr>
        <w:t>Educaţiei</w:t>
      </w:r>
      <w:proofErr w:type="spellEnd"/>
      <w:r w:rsidR="002E33D9">
        <w:rPr>
          <w:rFonts w:cs="Times New Roman"/>
          <w:b/>
          <w:i/>
          <w:szCs w:val="24"/>
          <w:lang w:val="ro-RO"/>
        </w:rPr>
        <w:t xml:space="preserve"> va:</w:t>
      </w:r>
    </w:p>
    <w:p w:rsidR="00C43F11" w:rsidRPr="002B0C8D" w:rsidRDefault="002E33D9" w:rsidP="00C43F11">
      <w:pPr>
        <w:spacing w:line="360" w:lineRule="auto"/>
        <w:jc w:val="both"/>
        <w:rPr>
          <w:rFonts w:cs="Times New Roman"/>
          <w:szCs w:val="24"/>
          <w:lang w:val="ro-RO"/>
        </w:rPr>
      </w:pPr>
      <w:r>
        <w:rPr>
          <w:rFonts w:cs="Times New Roman"/>
          <w:szCs w:val="24"/>
          <w:lang w:val="ro-RO"/>
        </w:rPr>
        <w:t>A</w:t>
      </w:r>
      <w:r w:rsidR="00C43F11" w:rsidRPr="002B0C8D">
        <w:rPr>
          <w:rFonts w:cs="Times New Roman"/>
          <w:szCs w:val="24"/>
          <w:lang w:val="ro-RO"/>
        </w:rPr>
        <w:t xml:space="preserve">sigura sub aspect informatic </w:t>
      </w:r>
      <w:proofErr w:type="spellStart"/>
      <w:r w:rsidR="00C43F11" w:rsidRPr="002B0C8D">
        <w:rPr>
          <w:rFonts w:cs="Times New Roman"/>
          <w:szCs w:val="24"/>
          <w:lang w:val="ro-RO"/>
        </w:rPr>
        <w:t>Repozitoriul</w:t>
      </w:r>
      <w:proofErr w:type="spellEnd"/>
      <w:r w:rsidR="00C43F11" w:rsidRPr="002B0C8D">
        <w:rPr>
          <w:rFonts w:cs="Times New Roman"/>
          <w:szCs w:val="24"/>
          <w:lang w:val="ro-RO"/>
        </w:rPr>
        <w:t xml:space="preserve"> unic (</w:t>
      </w:r>
      <w:proofErr w:type="spellStart"/>
      <w:r w:rsidR="00C43F11" w:rsidRPr="002B0C8D">
        <w:rPr>
          <w:rFonts w:cs="Times New Roman"/>
          <w:szCs w:val="24"/>
          <w:lang w:val="ro-RO"/>
        </w:rPr>
        <w:t>naţional</w:t>
      </w:r>
      <w:proofErr w:type="spellEnd"/>
      <w:r w:rsidR="00C43F11" w:rsidRPr="002B0C8D">
        <w:rPr>
          <w:rFonts w:cs="Times New Roman"/>
          <w:szCs w:val="24"/>
          <w:lang w:val="ro-RO"/>
        </w:rPr>
        <w:t>) al RID;</w:t>
      </w:r>
    </w:p>
    <w:p w:rsidR="00C43F11" w:rsidRPr="002B0C8D" w:rsidRDefault="002E33D9" w:rsidP="00C43F11">
      <w:pPr>
        <w:spacing w:line="360" w:lineRule="auto"/>
        <w:jc w:val="both"/>
        <w:rPr>
          <w:rFonts w:cs="Times New Roman"/>
          <w:szCs w:val="24"/>
          <w:lang w:val="ro-RO"/>
        </w:rPr>
      </w:pPr>
      <w:r>
        <w:rPr>
          <w:rFonts w:cs="Times New Roman"/>
          <w:szCs w:val="24"/>
          <w:lang w:val="ro-RO"/>
        </w:rPr>
        <w:t>C</w:t>
      </w:r>
      <w:r w:rsidR="00C43F11" w:rsidRPr="002B0C8D">
        <w:rPr>
          <w:rFonts w:cs="Times New Roman"/>
          <w:szCs w:val="24"/>
          <w:lang w:val="ro-RO"/>
        </w:rPr>
        <w:t xml:space="preserve">ontribui, după caz, la </w:t>
      </w:r>
      <w:proofErr w:type="spellStart"/>
      <w:r w:rsidR="00C43F11" w:rsidRPr="002B0C8D">
        <w:rPr>
          <w:rFonts w:cs="Times New Roman"/>
          <w:szCs w:val="24"/>
          <w:lang w:val="ro-RO"/>
        </w:rPr>
        <w:t>achiziţionarea</w:t>
      </w:r>
      <w:proofErr w:type="spellEnd"/>
      <w:r w:rsidR="00C43F11" w:rsidRPr="002B0C8D">
        <w:rPr>
          <w:rFonts w:cs="Times New Roman"/>
          <w:szCs w:val="24"/>
          <w:lang w:val="ro-RO"/>
        </w:rPr>
        <w:t xml:space="preserve"> </w:t>
      </w:r>
      <w:proofErr w:type="spellStart"/>
      <w:r w:rsidR="00C43F11" w:rsidRPr="002B0C8D">
        <w:rPr>
          <w:rFonts w:cs="Times New Roman"/>
          <w:szCs w:val="24"/>
          <w:lang w:val="ro-RO"/>
        </w:rPr>
        <w:t>şi</w:t>
      </w:r>
      <w:proofErr w:type="spellEnd"/>
      <w:r w:rsidR="00C43F11" w:rsidRPr="002B0C8D">
        <w:rPr>
          <w:rFonts w:cs="Times New Roman"/>
          <w:szCs w:val="24"/>
          <w:lang w:val="ro-RO"/>
        </w:rPr>
        <w:t xml:space="preserve"> distribuirea utilajelor </w:t>
      </w:r>
      <w:proofErr w:type="spellStart"/>
      <w:r w:rsidR="00C43F11" w:rsidRPr="002B0C8D">
        <w:rPr>
          <w:rFonts w:cs="Times New Roman"/>
          <w:szCs w:val="24"/>
          <w:lang w:val="ro-RO"/>
        </w:rPr>
        <w:t>şi</w:t>
      </w:r>
      <w:proofErr w:type="spellEnd"/>
      <w:r w:rsidR="00C43F11" w:rsidRPr="002B0C8D">
        <w:rPr>
          <w:rFonts w:cs="Times New Roman"/>
          <w:szCs w:val="24"/>
          <w:lang w:val="ro-RO"/>
        </w:rPr>
        <w:t xml:space="preserve"> software necesare pentru asigurarea ID.</w:t>
      </w:r>
    </w:p>
    <w:p w:rsidR="00C43F11" w:rsidRPr="002B0C8D" w:rsidRDefault="00C43F11" w:rsidP="00C43F11">
      <w:pPr>
        <w:spacing w:line="360" w:lineRule="auto"/>
        <w:jc w:val="both"/>
        <w:rPr>
          <w:rFonts w:cs="Times New Roman"/>
          <w:b/>
          <w:i/>
          <w:szCs w:val="24"/>
          <w:lang w:val="ro-RO"/>
        </w:rPr>
      </w:pPr>
      <w:r w:rsidRPr="002B0C8D">
        <w:rPr>
          <w:rFonts w:cs="Times New Roman"/>
          <w:b/>
          <w:i/>
          <w:szCs w:val="24"/>
          <w:lang w:val="ro-RO"/>
        </w:rPr>
        <w:t>ANACIP</w:t>
      </w:r>
      <w:r w:rsidR="00161DAA">
        <w:rPr>
          <w:rFonts w:cs="Times New Roman"/>
          <w:b/>
          <w:i/>
          <w:szCs w:val="24"/>
          <w:lang w:val="ro-RO"/>
        </w:rPr>
        <w:t xml:space="preserve"> </w:t>
      </w:r>
      <w:r w:rsidR="002E33D9">
        <w:rPr>
          <w:rFonts w:cs="Times New Roman"/>
          <w:b/>
          <w:i/>
          <w:szCs w:val="24"/>
          <w:lang w:val="ro-RO"/>
        </w:rPr>
        <w:t>va:</w:t>
      </w:r>
    </w:p>
    <w:p w:rsidR="00C43F11" w:rsidRPr="002B0C8D" w:rsidRDefault="002E33D9" w:rsidP="00C43F11">
      <w:pPr>
        <w:spacing w:line="360" w:lineRule="auto"/>
        <w:jc w:val="both"/>
        <w:rPr>
          <w:rFonts w:cs="Times New Roman"/>
          <w:szCs w:val="24"/>
          <w:lang w:val="ro-RO"/>
        </w:rPr>
      </w:pPr>
      <w:r>
        <w:rPr>
          <w:rFonts w:cs="Times New Roman"/>
          <w:szCs w:val="24"/>
          <w:lang w:val="ro-RO"/>
        </w:rPr>
        <w:t>A</w:t>
      </w:r>
      <w:r w:rsidR="00C43F11" w:rsidRPr="002B0C8D">
        <w:rPr>
          <w:rFonts w:cs="Times New Roman"/>
          <w:szCs w:val="24"/>
          <w:lang w:val="ro-RO"/>
        </w:rPr>
        <w:t xml:space="preserve">utoriza provizoriu programele </w:t>
      </w:r>
      <w:r w:rsidR="00161DAA">
        <w:rPr>
          <w:rFonts w:cs="Times New Roman"/>
          <w:szCs w:val="24"/>
          <w:lang w:val="ro-RO"/>
        </w:rPr>
        <w:t>ID</w:t>
      </w:r>
      <w:r w:rsidR="00C43F11" w:rsidRPr="002B0C8D">
        <w:rPr>
          <w:rFonts w:cs="Times New Roman"/>
          <w:szCs w:val="24"/>
          <w:lang w:val="ro-RO"/>
        </w:rPr>
        <w:t xml:space="preserve">; </w:t>
      </w:r>
    </w:p>
    <w:p w:rsidR="00C43F11" w:rsidRPr="002B0C8D" w:rsidRDefault="002E33D9" w:rsidP="00C43F11">
      <w:pPr>
        <w:spacing w:line="360" w:lineRule="auto"/>
        <w:jc w:val="both"/>
        <w:rPr>
          <w:rFonts w:cs="Times New Roman"/>
          <w:szCs w:val="24"/>
          <w:lang w:val="ro-RO"/>
        </w:rPr>
      </w:pPr>
      <w:r>
        <w:rPr>
          <w:rFonts w:cs="Times New Roman"/>
          <w:szCs w:val="24"/>
          <w:lang w:val="ro-RO"/>
        </w:rPr>
        <w:t>A</w:t>
      </w:r>
      <w:r w:rsidR="00C43F11" w:rsidRPr="002B0C8D">
        <w:rPr>
          <w:rFonts w:cs="Times New Roman"/>
          <w:szCs w:val="24"/>
          <w:lang w:val="ro-RO"/>
        </w:rPr>
        <w:t xml:space="preserve">utoriza provizoriu </w:t>
      </w:r>
      <w:proofErr w:type="spellStart"/>
      <w:r w:rsidR="00C43F11" w:rsidRPr="002B0C8D">
        <w:rPr>
          <w:rFonts w:cs="Times New Roman"/>
          <w:szCs w:val="24"/>
          <w:lang w:val="ro-RO"/>
        </w:rPr>
        <w:t>instituţiile</w:t>
      </w:r>
      <w:proofErr w:type="spellEnd"/>
      <w:r w:rsidR="00C43F11" w:rsidRPr="002B0C8D">
        <w:rPr>
          <w:rFonts w:cs="Times New Roman"/>
          <w:szCs w:val="24"/>
          <w:lang w:val="ro-RO"/>
        </w:rPr>
        <w:t xml:space="preserve"> în vederea </w:t>
      </w:r>
      <w:proofErr w:type="spellStart"/>
      <w:r w:rsidR="00C43F11" w:rsidRPr="002B0C8D">
        <w:rPr>
          <w:rFonts w:cs="Times New Roman"/>
          <w:szCs w:val="24"/>
          <w:lang w:val="ro-RO"/>
        </w:rPr>
        <w:t>desfăşurării</w:t>
      </w:r>
      <w:proofErr w:type="spellEnd"/>
      <w:r w:rsidR="00C43F11" w:rsidRPr="002B0C8D">
        <w:rPr>
          <w:rFonts w:cs="Times New Roman"/>
          <w:szCs w:val="24"/>
          <w:lang w:val="ro-RO"/>
        </w:rPr>
        <w:t xml:space="preserve"> ID. </w:t>
      </w:r>
    </w:p>
    <w:p w:rsidR="00C43F11" w:rsidRPr="002B0C8D" w:rsidRDefault="00C43F11" w:rsidP="00C43F11">
      <w:pPr>
        <w:spacing w:line="360" w:lineRule="auto"/>
        <w:jc w:val="both"/>
        <w:rPr>
          <w:rFonts w:cs="Times New Roman"/>
          <w:b/>
          <w:i/>
          <w:szCs w:val="24"/>
          <w:lang w:val="ro-RO"/>
        </w:rPr>
      </w:pPr>
      <w:r w:rsidRPr="002B0C8D">
        <w:rPr>
          <w:rFonts w:cs="Times New Roman"/>
          <w:b/>
          <w:i/>
          <w:szCs w:val="24"/>
          <w:lang w:val="ro-RO"/>
        </w:rPr>
        <w:t xml:space="preserve">Instituțiile de </w:t>
      </w:r>
      <w:proofErr w:type="spellStart"/>
      <w:r w:rsidRPr="002B0C8D">
        <w:rPr>
          <w:rFonts w:cs="Times New Roman"/>
          <w:b/>
          <w:i/>
          <w:szCs w:val="24"/>
          <w:lang w:val="ro-RO"/>
        </w:rPr>
        <w:t>învăţămînt</w:t>
      </w:r>
      <w:proofErr w:type="spellEnd"/>
      <w:r w:rsidRPr="002B0C8D">
        <w:rPr>
          <w:rFonts w:cs="Times New Roman"/>
          <w:b/>
          <w:i/>
          <w:szCs w:val="24"/>
          <w:lang w:val="ro-RO"/>
        </w:rPr>
        <w:t xml:space="preserve"> </w:t>
      </w:r>
      <w:r w:rsidR="002E33D9">
        <w:rPr>
          <w:rFonts w:cs="Times New Roman"/>
          <w:b/>
          <w:i/>
          <w:szCs w:val="24"/>
          <w:lang w:val="ro-RO"/>
        </w:rPr>
        <w:t xml:space="preserve">superior </w:t>
      </w:r>
      <w:r w:rsidRPr="002B0C8D">
        <w:rPr>
          <w:rFonts w:cs="Times New Roman"/>
          <w:b/>
          <w:i/>
          <w:szCs w:val="24"/>
          <w:lang w:val="ro-RO"/>
        </w:rPr>
        <w:t>vor:</w:t>
      </w:r>
    </w:p>
    <w:p w:rsidR="00C43F11" w:rsidRPr="002B0C8D" w:rsidRDefault="00C43F11" w:rsidP="00C43F11">
      <w:pPr>
        <w:pStyle w:val="ListParagraph"/>
        <w:numPr>
          <w:ilvl w:val="0"/>
          <w:numId w:val="28"/>
        </w:numPr>
        <w:spacing w:line="360" w:lineRule="auto"/>
        <w:jc w:val="both"/>
        <w:rPr>
          <w:rFonts w:cs="Times New Roman"/>
          <w:color w:val="000000" w:themeColor="text1"/>
          <w:szCs w:val="24"/>
          <w:lang w:val="ro-RO"/>
        </w:rPr>
      </w:pPr>
      <w:r w:rsidRPr="002B0C8D">
        <w:rPr>
          <w:rFonts w:cs="Times New Roman"/>
          <w:color w:val="000000" w:themeColor="text1"/>
          <w:szCs w:val="24"/>
          <w:lang w:val="ro-RO"/>
        </w:rPr>
        <w:t xml:space="preserve">Asigura baza </w:t>
      </w:r>
      <w:proofErr w:type="spellStart"/>
      <w:r w:rsidRPr="002B0C8D">
        <w:rPr>
          <w:rFonts w:cs="Times New Roman"/>
          <w:color w:val="000000" w:themeColor="text1"/>
          <w:szCs w:val="24"/>
          <w:lang w:val="ro-RO"/>
        </w:rPr>
        <w:t>tehnico</w:t>
      </w:r>
      <w:proofErr w:type="spellEnd"/>
      <w:r w:rsidRPr="002B0C8D">
        <w:rPr>
          <w:rFonts w:cs="Times New Roman"/>
          <w:color w:val="000000" w:themeColor="text1"/>
          <w:szCs w:val="24"/>
          <w:lang w:val="ro-RO"/>
        </w:rPr>
        <w:t>-materială necesară ID;</w:t>
      </w:r>
    </w:p>
    <w:p w:rsidR="00C43F11" w:rsidRPr="002B0C8D" w:rsidRDefault="00C43F11" w:rsidP="00C43F11">
      <w:pPr>
        <w:pStyle w:val="ListParagraph"/>
        <w:numPr>
          <w:ilvl w:val="0"/>
          <w:numId w:val="28"/>
        </w:numPr>
        <w:spacing w:line="360" w:lineRule="auto"/>
        <w:jc w:val="both"/>
        <w:rPr>
          <w:rFonts w:cs="Times New Roman"/>
          <w:szCs w:val="24"/>
          <w:lang w:val="ro-RO"/>
        </w:rPr>
      </w:pPr>
      <w:r w:rsidRPr="002B0C8D">
        <w:rPr>
          <w:rFonts w:cs="Times New Roman"/>
          <w:szCs w:val="24"/>
          <w:lang w:val="ro-RO"/>
        </w:rPr>
        <w:t>Instrui personalul necesar desfășurării eficiente a procesului didactic;</w:t>
      </w:r>
    </w:p>
    <w:p w:rsidR="00C43F11" w:rsidRPr="002B0C8D" w:rsidRDefault="00C43F11" w:rsidP="00C43F11">
      <w:pPr>
        <w:pStyle w:val="ListParagraph"/>
        <w:numPr>
          <w:ilvl w:val="0"/>
          <w:numId w:val="28"/>
        </w:numPr>
        <w:spacing w:line="360" w:lineRule="auto"/>
        <w:jc w:val="both"/>
        <w:rPr>
          <w:rFonts w:cs="Times New Roman"/>
          <w:szCs w:val="24"/>
          <w:lang w:val="ro-RO"/>
        </w:rPr>
      </w:pPr>
      <w:r w:rsidRPr="002B0C8D">
        <w:rPr>
          <w:rFonts w:cs="Times New Roman"/>
          <w:szCs w:val="24"/>
          <w:lang w:val="ro-RO"/>
        </w:rPr>
        <w:t xml:space="preserve">Asigura sub aspect </w:t>
      </w:r>
      <w:proofErr w:type="spellStart"/>
      <w:r w:rsidRPr="002B0C8D">
        <w:rPr>
          <w:rFonts w:cs="Times New Roman"/>
          <w:szCs w:val="24"/>
          <w:lang w:val="ro-RO"/>
        </w:rPr>
        <w:t>metodico</w:t>
      </w:r>
      <w:proofErr w:type="spellEnd"/>
      <w:r w:rsidRPr="002B0C8D">
        <w:rPr>
          <w:rFonts w:cs="Times New Roman"/>
          <w:szCs w:val="24"/>
          <w:lang w:val="ro-RO"/>
        </w:rPr>
        <w:t>-didactic procesul de instruire;</w:t>
      </w:r>
    </w:p>
    <w:p w:rsidR="00C43F11" w:rsidRPr="002B0C8D" w:rsidRDefault="00C43F11" w:rsidP="00C43F11">
      <w:pPr>
        <w:pStyle w:val="ListParagraph"/>
        <w:numPr>
          <w:ilvl w:val="0"/>
          <w:numId w:val="28"/>
        </w:numPr>
        <w:spacing w:line="360" w:lineRule="auto"/>
        <w:jc w:val="both"/>
        <w:rPr>
          <w:rFonts w:cs="Times New Roman"/>
          <w:szCs w:val="24"/>
          <w:lang w:val="ro-RO"/>
        </w:rPr>
      </w:pPr>
      <w:r w:rsidRPr="002B0C8D">
        <w:rPr>
          <w:rFonts w:cs="Times New Roman"/>
          <w:szCs w:val="24"/>
          <w:lang w:val="ro-RO"/>
        </w:rPr>
        <w:t>Asigura cu resurse informaționale digitale procesul de instruire.</w:t>
      </w:r>
    </w:p>
    <w:p w:rsidR="00C43F11" w:rsidRPr="002B0C8D" w:rsidRDefault="00C43F11" w:rsidP="00C43F11">
      <w:pPr>
        <w:spacing w:line="360" w:lineRule="auto"/>
        <w:ind w:left="-630" w:firstLine="630"/>
        <w:jc w:val="both"/>
        <w:rPr>
          <w:rFonts w:cs="Times New Roman"/>
          <w:b/>
          <w:szCs w:val="24"/>
          <w:lang w:val="ro-RO"/>
        </w:rPr>
      </w:pPr>
      <w:r w:rsidRPr="002B0C8D">
        <w:rPr>
          <w:rFonts w:cs="Times New Roman"/>
          <w:b/>
          <w:szCs w:val="24"/>
          <w:lang w:val="ro-RO"/>
        </w:rPr>
        <w:t>C. Acreditare</w:t>
      </w:r>
    </w:p>
    <w:p w:rsidR="00C43F11" w:rsidRPr="002B0C8D" w:rsidRDefault="00C43F11" w:rsidP="00C43F11">
      <w:pPr>
        <w:spacing w:after="0" w:line="360" w:lineRule="auto"/>
        <w:jc w:val="both"/>
        <w:rPr>
          <w:rFonts w:cs="Times New Roman"/>
          <w:szCs w:val="24"/>
          <w:lang w:val="ro-RO"/>
        </w:rPr>
      </w:pPr>
      <w:r w:rsidRPr="002B0C8D">
        <w:rPr>
          <w:rFonts w:cs="Times New Roman"/>
          <w:szCs w:val="24"/>
          <w:lang w:val="ro-RO"/>
        </w:rPr>
        <w:t>ANACIP v</w:t>
      </w:r>
      <w:r w:rsidR="002E33D9">
        <w:rPr>
          <w:rFonts w:cs="Times New Roman"/>
          <w:szCs w:val="24"/>
          <w:lang w:val="ro-RO"/>
        </w:rPr>
        <w:t>a</w:t>
      </w:r>
      <w:r w:rsidRPr="002B0C8D">
        <w:rPr>
          <w:rFonts w:cs="Times New Roman"/>
          <w:szCs w:val="24"/>
          <w:lang w:val="ro-RO"/>
        </w:rPr>
        <w:t xml:space="preserve"> evalua instituțiile/programele de formare profesională în baza rapoartelor de autoevaluare, elaborate de instituțiile ofertante ID, în urma căreia Ministerul </w:t>
      </w:r>
      <w:proofErr w:type="spellStart"/>
      <w:r w:rsidRPr="002B0C8D">
        <w:rPr>
          <w:rFonts w:cs="Times New Roman"/>
          <w:szCs w:val="24"/>
          <w:lang w:val="ro-RO"/>
        </w:rPr>
        <w:t>Educaţiei</w:t>
      </w:r>
      <w:proofErr w:type="spellEnd"/>
      <w:r w:rsidRPr="002B0C8D">
        <w:rPr>
          <w:rFonts w:cs="Times New Roman"/>
          <w:szCs w:val="24"/>
          <w:lang w:val="ro-RO"/>
        </w:rPr>
        <w:t xml:space="preserve"> va aproba decizia de acreditare. </w:t>
      </w:r>
    </w:p>
    <w:p w:rsidR="00C43F11" w:rsidRPr="002B0C8D" w:rsidRDefault="00C43F11" w:rsidP="00C43F11">
      <w:pPr>
        <w:spacing w:after="0" w:line="360" w:lineRule="auto"/>
        <w:jc w:val="both"/>
        <w:rPr>
          <w:rFonts w:cs="Times New Roman"/>
          <w:szCs w:val="24"/>
          <w:lang w:val="ro-RO"/>
        </w:rPr>
      </w:pPr>
    </w:p>
    <w:p w:rsidR="00C43F11" w:rsidRPr="002B0C8D" w:rsidRDefault="00C43F11" w:rsidP="00C43F11">
      <w:pPr>
        <w:pStyle w:val="Heading1"/>
        <w:spacing w:before="0" w:after="120" w:line="360" w:lineRule="auto"/>
        <w:rPr>
          <w:rFonts w:cs="Times New Roman"/>
          <w:lang w:val="ro-RO"/>
        </w:rPr>
      </w:pPr>
      <w:bookmarkStart w:id="14" w:name="_Toc405902944"/>
      <w:r w:rsidRPr="002B0C8D">
        <w:rPr>
          <w:rFonts w:cs="Times New Roman"/>
          <w:lang w:val="ro-RO"/>
        </w:rPr>
        <w:t xml:space="preserve">IX. Finanțarea </w:t>
      </w:r>
      <w:proofErr w:type="spellStart"/>
      <w:r w:rsidRPr="002B0C8D">
        <w:rPr>
          <w:rFonts w:cs="Times New Roman"/>
          <w:lang w:val="ro-RO"/>
        </w:rPr>
        <w:t>învăţămîntului</w:t>
      </w:r>
      <w:proofErr w:type="spellEnd"/>
      <w:r w:rsidRPr="002B0C8D">
        <w:rPr>
          <w:rFonts w:cs="Times New Roman"/>
          <w:lang w:val="ro-RO"/>
        </w:rPr>
        <w:t xml:space="preserve"> la </w:t>
      </w:r>
      <w:bookmarkEnd w:id="14"/>
      <w:r w:rsidRPr="002B0C8D">
        <w:rPr>
          <w:rFonts w:cs="Times New Roman"/>
          <w:lang w:val="ro-RO"/>
        </w:rPr>
        <w:t>distanță</w:t>
      </w:r>
    </w:p>
    <w:p w:rsidR="00C43F11" w:rsidRPr="002B0C8D" w:rsidRDefault="00C43F11" w:rsidP="00C43F11">
      <w:pPr>
        <w:spacing w:line="360" w:lineRule="auto"/>
        <w:jc w:val="both"/>
        <w:rPr>
          <w:rFonts w:cs="Times New Roman"/>
          <w:szCs w:val="24"/>
          <w:lang w:val="ro-RO"/>
        </w:rPr>
      </w:pPr>
      <w:r w:rsidRPr="002B0C8D">
        <w:rPr>
          <w:rFonts w:cs="Times New Roman"/>
          <w:szCs w:val="24"/>
          <w:lang w:val="ro-RO"/>
        </w:rPr>
        <w:t>Fondurile aferente programelor de studiu ID se constituie din următoarele surse:</w:t>
      </w:r>
    </w:p>
    <w:p w:rsidR="00C43F11" w:rsidRPr="002B0C8D" w:rsidRDefault="00C43F11" w:rsidP="00C43F11">
      <w:pPr>
        <w:pStyle w:val="ListParagraph"/>
        <w:numPr>
          <w:ilvl w:val="0"/>
          <w:numId w:val="8"/>
        </w:numPr>
        <w:spacing w:line="360" w:lineRule="auto"/>
        <w:ind w:left="567" w:hanging="207"/>
        <w:jc w:val="both"/>
        <w:rPr>
          <w:rFonts w:cs="Times New Roman"/>
          <w:szCs w:val="24"/>
          <w:lang w:val="ro-RO"/>
        </w:rPr>
      </w:pPr>
      <w:r w:rsidRPr="002B0C8D">
        <w:rPr>
          <w:rFonts w:cs="Times New Roman"/>
          <w:szCs w:val="24"/>
          <w:lang w:val="ro-RO"/>
        </w:rPr>
        <w:t>taxe de studii percepute în condițiile legii;</w:t>
      </w:r>
    </w:p>
    <w:p w:rsidR="00C43F11" w:rsidRPr="002B0C8D" w:rsidRDefault="00C43F11" w:rsidP="00C43F11">
      <w:pPr>
        <w:pStyle w:val="ListParagraph"/>
        <w:numPr>
          <w:ilvl w:val="0"/>
          <w:numId w:val="8"/>
        </w:numPr>
        <w:spacing w:line="360" w:lineRule="auto"/>
        <w:ind w:left="567" w:hanging="207"/>
        <w:jc w:val="both"/>
        <w:rPr>
          <w:rFonts w:cs="Times New Roman"/>
          <w:szCs w:val="24"/>
          <w:lang w:val="ro-RO"/>
        </w:rPr>
      </w:pPr>
      <w:r w:rsidRPr="002B0C8D">
        <w:rPr>
          <w:rFonts w:cs="Times New Roman"/>
          <w:szCs w:val="24"/>
          <w:lang w:val="ro-RO"/>
        </w:rPr>
        <w:t xml:space="preserve">surse bugetare prevăzute pentru </w:t>
      </w:r>
      <w:proofErr w:type="spellStart"/>
      <w:r w:rsidRPr="002B0C8D">
        <w:rPr>
          <w:rFonts w:cs="Times New Roman"/>
          <w:szCs w:val="24"/>
          <w:lang w:val="ro-RO"/>
        </w:rPr>
        <w:t>învăţămîntul</w:t>
      </w:r>
      <w:proofErr w:type="spellEnd"/>
      <w:r w:rsidRPr="002B0C8D">
        <w:rPr>
          <w:rFonts w:cs="Times New Roman"/>
          <w:szCs w:val="24"/>
          <w:lang w:val="ro-RO"/>
        </w:rPr>
        <w:t xml:space="preserve"> la distanță;</w:t>
      </w:r>
    </w:p>
    <w:p w:rsidR="00C43F11" w:rsidRPr="002B0C8D" w:rsidRDefault="00C43F11" w:rsidP="00C43F11">
      <w:pPr>
        <w:pStyle w:val="ListParagraph"/>
        <w:numPr>
          <w:ilvl w:val="0"/>
          <w:numId w:val="8"/>
        </w:numPr>
        <w:spacing w:line="360" w:lineRule="auto"/>
        <w:ind w:left="567" w:hanging="207"/>
        <w:jc w:val="both"/>
        <w:rPr>
          <w:rFonts w:cs="Times New Roman"/>
          <w:szCs w:val="24"/>
          <w:lang w:val="ro-RO"/>
        </w:rPr>
      </w:pPr>
      <w:r w:rsidRPr="002B0C8D">
        <w:rPr>
          <w:rFonts w:cs="Times New Roman"/>
          <w:szCs w:val="24"/>
          <w:lang w:val="ro-RO"/>
        </w:rPr>
        <w:t>surse bugetare din fondul de șomaj</w:t>
      </w:r>
      <w:r w:rsidR="002E33D9">
        <w:rPr>
          <w:rFonts w:cs="Times New Roman"/>
          <w:szCs w:val="24"/>
          <w:lang w:val="ro-RO"/>
        </w:rPr>
        <w:t>,</w:t>
      </w:r>
      <w:r w:rsidRPr="002B0C8D">
        <w:rPr>
          <w:rFonts w:cs="Times New Roman"/>
          <w:szCs w:val="24"/>
          <w:lang w:val="ro-RO"/>
        </w:rPr>
        <w:t xml:space="preserve"> în condițiile legii;</w:t>
      </w:r>
    </w:p>
    <w:p w:rsidR="00C43F11" w:rsidRPr="002B0C8D" w:rsidRDefault="00C43F11" w:rsidP="00C43F11">
      <w:pPr>
        <w:pStyle w:val="ListParagraph"/>
        <w:numPr>
          <w:ilvl w:val="0"/>
          <w:numId w:val="8"/>
        </w:numPr>
        <w:spacing w:line="360" w:lineRule="auto"/>
        <w:ind w:left="567" w:hanging="207"/>
        <w:jc w:val="both"/>
        <w:rPr>
          <w:rFonts w:cs="Times New Roman"/>
          <w:szCs w:val="24"/>
          <w:lang w:val="ro-RO"/>
        </w:rPr>
      </w:pPr>
      <w:r w:rsidRPr="002B0C8D">
        <w:rPr>
          <w:rFonts w:cs="Times New Roman"/>
          <w:szCs w:val="24"/>
          <w:lang w:val="ro-RO"/>
        </w:rPr>
        <w:t xml:space="preserve">surse financiare alocate de agenți economici </w:t>
      </w:r>
      <w:proofErr w:type="spellStart"/>
      <w:r w:rsidRPr="002B0C8D">
        <w:rPr>
          <w:rFonts w:cs="Times New Roman"/>
          <w:szCs w:val="24"/>
          <w:lang w:val="ro-RO"/>
        </w:rPr>
        <w:t>şi</w:t>
      </w:r>
      <w:proofErr w:type="spellEnd"/>
      <w:r w:rsidRPr="002B0C8D">
        <w:rPr>
          <w:rFonts w:cs="Times New Roman"/>
          <w:szCs w:val="24"/>
          <w:lang w:val="ro-RO"/>
        </w:rPr>
        <w:t xml:space="preserve"> destinate </w:t>
      </w:r>
      <w:proofErr w:type="spellStart"/>
      <w:r w:rsidRPr="002B0C8D">
        <w:rPr>
          <w:rFonts w:cs="Times New Roman"/>
          <w:szCs w:val="24"/>
          <w:lang w:val="ro-RO"/>
        </w:rPr>
        <w:t>învăţămîntului</w:t>
      </w:r>
      <w:proofErr w:type="spellEnd"/>
      <w:r w:rsidRPr="002B0C8D">
        <w:rPr>
          <w:rFonts w:cs="Times New Roman"/>
          <w:szCs w:val="24"/>
          <w:lang w:val="ro-RO"/>
        </w:rPr>
        <w:t xml:space="preserve"> la distanță în conformitate cu prevederile legislației în vigoare;</w:t>
      </w:r>
    </w:p>
    <w:p w:rsidR="00C43F11" w:rsidRPr="002B0C8D" w:rsidRDefault="00C43F11" w:rsidP="00C43F11">
      <w:pPr>
        <w:pStyle w:val="ListParagraph"/>
        <w:numPr>
          <w:ilvl w:val="0"/>
          <w:numId w:val="8"/>
        </w:numPr>
        <w:spacing w:line="360" w:lineRule="auto"/>
        <w:ind w:left="567" w:hanging="207"/>
        <w:jc w:val="both"/>
        <w:rPr>
          <w:rFonts w:cs="Times New Roman"/>
          <w:szCs w:val="24"/>
          <w:lang w:val="ro-RO"/>
        </w:rPr>
      </w:pPr>
      <w:r w:rsidRPr="002B0C8D">
        <w:rPr>
          <w:rFonts w:cs="Times New Roman"/>
          <w:szCs w:val="24"/>
          <w:lang w:val="ro-RO"/>
        </w:rPr>
        <w:t>mijloace provenite din proiecte internaționale;</w:t>
      </w:r>
    </w:p>
    <w:p w:rsidR="00C43F11" w:rsidRPr="002B0C8D" w:rsidRDefault="00C43F11" w:rsidP="00C43F11">
      <w:pPr>
        <w:pStyle w:val="ListParagraph"/>
        <w:numPr>
          <w:ilvl w:val="0"/>
          <w:numId w:val="8"/>
        </w:numPr>
        <w:spacing w:line="360" w:lineRule="auto"/>
        <w:ind w:left="567" w:hanging="207"/>
        <w:jc w:val="both"/>
        <w:rPr>
          <w:rFonts w:cs="Times New Roman"/>
          <w:szCs w:val="24"/>
          <w:lang w:val="ro-RO"/>
        </w:rPr>
      </w:pPr>
      <w:r w:rsidRPr="002B0C8D">
        <w:rPr>
          <w:rFonts w:cs="Times New Roman"/>
          <w:szCs w:val="24"/>
          <w:lang w:val="ro-RO"/>
        </w:rPr>
        <w:t>alte surse de venituri, în condițiile legii.</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Resursele financiare din taxele de studii la forma ID se utilizează integral de către </w:t>
      </w:r>
      <w:proofErr w:type="spellStart"/>
      <w:r w:rsidRPr="002B0C8D">
        <w:rPr>
          <w:rFonts w:cs="Times New Roman"/>
          <w:szCs w:val="24"/>
          <w:lang w:val="ro-RO"/>
        </w:rPr>
        <w:t>instituţia</w:t>
      </w:r>
      <w:proofErr w:type="spellEnd"/>
      <w:r w:rsidRPr="002B0C8D">
        <w:rPr>
          <w:rFonts w:cs="Times New Roman"/>
          <w:szCs w:val="24"/>
          <w:lang w:val="ro-RO"/>
        </w:rPr>
        <w:t xml:space="preserve"> de </w:t>
      </w:r>
      <w:proofErr w:type="spellStart"/>
      <w:r w:rsidRPr="002B0C8D">
        <w:rPr>
          <w:rFonts w:cs="Times New Roman"/>
          <w:szCs w:val="24"/>
          <w:lang w:val="ro-RO"/>
        </w:rPr>
        <w:t>învăţămînt</w:t>
      </w:r>
      <w:proofErr w:type="spellEnd"/>
      <w:r w:rsidRPr="002B0C8D">
        <w:rPr>
          <w:rFonts w:cs="Times New Roman"/>
          <w:szCs w:val="24"/>
          <w:lang w:val="ro-RO"/>
        </w:rPr>
        <w:t xml:space="preserve"> în conformitate cu Codul Educației </w:t>
      </w:r>
      <w:proofErr w:type="spellStart"/>
      <w:r w:rsidRPr="002B0C8D">
        <w:rPr>
          <w:rFonts w:cs="Times New Roman"/>
          <w:szCs w:val="24"/>
          <w:lang w:val="ro-RO"/>
        </w:rPr>
        <w:t>şi</w:t>
      </w:r>
      <w:proofErr w:type="spellEnd"/>
      <w:r w:rsidRPr="002B0C8D">
        <w:rPr>
          <w:rFonts w:cs="Times New Roman"/>
          <w:szCs w:val="24"/>
          <w:lang w:val="ro-RO"/>
        </w:rPr>
        <w:t xml:space="preserve"> alte acte normative în vigoare.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Condițiile și cuantumul taxelor de studii, precum </w:t>
      </w:r>
      <w:proofErr w:type="spellStart"/>
      <w:r w:rsidRPr="002B0C8D">
        <w:rPr>
          <w:rFonts w:cs="Times New Roman"/>
          <w:szCs w:val="24"/>
          <w:lang w:val="ro-RO"/>
        </w:rPr>
        <w:t>şi</w:t>
      </w:r>
      <w:proofErr w:type="spellEnd"/>
      <w:r w:rsidRPr="002B0C8D">
        <w:rPr>
          <w:rFonts w:cs="Times New Roman"/>
          <w:szCs w:val="24"/>
          <w:lang w:val="ro-RO"/>
        </w:rPr>
        <w:t xml:space="preserve"> orice alte taxe speciale </w:t>
      </w:r>
      <w:proofErr w:type="spellStart"/>
      <w:r w:rsidRPr="002B0C8D">
        <w:rPr>
          <w:rFonts w:cs="Times New Roman"/>
          <w:szCs w:val="24"/>
          <w:lang w:val="ro-RO"/>
        </w:rPr>
        <w:t>sînt</w:t>
      </w:r>
      <w:proofErr w:type="spellEnd"/>
      <w:r w:rsidRPr="002B0C8D">
        <w:rPr>
          <w:rFonts w:cs="Times New Roman"/>
          <w:szCs w:val="24"/>
          <w:lang w:val="ro-RO"/>
        </w:rPr>
        <w:t xml:space="preserve"> stabilite anual prin </w:t>
      </w:r>
      <w:proofErr w:type="spellStart"/>
      <w:r w:rsidRPr="002B0C8D">
        <w:rPr>
          <w:rFonts w:cs="Times New Roman"/>
          <w:szCs w:val="24"/>
          <w:lang w:val="ro-RO"/>
        </w:rPr>
        <w:t>hotărîrea</w:t>
      </w:r>
      <w:proofErr w:type="spellEnd"/>
      <w:r w:rsidRPr="002B0C8D">
        <w:rPr>
          <w:rFonts w:cs="Times New Roman"/>
          <w:szCs w:val="24"/>
          <w:lang w:val="ro-RO"/>
        </w:rPr>
        <w:t xml:space="preserve"> organului de decizie al instituției de </w:t>
      </w:r>
      <w:proofErr w:type="spellStart"/>
      <w:r w:rsidRPr="002B0C8D">
        <w:rPr>
          <w:rFonts w:cs="Times New Roman"/>
          <w:szCs w:val="24"/>
          <w:lang w:val="ro-RO"/>
        </w:rPr>
        <w:t>învăţămînt</w:t>
      </w:r>
      <w:proofErr w:type="spellEnd"/>
      <w:r w:rsidR="002E33D9">
        <w:rPr>
          <w:rFonts w:cs="Times New Roman"/>
          <w:szCs w:val="24"/>
          <w:lang w:val="ro-RO"/>
        </w:rPr>
        <w:t xml:space="preserve"> superior</w:t>
      </w:r>
      <w:r w:rsidRPr="002B0C8D">
        <w:rPr>
          <w:rFonts w:cs="Times New Roman"/>
          <w:szCs w:val="24"/>
          <w:lang w:val="ro-RO"/>
        </w:rPr>
        <w:t>.</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lastRenderedPageBreak/>
        <w:t xml:space="preserve">Subdiviziunea ID pot primi </w:t>
      </w:r>
      <w:proofErr w:type="spellStart"/>
      <w:r w:rsidRPr="002B0C8D">
        <w:rPr>
          <w:rFonts w:cs="Times New Roman"/>
          <w:szCs w:val="24"/>
          <w:lang w:val="ro-RO"/>
        </w:rPr>
        <w:t>donaţii</w:t>
      </w:r>
      <w:proofErr w:type="spellEnd"/>
      <w:r w:rsidRPr="002B0C8D">
        <w:rPr>
          <w:rFonts w:cs="Times New Roman"/>
          <w:szCs w:val="24"/>
          <w:lang w:val="ro-RO"/>
        </w:rPr>
        <w:t xml:space="preserve">, sponsorizări în vederea desfășurării activității didactice </w:t>
      </w:r>
      <w:proofErr w:type="spellStart"/>
      <w:r w:rsidRPr="002B0C8D">
        <w:rPr>
          <w:rFonts w:cs="Times New Roman"/>
          <w:szCs w:val="24"/>
          <w:lang w:val="ro-RO"/>
        </w:rPr>
        <w:t>şi</w:t>
      </w:r>
      <w:proofErr w:type="spellEnd"/>
      <w:r w:rsidRPr="002B0C8D">
        <w:rPr>
          <w:rFonts w:cs="Times New Roman"/>
          <w:szCs w:val="24"/>
          <w:lang w:val="ro-RO"/>
        </w:rPr>
        <w:t xml:space="preserve"> a dezvoltării bazei materiale.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Participanții la programele cu forme de ID pot face donații sau sponsorizări numai după absolvire.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Remunerarea cadrelor didactice se face în baza statelor de funcții aprobate de organul de decizie al instituției de </w:t>
      </w:r>
      <w:proofErr w:type="spellStart"/>
      <w:r w:rsidRPr="002B0C8D">
        <w:rPr>
          <w:rFonts w:cs="Times New Roman"/>
          <w:szCs w:val="24"/>
          <w:lang w:val="ro-RO"/>
        </w:rPr>
        <w:t>învăţămînt</w:t>
      </w:r>
      <w:proofErr w:type="spellEnd"/>
      <w:r w:rsidRPr="002B0C8D">
        <w:rPr>
          <w:rFonts w:cs="Times New Roman"/>
          <w:szCs w:val="24"/>
          <w:lang w:val="ro-RO"/>
        </w:rPr>
        <w:t>, cu respectarea normativelor în vigoare.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Veniturile realizate din activitățile ID </w:t>
      </w:r>
      <w:proofErr w:type="spellStart"/>
      <w:r w:rsidRPr="002B0C8D">
        <w:rPr>
          <w:rFonts w:cs="Times New Roman"/>
          <w:szCs w:val="24"/>
          <w:lang w:val="ro-RO"/>
        </w:rPr>
        <w:t>sînt</w:t>
      </w:r>
      <w:proofErr w:type="spellEnd"/>
      <w:r w:rsidRPr="002B0C8D">
        <w:rPr>
          <w:rFonts w:cs="Times New Roman"/>
          <w:szCs w:val="24"/>
          <w:lang w:val="ro-RO"/>
        </w:rPr>
        <w:t xml:space="preserve"> utilizate conform </w:t>
      </w:r>
      <w:proofErr w:type="spellStart"/>
      <w:r w:rsidRPr="002B0C8D">
        <w:rPr>
          <w:rFonts w:cs="Times New Roman"/>
          <w:szCs w:val="24"/>
          <w:lang w:val="ro-RO"/>
        </w:rPr>
        <w:t>hotărîrii</w:t>
      </w:r>
      <w:proofErr w:type="spellEnd"/>
      <w:r w:rsidRPr="002B0C8D">
        <w:rPr>
          <w:rFonts w:cs="Times New Roman"/>
          <w:szCs w:val="24"/>
          <w:lang w:val="ro-RO"/>
        </w:rPr>
        <w:t xml:space="preserve"> organului de decizie al instituției de </w:t>
      </w:r>
      <w:proofErr w:type="spellStart"/>
      <w:r w:rsidRPr="002B0C8D">
        <w:rPr>
          <w:rFonts w:cs="Times New Roman"/>
          <w:szCs w:val="24"/>
          <w:lang w:val="ro-RO"/>
        </w:rPr>
        <w:t>învăţămînt</w:t>
      </w:r>
      <w:proofErr w:type="spellEnd"/>
      <w:r w:rsidRPr="002B0C8D">
        <w:rPr>
          <w:rFonts w:cs="Times New Roman"/>
          <w:szCs w:val="24"/>
          <w:lang w:val="ro-RO"/>
        </w:rPr>
        <w:t xml:space="preserve"> </w:t>
      </w:r>
      <w:r w:rsidR="002E33D9">
        <w:rPr>
          <w:rFonts w:cs="Times New Roman"/>
          <w:szCs w:val="24"/>
          <w:lang w:val="ro-RO"/>
        </w:rPr>
        <w:t xml:space="preserve">superior </w:t>
      </w:r>
      <w:proofErr w:type="spellStart"/>
      <w:r w:rsidRPr="002B0C8D">
        <w:rPr>
          <w:rFonts w:cs="Times New Roman"/>
          <w:szCs w:val="24"/>
          <w:lang w:val="ro-RO"/>
        </w:rPr>
        <w:t>şi</w:t>
      </w:r>
      <w:proofErr w:type="spellEnd"/>
      <w:r w:rsidRPr="002B0C8D">
        <w:rPr>
          <w:rFonts w:cs="Times New Roman"/>
          <w:szCs w:val="24"/>
          <w:lang w:val="ro-RO"/>
        </w:rPr>
        <w:t xml:space="preserve"> asigură retribuirea cadrelor didactice, asigurarea materialelor care </w:t>
      </w:r>
      <w:proofErr w:type="spellStart"/>
      <w:r w:rsidRPr="002B0C8D">
        <w:rPr>
          <w:rFonts w:cs="Times New Roman"/>
          <w:szCs w:val="24"/>
          <w:lang w:val="ro-RO"/>
        </w:rPr>
        <w:t>s</w:t>
      </w:r>
      <w:r w:rsidR="002E33D9">
        <w:rPr>
          <w:rFonts w:cs="Times New Roman"/>
          <w:szCs w:val="24"/>
          <w:lang w:val="ro-RO"/>
        </w:rPr>
        <w:t>î</w:t>
      </w:r>
      <w:r w:rsidRPr="002B0C8D">
        <w:rPr>
          <w:rFonts w:cs="Times New Roman"/>
          <w:szCs w:val="24"/>
          <w:lang w:val="ro-RO"/>
        </w:rPr>
        <w:t>nt</w:t>
      </w:r>
      <w:proofErr w:type="spellEnd"/>
      <w:r w:rsidRPr="002B0C8D">
        <w:rPr>
          <w:rFonts w:cs="Times New Roman"/>
          <w:szCs w:val="24"/>
          <w:lang w:val="ro-RO"/>
        </w:rPr>
        <w:t xml:space="preserve"> puse la dispoziția </w:t>
      </w:r>
      <w:r w:rsidR="002E33D9">
        <w:rPr>
          <w:rFonts w:cs="Times New Roman"/>
          <w:szCs w:val="24"/>
          <w:lang w:val="ro-RO"/>
        </w:rPr>
        <w:t>stud</w:t>
      </w:r>
      <w:r w:rsidRPr="002B0C8D">
        <w:rPr>
          <w:rFonts w:cs="Times New Roman"/>
          <w:szCs w:val="24"/>
          <w:lang w:val="ro-RO"/>
        </w:rPr>
        <w:t xml:space="preserve">enților, materialele necesare derulării procesului didactic precum </w:t>
      </w:r>
      <w:proofErr w:type="spellStart"/>
      <w:r w:rsidRPr="002B0C8D">
        <w:rPr>
          <w:rFonts w:cs="Times New Roman"/>
          <w:szCs w:val="24"/>
          <w:lang w:val="ro-RO"/>
        </w:rPr>
        <w:t>şi</w:t>
      </w:r>
      <w:proofErr w:type="spellEnd"/>
      <w:r w:rsidRPr="002B0C8D">
        <w:rPr>
          <w:rFonts w:cs="Times New Roman"/>
          <w:szCs w:val="24"/>
          <w:lang w:val="ro-RO"/>
        </w:rPr>
        <w:t xml:space="preserve"> altor cheltuieli specifice ID.</w:t>
      </w:r>
    </w:p>
    <w:p w:rsidR="00C43F11" w:rsidRPr="002B0C8D" w:rsidRDefault="00C43F11" w:rsidP="00C43F11">
      <w:pPr>
        <w:spacing w:line="360" w:lineRule="auto"/>
        <w:jc w:val="both"/>
        <w:rPr>
          <w:rFonts w:cs="Times New Roman"/>
          <w:b/>
          <w:szCs w:val="24"/>
          <w:lang w:val="ro-RO"/>
        </w:rPr>
      </w:pPr>
    </w:p>
    <w:p w:rsidR="00C43F11" w:rsidRPr="002B0C8D" w:rsidRDefault="00C43F11" w:rsidP="00C43F11">
      <w:pPr>
        <w:spacing w:line="360" w:lineRule="auto"/>
        <w:jc w:val="both"/>
        <w:rPr>
          <w:rFonts w:cs="Times New Roman"/>
          <w:b/>
          <w:szCs w:val="24"/>
          <w:lang w:val="ro-RO"/>
        </w:rPr>
      </w:pPr>
      <w:r w:rsidRPr="002B0C8D">
        <w:rPr>
          <w:rFonts w:cs="Times New Roman"/>
          <w:b/>
          <w:szCs w:val="24"/>
          <w:lang w:val="ro-RO"/>
        </w:rPr>
        <w:t>X. Dispoziții finale</w:t>
      </w:r>
    </w:p>
    <w:p w:rsidR="00C43F11" w:rsidRPr="002B0C8D" w:rsidRDefault="00C43F11" w:rsidP="00C43F11">
      <w:pPr>
        <w:spacing w:line="360" w:lineRule="auto"/>
        <w:ind w:firstLine="360"/>
        <w:jc w:val="both"/>
        <w:rPr>
          <w:rFonts w:cs="Times New Roman"/>
          <w:szCs w:val="24"/>
          <w:lang w:val="ro-RO"/>
        </w:rPr>
      </w:pPr>
      <w:r w:rsidRPr="002B0C8D">
        <w:rPr>
          <w:rFonts w:cs="Times New Roman"/>
          <w:szCs w:val="24"/>
          <w:lang w:val="ro-RO"/>
        </w:rPr>
        <w:t xml:space="preserve">ID are un impact pozitiv asupra </w:t>
      </w:r>
      <w:r w:rsidR="002E33D9">
        <w:rPr>
          <w:rFonts w:cs="Times New Roman"/>
          <w:szCs w:val="24"/>
          <w:lang w:val="ro-RO"/>
        </w:rPr>
        <w:t>studenților</w:t>
      </w:r>
      <w:r w:rsidRPr="002B0C8D">
        <w:rPr>
          <w:rFonts w:cs="Times New Roman"/>
          <w:szCs w:val="24"/>
          <w:lang w:val="ro-RO"/>
        </w:rPr>
        <w:t xml:space="preserve">, oferindu-le o formă de </w:t>
      </w:r>
      <w:proofErr w:type="spellStart"/>
      <w:r w:rsidRPr="002B0C8D">
        <w:rPr>
          <w:rFonts w:cs="Times New Roman"/>
          <w:szCs w:val="24"/>
          <w:lang w:val="ro-RO"/>
        </w:rPr>
        <w:t>învăţămînt</w:t>
      </w:r>
      <w:proofErr w:type="spellEnd"/>
      <w:r w:rsidRPr="002B0C8D">
        <w:rPr>
          <w:rFonts w:cs="Times New Roman"/>
          <w:szCs w:val="24"/>
          <w:lang w:val="ro-RO"/>
        </w:rPr>
        <w:t xml:space="preserve"> flexibilă care răspunde direct la necesitățile de </w:t>
      </w:r>
      <w:proofErr w:type="spellStart"/>
      <w:r w:rsidRPr="002B0C8D">
        <w:rPr>
          <w:rFonts w:cs="Times New Roman"/>
          <w:szCs w:val="24"/>
          <w:lang w:val="ro-RO"/>
        </w:rPr>
        <w:t>învăţare</w:t>
      </w:r>
      <w:proofErr w:type="spellEnd"/>
      <w:r w:rsidRPr="002B0C8D">
        <w:rPr>
          <w:rFonts w:cs="Times New Roman"/>
          <w:szCs w:val="24"/>
          <w:lang w:val="ro-RO"/>
        </w:rPr>
        <w:t xml:space="preserve"> </w:t>
      </w:r>
      <w:proofErr w:type="spellStart"/>
      <w:r w:rsidRPr="002B0C8D">
        <w:rPr>
          <w:rFonts w:cs="Times New Roman"/>
          <w:szCs w:val="24"/>
          <w:lang w:val="ro-RO"/>
        </w:rPr>
        <w:t>şi</w:t>
      </w:r>
      <w:proofErr w:type="spellEnd"/>
      <w:r w:rsidRPr="002B0C8D">
        <w:rPr>
          <w:rFonts w:cs="Times New Roman"/>
          <w:szCs w:val="24"/>
          <w:lang w:val="ro-RO"/>
        </w:rPr>
        <w:t xml:space="preserve"> posibilității de încadrare în </w:t>
      </w:r>
      <w:proofErr w:type="spellStart"/>
      <w:r w:rsidRPr="002B0C8D">
        <w:rPr>
          <w:rFonts w:cs="Times New Roman"/>
          <w:szCs w:val="24"/>
          <w:lang w:val="ro-RO"/>
        </w:rPr>
        <w:t>cîmpul</w:t>
      </w:r>
      <w:proofErr w:type="spellEnd"/>
      <w:r w:rsidRPr="002B0C8D">
        <w:rPr>
          <w:rFonts w:cs="Times New Roman"/>
          <w:szCs w:val="24"/>
          <w:lang w:val="ro-RO"/>
        </w:rPr>
        <w:t xml:space="preserve"> muncii a acestora. Efectul benefic asupra economiei derivă din faptul că ID permite asigurarea pieței muncii cu specialiști calificați în funcție de cerințele societății în schimbare. Implementarea ID promovează învățarea pe tot parcursul vieții, fiind totodată un promotor al societății informaționale bazate pe cunoaștere,</w:t>
      </w:r>
      <w:bookmarkStart w:id="15" w:name="_GoBack"/>
      <w:bookmarkEnd w:id="15"/>
      <w:r w:rsidRPr="002B0C8D">
        <w:rPr>
          <w:rFonts w:cs="Times New Roman"/>
          <w:szCs w:val="24"/>
          <w:lang w:val="ro-RO"/>
        </w:rPr>
        <w:t xml:space="preserve"> </w:t>
      </w:r>
      <w:proofErr w:type="spellStart"/>
      <w:r w:rsidRPr="002B0C8D">
        <w:rPr>
          <w:rFonts w:cs="Times New Roman"/>
          <w:szCs w:val="24"/>
          <w:lang w:val="ro-RO"/>
        </w:rPr>
        <w:t>facilitînd</w:t>
      </w:r>
      <w:proofErr w:type="spellEnd"/>
      <w:r w:rsidRPr="002B0C8D">
        <w:rPr>
          <w:rFonts w:cs="Times New Roman"/>
          <w:szCs w:val="24"/>
          <w:lang w:val="ro-RO"/>
        </w:rPr>
        <w:t xml:space="preserve"> internaționalizarea </w:t>
      </w:r>
      <w:proofErr w:type="spellStart"/>
      <w:r w:rsidRPr="002B0C8D">
        <w:rPr>
          <w:rFonts w:cs="Times New Roman"/>
          <w:szCs w:val="24"/>
          <w:lang w:val="ro-RO"/>
        </w:rPr>
        <w:t>şi</w:t>
      </w:r>
      <w:proofErr w:type="spellEnd"/>
      <w:r w:rsidRPr="002B0C8D">
        <w:rPr>
          <w:rFonts w:cs="Times New Roman"/>
          <w:szCs w:val="24"/>
          <w:lang w:val="ro-RO"/>
        </w:rPr>
        <w:t xml:space="preserve"> globalizarea </w:t>
      </w:r>
      <w:proofErr w:type="spellStart"/>
      <w:r w:rsidRPr="002B0C8D">
        <w:rPr>
          <w:rFonts w:cs="Times New Roman"/>
          <w:szCs w:val="24"/>
          <w:lang w:val="ro-RO"/>
        </w:rPr>
        <w:t>învăţămîntului</w:t>
      </w:r>
      <w:proofErr w:type="spellEnd"/>
      <w:r w:rsidRPr="002B0C8D">
        <w:rPr>
          <w:rFonts w:cs="Times New Roman"/>
          <w:szCs w:val="24"/>
          <w:lang w:val="ro-RO"/>
        </w:rPr>
        <w:t>.</w:t>
      </w:r>
    </w:p>
    <w:p w:rsidR="00C43F11" w:rsidRPr="002B0C8D" w:rsidRDefault="00C43F11" w:rsidP="00C43F11">
      <w:pPr>
        <w:spacing w:line="360" w:lineRule="auto"/>
        <w:jc w:val="both"/>
        <w:rPr>
          <w:rFonts w:cs="Times New Roman"/>
          <w:szCs w:val="24"/>
          <w:lang w:val="ro-RO"/>
        </w:rPr>
      </w:pPr>
    </w:p>
    <w:p w:rsidR="00C43F11" w:rsidRPr="002B0C8D" w:rsidRDefault="00C43F11" w:rsidP="00C43F11">
      <w:pPr>
        <w:spacing w:line="360" w:lineRule="auto"/>
        <w:jc w:val="both"/>
        <w:rPr>
          <w:rFonts w:cs="Times New Roman"/>
          <w:szCs w:val="24"/>
          <w:lang w:val="ro-RO"/>
        </w:rPr>
      </w:pPr>
      <w:r w:rsidRPr="002B0C8D">
        <w:rPr>
          <w:rFonts w:cs="Times New Roman"/>
          <w:szCs w:val="24"/>
          <w:lang w:val="ro-RO"/>
        </w:rPr>
        <w:t xml:space="preserve">Prezenta </w:t>
      </w:r>
      <w:proofErr w:type="spellStart"/>
      <w:r w:rsidRPr="002B0C8D">
        <w:rPr>
          <w:rFonts w:cs="Times New Roman"/>
          <w:szCs w:val="24"/>
          <w:lang w:val="ro-RO"/>
        </w:rPr>
        <w:t>Concepţie</w:t>
      </w:r>
      <w:proofErr w:type="spellEnd"/>
      <w:r w:rsidRPr="002B0C8D">
        <w:rPr>
          <w:rFonts w:cs="Times New Roman"/>
          <w:szCs w:val="24"/>
          <w:lang w:val="ro-RO"/>
        </w:rPr>
        <w:t xml:space="preserve"> este </w:t>
      </w:r>
      <w:r w:rsidRPr="002B0C8D">
        <w:rPr>
          <w:rFonts w:cs="Times New Roman"/>
          <w:color w:val="FF0000"/>
          <w:szCs w:val="24"/>
          <w:lang w:val="ro-RO"/>
        </w:rPr>
        <w:t>aprobată la ........ 201</w:t>
      </w:r>
      <w:r w:rsidR="002E33D9">
        <w:rPr>
          <w:rFonts w:cs="Times New Roman"/>
          <w:color w:val="FF0000"/>
          <w:szCs w:val="24"/>
          <w:lang w:val="ro-RO"/>
        </w:rPr>
        <w:t>5</w:t>
      </w:r>
      <w:r w:rsidRPr="002B0C8D">
        <w:rPr>
          <w:rFonts w:cs="Times New Roman"/>
          <w:color w:val="FF0000"/>
          <w:szCs w:val="24"/>
          <w:lang w:val="ro-RO"/>
        </w:rPr>
        <w:t>.</w:t>
      </w:r>
    </w:p>
    <w:p w:rsidR="00326226" w:rsidRPr="00C43F11" w:rsidRDefault="00477990">
      <w:pPr>
        <w:rPr>
          <w:lang w:val="ro-RO"/>
        </w:rPr>
      </w:pPr>
    </w:p>
    <w:sectPr w:rsidR="00326226" w:rsidRPr="00C43F11" w:rsidSect="005F1E48">
      <w:footerReference w:type="default" r:id="rId7"/>
      <w:pgSz w:w="11906" w:h="16838"/>
      <w:pgMar w:top="993" w:right="707" w:bottom="993" w:left="1276" w:header="708" w:footer="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990" w:rsidRDefault="00477990">
      <w:pPr>
        <w:spacing w:after="0"/>
      </w:pPr>
      <w:r>
        <w:separator/>
      </w:r>
    </w:p>
  </w:endnote>
  <w:endnote w:type="continuationSeparator" w:id="0">
    <w:p w:rsidR="00477990" w:rsidRDefault="004779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27972754"/>
      <w:docPartObj>
        <w:docPartGallery w:val="Page Numbers (Bottom of Page)"/>
        <w:docPartUnique/>
      </w:docPartObj>
    </w:sdtPr>
    <w:sdtEndPr/>
    <w:sdtContent>
      <w:sdt>
        <w:sdtPr>
          <w:rPr>
            <w:sz w:val="20"/>
            <w:szCs w:val="20"/>
          </w:rPr>
          <w:id w:val="-1785331444"/>
          <w:docPartObj>
            <w:docPartGallery w:val="Page Numbers (Top of Page)"/>
            <w:docPartUnique/>
          </w:docPartObj>
        </w:sdtPr>
        <w:sdtEndPr/>
        <w:sdtContent>
          <w:p w:rsidR="00F553EF" w:rsidRPr="006B4FA5" w:rsidRDefault="005F1E48">
            <w:pPr>
              <w:pStyle w:val="Footer"/>
              <w:jc w:val="center"/>
              <w:rPr>
                <w:sz w:val="20"/>
                <w:szCs w:val="20"/>
              </w:rPr>
            </w:pPr>
            <w:r w:rsidRPr="006B4FA5">
              <w:rPr>
                <w:sz w:val="20"/>
                <w:szCs w:val="20"/>
                <w:lang w:val="ro-RO"/>
              </w:rPr>
              <w:t>Pagina</w:t>
            </w:r>
            <w:r w:rsidRPr="006B4FA5">
              <w:rPr>
                <w:sz w:val="20"/>
                <w:szCs w:val="20"/>
              </w:rPr>
              <w:t xml:space="preserve"> </w:t>
            </w:r>
            <w:r w:rsidRPr="006B4FA5">
              <w:rPr>
                <w:b/>
                <w:bCs/>
                <w:sz w:val="20"/>
                <w:szCs w:val="20"/>
              </w:rPr>
              <w:fldChar w:fldCharType="begin"/>
            </w:r>
            <w:r w:rsidRPr="006B4FA5">
              <w:rPr>
                <w:b/>
                <w:bCs/>
                <w:sz w:val="20"/>
                <w:szCs w:val="20"/>
              </w:rPr>
              <w:instrText xml:space="preserve"> PAGE </w:instrText>
            </w:r>
            <w:r w:rsidRPr="006B4FA5">
              <w:rPr>
                <w:b/>
                <w:bCs/>
                <w:sz w:val="20"/>
                <w:szCs w:val="20"/>
              </w:rPr>
              <w:fldChar w:fldCharType="separate"/>
            </w:r>
            <w:r w:rsidR="00C6204C">
              <w:rPr>
                <w:b/>
                <w:bCs/>
                <w:noProof/>
                <w:sz w:val="20"/>
                <w:szCs w:val="20"/>
              </w:rPr>
              <w:t>12</w:t>
            </w:r>
            <w:r w:rsidRPr="006B4FA5">
              <w:rPr>
                <w:b/>
                <w:bCs/>
                <w:sz w:val="20"/>
                <w:szCs w:val="20"/>
              </w:rPr>
              <w:fldChar w:fldCharType="end"/>
            </w:r>
            <w:r w:rsidRPr="006B4FA5">
              <w:rPr>
                <w:sz w:val="20"/>
                <w:szCs w:val="20"/>
              </w:rPr>
              <w:t xml:space="preserve"> </w:t>
            </w:r>
            <w:r w:rsidRPr="006B4FA5">
              <w:rPr>
                <w:sz w:val="20"/>
                <w:szCs w:val="20"/>
                <w:lang w:val="ro-RO"/>
              </w:rPr>
              <w:t>din</w:t>
            </w:r>
            <w:r w:rsidRPr="006B4FA5">
              <w:rPr>
                <w:sz w:val="20"/>
                <w:szCs w:val="20"/>
              </w:rPr>
              <w:t xml:space="preserve"> </w:t>
            </w:r>
            <w:r w:rsidRPr="006B4FA5">
              <w:rPr>
                <w:b/>
                <w:bCs/>
                <w:sz w:val="20"/>
                <w:szCs w:val="20"/>
              </w:rPr>
              <w:fldChar w:fldCharType="begin"/>
            </w:r>
            <w:r w:rsidRPr="006B4FA5">
              <w:rPr>
                <w:b/>
                <w:bCs/>
                <w:sz w:val="20"/>
                <w:szCs w:val="20"/>
              </w:rPr>
              <w:instrText xml:space="preserve"> NUMPAGES  </w:instrText>
            </w:r>
            <w:r w:rsidRPr="006B4FA5">
              <w:rPr>
                <w:b/>
                <w:bCs/>
                <w:sz w:val="20"/>
                <w:szCs w:val="20"/>
              </w:rPr>
              <w:fldChar w:fldCharType="separate"/>
            </w:r>
            <w:r w:rsidR="00C6204C">
              <w:rPr>
                <w:b/>
                <w:bCs/>
                <w:noProof/>
                <w:sz w:val="20"/>
                <w:szCs w:val="20"/>
              </w:rPr>
              <w:t>12</w:t>
            </w:r>
            <w:r w:rsidRPr="006B4FA5">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990" w:rsidRDefault="00477990">
      <w:pPr>
        <w:spacing w:after="0"/>
      </w:pPr>
      <w:r>
        <w:separator/>
      </w:r>
    </w:p>
  </w:footnote>
  <w:footnote w:type="continuationSeparator" w:id="0">
    <w:p w:rsidR="00477990" w:rsidRDefault="004779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0540"/>
    <w:multiLevelType w:val="hybridMultilevel"/>
    <w:tmpl w:val="46021998"/>
    <w:lvl w:ilvl="0" w:tplc="FF84F786">
      <w:start w:val="1"/>
      <w:numFmt w:val="upperRoman"/>
      <w:lvlText w:val="%1."/>
      <w:lvlJc w:val="right"/>
      <w:pPr>
        <w:ind w:left="45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F74F66"/>
    <w:multiLevelType w:val="hybridMultilevel"/>
    <w:tmpl w:val="883269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617FC"/>
    <w:multiLevelType w:val="hybridMultilevel"/>
    <w:tmpl w:val="931C02F8"/>
    <w:lvl w:ilvl="0" w:tplc="D9E2508C">
      <w:start w:val="1"/>
      <w:numFmt w:val="lowerLetter"/>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731A85"/>
    <w:multiLevelType w:val="hybridMultilevel"/>
    <w:tmpl w:val="35788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C95855"/>
    <w:multiLevelType w:val="hybridMultilevel"/>
    <w:tmpl w:val="190EA700"/>
    <w:lvl w:ilvl="0" w:tplc="04190017">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5304EF"/>
    <w:multiLevelType w:val="hybridMultilevel"/>
    <w:tmpl w:val="24A8AD66"/>
    <w:lvl w:ilvl="0" w:tplc="B8761454">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716A23"/>
    <w:multiLevelType w:val="hybridMultilevel"/>
    <w:tmpl w:val="39967D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15834"/>
    <w:multiLevelType w:val="hybridMultilevel"/>
    <w:tmpl w:val="F69C48B8"/>
    <w:lvl w:ilvl="0" w:tplc="1FE02FE4">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047DB2"/>
    <w:multiLevelType w:val="hybridMultilevel"/>
    <w:tmpl w:val="5C6ABDB6"/>
    <w:lvl w:ilvl="0" w:tplc="99B2DB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0749F4"/>
    <w:multiLevelType w:val="hybridMultilevel"/>
    <w:tmpl w:val="488E01B6"/>
    <w:lvl w:ilvl="0" w:tplc="9FF048CC">
      <w:numFmt w:val="bullet"/>
      <w:lvlText w:val="•"/>
      <w:lvlJc w:val="left"/>
      <w:pPr>
        <w:ind w:left="990" w:hanging="63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2C5E37"/>
    <w:multiLevelType w:val="hybridMultilevel"/>
    <w:tmpl w:val="7D1E5300"/>
    <w:lvl w:ilvl="0" w:tplc="A6D27A14">
      <w:start w:val="1"/>
      <w:numFmt w:val="decimal"/>
      <w:lvlText w:val="%1."/>
      <w:lvlJc w:val="left"/>
      <w:pPr>
        <w:ind w:left="2071"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EA22C03"/>
    <w:multiLevelType w:val="hybridMultilevel"/>
    <w:tmpl w:val="6DEC86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626BA3"/>
    <w:multiLevelType w:val="hybridMultilevel"/>
    <w:tmpl w:val="20BAD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FE33B9"/>
    <w:multiLevelType w:val="hybridMultilevel"/>
    <w:tmpl w:val="DC5673A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88610C"/>
    <w:multiLevelType w:val="hybridMultilevel"/>
    <w:tmpl w:val="A3383DAE"/>
    <w:lvl w:ilvl="0" w:tplc="FF84F786">
      <w:start w:val="1"/>
      <w:numFmt w:val="upperRoman"/>
      <w:lvlText w:val="%1."/>
      <w:lvlJc w:val="righ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617D43"/>
    <w:multiLevelType w:val="hybridMultilevel"/>
    <w:tmpl w:val="E2F0C382"/>
    <w:lvl w:ilvl="0" w:tplc="27CE78D4">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E10664"/>
    <w:multiLevelType w:val="hybridMultilevel"/>
    <w:tmpl w:val="A8786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B648FF"/>
    <w:multiLevelType w:val="hybridMultilevel"/>
    <w:tmpl w:val="E6303AD8"/>
    <w:lvl w:ilvl="0" w:tplc="A6D60C5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3C0E83"/>
    <w:multiLevelType w:val="hybridMultilevel"/>
    <w:tmpl w:val="3466830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2C5392"/>
    <w:multiLevelType w:val="hybridMultilevel"/>
    <w:tmpl w:val="3466830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3662C1"/>
    <w:multiLevelType w:val="hybridMultilevel"/>
    <w:tmpl w:val="9258C0D8"/>
    <w:lvl w:ilvl="0" w:tplc="548019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D06A7F"/>
    <w:multiLevelType w:val="hybridMultilevel"/>
    <w:tmpl w:val="C9CC23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753109"/>
    <w:multiLevelType w:val="hybridMultilevel"/>
    <w:tmpl w:val="D256AF68"/>
    <w:lvl w:ilvl="0" w:tplc="19FC1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3439B2"/>
    <w:multiLevelType w:val="hybridMultilevel"/>
    <w:tmpl w:val="68087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EF0369"/>
    <w:multiLevelType w:val="hybridMultilevel"/>
    <w:tmpl w:val="124EB97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C75C37"/>
    <w:multiLevelType w:val="hybridMultilevel"/>
    <w:tmpl w:val="427AB32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005FF5"/>
    <w:multiLevelType w:val="hybridMultilevel"/>
    <w:tmpl w:val="09148604"/>
    <w:lvl w:ilvl="0" w:tplc="05FE6012">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BD79D4"/>
    <w:multiLevelType w:val="hybridMultilevel"/>
    <w:tmpl w:val="388CD09C"/>
    <w:lvl w:ilvl="0" w:tplc="05FE6012">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152D88"/>
    <w:multiLevelType w:val="hybridMultilevel"/>
    <w:tmpl w:val="FD6E295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A100E29"/>
    <w:multiLevelType w:val="hybridMultilevel"/>
    <w:tmpl w:val="F800E4C2"/>
    <w:lvl w:ilvl="0" w:tplc="983017CA">
      <w:start w:val="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AF63B6"/>
    <w:multiLevelType w:val="hybridMultilevel"/>
    <w:tmpl w:val="00E0D5CA"/>
    <w:lvl w:ilvl="0" w:tplc="04190013">
      <w:start w:val="1"/>
      <w:numFmt w:val="upperRoman"/>
      <w:lvlText w:val="%1."/>
      <w:lvlJc w:val="righ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21"/>
  </w:num>
  <w:num w:numId="2">
    <w:abstractNumId w:val="23"/>
  </w:num>
  <w:num w:numId="3">
    <w:abstractNumId w:val="20"/>
  </w:num>
  <w:num w:numId="4">
    <w:abstractNumId w:val="13"/>
  </w:num>
  <w:num w:numId="5">
    <w:abstractNumId w:val="8"/>
  </w:num>
  <w:num w:numId="6">
    <w:abstractNumId w:val="2"/>
  </w:num>
  <w:num w:numId="7">
    <w:abstractNumId w:val="12"/>
  </w:num>
  <w:num w:numId="8">
    <w:abstractNumId w:val="9"/>
  </w:num>
  <w:num w:numId="9">
    <w:abstractNumId w:val="3"/>
  </w:num>
  <w:num w:numId="10">
    <w:abstractNumId w:val="19"/>
  </w:num>
  <w:num w:numId="11">
    <w:abstractNumId w:val="15"/>
  </w:num>
  <w:num w:numId="12">
    <w:abstractNumId w:val="1"/>
  </w:num>
  <w:num w:numId="13">
    <w:abstractNumId w:val="26"/>
  </w:num>
  <w:num w:numId="14">
    <w:abstractNumId w:val="27"/>
  </w:num>
  <w:num w:numId="15">
    <w:abstractNumId w:val="5"/>
  </w:num>
  <w:num w:numId="16">
    <w:abstractNumId w:val="4"/>
  </w:num>
  <w:num w:numId="17">
    <w:abstractNumId w:val="10"/>
  </w:num>
  <w:num w:numId="18">
    <w:abstractNumId w:val="0"/>
  </w:num>
  <w:num w:numId="19">
    <w:abstractNumId w:val="17"/>
  </w:num>
  <w:num w:numId="20">
    <w:abstractNumId w:val="11"/>
  </w:num>
  <w:num w:numId="21">
    <w:abstractNumId w:val="30"/>
  </w:num>
  <w:num w:numId="22">
    <w:abstractNumId w:val="0"/>
    <w:lvlOverride w:ilvl="0">
      <w:startOverride w:val="1"/>
    </w:lvlOverride>
  </w:num>
  <w:num w:numId="23">
    <w:abstractNumId w:val="16"/>
  </w:num>
  <w:num w:numId="24">
    <w:abstractNumId w:val="29"/>
  </w:num>
  <w:num w:numId="25">
    <w:abstractNumId w:val="28"/>
  </w:num>
  <w:num w:numId="26">
    <w:abstractNumId w:val="14"/>
  </w:num>
  <w:num w:numId="27">
    <w:abstractNumId w:val="22"/>
  </w:num>
  <w:num w:numId="28">
    <w:abstractNumId w:val="18"/>
  </w:num>
  <w:num w:numId="29">
    <w:abstractNumId w:val="24"/>
  </w:num>
  <w:num w:numId="30">
    <w:abstractNumId w:val="7"/>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1C"/>
    <w:rsid w:val="00002FF7"/>
    <w:rsid w:val="00161DAA"/>
    <w:rsid w:val="002E33D9"/>
    <w:rsid w:val="00477990"/>
    <w:rsid w:val="004E1517"/>
    <w:rsid w:val="005F1E48"/>
    <w:rsid w:val="00716294"/>
    <w:rsid w:val="00813D31"/>
    <w:rsid w:val="008B6C61"/>
    <w:rsid w:val="00933915"/>
    <w:rsid w:val="00AA6307"/>
    <w:rsid w:val="00C43F11"/>
    <w:rsid w:val="00C6204C"/>
    <w:rsid w:val="00E15B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2DED9-1282-4166-9ED9-4EF5D177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F11"/>
    <w:pPr>
      <w:spacing w:after="120" w:line="240" w:lineRule="auto"/>
    </w:pPr>
    <w:rPr>
      <w:rFonts w:ascii="Times New Roman" w:hAnsi="Times New Roman"/>
      <w:sz w:val="24"/>
      <w:lang w:val="ru-RU"/>
    </w:rPr>
  </w:style>
  <w:style w:type="paragraph" w:styleId="Heading1">
    <w:name w:val="heading 1"/>
    <w:basedOn w:val="Normal"/>
    <w:next w:val="Normal"/>
    <w:link w:val="Heading1Char"/>
    <w:autoRedefine/>
    <w:uiPriority w:val="9"/>
    <w:qFormat/>
    <w:rsid w:val="00C43F11"/>
    <w:pPr>
      <w:keepNext/>
      <w:keepLines/>
      <w:spacing w:before="480" w:after="240"/>
      <w:outlineLvl w:val="0"/>
    </w:pPr>
    <w:rPr>
      <w:rFonts w:eastAsiaTheme="majorEastAsia" w:cstheme="majorBidi"/>
      <w:b/>
      <w:bCs/>
      <w:szCs w:val="24"/>
    </w:rPr>
  </w:style>
  <w:style w:type="paragraph" w:styleId="Heading2">
    <w:name w:val="heading 2"/>
    <w:basedOn w:val="Normal"/>
    <w:next w:val="Normal"/>
    <w:link w:val="Heading2Char"/>
    <w:autoRedefine/>
    <w:uiPriority w:val="9"/>
    <w:unhideWhenUsed/>
    <w:qFormat/>
    <w:rsid w:val="00C43F11"/>
    <w:pPr>
      <w:keepNext/>
      <w:keepLines/>
      <w:spacing w:before="36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F11"/>
    <w:rPr>
      <w:rFonts w:ascii="Times New Roman" w:eastAsiaTheme="majorEastAsia" w:hAnsi="Times New Roman" w:cstheme="majorBidi"/>
      <w:b/>
      <w:bCs/>
      <w:sz w:val="24"/>
      <w:szCs w:val="24"/>
      <w:lang w:val="ru-RU"/>
    </w:rPr>
  </w:style>
  <w:style w:type="character" w:customStyle="1" w:styleId="Heading2Char">
    <w:name w:val="Heading 2 Char"/>
    <w:basedOn w:val="DefaultParagraphFont"/>
    <w:link w:val="Heading2"/>
    <w:uiPriority w:val="9"/>
    <w:rsid w:val="00C43F11"/>
    <w:rPr>
      <w:rFonts w:ascii="Times New Roman" w:eastAsiaTheme="majorEastAsia" w:hAnsi="Times New Roman" w:cstheme="majorBidi"/>
      <w:b/>
      <w:bCs/>
      <w:sz w:val="26"/>
      <w:szCs w:val="26"/>
      <w:lang w:val="ru-RU"/>
    </w:rPr>
  </w:style>
  <w:style w:type="paragraph" w:styleId="ListParagraph">
    <w:name w:val="List Paragraph"/>
    <w:basedOn w:val="Normal"/>
    <w:uiPriority w:val="34"/>
    <w:qFormat/>
    <w:rsid w:val="00C43F11"/>
    <w:pPr>
      <w:ind w:left="720"/>
      <w:contextualSpacing/>
    </w:pPr>
  </w:style>
  <w:style w:type="paragraph" w:styleId="TOCHeading">
    <w:name w:val="TOC Heading"/>
    <w:basedOn w:val="Heading1"/>
    <w:next w:val="Normal"/>
    <w:uiPriority w:val="39"/>
    <w:unhideWhenUsed/>
    <w:qFormat/>
    <w:rsid w:val="00C43F11"/>
    <w:pPr>
      <w:spacing w:before="240" w:after="0" w:line="259" w:lineRule="auto"/>
      <w:outlineLvl w:val="9"/>
    </w:pPr>
    <w:rPr>
      <w:rFonts w:asciiTheme="majorHAnsi" w:hAnsiTheme="majorHAnsi"/>
      <w:b w:val="0"/>
      <w:bCs w:val="0"/>
      <w:color w:val="2E74B5" w:themeColor="accent1" w:themeShade="BF"/>
      <w:sz w:val="32"/>
      <w:szCs w:val="32"/>
      <w:lang w:val="en-US"/>
    </w:rPr>
  </w:style>
  <w:style w:type="paragraph" w:styleId="TOC2">
    <w:name w:val="toc 2"/>
    <w:basedOn w:val="Normal"/>
    <w:next w:val="Normal"/>
    <w:autoRedefine/>
    <w:uiPriority w:val="39"/>
    <w:unhideWhenUsed/>
    <w:rsid w:val="00C43F11"/>
    <w:pPr>
      <w:spacing w:after="100"/>
      <w:ind w:left="240"/>
    </w:pPr>
  </w:style>
  <w:style w:type="paragraph" w:styleId="TOC1">
    <w:name w:val="toc 1"/>
    <w:basedOn w:val="Normal"/>
    <w:next w:val="Normal"/>
    <w:autoRedefine/>
    <w:uiPriority w:val="39"/>
    <w:unhideWhenUsed/>
    <w:rsid w:val="00C43F11"/>
    <w:pPr>
      <w:spacing w:after="100"/>
    </w:pPr>
  </w:style>
  <w:style w:type="character" w:styleId="Hyperlink">
    <w:name w:val="Hyperlink"/>
    <w:basedOn w:val="DefaultParagraphFont"/>
    <w:uiPriority w:val="99"/>
    <w:unhideWhenUsed/>
    <w:rsid w:val="00C43F11"/>
    <w:rPr>
      <w:color w:val="0563C1" w:themeColor="hyperlink"/>
      <w:u w:val="single"/>
    </w:rPr>
  </w:style>
  <w:style w:type="paragraph" w:styleId="Header">
    <w:name w:val="header"/>
    <w:basedOn w:val="Normal"/>
    <w:link w:val="HeaderChar"/>
    <w:uiPriority w:val="99"/>
    <w:unhideWhenUsed/>
    <w:rsid w:val="00C43F11"/>
    <w:pPr>
      <w:tabs>
        <w:tab w:val="center" w:pos="4677"/>
        <w:tab w:val="right" w:pos="9355"/>
      </w:tabs>
      <w:spacing w:after="0"/>
    </w:pPr>
  </w:style>
  <w:style w:type="character" w:customStyle="1" w:styleId="HeaderChar">
    <w:name w:val="Header Char"/>
    <w:basedOn w:val="DefaultParagraphFont"/>
    <w:link w:val="Header"/>
    <w:uiPriority w:val="99"/>
    <w:rsid w:val="00C43F11"/>
    <w:rPr>
      <w:rFonts w:ascii="Times New Roman" w:hAnsi="Times New Roman"/>
      <w:sz w:val="24"/>
      <w:lang w:val="ru-RU"/>
    </w:rPr>
  </w:style>
  <w:style w:type="paragraph" w:styleId="Footer">
    <w:name w:val="footer"/>
    <w:basedOn w:val="Normal"/>
    <w:link w:val="FooterChar"/>
    <w:uiPriority w:val="99"/>
    <w:unhideWhenUsed/>
    <w:rsid w:val="00C43F11"/>
    <w:pPr>
      <w:tabs>
        <w:tab w:val="center" w:pos="4677"/>
        <w:tab w:val="right" w:pos="9355"/>
      </w:tabs>
      <w:spacing w:after="0"/>
    </w:pPr>
  </w:style>
  <w:style w:type="character" w:customStyle="1" w:styleId="FooterChar">
    <w:name w:val="Footer Char"/>
    <w:basedOn w:val="DefaultParagraphFont"/>
    <w:link w:val="Footer"/>
    <w:uiPriority w:val="99"/>
    <w:rsid w:val="00C43F11"/>
    <w:rPr>
      <w:rFonts w:ascii="Times New Roman" w:hAnsi="Times New Roman"/>
      <w:sz w:val="24"/>
      <w:lang w:val="ru-RU"/>
    </w:rPr>
  </w:style>
  <w:style w:type="character" w:customStyle="1" w:styleId="apple-converted-space">
    <w:name w:val="apple-converted-space"/>
    <w:basedOn w:val="DefaultParagraphFont"/>
    <w:rsid w:val="00C43F11"/>
  </w:style>
  <w:style w:type="character" w:customStyle="1" w:styleId="docheader">
    <w:name w:val="doc_header"/>
    <w:basedOn w:val="DefaultParagraphFont"/>
    <w:rsid w:val="00C43F11"/>
  </w:style>
  <w:style w:type="paragraph" w:styleId="BalloonText">
    <w:name w:val="Balloon Text"/>
    <w:basedOn w:val="Normal"/>
    <w:link w:val="BalloonTextChar"/>
    <w:uiPriority w:val="99"/>
    <w:semiHidden/>
    <w:unhideWhenUsed/>
    <w:rsid w:val="00C43F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11"/>
    <w:rPr>
      <w:rFonts w:ascii="Tahoma" w:hAnsi="Tahoma" w:cs="Tahoma"/>
      <w:sz w:val="16"/>
      <w:szCs w:val="16"/>
      <w:lang w:val="ru-RU"/>
    </w:rPr>
  </w:style>
  <w:style w:type="character" w:styleId="CommentReference">
    <w:name w:val="annotation reference"/>
    <w:basedOn w:val="DefaultParagraphFont"/>
    <w:uiPriority w:val="99"/>
    <w:semiHidden/>
    <w:unhideWhenUsed/>
    <w:rsid w:val="00C43F11"/>
    <w:rPr>
      <w:sz w:val="16"/>
      <w:szCs w:val="16"/>
    </w:rPr>
  </w:style>
  <w:style w:type="paragraph" w:styleId="CommentText">
    <w:name w:val="annotation text"/>
    <w:basedOn w:val="Normal"/>
    <w:link w:val="CommentTextChar"/>
    <w:uiPriority w:val="99"/>
    <w:semiHidden/>
    <w:unhideWhenUsed/>
    <w:rsid w:val="00C43F11"/>
    <w:rPr>
      <w:sz w:val="20"/>
      <w:szCs w:val="20"/>
    </w:rPr>
  </w:style>
  <w:style w:type="character" w:customStyle="1" w:styleId="CommentTextChar">
    <w:name w:val="Comment Text Char"/>
    <w:basedOn w:val="DefaultParagraphFont"/>
    <w:link w:val="CommentText"/>
    <w:uiPriority w:val="99"/>
    <w:semiHidden/>
    <w:rsid w:val="00C43F11"/>
    <w:rPr>
      <w:rFonts w:ascii="Times New Roman" w:hAnsi="Times New Roman"/>
      <w:sz w:val="20"/>
      <w:szCs w:val="20"/>
      <w:lang w:val="ru-RU"/>
    </w:rPr>
  </w:style>
  <w:style w:type="paragraph" w:styleId="CommentSubject">
    <w:name w:val="annotation subject"/>
    <w:basedOn w:val="CommentText"/>
    <w:next w:val="CommentText"/>
    <w:link w:val="CommentSubjectChar"/>
    <w:uiPriority w:val="99"/>
    <w:semiHidden/>
    <w:unhideWhenUsed/>
    <w:rsid w:val="00C43F11"/>
    <w:rPr>
      <w:b/>
      <w:bCs/>
    </w:rPr>
  </w:style>
  <w:style w:type="character" w:customStyle="1" w:styleId="CommentSubjectChar">
    <w:name w:val="Comment Subject Char"/>
    <w:basedOn w:val="CommentTextChar"/>
    <w:link w:val="CommentSubject"/>
    <w:uiPriority w:val="99"/>
    <w:semiHidden/>
    <w:rsid w:val="00C43F11"/>
    <w:rPr>
      <w:rFonts w:ascii="Times New Roman" w:hAnsi="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3594</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2015-02-02T08:04:00Z</dcterms:created>
  <dcterms:modified xsi:type="dcterms:W3CDTF">2015-02-06T14:32:00Z</dcterms:modified>
</cp:coreProperties>
</file>