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48130" w14:textId="4FD69AFF" w:rsidR="00AA08ED" w:rsidRDefault="00943B28" w:rsidP="00AA08ED">
      <w:pPr>
        <w:spacing w:before="280" w:after="120" w:line="240" w:lineRule="auto"/>
        <w:outlineLvl w:val="1"/>
        <w:rPr>
          <w:rFonts w:ascii="Arial" w:eastAsia="Times New Roman" w:hAnsi="Arial" w:cs="Arial"/>
          <w:b/>
          <w:bCs/>
          <w:color w:val="0D2856"/>
          <w:kern w:val="0"/>
          <w:sz w:val="24"/>
          <w:szCs w:val="24"/>
          <w:lang w:eastAsia="ro-MD"/>
          <w14:ligatures w14:val="none"/>
        </w:rPr>
      </w:pPr>
      <w:r w:rsidRPr="00943B28">
        <w:drawing>
          <wp:inline distT="0" distB="0" distL="0" distR="0" wp14:anchorId="3C55EE8F" wp14:editId="5139B7D6">
            <wp:extent cx="5760720" cy="1731645"/>
            <wp:effectExtent l="0" t="0" r="0" b="1905"/>
            <wp:docPr id="531628657"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731645"/>
                    </a:xfrm>
                    <a:prstGeom prst="rect">
                      <a:avLst/>
                    </a:prstGeom>
                    <a:noFill/>
                    <a:ln>
                      <a:noFill/>
                    </a:ln>
                  </pic:spPr>
                </pic:pic>
              </a:graphicData>
            </a:graphic>
          </wp:inline>
        </w:drawing>
      </w:r>
    </w:p>
    <w:p w14:paraId="04FE166E" w14:textId="43FACD5B" w:rsidR="00943B28" w:rsidRPr="00943B28" w:rsidRDefault="00943B28" w:rsidP="00943B28">
      <w:pPr>
        <w:spacing w:after="0" w:line="240" w:lineRule="auto"/>
        <w:jc w:val="center"/>
        <w:rPr>
          <w:rFonts w:ascii="Times New Roman" w:eastAsia="Times New Roman" w:hAnsi="Times New Roman" w:cs="Times New Roman"/>
          <w:b/>
          <w:bCs/>
          <w:kern w:val="0"/>
          <w:sz w:val="24"/>
          <w:szCs w:val="24"/>
          <w:lang w:val="ro-RO" w:eastAsia="ro-RO"/>
          <w14:ligatures w14:val="none"/>
        </w:rPr>
      </w:pPr>
      <w:r>
        <w:rPr>
          <w:rFonts w:ascii="Times New Roman" w:eastAsia="Times New Roman" w:hAnsi="Times New Roman" w:cs="Times New Roman"/>
          <w:b/>
          <w:bCs/>
          <w:kern w:val="0"/>
          <w:sz w:val="24"/>
          <w:szCs w:val="24"/>
          <w:lang w:val="ro-RO" w:eastAsia="ro-RO"/>
          <w14:ligatures w14:val="none"/>
        </w:rPr>
        <w:t xml:space="preserve">Proiect de  </w:t>
      </w:r>
      <w:r w:rsidRPr="00943B28">
        <w:rPr>
          <w:rFonts w:ascii="Times New Roman" w:eastAsia="Times New Roman" w:hAnsi="Times New Roman" w:cs="Times New Roman"/>
          <w:b/>
          <w:bCs/>
          <w:kern w:val="0"/>
          <w:sz w:val="24"/>
          <w:szCs w:val="24"/>
          <w:lang w:val="ro-RO" w:eastAsia="ro-RO"/>
          <w14:ligatures w14:val="none"/>
        </w:rPr>
        <w:t>DECIZIE nr.</w:t>
      </w:r>
      <w:r>
        <w:rPr>
          <w:rFonts w:ascii="Times New Roman" w:eastAsia="Times New Roman" w:hAnsi="Times New Roman" w:cs="Times New Roman"/>
          <w:b/>
          <w:bCs/>
          <w:kern w:val="0"/>
          <w:sz w:val="24"/>
          <w:szCs w:val="24"/>
          <w:lang w:val="ro-RO" w:eastAsia="ro-RO"/>
          <w14:ligatures w14:val="none"/>
        </w:rPr>
        <w:t>5</w:t>
      </w:r>
      <w:r w:rsidRPr="00943B28">
        <w:rPr>
          <w:rFonts w:ascii="Times New Roman" w:eastAsia="Times New Roman" w:hAnsi="Times New Roman" w:cs="Times New Roman"/>
          <w:b/>
          <w:bCs/>
          <w:kern w:val="0"/>
          <w:sz w:val="24"/>
          <w:szCs w:val="24"/>
          <w:lang w:val="ro-RO" w:eastAsia="ro-RO"/>
          <w14:ligatures w14:val="none"/>
        </w:rPr>
        <w:t>/</w:t>
      </w:r>
    </w:p>
    <w:p w14:paraId="22AF1ADB" w14:textId="57F92598" w:rsidR="00943B28" w:rsidRPr="00943B28" w:rsidRDefault="00943B28" w:rsidP="00943B28">
      <w:pPr>
        <w:spacing w:after="0" w:line="240" w:lineRule="auto"/>
        <w:jc w:val="center"/>
        <w:rPr>
          <w:rFonts w:ascii="Times New Roman" w:eastAsia="Times New Roman" w:hAnsi="Times New Roman" w:cs="Times New Roman"/>
          <w:b/>
          <w:bCs/>
          <w:kern w:val="0"/>
          <w:sz w:val="24"/>
          <w:szCs w:val="24"/>
          <w:lang w:val="ro-RO" w:eastAsia="ro-RO"/>
          <w14:ligatures w14:val="none"/>
        </w:rPr>
      </w:pPr>
      <w:r w:rsidRPr="00943B28">
        <w:rPr>
          <w:rFonts w:ascii="Times New Roman" w:eastAsia="Times New Roman" w:hAnsi="Times New Roman" w:cs="Times New Roman"/>
          <w:b/>
          <w:bCs/>
          <w:kern w:val="0"/>
          <w:sz w:val="24"/>
          <w:szCs w:val="24"/>
          <w:lang w:val="ro-RO" w:eastAsia="ro-RO"/>
          <w14:ligatures w14:val="none"/>
        </w:rPr>
        <w:t xml:space="preserve">din  </w:t>
      </w:r>
      <w:r>
        <w:rPr>
          <w:rFonts w:ascii="Times New Roman" w:eastAsia="Times New Roman" w:hAnsi="Times New Roman" w:cs="Times New Roman"/>
          <w:b/>
          <w:bCs/>
          <w:kern w:val="0"/>
          <w:sz w:val="24"/>
          <w:szCs w:val="24"/>
          <w:lang w:val="ro-RO" w:eastAsia="ro-RO"/>
          <w14:ligatures w14:val="none"/>
        </w:rPr>
        <w:t xml:space="preserve">  </w:t>
      </w:r>
      <w:r w:rsidRPr="00943B28">
        <w:rPr>
          <w:rFonts w:ascii="Times New Roman" w:eastAsia="Times New Roman" w:hAnsi="Times New Roman" w:cs="Times New Roman"/>
          <w:b/>
          <w:bCs/>
          <w:kern w:val="0"/>
          <w:sz w:val="24"/>
          <w:szCs w:val="24"/>
          <w:lang w:val="ro-RO" w:eastAsia="ro-RO"/>
          <w14:ligatures w14:val="none"/>
        </w:rPr>
        <w:t xml:space="preserve"> iu</w:t>
      </w:r>
      <w:r>
        <w:rPr>
          <w:rFonts w:ascii="Times New Roman" w:eastAsia="Times New Roman" w:hAnsi="Times New Roman" w:cs="Times New Roman"/>
          <w:b/>
          <w:bCs/>
          <w:kern w:val="0"/>
          <w:sz w:val="24"/>
          <w:szCs w:val="24"/>
          <w:lang w:val="ro-RO" w:eastAsia="ro-RO"/>
          <w14:ligatures w14:val="none"/>
        </w:rPr>
        <w:t>l</w:t>
      </w:r>
      <w:r w:rsidRPr="00943B28">
        <w:rPr>
          <w:rFonts w:ascii="Times New Roman" w:eastAsia="Times New Roman" w:hAnsi="Times New Roman" w:cs="Times New Roman"/>
          <w:b/>
          <w:bCs/>
          <w:kern w:val="0"/>
          <w:sz w:val="24"/>
          <w:szCs w:val="24"/>
          <w:lang w:val="ro-RO" w:eastAsia="ro-RO"/>
          <w14:ligatures w14:val="none"/>
        </w:rPr>
        <w:t>ie  2026</w:t>
      </w:r>
    </w:p>
    <w:p w14:paraId="6F09F7F5" w14:textId="77777777" w:rsidR="00AA08ED" w:rsidRPr="00AA08ED" w:rsidRDefault="00AA08ED" w:rsidP="00AA08ED">
      <w:pPr>
        <w:spacing w:after="240" w:line="240" w:lineRule="auto"/>
        <w:rPr>
          <w:rFonts w:ascii="Times New Roman" w:eastAsia="Times New Roman" w:hAnsi="Times New Roman" w:cs="Times New Roman"/>
          <w:kern w:val="0"/>
          <w:sz w:val="24"/>
          <w:szCs w:val="24"/>
          <w:lang w:eastAsia="ro-MD"/>
          <w14:ligatures w14:val="none"/>
        </w:rPr>
      </w:pPr>
    </w:p>
    <w:p w14:paraId="6C7A665D" w14:textId="77777777" w:rsidR="00AA08ED" w:rsidRPr="00943B28" w:rsidRDefault="00AA08ED" w:rsidP="00AA08ED">
      <w:pPr>
        <w:spacing w:after="0" w:line="240" w:lineRule="auto"/>
        <w:ind w:left="540"/>
        <w:rPr>
          <w:rFonts w:ascii="Times New Roman" w:eastAsia="Times New Roman" w:hAnsi="Times New Roman" w:cs="Times New Roman"/>
          <w:kern w:val="0"/>
          <w:sz w:val="24"/>
          <w:szCs w:val="24"/>
          <w:lang w:eastAsia="ro-MD"/>
          <w14:ligatures w14:val="none"/>
        </w:rPr>
      </w:pPr>
      <w:r w:rsidRPr="00943B28">
        <w:rPr>
          <w:rFonts w:ascii="Times New Roman" w:eastAsia="Times New Roman" w:hAnsi="Times New Roman" w:cs="Times New Roman"/>
          <w:color w:val="000000"/>
          <w:kern w:val="0"/>
          <w:sz w:val="24"/>
          <w:szCs w:val="24"/>
          <w:lang w:eastAsia="ro-MD"/>
          <w14:ligatures w14:val="none"/>
        </w:rPr>
        <w:t>„</w:t>
      </w:r>
      <w:r w:rsidRPr="00943B28">
        <w:rPr>
          <w:rFonts w:ascii="Times New Roman" w:eastAsia="Times New Roman" w:hAnsi="Times New Roman" w:cs="Times New Roman"/>
          <w:b/>
          <w:bCs/>
          <w:color w:val="000000"/>
          <w:kern w:val="0"/>
          <w:sz w:val="24"/>
          <w:szCs w:val="24"/>
          <w:lang w:eastAsia="ro-MD"/>
          <w14:ligatures w14:val="none"/>
        </w:rPr>
        <w:t>Cu privire la amalgamarea voluntară a unităților administrativ-teritoriale</w:t>
      </w:r>
    </w:p>
    <w:p w14:paraId="2EB60170" w14:textId="159B66E4" w:rsidR="00AA08ED" w:rsidRPr="00943B28" w:rsidRDefault="00943B28" w:rsidP="00AA08ED">
      <w:pPr>
        <w:spacing w:after="0" w:line="240" w:lineRule="auto"/>
        <w:ind w:left="540"/>
        <w:rPr>
          <w:rFonts w:ascii="Times New Roman" w:eastAsia="Times New Roman" w:hAnsi="Times New Roman" w:cs="Times New Roman"/>
          <w:kern w:val="0"/>
          <w:sz w:val="24"/>
          <w:szCs w:val="24"/>
          <w:lang w:eastAsia="ro-MD"/>
          <w14:ligatures w14:val="none"/>
        </w:rPr>
      </w:pPr>
      <w:r w:rsidRPr="00943B28">
        <w:rPr>
          <w:rFonts w:ascii="Times New Roman" w:eastAsia="Times New Roman" w:hAnsi="Times New Roman" w:cs="Times New Roman"/>
          <w:b/>
          <w:bCs/>
          <w:color w:val="000000"/>
          <w:kern w:val="0"/>
          <w:sz w:val="24"/>
          <w:szCs w:val="24"/>
          <w:lang w:eastAsia="ro-MD"/>
          <w14:ligatures w14:val="none"/>
        </w:rPr>
        <w:t>Verejeni, Ratuș, Leușeni din raionul Telenești</w:t>
      </w:r>
      <w:r w:rsidR="00AA08ED" w:rsidRPr="00943B28">
        <w:rPr>
          <w:rFonts w:ascii="Times New Roman" w:eastAsia="Times New Roman" w:hAnsi="Times New Roman" w:cs="Times New Roman"/>
          <w:b/>
          <w:bCs/>
          <w:color w:val="000000"/>
          <w:kern w:val="0"/>
          <w:sz w:val="24"/>
          <w:szCs w:val="24"/>
          <w:lang w:eastAsia="ro-MD"/>
          <w14:ligatures w14:val="none"/>
        </w:rPr>
        <w:t>” </w:t>
      </w:r>
    </w:p>
    <w:p w14:paraId="1761DEB6" w14:textId="77777777" w:rsidR="00AA08ED" w:rsidRPr="00943B28" w:rsidRDefault="00AA08ED" w:rsidP="00AA08ED">
      <w:pPr>
        <w:spacing w:after="0" w:line="240" w:lineRule="auto"/>
        <w:rPr>
          <w:rFonts w:ascii="Times New Roman" w:eastAsia="Times New Roman" w:hAnsi="Times New Roman" w:cs="Times New Roman"/>
          <w:kern w:val="0"/>
          <w:sz w:val="24"/>
          <w:szCs w:val="24"/>
          <w:lang w:eastAsia="ro-MD"/>
          <w14:ligatures w14:val="none"/>
        </w:rPr>
      </w:pPr>
    </w:p>
    <w:p w14:paraId="27ACACC3" w14:textId="2A3F94CA" w:rsidR="00AA08ED" w:rsidRPr="00594704" w:rsidRDefault="00AA08ED" w:rsidP="00594704">
      <w:pPr>
        <w:pBdr>
          <w:top w:val="nil"/>
          <w:left w:val="nil"/>
          <w:bottom w:val="nil"/>
          <w:right w:val="nil"/>
          <w:between w:val="nil"/>
        </w:pBdr>
        <w:ind w:firstLine="720"/>
        <w:jc w:val="both"/>
        <w:rPr>
          <w:rFonts w:ascii="Quattrocento Sans" w:eastAsia="Quattrocento Sans" w:hAnsi="Quattrocento Sans" w:cs="Quattrocento Sans"/>
          <w:color w:val="000000"/>
          <w:kern w:val="0"/>
          <w:sz w:val="24"/>
          <w:szCs w:val="24"/>
          <w:lang w:val="fr-FR" w:eastAsia="ru-RU"/>
          <w14:ligatures w14:val="none"/>
        </w:rPr>
      </w:pPr>
      <w:r w:rsidRPr="00943B28">
        <w:rPr>
          <w:rFonts w:ascii="Times New Roman" w:eastAsia="Times New Roman" w:hAnsi="Times New Roman" w:cs="Times New Roman"/>
          <w:color w:val="000000"/>
          <w:kern w:val="0"/>
          <w:sz w:val="24"/>
          <w:szCs w:val="24"/>
          <w:lang w:eastAsia="ro-MD"/>
          <w14:ligatures w14:val="none"/>
        </w:rPr>
        <w:t>În temeiul art. 14 alin. (2) lit. k</w:t>
      </w:r>
      <w:r w:rsidRPr="00943B28">
        <w:rPr>
          <w:rFonts w:ascii="Times New Roman" w:eastAsia="Times New Roman" w:hAnsi="Times New Roman" w:cs="Times New Roman"/>
          <w:color w:val="000000"/>
          <w:kern w:val="0"/>
          <w:sz w:val="24"/>
          <w:szCs w:val="24"/>
          <w:vertAlign w:val="superscript"/>
          <w:lang w:eastAsia="ro-MD"/>
          <w14:ligatures w14:val="none"/>
        </w:rPr>
        <w:t>1</w:t>
      </w:r>
      <w:r w:rsidRPr="00943B28">
        <w:rPr>
          <w:rFonts w:ascii="Times New Roman" w:eastAsia="Times New Roman" w:hAnsi="Times New Roman" w:cs="Times New Roman"/>
          <w:color w:val="000000"/>
          <w:kern w:val="0"/>
          <w:sz w:val="24"/>
          <w:szCs w:val="24"/>
          <w:lang w:eastAsia="ro-MD"/>
          <w14:ligatures w14:val="none"/>
        </w:rPr>
        <w:t xml:space="preserve">) din Legea nr. 436/2006 privind administrația publică locală și în conformitate cu prevederile art. 5, 6, </w:t>
      </w:r>
      <w:r w:rsidR="00594704">
        <w:rPr>
          <w:rFonts w:ascii="Times New Roman" w:eastAsia="Times New Roman" w:hAnsi="Times New Roman" w:cs="Times New Roman"/>
          <w:color w:val="000000"/>
          <w:kern w:val="0"/>
          <w:sz w:val="24"/>
          <w:szCs w:val="24"/>
          <w:lang w:eastAsia="ro-MD"/>
          <w14:ligatures w14:val="none"/>
        </w:rPr>
        <w:t>6</w:t>
      </w:r>
      <w:r w:rsidR="00594704">
        <w:rPr>
          <w:rFonts w:ascii="Times New Roman" w:eastAsia="Times New Roman" w:hAnsi="Times New Roman" w:cs="Times New Roman"/>
          <w:color w:val="000000"/>
          <w:kern w:val="0"/>
          <w:sz w:val="24"/>
          <w:szCs w:val="24"/>
          <w:vertAlign w:val="superscript"/>
          <w:lang w:eastAsia="ro-MD"/>
          <w14:ligatures w14:val="none"/>
        </w:rPr>
        <w:t>1</w:t>
      </w:r>
      <w:r w:rsidR="00594704">
        <w:rPr>
          <w:rFonts w:ascii="Times New Roman" w:eastAsia="Times New Roman" w:hAnsi="Times New Roman" w:cs="Times New Roman"/>
          <w:color w:val="000000"/>
          <w:kern w:val="0"/>
          <w:sz w:val="24"/>
          <w:szCs w:val="24"/>
          <w:lang w:eastAsia="ro-MD"/>
          <w14:ligatures w14:val="none"/>
        </w:rPr>
        <w:t xml:space="preserve">, </w:t>
      </w:r>
      <w:r w:rsidRPr="00943B28">
        <w:rPr>
          <w:rFonts w:ascii="Times New Roman" w:eastAsia="Times New Roman" w:hAnsi="Times New Roman" w:cs="Times New Roman"/>
          <w:color w:val="000000"/>
          <w:kern w:val="0"/>
          <w:sz w:val="24"/>
          <w:szCs w:val="24"/>
          <w:lang w:eastAsia="ro-MD"/>
          <w14:ligatures w14:val="none"/>
        </w:rPr>
        <w:t>8, 10 și 11 a Legii nr. 225/2023 privind amalgamarea voluntară a unităților administrativ-teritoriale și a pct. 25, 39, 40 și 43 din Metodologia de amalgamare voluntară a unităților administrativ-teritoriale aprobată prin Hotărârea Guvernului nr. 925/2023,</w:t>
      </w:r>
      <w:r w:rsidR="000064D5">
        <w:rPr>
          <w:rFonts w:ascii="Times New Roman" w:eastAsia="Times New Roman" w:hAnsi="Times New Roman" w:cs="Times New Roman"/>
          <w:color w:val="000000"/>
          <w:kern w:val="0"/>
          <w:sz w:val="24"/>
          <w:szCs w:val="24"/>
          <w:lang w:eastAsia="ro-MD"/>
          <w14:ligatures w14:val="none"/>
        </w:rPr>
        <w:t xml:space="preserve"> se constată că unitățile administrativ-teritoriale propuse pentru amalgamare întrunesc condițiile de bază prevăzute de lege, astfel acestea formează un teritoriu continuu și compact, asigurând coerența geografică a viitoarea unități administrativ-teritoriale amalgamate, iar populația cumulată a acestora depășește pragul minim de 3000 de locuitori, conform datelor oficiale furnizate de Biroul Național de Statistică, totodată, aplicând </w:t>
      </w:r>
      <w:r w:rsidR="00594704">
        <w:rPr>
          <w:rFonts w:ascii="Times New Roman" w:eastAsia="Times New Roman" w:hAnsi="Times New Roman" w:cs="Times New Roman"/>
          <w:color w:val="000000"/>
          <w:kern w:val="0"/>
          <w:sz w:val="24"/>
          <w:szCs w:val="24"/>
          <w:lang w:eastAsia="ro-MD"/>
          <w14:ligatures w14:val="none"/>
        </w:rPr>
        <w:t>prevederile legale privind</w:t>
      </w:r>
      <w:r w:rsidR="000064D5">
        <w:rPr>
          <w:rFonts w:ascii="Times New Roman" w:eastAsia="Times New Roman" w:hAnsi="Times New Roman" w:cs="Times New Roman"/>
          <w:color w:val="000000"/>
          <w:kern w:val="0"/>
          <w:sz w:val="24"/>
          <w:szCs w:val="24"/>
          <w:lang w:eastAsia="ro-MD"/>
          <w14:ligatures w14:val="none"/>
        </w:rPr>
        <w:t xml:space="preserve"> modul de selectare a centrului administrativ</w:t>
      </w:r>
      <w:r w:rsidR="00594704">
        <w:rPr>
          <w:rFonts w:ascii="Times New Roman" w:eastAsia="Times New Roman" w:hAnsi="Times New Roman" w:cs="Times New Roman"/>
          <w:color w:val="000000"/>
          <w:kern w:val="0"/>
          <w:sz w:val="24"/>
          <w:szCs w:val="24"/>
          <w:lang w:eastAsia="ro-MD"/>
          <w14:ligatures w14:val="none"/>
        </w:rPr>
        <w:t xml:space="preserve"> al UAT</w:t>
      </w:r>
      <w:r w:rsidRPr="00943B28">
        <w:rPr>
          <w:rFonts w:ascii="Times New Roman" w:eastAsia="Times New Roman" w:hAnsi="Times New Roman" w:cs="Times New Roman"/>
          <w:color w:val="000000"/>
          <w:kern w:val="0"/>
          <w:sz w:val="24"/>
          <w:szCs w:val="24"/>
          <w:lang w:eastAsia="ro-MD"/>
          <w14:ligatures w14:val="none"/>
        </w:rPr>
        <w:t xml:space="preserve"> </w:t>
      </w:r>
      <w:r w:rsidR="00594704">
        <w:rPr>
          <w:rFonts w:ascii="Times New Roman" w:eastAsia="Times New Roman" w:hAnsi="Times New Roman" w:cs="Times New Roman"/>
          <w:color w:val="000000"/>
          <w:kern w:val="0"/>
          <w:sz w:val="24"/>
          <w:szCs w:val="24"/>
          <w:lang w:eastAsia="ro-MD"/>
          <w14:ligatures w14:val="none"/>
        </w:rPr>
        <w:t xml:space="preserve">amalgamate, membrii Grupului de lucru comun al UAT-urilor din cluster au decis prin consens că centrul administrativ al UAT amalgamate va fi UAT Verejeni; </w:t>
      </w:r>
      <w:r w:rsidR="00594704" w:rsidRPr="00594704">
        <w:rPr>
          <w:rFonts w:ascii="Times New Roman" w:eastAsia="Times New Roman" w:hAnsi="Times New Roman" w:cs="Times New Roman"/>
          <w:kern w:val="0"/>
          <w:sz w:val="24"/>
          <w:szCs w:val="24"/>
          <w:lang w:val="it-IT" w:eastAsia="ru-RU"/>
          <w14:ligatures w14:val="none"/>
        </w:rPr>
        <w:t>având avizul pozitiv al comisiei pentru administrația publică locală, învățământ, sănătate și familie, cultură și culte, apărarea ordinii publice, juridică și de disciplină, respectarea drepturilor și libertăților cetățenilor, muncă și protecție socială, activități sportive, agrement și turism din</w:t>
      </w:r>
      <w:r w:rsidR="00594704">
        <w:rPr>
          <w:rFonts w:ascii="Times New Roman" w:eastAsia="Times New Roman" w:hAnsi="Times New Roman" w:cs="Times New Roman"/>
          <w:kern w:val="0"/>
          <w:sz w:val="24"/>
          <w:szCs w:val="24"/>
          <w:lang w:val="it-IT" w:eastAsia="ru-RU"/>
          <w14:ligatures w14:val="none"/>
        </w:rPr>
        <w:t xml:space="preserve">     iulie </w:t>
      </w:r>
      <w:r w:rsidR="00594704" w:rsidRPr="00594704">
        <w:rPr>
          <w:rFonts w:ascii="Times New Roman" w:eastAsia="Times New Roman" w:hAnsi="Times New Roman" w:cs="Times New Roman"/>
          <w:kern w:val="0"/>
          <w:sz w:val="24"/>
          <w:szCs w:val="24"/>
          <w:lang w:val="it-IT" w:eastAsia="ru-RU"/>
          <w14:ligatures w14:val="none"/>
        </w:rPr>
        <w:t xml:space="preserve">2026,  </w:t>
      </w:r>
      <w:r w:rsidR="00594704" w:rsidRPr="00594704">
        <w:rPr>
          <w:rFonts w:ascii="Times New Roman" w:eastAsia="Times New Roman" w:hAnsi="Times New Roman" w:cs="Times New Roman"/>
          <w:color w:val="000000"/>
          <w:kern w:val="0"/>
          <w:sz w:val="24"/>
          <w:szCs w:val="24"/>
          <w:lang w:val="fr-FR" w:eastAsia="ru-RU"/>
          <w14:ligatures w14:val="none"/>
        </w:rPr>
        <w:t>Consiliul local Verejeni </w:t>
      </w:r>
    </w:p>
    <w:p w14:paraId="266C786D" w14:textId="77777777" w:rsidR="00AA08ED" w:rsidRPr="00943B28" w:rsidRDefault="00AA08ED" w:rsidP="00AA08ED">
      <w:pPr>
        <w:spacing w:after="0" w:line="240" w:lineRule="auto"/>
        <w:jc w:val="center"/>
        <w:rPr>
          <w:rFonts w:ascii="Times New Roman" w:eastAsia="Times New Roman" w:hAnsi="Times New Roman" w:cs="Times New Roman"/>
          <w:kern w:val="0"/>
          <w:sz w:val="24"/>
          <w:szCs w:val="24"/>
          <w:lang w:eastAsia="ro-MD"/>
          <w14:ligatures w14:val="none"/>
        </w:rPr>
      </w:pPr>
      <w:r w:rsidRPr="00943B28">
        <w:rPr>
          <w:rFonts w:ascii="Times New Roman" w:eastAsia="Times New Roman" w:hAnsi="Times New Roman" w:cs="Times New Roman"/>
          <w:b/>
          <w:bCs/>
          <w:color w:val="000000"/>
          <w:kern w:val="0"/>
          <w:sz w:val="24"/>
          <w:szCs w:val="24"/>
          <w:lang w:eastAsia="ro-MD"/>
          <w14:ligatures w14:val="none"/>
        </w:rPr>
        <w:t>DECIDE: </w:t>
      </w:r>
    </w:p>
    <w:p w14:paraId="2A54C14B" w14:textId="6B264168" w:rsidR="00AA08ED" w:rsidRPr="00943B28" w:rsidRDefault="00AA08ED" w:rsidP="00B96E67">
      <w:pPr>
        <w:numPr>
          <w:ilvl w:val="0"/>
          <w:numId w:val="1"/>
        </w:numPr>
        <w:tabs>
          <w:tab w:val="clear" w:pos="720"/>
          <w:tab w:val="left" w:pos="284"/>
          <w:tab w:val="left" w:pos="567"/>
        </w:tabs>
        <w:spacing w:after="0" w:line="240" w:lineRule="auto"/>
        <w:ind w:hanging="720"/>
        <w:jc w:val="both"/>
        <w:textAlignment w:val="baseline"/>
        <w:rPr>
          <w:rFonts w:ascii="Times New Roman" w:eastAsia="Times New Roman" w:hAnsi="Times New Roman" w:cs="Times New Roman"/>
          <w:color w:val="000000"/>
          <w:kern w:val="0"/>
          <w:sz w:val="24"/>
          <w:szCs w:val="24"/>
          <w:lang w:eastAsia="ro-MD"/>
          <w14:ligatures w14:val="none"/>
        </w:rPr>
      </w:pPr>
      <w:r w:rsidRPr="00943B28">
        <w:rPr>
          <w:rFonts w:ascii="Times New Roman" w:eastAsia="Times New Roman" w:hAnsi="Times New Roman" w:cs="Times New Roman"/>
          <w:color w:val="000000"/>
          <w:kern w:val="0"/>
          <w:sz w:val="24"/>
          <w:szCs w:val="24"/>
          <w:lang w:eastAsia="ro-MD"/>
          <w14:ligatures w14:val="none"/>
        </w:rPr>
        <w:t xml:space="preserve">Se aprobă: amalgamarea voluntară a unităților administrativ-teritoriale </w:t>
      </w:r>
      <w:r w:rsidR="000064D5">
        <w:rPr>
          <w:rFonts w:ascii="Times New Roman" w:eastAsia="Times New Roman" w:hAnsi="Times New Roman" w:cs="Times New Roman"/>
          <w:color w:val="000000"/>
          <w:kern w:val="0"/>
          <w:sz w:val="24"/>
          <w:szCs w:val="24"/>
          <w:lang w:eastAsia="ro-MD"/>
          <w14:ligatures w14:val="none"/>
        </w:rPr>
        <w:t>Verejeni, Ratuș și Leușeni din raionul Telenești</w:t>
      </w:r>
      <w:r w:rsidRPr="00943B28">
        <w:rPr>
          <w:rFonts w:ascii="Times New Roman" w:eastAsia="Times New Roman" w:hAnsi="Times New Roman" w:cs="Times New Roman"/>
          <w:color w:val="000000"/>
          <w:kern w:val="0"/>
          <w:sz w:val="24"/>
          <w:szCs w:val="24"/>
          <w:lang w:eastAsia="ro-MD"/>
          <w14:ligatures w14:val="none"/>
        </w:rPr>
        <w:t>;</w:t>
      </w:r>
    </w:p>
    <w:p w14:paraId="10882FF8" w14:textId="61B18E25" w:rsidR="00AA08ED" w:rsidRPr="00943B28" w:rsidRDefault="00AA08ED" w:rsidP="00B96E67">
      <w:pPr>
        <w:numPr>
          <w:ilvl w:val="0"/>
          <w:numId w:val="2"/>
        </w:numPr>
        <w:tabs>
          <w:tab w:val="left" w:pos="284"/>
        </w:tabs>
        <w:spacing w:after="0" w:line="240" w:lineRule="auto"/>
        <w:jc w:val="both"/>
        <w:textAlignment w:val="baseline"/>
        <w:rPr>
          <w:rFonts w:ascii="Times New Roman" w:eastAsia="Times New Roman" w:hAnsi="Times New Roman" w:cs="Times New Roman"/>
          <w:color w:val="000000"/>
          <w:kern w:val="0"/>
          <w:sz w:val="24"/>
          <w:szCs w:val="24"/>
          <w:lang w:eastAsia="ro-MD"/>
          <w14:ligatures w14:val="none"/>
        </w:rPr>
      </w:pPr>
      <w:r w:rsidRPr="00943B28">
        <w:rPr>
          <w:rFonts w:ascii="Times New Roman" w:eastAsia="Times New Roman" w:hAnsi="Times New Roman" w:cs="Times New Roman"/>
          <w:color w:val="000000"/>
          <w:kern w:val="0"/>
          <w:sz w:val="24"/>
          <w:szCs w:val="24"/>
          <w:lang w:eastAsia="ro-MD"/>
          <w14:ligatures w14:val="none"/>
        </w:rPr>
        <w:t xml:space="preserve">Se pune în sarcina dlui </w:t>
      </w:r>
      <w:r w:rsidR="000064D5">
        <w:rPr>
          <w:rFonts w:ascii="Times New Roman" w:eastAsia="Times New Roman" w:hAnsi="Times New Roman" w:cs="Times New Roman"/>
          <w:color w:val="000000"/>
          <w:kern w:val="0"/>
          <w:sz w:val="24"/>
          <w:szCs w:val="24"/>
          <w:lang w:eastAsia="ro-MD"/>
          <w14:ligatures w14:val="none"/>
        </w:rPr>
        <w:t>Popa Serghei, primarul satului Verejeni</w:t>
      </w:r>
      <w:r w:rsidRPr="00943B28">
        <w:rPr>
          <w:rFonts w:ascii="Times New Roman" w:eastAsia="Times New Roman" w:hAnsi="Times New Roman" w:cs="Times New Roman"/>
          <w:color w:val="000000"/>
          <w:kern w:val="0"/>
          <w:sz w:val="24"/>
          <w:szCs w:val="24"/>
          <w:lang w:eastAsia="ro-MD"/>
          <w14:ligatures w14:val="none"/>
        </w:rPr>
        <w:t>:</w:t>
      </w:r>
    </w:p>
    <w:p w14:paraId="53A4E8C7" w14:textId="2819DF7D" w:rsidR="00AA08ED" w:rsidRPr="00943B28" w:rsidRDefault="00AA08ED" w:rsidP="00AA08ED">
      <w:pPr>
        <w:spacing w:after="0" w:line="240" w:lineRule="auto"/>
        <w:ind w:firstLine="540"/>
        <w:jc w:val="both"/>
        <w:rPr>
          <w:rFonts w:ascii="Times New Roman" w:eastAsia="Times New Roman" w:hAnsi="Times New Roman" w:cs="Times New Roman"/>
          <w:kern w:val="0"/>
          <w:sz w:val="24"/>
          <w:szCs w:val="24"/>
          <w:lang w:eastAsia="ro-MD"/>
          <w14:ligatures w14:val="none"/>
        </w:rPr>
      </w:pPr>
      <w:r w:rsidRPr="00943B28">
        <w:rPr>
          <w:rFonts w:ascii="Times New Roman" w:eastAsia="Times New Roman" w:hAnsi="Times New Roman" w:cs="Times New Roman"/>
          <w:color w:val="000000"/>
          <w:kern w:val="0"/>
          <w:sz w:val="24"/>
          <w:szCs w:val="24"/>
          <w:lang w:eastAsia="ro-MD"/>
          <w14:ligatures w14:val="none"/>
        </w:rPr>
        <w:t>2.1. Recepționarea deciziilor de amalgamare voluntară aprobate de consiliile locale ale</w:t>
      </w:r>
      <w:r w:rsidR="000064D5">
        <w:rPr>
          <w:rFonts w:ascii="Times New Roman" w:eastAsia="Times New Roman" w:hAnsi="Times New Roman" w:cs="Times New Roman"/>
          <w:color w:val="000000"/>
          <w:kern w:val="0"/>
          <w:sz w:val="24"/>
          <w:szCs w:val="24"/>
          <w:lang w:eastAsia="ro-MD"/>
          <w14:ligatures w14:val="none"/>
        </w:rPr>
        <w:t xml:space="preserve"> comunei Ratuș și satului Leușeni</w:t>
      </w:r>
      <w:r w:rsidRPr="00943B28">
        <w:rPr>
          <w:rFonts w:ascii="Times New Roman" w:eastAsia="Times New Roman" w:hAnsi="Times New Roman" w:cs="Times New Roman"/>
          <w:color w:val="000000"/>
          <w:kern w:val="0"/>
          <w:sz w:val="24"/>
          <w:szCs w:val="24"/>
          <w:lang w:eastAsia="ro-MD"/>
          <w14:ligatures w14:val="none"/>
        </w:rPr>
        <w:t>; </w:t>
      </w:r>
    </w:p>
    <w:p w14:paraId="7882F028" w14:textId="553AA5B5" w:rsidR="00AA08ED" w:rsidRPr="00943B28" w:rsidRDefault="00AA08ED" w:rsidP="00AA08ED">
      <w:pPr>
        <w:spacing w:after="0" w:line="240" w:lineRule="auto"/>
        <w:ind w:firstLine="540"/>
        <w:jc w:val="both"/>
        <w:rPr>
          <w:rFonts w:ascii="Times New Roman" w:eastAsia="Times New Roman" w:hAnsi="Times New Roman" w:cs="Times New Roman"/>
          <w:kern w:val="0"/>
          <w:sz w:val="24"/>
          <w:szCs w:val="24"/>
          <w:lang w:eastAsia="ro-MD"/>
          <w14:ligatures w14:val="none"/>
        </w:rPr>
      </w:pPr>
      <w:r w:rsidRPr="00943B28">
        <w:rPr>
          <w:rFonts w:ascii="Times New Roman" w:eastAsia="Times New Roman" w:hAnsi="Times New Roman" w:cs="Times New Roman"/>
          <w:color w:val="000000"/>
          <w:kern w:val="0"/>
          <w:sz w:val="24"/>
          <w:szCs w:val="24"/>
          <w:lang w:eastAsia="ro-MD"/>
          <w14:ligatures w14:val="none"/>
        </w:rPr>
        <w:t xml:space="preserve">2.2 Transmiterea dosarului consolidat privind amalgamarea voluntară a unităților administrativ-teritoriale </w:t>
      </w:r>
      <w:r w:rsidR="000064D5">
        <w:rPr>
          <w:rFonts w:ascii="Times New Roman" w:eastAsia="Times New Roman" w:hAnsi="Times New Roman" w:cs="Times New Roman"/>
          <w:color w:val="000000"/>
          <w:kern w:val="0"/>
          <w:sz w:val="24"/>
          <w:szCs w:val="24"/>
          <w:lang w:eastAsia="ro-MD"/>
          <w14:ligatures w14:val="none"/>
        </w:rPr>
        <w:t>Verejeni, Ratuș și Leușeni din raionul Telenești</w:t>
      </w:r>
      <w:r w:rsidRPr="00943B28">
        <w:rPr>
          <w:rFonts w:ascii="Times New Roman" w:eastAsia="Times New Roman" w:hAnsi="Times New Roman" w:cs="Times New Roman"/>
          <w:color w:val="000000"/>
          <w:kern w:val="0"/>
          <w:sz w:val="24"/>
          <w:szCs w:val="24"/>
          <w:lang w:eastAsia="ro-MD"/>
          <w14:ligatures w14:val="none"/>
        </w:rPr>
        <w:t xml:space="preserve"> către Cancelaria de Stat a Republicii Moldova.</w:t>
      </w:r>
    </w:p>
    <w:p w14:paraId="3900EE70" w14:textId="62AFFA99" w:rsidR="000064D5" w:rsidRPr="000064D5" w:rsidRDefault="00AA08ED" w:rsidP="000064D5">
      <w:pPr>
        <w:pStyle w:val="Listparagraf"/>
        <w:pBdr>
          <w:top w:val="nil"/>
          <w:left w:val="nil"/>
          <w:bottom w:val="nil"/>
          <w:right w:val="nil"/>
          <w:between w:val="nil"/>
        </w:pBdr>
        <w:ind w:left="0"/>
        <w:jc w:val="both"/>
        <w:rPr>
          <w:rFonts w:ascii="Times New Roman" w:eastAsia="Times New Roman" w:hAnsi="Times New Roman" w:cs="Times New Roman"/>
          <w:color w:val="000000"/>
          <w:kern w:val="0"/>
          <w:sz w:val="24"/>
          <w:szCs w:val="24"/>
          <w:highlight w:val="white"/>
          <w:lang w:val="ru-RU" w:eastAsia="ru-RU"/>
          <w14:ligatures w14:val="none"/>
        </w:rPr>
      </w:pPr>
      <w:r w:rsidRPr="00943B28">
        <w:rPr>
          <w:rFonts w:ascii="Times New Roman" w:eastAsia="Times New Roman" w:hAnsi="Times New Roman" w:cs="Times New Roman"/>
          <w:color w:val="000000"/>
          <w:kern w:val="0"/>
          <w:sz w:val="24"/>
          <w:szCs w:val="24"/>
          <w:lang w:eastAsia="ro-MD"/>
          <w14:ligatures w14:val="none"/>
        </w:rPr>
        <w:t>3. Prezenta decizie intră în vigoare la data includerii în Registrul de stat al actelor locale și poate fi contestată în decurs de 30 de zile de la data comunicării la Judecătoria</w:t>
      </w:r>
      <w:r w:rsidR="000064D5" w:rsidRPr="000064D5">
        <w:rPr>
          <w:rFonts w:ascii="Times New Roman" w:eastAsia="Times New Roman" w:hAnsi="Times New Roman" w:cs="Times New Roman"/>
          <w:color w:val="000000"/>
          <w:kern w:val="0"/>
          <w:sz w:val="24"/>
          <w:szCs w:val="24"/>
          <w:lang w:val="fr-FR" w:eastAsia="ru-RU"/>
          <w14:ligatures w14:val="none"/>
        </w:rPr>
        <w:t xml:space="preserve"> </w:t>
      </w:r>
      <w:r w:rsidR="000064D5" w:rsidRPr="000064D5">
        <w:rPr>
          <w:rFonts w:ascii="Times New Roman" w:eastAsia="Times New Roman" w:hAnsi="Times New Roman" w:cs="Times New Roman"/>
          <w:color w:val="000000"/>
          <w:kern w:val="0"/>
          <w:sz w:val="24"/>
          <w:szCs w:val="24"/>
          <w:lang w:val="fr-FR" w:eastAsia="ru-RU"/>
          <w14:ligatures w14:val="none"/>
        </w:rPr>
        <w:t xml:space="preserve">Orhei, sediul Telenești, str. </w:t>
      </w:r>
      <w:r w:rsidR="000064D5" w:rsidRPr="000064D5">
        <w:rPr>
          <w:rFonts w:ascii="Times New Roman" w:eastAsia="Times New Roman" w:hAnsi="Times New Roman" w:cs="Times New Roman"/>
          <w:color w:val="000000"/>
          <w:kern w:val="0"/>
          <w:sz w:val="24"/>
          <w:szCs w:val="24"/>
          <w:lang w:val="ru-RU" w:eastAsia="ru-RU"/>
          <w14:ligatures w14:val="none"/>
        </w:rPr>
        <w:t>Ștefan cel Mare 6, or. Telenești</w:t>
      </w:r>
      <w:r w:rsidR="000064D5" w:rsidRPr="000064D5">
        <w:rPr>
          <w:rFonts w:ascii="Times New Roman" w:eastAsia="Times New Roman" w:hAnsi="Times New Roman" w:cs="Times New Roman"/>
          <w:color w:val="000000"/>
          <w:kern w:val="0"/>
          <w:sz w:val="24"/>
          <w:szCs w:val="24"/>
          <w:highlight w:val="white"/>
          <w:lang w:val="ru-RU" w:eastAsia="ru-RU"/>
          <w14:ligatures w14:val="none"/>
        </w:rPr>
        <w:t xml:space="preserve">. </w:t>
      </w:r>
    </w:p>
    <w:p w14:paraId="20B2D564" w14:textId="282DE23F" w:rsidR="00AA08ED" w:rsidRPr="00943B28" w:rsidRDefault="00594704" w:rsidP="00594704">
      <w:pPr>
        <w:spacing w:after="0" w:line="240" w:lineRule="auto"/>
        <w:jc w:val="both"/>
        <w:rPr>
          <w:rFonts w:ascii="Times New Roman" w:eastAsia="Times New Roman" w:hAnsi="Times New Roman" w:cs="Times New Roman"/>
          <w:kern w:val="0"/>
          <w:sz w:val="24"/>
          <w:szCs w:val="24"/>
          <w:lang w:eastAsia="ro-MD"/>
          <w14:ligatures w14:val="none"/>
        </w:rPr>
      </w:pPr>
      <w:r>
        <w:rPr>
          <w:rFonts w:ascii="Times New Roman" w:eastAsia="Times New Roman" w:hAnsi="Times New Roman" w:cs="Times New Roman"/>
          <w:kern w:val="0"/>
          <w:sz w:val="24"/>
          <w:szCs w:val="24"/>
          <w:lang w:eastAsia="ro-MD"/>
          <w14:ligatures w14:val="none"/>
        </w:rPr>
        <w:t xml:space="preserve">         </w:t>
      </w:r>
      <w:r w:rsidR="00AA08ED" w:rsidRPr="00943B28">
        <w:rPr>
          <w:rFonts w:ascii="Times New Roman" w:eastAsia="Times New Roman" w:hAnsi="Times New Roman" w:cs="Times New Roman"/>
          <w:b/>
          <w:bCs/>
          <w:color w:val="000000"/>
          <w:kern w:val="0"/>
          <w:sz w:val="24"/>
          <w:szCs w:val="24"/>
          <w:lang w:eastAsia="ro-MD"/>
          <w14:ligatures w14:val="none"/>
        </w:rPr>
        <w:t xml:space="preserve">Președintele ședinței                   </w:t>
      </w:r>
      <w:r w:rsidR="00AA08ED" w:rsidRPr="00943B28">
        <w:rPr>
          <w:rFonts w:ascii="Times New Roman" w:eastAsia="Times New Roman" w:hAnsi="Times New Roman" w:cs="Times New Roman"/>
          <w:b/>
          <w:bCs/>
          <w:color w:val="000000"/>
          <w:kern w:val="0"/>
          <w:sz w:val="24"/>
          <w:szCs w:val="24"/>
          <w:lang w:eastAsia="ro-MD"/>
          <w14:ligatures w14:val="none"/>
        </w:rPr>
        <w:tab/>
        <w:t>_____________________ /</w:t>
      </w:r>
      <w:r w:rsidR="00AA08ED" w:rsidRPr="00943B28">
        <w:rPr>
          <w:rFonts w:ascii="Times New Roman" w:eastAsia="Times New Roman" w:hAnsi="Times New Roman" w:cs="Times New Roman"/>
          <w:color w:val="000000"/>
          <w:kern w:val="0"/>
          <w:sz w:val="24"/>
          <w:szCs w:val="24"/>
          <w:shd w:val="clear" w:color="auto" w:fill="D2E3F5"/>
          <w:lang w:eastAsia="ro-MD"/>
          <w14:ligatures w14:val="none"/>
        </w:rPr>
        <w:t xml:space="preserve"> </w:t>
      </w:r>
      <w:r w:rsidR="00AA08ED" w:rsidRPr="00943B28">
        <w:rPr>
          <w:rFonts w:ascii="Times New Roman" w:eastAsia="Times New Roman" w:hAnsi="Times New Roman" w:cs="Times New Roman"/>
          <w:color w:val="144D6F"/>
          <w:kern w:val="0"/>
          <w:sz w:val="24"/>
          <w:szCs w:val="24"/>
          <w:lang w:eastAsia="ro-MD"/>
          <w14:ligatures w14:val="none"/>
        </w:rPr>
        <w:t>nume, prenume</w:t>
      </w:r>
      <w:r w:rsidR="00AA08ED" w:rsidRPr="00943B28">
        <w:rPr>
          <w:rFonts w:ascii="Times New Roman" w:eastAsia="Times New Roman" w:hAnsi="Times New Roman" w:cs="Times New Roman"/>
          <w:b/>
          <w:bCs/>
          <w:color w:val="000000"/>
          <w:kern w:val="0"/>
          <w:sz w:val="24"/>
          <w:szCs w:val="24"/>
          <w:lang w:eastAsia="ro-MD"/>
          <w14:ligatures w14:val="none"/>
        </w:rPr>
        <w:t>/</w:t>
      </w:r>
      <w:r w:rsidR="00AA08ED" w:rsidRPr="00943B28">
        <w:rPr>
          <w:rFonts w:ascii="Times New Roman" w:eastAsia="Times New Roman" w:hAnsi="Times New Roman" w:cs="Times New Roman"/>
          <w:color w:val="000000"/>
          <w:kern w:val="0"/>
          <w:sz w:val="24"/>
          <w:szCs w:val="24"/>
          <w:lang w:eastAsia="ro-MD"/>
          <w14:ligatures w14:val="none"/>
        </w:rPr>
        <w:t> </w:t>
      </w:r>
    </w:p>
    <w:p w14:paraId="07B11FCB" w14:textId="77777777" w:rsidR="00AA08ED" w:rsidRPr="00943B28" w:rsidRDefault="00AA08ED" w:rsidP="00AA08ED">
      <w:pPr>
        <w:spacing w:after="0" w:line="240" w:lineRule="auto"/>
        <w:ind w:left="520"/>
        <w:jc w:val="both"/>
        <w:rPr>
          <w:rFonts w:ascii="Times New Roman" w:eastAsia="Times New Roman" w:hAnsi="Times New Roman" w:cs="Times New Roman"/>
          <w:kern w:val="0"/>
          <w:sz w:val="24"/>
          <w:szCs w:val="24"/>
          <w:lang w:eastAsia="ro-MD"/>
          <w14:ligatures w14:val="none"/>
        </w:rPr>
      </w:pPr>
      <w:r w:rsidRPr="00943B28">
        <w:rPr>
          <w:rFonts w:ascii="Times New Roman" w:eastAsia="Times New Roman" w:hAnsi="Times New Roman" w:cs="Times New Roman"/>
          <w:color w:val="000000"/>
          <w:kern w:val="0"/>
          <w:sz w:val="24"/>
          <w:szCs w:val="24"/>
          <w:lang w:eastAsia="ro-MD"/>
          <w14:ligatures w14:val="none"/>
        </w:rPr>
        <w:t> </w:t>
      </w:r>
    </w:p>
    <w:p w14:paraId="311D66A5" w14:textId="77777777" w:rsidR="00AA08ED" w:rsidRPr="00943B28" w:rsidRDefault="00AA08ED" w:rsidP="00AA08ED">
      <w:pPr>
        <w:spacing w:after="0" w:line="240" w:lineRule="auto"/>
        <w:ind w:left="520"/>
        <w:jc w:val="both"/>
        <w:rPr>
          <w:rFonts w:ascii="Times New Roman" w:eastAsia="Times New Roman" w:hAnsi="Times New Roman" w:cs="Times New Roman"/>
          <w:kern w:val="0"/>
          <w:sz w:val="24"/>
          <w:szCs w:val="24"/>
          <w:lang w:eastAsia="ro-MD"/>
          <w14:ligatures w14:val="none"/>
        </w:rPr>
      </w:pPr>
      <w:r w:rsidRPr="00943B28">
        <w:rPr>
          <w:rFonts w:ascii="Times New Roman" w:eastAsia="Times New Roman" w:hAnsi="Times New Roman" w:cs="Times New Roman"/>
          <w:b/>
          <w:bCs/>
          <w:color w:val="000000"/>
          <w:kern w:val="0"/>
          <w:sz w:val="24"/>
          <w:szCs w:val="24"/>
          <w:lang w:eastAsia="ro-MD"/>
          <w14:ligatures w14:val="none"/>
        </w:rPr>
        <w:t>Contrasemnat:</w:t>
      </w:r>
      <w:r w:rsidRPr="00943B28">
        <w:rPr>
          <w:rFonts w:ascii="Times New Roman" w:eastAsia="Times New Roman" w:hAnsi="Times New Roman" w:cs="Times New Roman"/>
          <w:color w:val="000000"/>
          <w:kern w:val="0"/>
          <w:sz w:val="24"/>
          <w:szCs w:val="24"/>
          <w:lang w:eastAsia="ro-MD"/>
          <w14:ligatures w14:val="none"/>
        </w:rPr>
        <w:t> </w:t>
      </w:r>
    </w:p>
    <w:p w14:paraId="4FF78EBF" w14:textId="455C7AE9" w:rsidR="00AA08ED" w:rsidRPr="00943B28" w:rsidRDefault="00AA08ED" w:rsidP="00AA08ED">
      <w:pPr>
        <w:spacing w:after="0" w:line="240" w:lineRule="auto"/>
        <w:ind w:left="520"/>
        <w:jc w:val="both"/>
        <w:rPr>
          <w:rFonts w:ascii="Times New Roman" w:eastAsia="Times New Roman" w:hAnsi="Times New Roman" w:cs="Times New Roman"/>
          <w:kern w:val="0"/>
          <w:sz w:val="24"/>
          <w:szCs w:val="24"/>
          <w:lang w:eastAsia="ro-MD"/>
          <w14:ligatures w14:val="none"/>
        </w:rPr>
      </w:pPr>
      <w:r w:rsidRPr="00943B28">
        <w:rPr>
          <w:rFonts w:ascii="Times New Roman" w:eastAsia="Times New Roman" w:hAnsi="Times New Roman" w:cs="Times New Roman"/>
          <w:b/>
          <w:bCs/>
          <w:color w:val="000000"/>
          <w:kern w:val="0"/>
          <w:sz w:val="24"/>
          <w:szCs w:val="24"/>
          <w:lang w:eastAsia="ro-MD"/>
          <w14:ligatures w14:val="none"/>
        </w:rPr>
        <w:t>Secretar</w:t>
      </w:r>
      <w:r w:rsidR="000064D5">
        <w:rPr>
          <w:rFonts w:ascii="Times New Roman" w:eastAsia="Times New Roman" w:hAnsi="Times New Roman" w:cs="Times New Roman"/>
          <w:b/>
          <w:bCs/>
          <w:color w:val="000000"/>
          <w:kern w:val="0"/>
          <w:sz w:val="24"/>
          <w:szCs w:val="24"/>
          <w:lang w:eastAsia="ro-MD"/>
          <w14:ligatures w14:val="none"/>
        </w:rPr>
        <w:t>a</w:t>
      </w:r>
      <w:r w:rsidRPr="00943B28">
        <w:rPr>
          <w:rFonts w:ascii="Times New Roman" w:eastAsia="Times New Roman" w:hAnsi="Times New Roman" w:cs="Times New Roman"/>
          <w:b/>
          <w:bCs/>
          <w:color w:val="000000"/>
          <w:kern w:val="0"/>
          <w:sz w:val="24"/>
          <w:szCs w:val="24"/>
          <w:lang w:eastAsia="ro-MD"/>
          <w14:ligatures w14:val="none"/>
        </w:rPr>
        <w:t xml:space="preserve"> Consiliului Local      </w:t>
      </w:r>
      <w:r w:rsidRPr="00943B28">
        <w:rPr>
          <w:rFonts w:ascii="Times New Roman" w:eastAsia="Times New Roman" w:hAnsi="Times New Roman" w:cs="Times New Roman"/>
          <w:b/>
          <w:bCs/>
          <w:color w:val="000000"/>
          <w:kern w:val="0"/>
          <w:sz w:val="24"/>
          <w:szCs w:val="24"/>
          <w:lang w:eastAsia="ro-MD"/>
          <w14:ligatures w14:val="none"/>
        </w:rPr>
        <w:tab/>
        <w:t>_____________________</w:t>
      </w:r>
      <w:r w:rsidR="00594704">
        <w:rPr>
          <w:rFonts w:ascii="Times New Roman" w:eastAsia="Times New Roman" w:hAnsi="Times New Roman" w:cs="Times New Roman"/>
          <w:b/>
          <w:bCs/>
          <w:color w:val="000000"/>
          <w:kern w:val="0"/>
          <w:sz w:val="24"/>
          <w:szCs w:val="24"/>
          <w:lang w:eastAsia="ro-MD"/>
          <w14:ligatures w14:val="none"/>
        </w:rPr>
        <w:t>Mîndru Zinaida</w:t>
      </w:r>
    </w:p>
    <w:p w14:paraId="6E5A1604" w14:textId="77777777" w:rsidR="0056445D" w:rsidRDefault="0056445D" w:rsidP="0056445D">
      <w:pPr>
        <w:spacing w:after="0" w:line="240" w:lineRule="auto"/>
        <w:jc w:val="both"/>
        <w:rPr>
          <w:rFonts w:ascii="Times New Roman" w:eastAsia="Times New Roman" w:hAnsi="Times New Roman" w:cs="Times New Roman"/>
          <w:b/>
          <w:bCs/>
          <w:color w:val="000000"/>
          <w:kern w:val="0"/>
          <w:sz w:val="24"/>
          <w:szCs w:val="24"/>
          <w:lang w:eastAsia="ro-MD"/>
          <w14:ligatures w14:val="none"/>
        </w:rPr>
      </w:pPr>
    </w:p>
    <w:p w14:paraId="672C282D" w14:textId="49A1F434" w:rsidR="00AA08ED" w:rsidRPr="00943B28" w:rsidRDefault="0056445D" w:rsidP="0056445D">
      <w:pPr>
        <w:spacing w:after="0" w:line="240" w:lineRule="auto"/>
        <w:jc w:val="both"/>
        <w:rPr>
          <w:rFonts w:ascii="Times New Roman" w:eastAsia="Times New Roman" w:hAnsi="Times New Roman" w:cs="Times New Roman"/>
          <w:kern w:val="0"/>
          <w:sz w:val="24"/>
          <w:szCs w:val="24"/>
          <w:lang w:eastAsia="ro-MD"/>
          <w14:ligatures w14:val="none"/>
        </w:rPr>
      </w:pPr>
      <w:r>
        <w:rPr>
          <w:rFonts w:ascii="Times New Roman" w:eastAsia="Times New Roman" w:hAnsi="Times New Roman" w:cs="Times New Roman"/>
          <w:b/>
          <w:bCs/>
          <w:color w:val="000000"/>
          <w:kern w:val="0"/>
          <w:sz w:val="24"/>
          <w:szCs w:val="24"/>
          <w:lang w:eastAsia="ro-MD"/>
          <w14:ligatures w14:val="none"/>
        </w:rPr>
        <w:t xml:space="preserve">        </w:t>
      </w:r>
      <w:r w:rsidR="00AA08ED" w:rsidRPr="00943B28">
        <w:rPr>
          <w:rFonts w:ascii="Times New Roman" w:eastAsia="Times New Roman" w:hAnsi="Times New Roman" w:cs="Times New Roman"/>
          <w:b/>
          <w:bCs/>
          <w:color w:val="000000"/>
          <w:kern w:val="0"/>
          <w:sz w:val="24"/>
          <w:szCs w:val="24"/>
          <w:lang w:eastAsia="ro-MD"/>
          <w14:ligatures w14:val="none"/>
        </w:rPr>
        <w:t xml:space="preserve">Semnat la data de </w:t>
      </w:r>
      <w:r w:rsidR="00AA08ED" w:rsidRPr="00943B28">
        <w:rPr>
          <w:rFonts w:ascii="Times New Roman" w:eastAsia="Times New Roman" w:hAnsi="Times New Roman" w:cs="Times New Roman"/>
          <w:color w:val="000000"/>
          <w:kern w:val="0"/>
          <w:sz w:val="24"/>
          <w:szCs w:val="24"/>
          <w:lang w:eastAsia="ro-MD"/>
          <w14:ligatures w14:val="none"/>
        </w:rPr>
        <w:t> </w:t>
      </w:r>
      <w:r w:rsidR="00AA08ED" w:rsidRPr="00943B28">
        <w:rPr>
          <w:rFonts w:ascii="Times New Roman" w:eastAsia="Times New Roman" w:hAnsi="Times New Roman" w:cs="Times New Roman"/>
          <w:color w:val="144D6F"/>
          <w:kern w:val="0"/>
          <w:sz w:val="24"/>
          <w:szCs w:val="24"/>
          <w:lang w:eastAsia="ro-MD"/>
          <w14:ligatures w14:val="none"/>
        </w:rPr>
        <w:t>ZZ, LL, AA</w:t>
      </w:r>
    </w:p>
    <w:p w14:paraId="240E2AAE" w14:textId="77777777" w:rsidR="00AA08ED" w:rsidRPr="00943B28" w:rsidRDefault="00AA08ED" w:rsidP="00AA08ED">
      <w:pPr>
        <w:spacing w:after="240" w:line="240" w:lineRule="auto"/>
        <w:rPr>
          <w:rFonts w:ascii="Times New Roman" w:eastAsia="Times New Roman" w:hAnsi="Times New Roman" w:cs="Times New Roman"/>
          <w:kern w:val="0"/>
          <w:sz w:val="24"/>
          <w:szCs w:val="24"/>
          <w:lang w:eastAsia="ro-MD"/>
          <w14:ligatures w14:val="none"/>
        </w:rPr>
      </w:pPr>
      <w:r w:rsidRPr="00943B28">
        <w:rPr>
          <w:rFonts w:ascii="Times New Roman" w:eastAsia="Times New Roman" w:hAnsi="Times New Roman" w:cs="Times New Roman"/>
          <w:kern w:val="0"/>
          <w:sz w:val="24"/>
          <w:szCs w:val="24"/>
          <w:lang w:eastAsia="ro-MD"/>
          <w14:ligatures w14:val="none"/>
        </w:rPr>
        <w:br/>
      </w:r>
    </w:p>
    <w:p w14:paraId="0470F1BD" w14:textId="77777777" w:rsidR="00FF2FB1" w:rsidRPr="00943B28" w:rsidRDefault="00FF2FB1">
      <w:pPr>
        <w:rPr>
          <w:sz w:val="24"/>
          <w:szCs w:val="24"/>
        </w:rPr>
      </w:pPr>
    </w:p>
    <w:sectPr w:rsidR="00FF2FB1" w:rsidRPr="00943B28" w:rsidSect="0056445D">
      <w:pgSz w:w="11906" w:h="16838"/>
      <w:pgMar w:top="142"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462"/>
    <w:multiLevelType w:val="multilevel"/>
    <w:tmpl w:val="B17EB1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4C6715"/>
    <w:multiLevelType w:val="multilevel"/>
    <w:tmpl w:val="A9FA5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2181488">
    <w:abstractNumId w:val="1"/>
  </w:num>
  <w:num w:numId="2" w16cid:durableId="282929286">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CCA"/>
    <w:rsid w:val="000064D5"/>
    <w:rsid w:val="000B20FF"/>
    <w:rsid w:val="00170E36"/>
    <w:rsid w:val="0056445D"/>
    <w:rsid w:val="00594704"/>
    <w:rsid w:val="00943B28"/>
    <w:rsid w:val="00AA08ED"/>
    <w:rsid w:val="00B96E67"/>
    <w:rsid w:val="00BE1827"/>
    <w:rsid w:val="00C921F0"/>
    <w:rsid w:val="00F230BF"/>
    <w:rsid w:val="00F53CCA"/>
    <w:rsid w:val="00FF2FB1"/>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00145"/>
  <w15:chartTrackingRefBased/>
  <w15:docId w15:val="{7973B5C5-D3A3-4F2B-AA02-8A073B17C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F53C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F53C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F53CCA"/>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F53CCA"/>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F53CCA"/>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F53CC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F53CC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F53CC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F53CCA"/>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F53CCA"/>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F53CCA"/>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F53CCA"/>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F53CCA"/>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F53CCA"/>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F53CCA"/>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F53CCA"/>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F53CCA"/>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F53CCA"/>
    <w:rPr>
      <w:rFonts w:eastAsiaTheme="majorEastAsia" w:cstheme="majorBidi"/>
      <w:color w:val="272727" w:themeColor="text1" w:themeTint="D8"/>
    </w:rPr>
  </w:style>
  <w:style w:type="paragraph" w:styleId="Titlu">
    <w:name w:val="Title"/>
    <w:basedOn w:val="Normal"/>
    <w:next w:val="Normal"/>
    <w:link w:val="TitluCaracter"/>
    <w:uiPriority w:val="10"/>
    <w:qFormat/>
    <w:rsid w:val="00F53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F53CC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F53CCA"/>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F53CC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F53CCA"/>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F53CCA"/>
    <w:rPr>
      <w:i/>
      <w:iCs/>
      <w:color w:val="404040" w:themeColor="text1" w:themeTint="BF"/>
    </w:rPr>
  </w:style>
  <w:style w:type="paragraph" w:styleId="Listparagraf">
    <w:name w:val="List Paragraph"/>
    <w:basedOn w:val="Normal"/>
    <w:uiPriority w:val="34"/>
    <w:qFormat/>
    <w:rsid w:val="00F53CCA"/>
    <w:pPr>
      <w:ind w:left="720"/>
      <w:contextualSpacing/>
    </w:pPr>
  </w:style>
  <w:style w:type="character" w:styleId="Accentuareintens">
    <w:name w:val="Intense Emphasis"/>
    <w:basedOn w:val="Fontdeparagrafimplicit"/>
    <w:uiPriority w:val="21"/>
    <w:qFormat/>
    <w:rsid w:val="00F53CCA"/>
    <w:rPr>
      <w:i/>
      <w:iCs/>
      <w:color w:val="2F5496" w:themeColor="accent1" w:themeShade="BF"/>
    </w:rPr>
  </w:style>
  <w:style w:type="paragraph" w:styleId="Citatintens">
    <w:name w:val="Intense Quote"/>
    <w:basedOn w:val="Normal"/>
    <w:next w:val="Normal"/>
    <w:link w:val="CitatintensCaracter"/>
    <w:uiPriority w:val="30"/>
    <w:qFormat/>
    <w:rsid w:val="00F53C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F53CCA"/>
    <w:rPr>
      <w:i/>
      <w:iCs/>
      <w:color w:val="2F5496" w:themeColor="accent1" w:themeShade="BF"/>
    </w:rPr>
  </w:style>
  <w:style w:type="character" w:styleId="Referireintens">
    <w:name w:val="Intense Reference"/>
    <w:basedOn w:val="Fontdeparagrafimplicit"/>
    <w:uiPriority w:val="32"/>
    <w:qFormat/>
    <w:rsid w:val="00F53C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379</Words>
  <Characters>2200</Characters>
  <Application>Microsoft Office Word</Application>
  <DocSecurity>0</DocSecurity>
  <Lines>18</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5</cp:revision>
  <cp:lastPrinted>2026-06-29T07:38:00Z</cp:lastPrinted>
  <dcterms:created xsi:type="dcterms:W3CDTF">2026-06-26T07:03:00Z</dcterms:created>
  <dcterms:modified xsi:type="dcterms:W3CDTF">2026-06-29T07:55:00Z</dcterms:modified>
</cp:coreProperties>
</file>