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42C4A" w14:textId="77777777" w:rsidR="00E7308F" w:rsidRPr="00320F6C" w:rsidRDefault="007745FC" w:rsidP="00E7308F">
      <w:pPr>
        <w:rPr>
          <w:rFonts w:ascii="Times New Roman" w:hAnsi="Times New Roman" w:cs="Times New Roman"/>
          <w:b/>
          <w:bCs/>
          <w:sz w:val="28"/>
          <w:szCs w:val="28"/>
          <w:lang w:val="ro-RO"/>
        </w:rPr>
      </w:pPr>
      <w:r>
        <w:rPr>
          <w:sz w:val="28"/>
          <w:szCs w:val="28"/>
          <w:lang w:val="en-US"/>
        </w:rPr>
        <w:t xml:space="preserve"> </w:t>
      </w:r>
      <w:r w:rsidR="00E7308F">
        <w:rPr>
          <w:noProof/>
          <w:sz w:val="18"/>
          <w:szCs w:val="18"/>
        </w:rPr>
        <w:drawing>
          <wp:anchor distT="0" distB="0" distL="114300" distR="114300" simplePos="0" relativeHeight="251664384" behindDoc="1" locked="0" layoutInCell="1" allowOverlap="1" wp14:anchorId="0DFB650C" wp14:editId="00603ABB">
            <wp:simplePos x="0" y="0"/>
            <wp:positionH relativeFrom="column">
              <wp:posOffset>5061585</wp:posOffset>
            </wp:positionH>
            <wp:positionV relativeFrom="paragraph">
              <wp:posOffset>-107950</wp:posOffset>
            </wp:positionV>
            <wp:extent cx="685800" cy="809625"/>
            <wp:effectExtent l="0" t="0" r="0" b="0"/>
            <wp:wrapNone/>
            <wp:docPr id="11" name="Рисунок 11" descr="D:\Personal\Desktop\Comuna Gura Cainarului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Personal\Desktop\Comuna Gura Cainarului A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w="9525">
                      <a:noFill/>
                      <a:miter lim="800000"/>
                      <a:headEnd/>
                      <a:tailEnd/>
                    </a:ln>
                  </pic:spPr>
                </pic:pic>
              </a:graphicData>
            </a:graphic>
            <wp14:sizeRelH relativeFrom="margin">
              <wp14:pctWidth>0</wp14:pctWidth>
            </wp14:sizeRelH>
          </wp:anchor>
        </w:drawing>
      </w:r>
      <w:r w:rsidR="00E7308F">
        <w:rPr>
          <w:noProof/>
        </w:rPr>
        <w:drawing>
          <wp:anchor distT="0" distB="0" distL="114300" distR="114300" simplePos="0" relativeHeight="251663360" behindDoc="0" locked="0" layoutInCell="1" allowOverlap="1" wp14:anchorId="06B9C259" wp14:editId="1F617C78">
            <wp:simplePos x="0" y="0"/>
            <wp:positionH relativeFrom="margin">
              <wp:align>left</wp:align>
            </wp:positionH>
            <wp:positionV relativeFrom="paragraph">
              <wp:posOffset>-115570</wp:posOffset>
            </wp:positionV>
            <wp:extent cx="914400" cy="8001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8000" contrast="72000"/>
                    </a:blip>
                    <a:srcRect/>
                    <a:stretch>
                      <a:fillRect/>
                    </a:stretch>
                  </pic:blipFill>
                  <pic:spPr bwMode="auto">
                    <a:xfrm>
                      <a:off x="0" y="0"/>
                      <a:ext cx="914400" cy="800100"/>
                    </a:xfrm>
                    <a:prstGeom prst="rect">
                      <a:avLst/>
                    </a:prstGeom>
                    <a:noFill/>
                    <a:ln w="9525">
                      <a:noFill/>
                      <a:miter lim="800000"/>
                      <a:headEnd/>
                      <a:tailEnd/>
                    </a:ln>
                  </pic:spPr>
                </pic:pic>
              </a:graphicData>
            </a:graphic>
          </wp:anchor>
        </w:drawing>
      </w:r>
      <w:r w:rsidR="00E7308F" w:rsidRPr="00320F6C">
        <w:rPr>
          <w:rFonts w:ascii="Times New Roman" w:hAnsi="Times New Roman" w:cs="Times New Roman"/>
          <w:lang w:val="ro-RO"/>
        </w:rPr>
        <w:t xml:space="preserve">                                                     </w:t>
      </w:r>
      <w:r w:rsidR="00E7308F">
        <w:rPr>
          <w:rFonts w:ascii="Times New Roman" w:hAnsi="Times New Roman" w:cs="Times New Roman"/>
          <w:lang w:val="ro-RO"/>
        </w:rPr>
        <w:t xml:space="preserve">   </w:t>
      </w:r>
      <w:r w:rsidR="00E7308F" w:rsidRPr="00320F6C">
        <w:rPr>
          <w:rFonts w:ascii="Times New Roman" w:hAnsi="Times New Roman" w:cs="Times New Roman"/>
          <w:lang w:val="ro-RO"/>
        </w:rPr>
        <w:t xml:space="preserve">    </w:t>
      </w:r>
      <w:r w:rsidR="00E7308F" w:rsidRPr="00320F6C">
        <w:rPr>
          <w:rFonts w:ascii="Times New Roman" w:hAnsi="Times New Roman" w:cs="Times New Roman"/>
          <w:b/>
          <w:bCs/>
          <w:lang w:val="ro-RO"/>
        </w:rPr>
        <w:t>REPUBLICA  MOLDOVA</w:t>
      </w:r>
      <w:r w:rsidR="00E7308F" w:rsidRPr="00320F6C">
        <w:rPr>
          <w:rFonts w:ascii="Times New Roman" w:hAnsi="Times New Roman" w:cs="Times New Roman"/>
          <w:b/>
          <w:bCs/>
          <w:sz w:val="28"/>
          <w:szCs w:val="28"/>
          <w:lang w:val="ro-RO"/>
        </w:rPr>
        <w:t xml:space="preserve"> </w:t>
      </w:r>
    </w:p>
    <w:p w14:paraId="2503F45E" w14:textId="77777777" w:rsidR="00E7308F" w:rsidRPr="00320F6C" w:rsidRDefault="00E7308F" w:rsidP="00E7308F">
      <w:pPr>
        <w:rPr>
          <w:rFonts w:ascii="Times New Roman" w:hAnsi="Times New Roman" w:cs="Times New Roman"/>
          <w:b/>
          <w:bCs/>
          <w:lang w:val="ro-RO"/>
        </w:rPr>
      </w:pPr>
      <w:r w:rsidRPr="00320F6C">
        <w:rPr>
          <w:rFonts w:ascii="Times New Roman" w:hAnsi="Times New Roman" w:cs="Times New Roman"/>
          <w:b/>
          <w:bCs/>
          <w:lang w:val="ro-RO"/>
        </w:rPr>
        <w:t xml:space="preserve">                                                     </w:t>
      </w:r>
      <w:r>
        <w:rPr>
          <w:rFonts w:ascii="Times New Roman" w:hAnsi="Times New Roman" w:cs="Times New Roman"/>
          <w:b/>
          <w:bCs/>
          <w:lang w:val="ro-RO"/>
        </w:rPr>
        <w:t xml:space="preserve">     </w:t>
      </w:r>
      <w:r w:rsidRPr="00320F6C">
        <w:rPr>
          <w:rFonts w:ascii="Times New Roman" w:hAnsi="Times New Roman" w:cs="Times New Roman"/>
          <w:b/>
          <w:bCs/>
          <w:lang w:val="ro-RO"/>
        </w:rPr>
        <w:t xml:space="preserve">  RAIONUL  FLOREŞTI</w:t>
      </w:r>
    </w:p>
    <w:p w14:paraId="23C279B1" w14:textId="77777777" w:rsidR="00E7308F" w:rsidRPr="00320F6C" w:rsidRDefault="00E7308F" w:rsidP="00E7308F">
      <w:pPr>
        <w:ind w:left="-1560"/>
        <w:jc w:val="center"/>
        <w:rPr>
          <w:rFonts w:ascii="Times New Roman" w:hAnsi="Times New Roman" w:cs="Times New Roman"/>
          <w:b/>
          <w:bCs/>
          <w:lang w:val="ro-RO"/>
        </w:rPr>
      </w:pPr>
      <w:r w:rsidRPr="00320F6C">
        <w:rPr>
          <w:rFonts w:ascii="Times New Roman" w:hAnsi="Times New Roman" w:cs="Times New Roman"/>
          <w:b/>
          <w:bCs/>
          <w:lang w:val="ro-RO"/>
        </w:rPr>
        <w:t xml:space="preserve">                      CONSILIUL COMUNAL GURA CĂINARULUI</w:t>
      </w:r>
    </w:p>
    <w:p w14:paraId="76C32FF9" w14:textId="77777777" w:rsidR="00E7308F" w:rsidRPr="00320F6C" w:rsidRDefault="00E7308F" w:rsidP="00E7308F">
      <w:pPr>
        <w:spacing w:after="0" w:line="240" w:lineRule="auto"/>
        <w:rPr>
          <w:rFonts w:ascii="Calibri" w:eastAsia="Calibri" w:hAnsi="Calibri" w:cs="Calibri"/>
          <w:kern w:val="0"/>
          <w:lang w:val="ro" w:eastAsia="ro-RO"/>
          <w14:ligatures w14:val="none"/>
        </w:rPr>
      </w:pPr>
      <w:r>
        <w:rPr>
          <w:b/>
          <w:sz w:val="32"/>
          <w:szCs w:val="32"/>
          <w:lang w:val="ro-RO"/>
        </w:rPr>
        <w:t>____________________________________________________________</w:t>
      </w:r>
    </w:p>
    <w:p w14:paraId="391457E5" w14:textId="77777777" w:rsidR="00E7308F" w:rsidRPr="00320F6C" w:rsidRDefault="00E7308F" w:rsidP="00E7308F">
      <w:pPr>
        <w:spacing w:after="0" w:line="240" w:lineRule="auto"/>
        <w:rPr>
          <w:rFonts w:ascii="Calibri" w:eastAsia="Calibri" w:hAnsi="Calibri" w:cs="Calibri"/>
          <w:b/>
          <w:bCs/>
          <w:kern w:val="0"/>
          <w:lang w:val="ro" w:eastAsia="ro-RO"/>
          <w14:ligatures w14:val="none"/>
        </w:rPr>
      </w:pPr>
      <w:r w:rsidRPr="00320F6C">
        <w:rPr>
          <w:rFonts w:ascii="Calibri" w:eastAsia="Calibri" w:hAnsi="Calibri" w:cs="Calibri"/>
          <w:b/>
          <w:bCs/>
          <w:kern w:val="0"/>
          <w:lang w:val="ro" w:eastAsia="ro-RO"/>
          <w14:ligatures w14:val="none"/>
        </w:rPr>
        <w:t xml:space="preserve">                                                                                                                                  P R O I E C T </w:t>
      </w:r>
    </w:p>
    <w:p w14:paraId="5C7CD085" w14:textId="77777777" w:rsidR="00E7308F" w:rsidRPr="00320F6C" w:rsidRDefault="00E7308F" w:rsidP="00E7308F">
      <w:pPr>
        <w:spacing w:after="0" w:line="240" w:lineRule="auto"/>
        <w:rPr>
          <w:rFonts w:ascii="Calibri" w:eastAsia="Calibri" w:hAnsi="Calibri" w:cs="Calibri"/>
          <w:kern w:val="0"/>
          <w:lang w:val="ro" w:eastAsia="ro-RO"/>
          <w14:ligatures w14:val="none"/>
        </w:rPr>
      </w:pPr>
    </w:p>
    <w:p w14:paraId="3B586079" w14:textId="77777777" w:rsidR="00E7308F" w:rsidRPr="00320F6C" w:rsidRDefault="00E7308F" w:rsidP="00E7308F">
      <w:pPr>
        <w:spacing w:after="0" w:line="276" w:lineRule="auto"/>
        <w:rPr>
          <w:rFonts w:ascii="Onest" w:eastAsia="Onest" w:hAnsi="Onest" w:cs="Onest"/>
          <w:b/>
          <w:bCs/>
          <w:kern w:val="0"/>
          <w:lang w:val="ro" w:eastAsia="ro-RO"/>
          <w14:ligatures w14:val="none"/>
        </w:rPr>
      </w:pPr>
      <w:r w:rsidRPr="00320F6C">
        <w:rPr>
          <w:rFonts w:ascii="Onest" w:eastAsia="Onest" w:hAnsi="Onest" w:cs="Onest"/>
          <w:b/>
          <w:bCs/>
          <w:kern w:val="0"/>
          <w:lang w:val="ro" w:eastAsia="ro-RO"/>
          <w14:ligatures w14:val="none"/>
        </w:rPr>
        <w:t xml:space="preserve">                                                                        D E C I Z I E  nr. </w:t>
      </w:r>
    </w:p>
    <w:p w14:paraId="4879D9D9" w14:textId="77777777" w:rsidR="00E7308F" w:rsidRPr="00320F6C" w:rsidRDefault="00E7308F" w:rsidP="00E7308F">
      <w:pPr>
        <w:spacing w:after="0" w:line="276" w:lineRule="auto"/>
        <w:rPr>
          <w:rFonts w:ascii="Onest" w:eastAsia="Onest" w:hAnsi="Onest" w:cs="Onest"/>
          <w:b/>
          <w:bCs/>
          <w:kern w:val="0"/>
          <w:lang w:val="ro" w:eastAsia="ro-RO"/>
          <w14:ligatures w14:val="none"/>
        </w:rPr>
      </w:pPr>
    </w:p>
    <w:p w14:paraId="05A73626" w14:textId="77777777" w:rsidR="00E7308F" w:rsidRPr="00320F6C" w:rsidRDefault="00E7308F" w:rsidP="00E7308F">
      <w:pPr>
        <w:spacing w:after="0" w:line="276" w:lineRule="auto"/>
        <w:rPr>
          <w:rFonts w:ascii="Onest" w:eastAsia="Onest" w:hAnsi="Onest" w:cs="Onest"/>
          <w:kern w:val="0"/>
          <w:lang w:val="ro" w:eastAsia="ro-RO"/>
          <w14:ligatures w14:val="none"/>
        </w:rPr>
      </w:pPr>
      <w:r w:rsidRPr="00320F6C">
        <w:rPr>
          <w:rFonts w:ascii="Onest" w:eastAsia="Onest" w:hAnsi="Onest" w:cs="Onest"/>
          <w:kern w:val="0"/>
          <w:lang w:val="ro" w:eastAsia="ro-RO"/>
          <w14:ligatures w14:val="none"/>
        </w:rPr>
        <w:t xml:space="preserve">din _____  iulie  2026 </w:t>
      </w:r>
    </w:p>
    <w:p w14:paraId="7AD4FAE3" w14:textId="77777777" w:rsidR="00E7308F" w:rsidRPr="00320F6C" w:rsidRDefault="00E7308F" w:rsidP="00E7308F">
      <w:pPr>
        <w:spacing w:after="0" w:line="276" w:lineRule="auto"/>
        <w:jc w:val="center"/>
        <w:rPr>
          <w:rFonts w:ascii="Onest" w:eastAsia="Onest" w:hAnsi="Onest" w:cs="Onest"/>
          <w:b/>
          <w:bCs/>
          <w:kern w:val="0"/>
          <w:lang w:val="ro" w:eastAsia="ro-RO"/>
          <w14:ligatures w14:val="none"/>
        </w:rPr>
      </w:pPr>
    </w:p>
    <w:p w14:paraId="57A9C150" w14:textId="77777777" w:rsidR="00E7308F" w:rsidRPr="00320F6C" w:rsidRDefault="00E7308F" w:rsidP="00E7308F">
      <w:pPr>
        <w:spacing w:after="0" w:line="276" w:lineRule="auto"/>
        <w:rPr>
          <w:rFonts w:ascii="Onest" w:eastAsia="Onest" w:hAnsi="Onest" w:cs="Onest"/>
          <w:b/>
          <w:bCs/>
          <w:kern w:val="0"/>
          <w:lang w:val="ro" w:eastAsia="ro-RO"/>
          <w14:ligatures w14:val="none"/>
        </w:rPr>
      </w:pPr>
      <w:r w:rsidRPr="00320F6C">
        <w:rPr>
          <w:rFonts w:ascii="Onest" w:eastAsia="Onest" w:hAnsi="Onest" w:cs="Onest"/>
          <w:kern w:val="0"/>
          <w:lang w:val="ro" w:eastAsia="ro-RO"/>
          <w14:ligatures w14:val="none"/>
        </w:rPr>
        <w:t>„</w:t>
      </w:r>
      <w:r w:rsidRPr="00320F6C">
        <w:rPr>
          <w:rFonts w:ascii="Onest" w:eastAsia="Onest" w:hAnsi="Onest" w:cs="Onest"/>
          <w:b/>
          <w:bCs/>
          <w:kern w:val="0"/>
          <w:lang w:val="ro" w:eastAsia="ro-RO"/>
          <w14:ligatures w14:val="none"/>
        </w:rPr>
        <w:t xml:space="preserve">Cu privire la amalgamarea voluntară a unităților administrativ-teritoriale </w:t>
      </w:r>
    </w:p>
    <w:p w14:paraId="2669F4CD" w14:textId="77777777" w:rsidR="00E7308F" w:rsidRPr="00320F6C" w:rsidRDefault="00E7308F" w:rsidP="00E7308F">
      <w:pPr>
        <w:spacing w:after="0" w:line="276" w:lineRule="auto"/>
        <w:rPr>
          <w:rFonts w:ascii="Onest" w:eastAsia="Onest" w:hAnsi="Onest" w:cs="Onest"/>
          <w:b/>
          <w:bCs/>
          <w:kern w:val="0"/>
          <w:lang w:val="ro" w:eastAsia="ro-RO"/>
          <w14:ligatures w14:val="none"/>
        </w:rPr>
      </w:pPr>
      <w:r w:rsidRPr="00320F6C">
        <w:rPr>
          <w:rFonts w:ascii="Onest" w:eastAsia="Onest" w:hAnsi="Onest" w:cs="Onest"/>
          <w:b/>
          <w:bCs/>
          <w:kern w:val="0"/>
          <w:lang w:val="ro" w:eastAsia="ro-RO"/>
          <w14:ligatures w14:val="none"/>
        </w:rPr>
        <w:t xml:space="preserve">  comuna Gura Căinarului,</w:t>
      </w:r>
      <w:r w:rsidRPr="00283247">
        <w:rPr>
          <w:rFonts w:ascii="Onest" w:eastAsia="Onest" w:hAnsi="Onest" w:cs="Onest"/>
          <w:b/>
          <w:bCs/>
          <w:kern w:val="0"/>
          <w:lang w:val="ro" w:eastAsia="ro-RO"/>
          <w14:ligatures w14:val="none"/>
        </w:rPr>
        <w:t xml:space="preserve"> </w:t>
      </w:r>
      <w:r w:rsidRPr="00320F6C">
        <w:rPr>
          <w:rFonts w:ascii="Onest" w:eastAsia="Onest" w:hAnsi="Onest" w:cs="Onest"/>
          <w:b/>
          <w:bCs/>
          <w:kern w:val="0"/>
          <w:lang w:val="ro" w:eastAsia="ro-RO"/>
          <w14:ligatures w14:val="none"/>
        </w:rPr>
        <w:t>satul Putinești,  comuna Sevirova,,</w:t>
      </w:r>
    </w:p>
    <w:p w14:paraId="49E1350A" w14:textId="77777777" w:rsidR="00E7308F" w:rsidRPr="00320F6C" w:rsidRDefault="00E7308F" w:rsidP="00E7308F">
      <w:pPr>
        <w:spacing w:after="0" w:line="276" w:lineRule="auto"/>
        <w:ind w:firstLine="540"/>
        <w:jc w:val="both"/>
        <w:rPr>
          <w:rFonts w:ascii="Onest" w:eastAsia="Onest" w:hAnsi="Onest" w:cs="Onest"/>
          <w:kern w:val="0"/>
          <w:lang w:val="ro" w:eastAsia="ro-RO"/>
          <w14:ligatures w14:val="none"/>
        </w:rPr>
      </w:pPr>
    </w:p>
    <w:p w14:paraId="5FBC8EEE" w14:textId="77777777" w:rsidR="00E7308F" w:rsidRPr="00320F6C" w:rsidRDefault="00E7308F" w:rsidP="00E7308F">
      <w:pPr>
        <w:spacing w:after="0" w:line="276" w:lineRule="auto"/>
        <w:ind w:firstLine="540"/>
        <w:jc w:val="both"/>
        <w:rPr>
          <w:rFonts w:ascii="Times New Roman" w:eastAsia="Onest" w:hAnsi="Times New Roman" w:cs="Times New Roman"/>
          <w:kern w:val="0"/>
          <w:lang w:val="ro" w:eastAsia="ro-RO"/>
          <w14:ligatures w14:val="none"/>
        </w:rPr>
      </w:pPr>
      <w:r w:rsidRPr="00320F6C">
        <w:rPr>
          <w:rFonts w:ascii="Times New Roman" w:eastAsia="Onest" w:hAnsi="Times New Roman" w:cs="Times New Roman"/>
          <w:kern w:val="0"/>
          <w:lang w:val="ro" w:eastAsia="ro-RO"/>
          <w14:ligatures w14:val="none"/>
        </w:rPr>
        <w:t>În temeiul art. 14 alin. (2) lit. k</w:t>
      </w:r>
      <w:r w:rsidRPr="00320F6C">
        <w:rPr>
          <w:rFonts w:ascii="Times New Roman" w:eastAsia="Onest" w:hAnsi="Times New Roman" w:cs="Times New Roman"/>
          <w:kern w:val="0"/>
          <w:vertAlign w:val="superscript"/>
          <w:lang w:val="ro" w:eastAsia="ro-RO"/>
          <w14:ligatures w14:val="none"/>
        </w:rPr>
        <w:t>1</w:t>
      </w:r>
      <w:r w:rsidRPr="00320F6C">
        <w:rPr>
          <w:rFonts w:ascii="Times New Roman" w:eastAsia="Onest" w:hAnsi="Times New Roman" w:cs="Times New Roman"/>
          <w:kern w:val="0"/>
          <w:lang w:val="ro" w:eastAsia="ro-RO"/>
          <w14:ligatures w14:val="none"/>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 se constată că unitățile administrativ-teritoriale propuse pentru amalgamare comuna Gura Căinarului satul Putinești și comuna Sevirova, raionul Florești întrunesc condițiile de bază prevăzute de lege. UAT -urile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 în conformitate cu prevederile art.6 din Legea nr.225/2023 precum și Metodologia de amalgamare voluntară, Grupul de Lucru Comun a stabilit, prin consens, UAT Gura Căinarului în calitate de centru administrativ al viitoarei unități administrativ- teritoriale amalgamate, consiliul </w:t>
      </w:r>
      <w:r>
        <w:rPr>
          <w:rFonts w:ascii="Times New Roman" w:eastAsia="Onest" w:hAnsi="Times New Roman" w:cs="Times New Roman"/>
          <w:kern w:val="0"/>
          <w:lang w:val="ro" w:eastAsia="ro-RO"/>
          <w14:ligatures w14:val="none"/>
        </w:rPr>
        <w:t>comunal</w:t>
      </w:r>
      <w:r w:rsidRPr="00320F6C">
        <w:rPr>
          <w:rFonts w:ascii="Times New Roman" w:eastAsia="Onest" w:hAnsi="Times New Roman" w:cs="Times New Roman"/>
          <w:kern w:val="0"/>
          <w:lang w:val="ro" w:eastAsia="ro-RO"/>
          <w14:ligatures w14:val="none"/>
        </w:rPr>
        <w:t xml:space="preserve"> </w:t>
      </w:r>
      <w:r>
        <w:rPr>
          <w:rFonts w:ascii="Times New Roman" w:eastAsia="Onest" w:hAnsi="Times New Roman" w:cs="Times New Roman"/>
          <w:kern w:val="0"/>
          <w:lang w:val="ro" w:eastAsia="ro-RO"/>
          <w14:ligatures w14:val="none"/>
        </w:rPr>
        <w:t>Gura Căinarului</w:t>
      </w:r>
      <w:r w:rsidRPr="00320F6C">
        <w:rPr>
          <w:rFonts w:ascii="Times New Roman" w:eastAsia="Onest" w:hAnsi="Times New Roman" w:cs="Times New Roman"/>
          <w:kern w:val="0"/>
          <w:lang w:val="ro" w:eastAsia="ro-RO"/>
          <w14:ligatures w14:val="none"/>
        </w:rPr>
        <w:t xml:space="preserve"> </w:t>
      </w:r>
    </w:p>
    <w:p w14:paraId="5FC4398B" w14:textId="77777777" w:rsidR="00E7308F" w:rsidRDefault="00E7308F" w:rsidP="00E7308F">
      <w:pPr>
        <w:spacing w:after="0" w:line="276" w:lineRule="auto"/>
        <w:jc w:val="both"/>
        <w:rPr>
          <w:rFonts w:ascii="Times New Roman" w:eastAsia="Onest" w:hAnsi="Times New Roman" w:cs="Times New Roman"/>
          <w:b/>
          <w:bCs/>
          <w:kern w:val="0"/>
          <w:lang w:val="ro" w:eastAsia="ro-RO"/>
          <w14:ligatures w14:val="none"/>
        </w:rPr>
      </w:pPr>
    </w:p>
    <w:p w14:paraId="05E077B8" w14:textId="77777777" w:rsidR="00E7308F" w:rsidRPr="00320F6C" w:rsidRDefault="00E7308F" w:rsidP="00E7308F">
      <w:pPr>
        <w:spacing w:after="0" w:line="276" w:lineRule="auto"/>
        <w:jc w:val="both"/>
        <w:rPr>
          <w:rFonts w:ascii="Times New Roman" w:eastAsia="Onest" w:hAnsi="Times New Roman" w:cs="Times New Roman"/>
          <w:kern w:val="0"/>
          <w:lang w:val="ro" w:eastAsia="ro-RO"/>
          <w14:ligatures w14:val="none"/>
        </w:rPr>
      </w:pPr>
      <w:r>
        <w:rPr>
          <w:rFonts w:ascii="Times New Roman" w:eastAsia="Onest" w:hAnsi="Times New Roman" w:cs="Times New Roman"/>
          <w:b/>
          <w:bCs/>
          <w:kern w:val="0"/>
          <w:lang w:val="ro" w:eastAsia="ro-RO"/>
          <w14:ligatures w14:val="none"/>
        </w:rPr>
        <w:t xml:space="preserve">                                                                          </w:t>
      </w:r>
      <w:r w:rsidRPr="00320F6C">
        <w:rPr>
          <w:rFonts w:ascii="Times New Roman" w:eastAsia="Onest" w:hAnsi="Times New Roman" w:cs="Times New Roman"/>
          <w:b/>
          <w:bCs/>
          <w:kern w:val="0"/>
          <w:lang w:val="ro" w:eastAsia="ro-RO"/>
          <w14:ligatures w14:val="none"/>
        </w:rPr>
        <w:t xml:space="preserve">DECIDE: </w:t>
      </w:r>
    </w:p>
    <w:p w14:paraId="0F5D88BE" w14:textId="77777777" w:rsidR="00E7308F" w:rsidRPr="00320F6C" w:rsidRDefault="00E7308F" w:rsidP="00E7308F">
      <w:pPr>
        <w:spacing w:after="0" w:line="276" w:lineRule="auto"/>
        <w:jc w:val="both"/>
        <w:rPr>
          <w:rFonts w:ascii="Times New Roman" w:eastAsia="Onest" w:hAnsi="Times New Roman" w:cs="Times New Roman"/>
          <w:kern w:val="0"/>
          <w:lang w:val="ro" w:eastAsia="ro-RO"/>
          <w14:ligatures w14:val="none"/>
        </w:rPr>
      </w:pPr>
    </w:p>
    <w:p w14:paraId="12538BA9" w14:textId="77777777" w:rsidR="00E7308F" w:rsidRPr="00320F6C" w:rsidRDefault="00E7308F" w:rsidP="00E7308F">
      <w:pPr>
        <w:spacing w:after="0" w:line="276" w:lineRule="auto"/>
        <w:jc w:val="both"/>
        <w:rPr>
          <w:rFonts w:ascii="Times New Roman" w:eastAsia="Onest" w:hAnsi="Times New Roman" w:cs="Times New Roman"/>
          <w:kern w:val="0"/>
          <w:lang w:val="ro" w:eastAsia="ro-RO"/>
          <w14:ligatures w14:val="none"/>
        </w:rPr>
      </w:pPr>
      <w:r w:rsidRPr="00320F6C">
        <w:rPr>
          <w:rFonts w:ascii="Times New Roman" w:eastAsia="Onest" w:hAnsi="Times New Roman" w:cs="Times New Roman"/>
          <w:kern w:val="0"/>
          <w:lang w:val="ro" w:eastAsia="ro-RO"/>
          <w14:ligatures w14:val="none"/>
        </w:rPr>
        <w:t>1.Se aprobă amalgamarea voluntară a unităților administrativ-teritoriale comuna Gura Căinarului, satul Putinești, comuna Sevirova ;</w:t>
      </w:r>
    </w:p>
    <w:p w14:paraId="2A21936F" w14:textId="77777777" w:rsidR="00E7308F" w:rsidRDefault="00E7308F" w:rsidP="00E7308F">
      <w:pPr>
        <w:spacing w:after="0" w:line="276" w:lineRule="auto"/>
        <w:jc w:val="both"/>
        <w:rPr>
          <w:rFonts w:ascii="Times New Roman" w:eastAsia="Onest" w:hAnsi="Times New Roman" w:cs="Times New Roman"/>
          <w:kern w:val="0"/>
          <w:lang w:val="ro" w:eastAsia="ro-RO"/>
          <w14:ligatures w14:val="none"/>
        </w:rPr>
      </w:pPr>
    </w:p>
    <w:p w14:paraId="6521D646" w14:textId="77777777" w:rsidR="00E7308F" w:rsidRDefault="00E7308F" w:rsidP="00E7308F">
      <w:pPr>
        <w:spacing w:after="0" w:line="276" w:lineRule="auto"/>
        <w:jc w:val="both"/>
        <w:rPr>
          <w:rFonts w:ascii="Times New Roman" w:eastAsia="Onest" w:hAnsi="Times New Roman" w:cs="Times New Roman"/>
          <w:kern w:val="0"/>
          <w:lang w:val="ro" w:eastAsia="ro-RO"/>
          <w14:ligatures w14:val="none"/>
        </w:rPr>
      </w:pPr>
      <w:r>
        <w:rPr>
          <w:rFonts w:ascii="Times New Roman" w:eastAsia="Onest" w:hAnsi="Times New Roman" w:cs="Times New Roman"/>
          <w:kern w:val="0"/>
          <w:lang w:val="ro" w:eastAsia="ro-RO"/>
          <w14:ligatures w14:val="none"/>
        </w:rPr>
        <w:t>2.Se ia act de faptul că UAT  Gura Căinarului , UAT Putinești și UAT Sevirova formează un teritoriu continuu și îndeplinesc condiția privind populația cumulată minimă prevăzută de cadrul normativ aplicabil procesului de amalgamare voluntară .</w:t>
      </w:r>
    </w:p>
    <w:p w14:paraId="5E262A2C" w14:textId="77777777" w:rsidR="00E7308F" w:rsidRDefault="00E7308F" w:rsidP="00E7308F">
      <w:pPr>
        <w:spacing w:after="0" w:line="276" w:lineRule="auto"/>
        <w:jc w:val="both"/>
        <w:rPr>
          <w:rFonts w:ascii="Times New Roman" w:eastAsia="Onest" w:hAnsi="Times New Roman" w:cs="Times New Roman"/>
          <w:kern w:val="0"/>
          <w:lang w:val="ro" w:eastAsia="ro-RO"/>
          <w14:ligatures w14:val="none"/>
        </w:rPr>
      </w:pPr>
    </w:p>
    <w:p w14:paraId="792CC5A7" w14:textId="77777777" w:rsidR="00E7308F" w:rsidRPr="0026404E" w:rsidRDefault="00E7308F" w:rsidP="00E7308F">
      <w:pPr>
        <w:spacing w:after="0" w:line="276" w:lineRule="auto"/>
        <w:jc w:val="both"/>
        <w:rPr>
          <w:rFonts w:ascii="Times New Roman" w:eastAsia="Onest" w:hAnsi="Times New Roman" w:cs="Times New Roman"/>
          <w:kern w:val="0"/>
          <w:lang w:val="ro-RO" w:eastAsia="ro-RO"/>
          <w14:ligatures w14:val="none"/>
        </w:rPr>
      </w:pPr>
      <w:r>
        <w:rPr>
          <w:rFonts w:ascii="Times New Roman" w:eastAsia="Onest" w:hAnsi="Times New Roman" w:cs="Times New Roman"/>
          <w:kern w:val="0"/>
          <w:lang w:val="ro" w:eastAsia="ro-RO"/>
          <w14:ligatures w14:val="none"/>
        </w:rPr>
        <w:t>3. Se acceptă stabilirea UAT  Gura Căinarului în calitate de centru administrativ al viitoarei unități administrativ-teritoriale amalgamate.</w:t>
      </w:r>
    </w:p>
    <w:p w14:paraId="45A7988B" w14:textId="77777777" w:rsidR="00E7308F" w:rsidRPr="00320F6C" w:rsidRDefault="00E7308F" w:rsidP="00E7308F">
      <w:pPr>
        <w:spacing w:after="0" w:line="276" w:lineRule="auto"/>
        <w:jc w:val="both"/>
        <w:rPr>
          <w:rFonts w:ascii="Times New Roman" w:eastAsia="Onest" w:hAnsi="Times New Roman" w:cs="Times New Roman"/>
          <w:kern w:val="0"/>
          <w:lang w:val="ro" w:eastAsia="ro-RO"/>
          <w14:ligatures w14:val="none"/>
        </w:rPr>
      </w:pPr>
    </w:p>
    <w:p w14:paraId="4993F685" w14:textId="77777777" w:rsidR="00E7308F" w:rsidRPr="00320F6C" w:rsidRDefault="00E7308F" w:rsidP="00E7308F">
      <w:pPr>
        <w:spacing w:after="0" w:line="276" w:lineRule="auto"/>
        <w:jc w:val="both"/>
        <w:rPr>
          <w:rFonts w:ascii="Times New Roman" w:eastAsia="Onest" w:hAnsi="Times New Roman" w:cs="Times New Roman"/>
          <w:kern w:val="0"/>
          <w:lang w:val="ro" w:eastAsia="ro-RO"/>
          <w14:ligatures w14:val="none"/>
        </w:rPr>
      </w:pPr>
      <w:r>
        <w:rPr>
          <w:rFonts w:ascii="Times New Roman" w:eastAsia="Onest" w:hAnsi="Times New Roman" w:cs="Times New Roman"/>
          <w:kern w:val="0"/>
          <w:lang w:val="ro" w:eastAsia="ro-RO"/>
          <w14:ligatures w14:val="none"/>
        </w:rPr>
        <w:t>2</w:t>
      </w:r>
      <w:r w:rsidRPr="00320F6C">
        <w:rPr>
          <w:rFonts w:ascii="Times New Roman" w:eastAsia="Onest" w:hAnsi="Times New Roman" w:cs="Times New Roman"/>
          <w:kern w:val="0"/>
          <w:lang w:val="ro" w:eastAsia="ro-RO"/>
          <w14:ligatures w14:val="none"/>
        </w:rPr>
        <w:t xml:space="preserve">. Prezenta decizie intră în vigoare la data includerii în Registrul de stat al actelor locale și poate fi contestată în decurs de 30 de zile de la data comunicării la Judecătoria Soroca, sediul Florești, </w:t>
      </w:r>
      <w:proofErr w:type="spellStart"/>
      <w:r w:rsidRPr="00320F6C">
        <w:rPr>
          <w:rFonts w:ascii="Times New Roman" w:eastAsia="Onest" w:hAnsi="Times New Roman" w:cs="Times New Roman"/>
          <w:kern w:val="0"/>
          <w:lang w:val="ro" w:eastAsia="ro-RO"/>
          <w14:ligatures w14:val="none"/>
        </w:rPr>
        <w:t>str.Ștefan</w:t>
      </w:r>
      <w:proofErr w:type="spellEnd"/>
      <w:r w:rsidRPr="00320F6C">
        <w:rPr>
          <w:rFonts w:ascii="Times New Roman" w:eastAsia="Onest" w:hAnsi="Times New Roman" w:cs="Times New Roman"/>
          <w:kern w:val="0"/>
          <w:lang w:val="ro" w:eastAsia="ro-RO"/>
          <w14:ligatures w14:val="none"/>
        </w:rPr>
        <w:t xml:space="preserve"> </w:t>
      </w:r>
      <w:proofErr w:type="spellStart"/>
      <w:r w:rsidRPr="00320F6C">
        <w:rPr>
          <w:rFonts w:ascii="Times New Roman" w:eastAsia="Onest" w:hAnsi="Times New Roman" w:cs="Times New Roman"/>
          <w:kern w:val="0"/>
          <w:lang w:val="ro" w:eastAsia="ro-RO"/>
          <w14:ligatures w14:val="none"/>
        </w:rPr>
        <w:t>del</w:t>
      </w:r>
      <w:proofErr w:type="spellEnd"/>
      <w:r w:rsidRPr="00320F6C">
        <w:rPr>
          <w:rFonts w:ascii="Times New Roman" w:eastAsia="Onest" w:hAnsi="Times New Roman" w:cs="Times New Roman"/>
          <w:kern w:val="0"/>
          <w:lang w:val="ro" w:eastAsia="ro-RO"/>
          <w14:ligatures w14:val="none"/>
        </w:rPr>
        <w:t xml:space="preserve"> Mare nr.1, </w:t>
      </w:r>
      <w:proofErr w:type="spellStart"/>
      <w:r w:rsidRPr="00320F6C">
        <w:rPr>
          <w:rFonts w:ascii="Times New Roman" w:eastAsia="Onest" w:hAnsi="Times New Roman" w:cs="Times New Roman"/>
          <w:kern w:val="0"/>
          <w:lang w:val="ro" w:eastAsia="ro-RO"/>
          <w14:ligatures w14:val="none"/>
        </w:rPr>
        <w:t>or.Florești</w:t>
      </w:r>
      <w:proofErr w:type="spellEnd"/>
      <w:r w:rsidRPr="00320F6C">
        <w:rPr>
          <w:rFonts w:ascii="Times New Roman" w:eastAsia="Onest" w:hAnsi="Times New Roman" w:cs="Times New Roman"/>
          <w:kern w:val="0"/>
          <w:lang w:val="ro" w:eastAsia="ro-RO"/>
          <w14:ligatures w14:val="none"/>
        </w:rPr>
        <w:t>, Republica Moldova .</w:t>
      </w:r>
    </w:p>
    <w:p w14:paraId="4C6526FB" w14:textId="77777777" w:rsidR="00E7308F" w:rsidRPr="00320F6C" w:rsidRDefault="00E7308F" w:rsidP="00E7308F">
      <w:pPr>
        <w:spacing w:after="0" w:line="276" w:lineRule="auto"/>
        <w:jc w:val="both"/>
        <w:rPr>
          <w:rFonts w:ascii="Times New Roman" w:eastAsia="Onest" w:hAnsi="Times New Roman" w:cs="Times New Roman"/>
          <w:b/>
          <w:bCs/>
          <w:kern w:val="0"/>
          <w:lang w:val="ro" w:eastAsia="ro-RO"/>
          <w14:ligatures w14:val="none"/>
        </w:rPr>
      </w:pPr>
    </w:p>
    <w:p w14:paraId="5F953CC7" w14:textId="77777777" w:rsidR="00E7308F" w:rsidRPr="00320F6C" w:rsidRDefault="00E7308F" w:rsidP="00E7308F">
      <w:pPr>
        <w:spacing w:after="0" w:line="276" w:lineRule="auto"/>
        <w:jc w:val="both"/>
        <w:rPr>
          <w:rFonts w:ascii="Times New Roman" w:eastAsia="Onest" w:hAnsi="Times New Roman" w:cs="Times New Roman"/>
          <w:b/>
          <w:bCs/>
          <w:kern w:val="0"/>
          <w:lang w:val="ro" w:eastAsia="ro-RO"/>
          <w14:ligatures w14:val="none"/>
        </w:rPr>
      </w:pPr>
    </w:p>
    <w:p w14:paraId="7B499713" w14:textId="77777777" w:rsidR="00E7308F" w:rsidRPr="00320F6C" w:rsidRDefault="00E7308F" w:rsidP="00E7308F">
      <w:pPr>
        <w:spacing w:after="0" w:line="276" w:lineRule="auto"/>
        <w:ind w:left="520"/>
        <w:jc w:val="both"/>
        <w:rPr>
          <w:rFonts w:ascii="Times New Roman" w:eastAsia="Onest" w:hAnsi="Times New Roman" w:cs="Times New Roman"/>
          <w:b/>
          <w:bCs/>
          <w:kern w:val="0"/>
          <w:lang w:val="ro" w:eastAsia="ro-RO"/>
          <w14:ligatures w14:val="none"/>
        </w:rPr>
      </w:pPr>
    </w:p>
    <w:p w14:paraId="5135AC9C" w14:textId="77777777" w:rsidR="00E7308F" w:rsidRPr="00320F6C" w:rsidRDefault="00E7308F" w:rsidP="00E7308F">
      <w:pPr>
        <w:spacing w:after="0" w:line="240" w:lineRule="auto"/>
        <w:rPr>
          <w:rFonts w:ascii="Times New Roman" w:eastAsia="Calibri" w:hAnsi="Times New Roman" w:cs="Times New Roman"/>
          <w:kern w:val="0"/>
          <w:lang w:val="ro" w:eastAsia="ro-RO"/>
          <w14:ligatures w14:val="none"/>
        </w:rPr>
      </w:pPr>
    </w:p>
    <w:p w14:paraId="129D67E1" w14:textId="77777777" w:rsidR="00E7308F" w:rsidRDefault="00E7308F" w:rsidP="00E7308F">
      <w:pPr>
        <w:rPr>
          <w:rFonts w:ascii="Times New Roman" w:hAnsi="Times New Roman" w:cs="Times New Roman"/>
          <w:sz w:val="26"/>
          <w:szCs w:val="26"/>
          <w:lang w:val="ro-RO"/>
        </w:rPr>
      </w:pPr>
    </w:p>
    <w:p w14:paraId="62F084FA" w14:textId="3BA6EDBE" w:rsidR="007745FC" w:rsidRPr="00320F6C" w:rsidRDefault="007745FC" w:rsidP="007745FC">
      <w:pPr>
        <w:spacing w:after="0" w:line="276" w:lineRule="auto"/>
        <w:rPr>
          <w:rFonts w:ascii="Times New Roman" w:eastAsia="Onest" w:hAnsi="Times New Roman" w:cs="Times New Roman"/>
          <w:kern w:val="0"/>
          <w:lang w:val="ro" w:eastAsia="ro-RO"/>
          <w14:ligatures w14:val="none"/>
        </w:rPr>
      </w:pPr>
      <w:r>
        <w:rPr>
          <w:b/>
          <w:sz w:val="18"/>
          <w:szCs w:val="18"/>
          <w:lang w:val="ro-RO"/>
        </w:rPr>
        <w:t xml:space="preserve">                                           </w:t>
      </w:r>
      <w:r>
        <w:rPr>
          <w:b/>
          <w:noProof/>
          <w:sz w:val="18"/>
          <w:szCs w:val="18"/>
        </w:rPr>
        <w:drawing>
          <wp:anchor distT="0" distB="0" distL="114300" distR="114300" simplePos="0" relativeHeight="251661312" behindDoc="0" locked="0" layoutInCell="1" allowOverlap="1" wp14:anchorId="71AE997A" wp14:editId="5242DE1F">
            <wp:simplePos x="0" y="0"/>
            <wp:positionH relativeFrom="column">
              <wp:posOffset>6941233</wp:posOffset>
            </wp:positionH>
            <wp:positionV relativeFrom="paragraph">
              <wp:posOffset>142995</wp:posOffset>
            </wp:positionV>
            <wp:extent cx="904875" cy="800100"/>
            <wp:effectExtent l="19050" t="0" r="952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cstate="print">
                      <a:lum bright="8000" contrast="72000"/>
                    </a:blip>
                    <a:srcRect/>
                    <a:stretch>
                      <a:fillRect/>
                    </a:stretch>
                  </pic:blipFill>
                  <pic:spPr bwMode="auto">
                    <a:xfrm>
                      <a:off x="0" y="0"/>
                      <a:ext cx="904875" cy="800100"/>
                    </a:xfrm>
                    <a:prstGeom prst="rect">
                      <a:avLst/>
                    </a:prstGeom>
                    <a:noFill/>
                  </pic:spPr>
                </pic:pic>
              </a:graphicData>
            </a:graphic>
          </wp:anchor>
        </w:drawing>
      </w:r>
      <w:r>
        <w:rPr>
          <w:b/>
          <w:sz w:val="18"/>
          <w:szCs w:val="18"/>
          <w:lang w:val="ro-RO"/>
        </w:rPr>
        <w:t xml:space="preserve">  </w:t>
      </w:r>
    </w:p>
    <w:sectPr w:rsidR="007745FC" w:rsidRPr="00320F6C" w:rsidSect="000A1F9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nest">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40DAF"/>
    <w:multiLevelType w:val="hybridMultilevel"/>
    <w:tmpl w:val="F57EA04A"/>
    <w:lvl w:ilvl="0" w:tplc="7D209F20">
      <w:numFmt w:val="bullet"/>
      <w:lvlText w:val="-"/>
      <w:lvlJc w:val="left"/>
      <w:pPr>
        <w:ind w:left="1080" w:hanging="360"/>
      </w:pPr>
      <w:rPr>
        <w:rFonts w:ascii="Times New Roman" w:eastAsia="Onest"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53539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1E"/>
    <w:rsid w:val="00016CB8"/>
    <w:rsid w:val="000A1F9B"/>
    <w:rsid w:val="00142EFB"/>
    <w:rsid w:val="001F551E"/>
    <w:rsid w:val="0026404E"/>
    <w:rsid w:val="007745FC"/>
    <w:rsid w:val="00CC3270"/>
    <w:rsid w:val="00E7308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4C58"/>
  <w15:chartTrackingRefBased/>
  <w15:docId w15:val="{A8792FE6-FEEB-403A-84C5-B4382160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0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408</Words>
  <Characters>2373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8</cp:revision>
  <dcterms:created xsi:type="dcterms:W3CDTF">2026-06-26T10:58:00Z</dcterms:created>
  <dcterms:modified xsi:type="dcterms:W3CDTF">2026-06-26T13:15:00Z</dcterms:modified>
</cp:coreProperties>
</file>