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349" w:rsidRPr="00D01DA2" w:rsidRDefault="003C0349" w:rsidP="003C0349">
      <w:pPr>
        <w:jc w:val="right"/>
        <w:rPr>
          <w:sz w:val="28"/>
          <w:szCs w:val="28"/>
          <w:lang w:val="ro-RO"/>
        </w:rPr>
      </w:pPr>
      <w:bookmarkStart w:id="0" w:name="_GoBack"/>
      <w:bookmarkEnd w:id="0"/>
      <w:r w:rsidRPr="00D01DA2">
        <w:rPr>
          <w:i/>
          <w:sz w:val="28"/>
          <w:szCs w:val="28"/>
          <w:lang w:val="ro-RO"/>
        </w:rPr>
        <w:t>Proiect</w:t>
      </w:r>
    </w:p>
    <w:p w:rsidR="006C1486" w:rsidRDefault="006C1486" w:rsidP="006C1486">
      <w:pPr>
        <w:jc w:val="center"/>
        <w:rPr>
          <w:sz w:val="32"/>
          <w:lang w:val="en-US"/>
        </w:rPr>
      </w:pPr>
      <w:r w:rsidRPr="006C1486">
        <w:rPr>
          <w:sz w:val="32"/>
          <w:lang w:val="en-US"/>
        </w:rPr>
        <w:t>GUVERNUL REPUBLICII MOLDOVA</w:t>
      </w:r>
    </w:p>
    <w:p w:rsidR="006C1486" w:rsidRPr="006C1486" w:rsidRDefault="006C1486" w:rsidP="006C1486">
      <w:pPr>
        <w:jc w:val="center"/>
        <w:rPr>
          <w:spacing w:val="60"/>
          <w:sz w:val="32"/>
          <w:lang w:val="ro-RO"/>
        </w:rPr>
      </w:pPr>
      <w:r w:rsidRPr="006C1486">
        <w:rPr>
          <w:spacing w:val="60"/>
          <w:sz w:val="32"/>
          <w:lang w:val="en-US"/>
        </w:rPr>
        <w:t>HOT</w:t>
      </w:r>
      <w:r w:rsidRPr="006C1486">
        <w:rPr>
          <w:spacing w:val="60"/>
          <w:sz w:val="32"/>
          <w:lang w:val="ro-RO"/>
        </w:rPr>
        <w:t>ĂRÎRE</w:t>
      </w:r>
    </w:p>
    <w:p w:rsidR="006C1486" w:rsidRPr="00EA3ABA" w:rsidRDefault="006C1486" w:rsidP="006C1486">
      <w:pPr>
        <w:jc w:val="center"/>
        <w:rPr>
          <w:spacing w:val="60"/>
          <w:lang w:val="ro-RO"/>
        </w:rPr>
      </w:pPr>
    </w:p>
    <w:p w:rsidR="006C1486" w:rsidRPr="00D01DA2" w:rsidRDefault="006C1486" w:rsidP="006C1486">
      <w:pPr>
        <w:jc w:val="center"/>
        <w:rPr>
          <w:rStyle w:val="docheader"/>
          <w:b/>
          <w:bCs/>
          <w:sz w:val="28"/>
          <w:szCs w:val="28"/>
          <w:lang w:val="ro-RO"/>
        </w:rPr>
      </w:pPr>
      <w:r w:rsidRPr="00D01DA2">
        <w:rPr>
          <w:b/>
          <w:sz w:val="28"/>
          <w:szCs w:val="28"/>
          <w:lang w:val="ro-RO"/>
        </w:rPr>
        <w:t xml:space="preserve">Cu privire la </w:t>
      </w:r>
      <w:r w:rsidRPr="00D01DA2">
        <w:rPr>
          <w:rStyle w:val="docheader"/>
          <w:b/>
          <w:bCs/>
          <w:sz w:val="28"/>
          <w:szCs w:val="28"/>
          <w:lang w:val="ro-RO"/>
        </w:rPr>
        <w:t xml:space="preserve">aprobarea Planului de acţiuni de </w:t>
      </w:r>
      <w:r w:rsidR="00C3069C">
        <w:rPr>
          <w:rStyle w:val="docheader"/>
          <w:b/>
          <w:bCs/>
          <w:sz w:val="28"/>
          <w:szCs w:val="28"/>
          <w:lang w:val="ro-RO"/>
        </w:rPr>
        <w:t>modernizare</w:t>
      </w:r>
      <w:r>
        <w:rPr>
          <w:rStyle w:val="docheader"/>
          <w:b/>
          <w:bCs/>
          <w:sz w:val="28"/>
          <w:szCs w:val="28"/>
          <w:lang w:val="ro-RO"/>
        </w:rPr>
        <w:t xml:space="preserve"> </w:t>
      </w:r>
      <w:r w:rsidRPr="00D01DA2">
        <w:rPr>
          <w:rStyle w:val="docheader"/>
          <w:b/>
          <w:bCs/>
          <w:sz w:val="28"/>
          <w:szCs w:val="28"/>
          <w:lang w:val="ro-RO"/>
        </w:rPr>
        <w:t>a reţelei de instituţii de învăţămînt profesional tehnic pe anii 2015-2020</w:t>
      </w:r>
    </w:p>
    <w:p w:rsidR="006C1486" w:rsidRPr="00EA3ABA" w:rsidRDefault="006C1486" w:rsidP="006C1486">
      <w:pPr>
        <w:jc w:val="center"/>
        <w:rPr>
          <w:lang w:val="ro-RO"/>
        </w:rPr>
      </w:pPr>
    </w:p>
    <w:p w:rsidR="006C1486" w:rsidRPr="006C1486" w:rsidRDefault="006C1486" w:rsidP="006C1486">
      <w:pPr>
        <w:jc w:val="center"/>
        <w:rPr>
          <w:sz w:val="28"/>
          <w:szCs w:val="28"/>
          <w:lang w:val="ro-RO"/>
        </w:rPr>
      </w:pPr>
      <w:r w:rsidRPr="006C1486">
        <w:rPr>
          <w:sz w:val="28"/>
          <w:szCs w:val="28"/>
          <w:lang w:val="ro-RO"/>
        </w:rPr>
        <w:t>Nr._______ din _______________2015</w:t>
      </w:r>
    </w:p>
    <w:p w:rsidR="003C0349" w:rsidRPr="006C1486" w:rsidRDefault="006C1486" w:rsidP="003C0349">
      <w:pPr>
        <w:jc w:val="center"/>
        <w:rPr>
          <w:sz w:val="28"/>
          <w:szCs w:val="28"/>
          <w:lang w:val="ro-RO"/>
        </w:rPr>
      </w:pPr>
      <w:r w:rsidRPr="006C1486">
        <w:rPr>
          <w:sz w:val="28"/>
          <w:szCs w:val="28"/>
          <w:lang w:val="ro-RO"/>
        </w:rPr>
        <w:t>Chișinău</w:t>
      </w:r>
    </w:p>
    <w:p w:rsidR="008D4616" w:rsidRPr="00D01DA2" w:rsidRDefault="008D4616" w:rsidP="008D4616">
      <w:pPr>
        <w:jc w:val="center"/>
        <w:rPr>
          <w:rStyle w:val="Strong"/>
          <w:sz w:val="28"/>
          <w:szCs w:val="28"/>
          <w:lang w:val="ro-RO"/>
        </w:rPr>
      </w:pPr>
    </w:p>
    <w:p w:rsidR="00925684" w:rsidRPr="00D01DA2" w:rsidRDefault="003B482E" w:rsidP="007D630C">
      <w:pPr>
        <w:spacing w:line="276" w:lineRule="auto"/>
        <w:ind w:firstLine="708"/>
        <w:jc w:val="both"/>
        <w:rPr>
          <w:b/>
          <w:sz w:val="28"/>
          <w:szCs w:val="28"/>
          <w:lang w:val="ro-RO"/>
        </w:rPr>
      </w:pPr>
      <w:r w:rsidRPr="00D01DA2">
        <w:rPr>
          <w:sz w:val="28"/>
          <w:szCs w:val="28"/>
          <w:lang w:val="ro-RO"/>
        </w:rPr>
        <w:t xml:space="preserve">În scopul implementării </w:t>
      </w:r>
      <w:r w:rsidR="00543E41" w:rsidRPr="00D01DA2">
        <w:rPr>
          <w:color w:val="000000"/>
          <w:sz w:val="28"/>
          <w:szCs w:val="28"/>
          <w:lang w:val="ro-RO"/>
        </w:rPr>
        <w:t>Strategiei de dezvoltare a învăţămîntului vocaţional/tehnic pe anii 2013-2020, aprobată prin Hotărîrea Guvernului nr.97 din 1 februarie 2013 (Monitorul Oficial al Republicii Moldova, 2013, nr.31-35, art.149)</w:t>
      </w:r>
      <w:r w:rsidR="000B3C56" w:rsidRPr="00D01DA2">
        <w:rPr>
          <w:color w:val="000000"/>
          <w:sz w:val="28"/>
          <w:szCs w:val="28"/>
          <w:lang w:val="ro-RO"/>
        </w:rPr>
        <w:t xml:space="preserve"> </w:t>
      </w:r>
      <w:r w:rsidRPr="00D01DA2">
        <w:rPr>
          <w:sz w:val="28"/>
          <w:szCs w:val="28"/>
          <w:lang w:val="ro-RO"/>
        </w:rPr>
        <w:t xml:space="preserve">și în vederea </w:t>
      </w:r>
      <w:r w:rsidR="001C3504" w:rsidRPr="00D01DA2">
        <w:rPr>
          <w:sz w:val="28"/>
          <w:szCs w:val="28"/>
          <w:lang w:val="ro-RO"/>
        </w:rPr>
        <w:t xml:space="preserve">creării condiţiilor adecvate </w:t>
      </w:r>
      <w:r w:rsidR="00EF1220" w:rsidRPr="00D01DA2">
        <w:rPr>
          <w:sz w:val="28"/>
          <w:szCs w:val="28"/>
          <w:lang w:val="ro-RO"/>
        </w:rPr>
        <w:t>pentru</w:t>
      </w:r>
      <w:r w:rsidR="001C3504" w:rsidRPr="00D01DA2">
        <w:rPr>
          <w:sz w:val="28"/>
          <w:szCs w:val="28"/>
          <w:lang w:val="ro-RO"/>
        </w:rPr>
        <w:t xml:space="preserve"> asigurarea unei bune pregătiri a </w:t>
      </w:r>
      <w:r w:rsidR="00EF1220" w:rsidRPr="00D01DA2">
        <w:rPr>
          <w:sz w:val="28"/>
          <w:szCs w:val="28"/>
          <w:lang w:val="ro-RO"/>
        </w:rPr>
        <w:t xml:space="preserve">muncitorilor și </w:t>
      </w:r>
      <w:r w:rsidR="001C3504" w:rsidRPr="00D01DA2">
        <w:rPr>
          <w:sz w:val="28"/>
          <w:szCs w:val="28"/>
          <w:lang w:val="ro-RO"/>
        </w:rPr>
        <w:t>specialiştilor calificaţi</w:t>
      </w:r>
      <w:r w:rsidR="00D84D26">
        <w:rPr>
          <w:sz w:val="28"/>
          <w:szCs w:val="28"/>
          <w:lang w:val="ro-RO"/>
        </w:rPr>
        <w:t xml:space="preserve"> pentru economia </w:t>
      </w:r>
      <w:r w:rsidR="0054778C">
        <w:rPr>
          <w:sz w:val="28"/>
          <w:szCs w:val="28"/>
          <w:lang w:val="ro-RO"/>
        </w:rPr>
        <w:t>națională</w:t>
      </w:r>
      <w:r w:rsidR="00937E68" w:rsidRPr="00D01DA2">
        <w:rPr>
          <w:sz w:val="28"/>
          <w:szCs w:val="28"/>
          <w:lang w:val="ro-RO"/>
        </w:rPr>
        <w:t>,</w:t>
      </w:r>
      <w:r w:rsidR="007D630C">
        <w:rPr>
          <w:sz w:val="28"/>
          <w:szCs w:val="28"/>
          <w:lang w:val="ro-RO"/>
        </w:rPr>
        <w:t xml:space="preserve"> </w:t>
      </w:r>
      <w:r w:rsidR="001C3504" w:rsidRPr="00D01DA2">
        <w:rPr>
          <w:sz w:val="28"/>
          <w:szCs w:val="28"/>
          <w:lang w:val="ro-RO"/>
        </w:rPr>
        <w:t xml:space="preserve">Guvernul </w:t>
      </w:r>
      <w:r w:rsidR="00F1759C" w:rsidRPr="00D01DA2">
        <w:rPr>
          <w:b/>
          <w:sz w:val="28"/>
          <w:szCs w:val="28"/>
          <w:lang w:val="ro-RO"/>
        </w:rPr>
        <w:t>H</w:t>
      </w:r>
      <w:r w:rsidR="001C3504" w:rsidRPr="00D01DA2">
        <w:rPr>
          <w:b/>
          <w:sz w:val="28"/>
          <w:szCs w:val="28"/>
          <w:lang w:val="ro-RO"/>
        </w:rPr>
        <w:t>OTĂRĂŞTE:</w:t>
      </w:r>
    </w:p>
    <w:p w:rsidR="007B5EF1" w:rsidRPr="00D01DA2" w:rsidRDefault="007B5EF1" w:rsidP="007B5EF1">
      <w:pPr>
        <w:spacing w:line="276" w:lineRule="auto"/>
        <w:jc w:val="both"/>
        <w:rPr>
          <w:sz w:val="28"/>
          <w:szCs w:val="28"/>
          <w:lang w:val="ro-RO"/>
        </w:rPr>
      </w:pPr>
    </w:p>
    <w:p w:rsidR="00A630A1" w:rsidRPr="00D01DA2" w:rsidRDefault="0042646D" w:rsidP="00936D66">
      <w:pPr>
        <w:numPr>
          <w:ilvl w:val="0"/>
          <w:numId w:val="1"/>
        </w:numPr>
        <w:tabs>
          <w:tab w:val="clear" w:pos="928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o-RO"/>
        </w:rPr>
      </w:pPr>
      <w:r w:rsidRPr="00D01DA2">
        <w:rPr>
          <w:rStyle w:val="docbody"/>
          <w:sz w:val="28"/>
          <w:szCs w:val="28"/>
          <w:lang w:val="ro-RO"/>
        </w:rPr>
        <w:t>S</w:t>
      </w:r>
      <w:r w:rsidR="00925684" w:rsidRPr="00D01DA2">
        <w:rPr>
          <w:rStyle w:val="docbody"/>
          <w:sz w:val="28"/>
          <w:szCs w:val="28"/>
          <w:lang w:val="ro-RO"/>
        </w:rPr>
        <w:t xml:space="preserve">e </w:t>
      </w:r>
      <w:r w:rsidR="00736CAD" w:rsidRPr="00D01DA2">
        <w:rPr>
          <w:rStyle w:val="docbody"/>
          <w:sz w:val="28"/>
          <w:szCs w:val="28"/>
          <w:lang w:val="ro-RO"/>
        </w:rPr>
        <w:t xml:space="preserve">aprobă </w:t>
      </w:r>
      <w:r w:rsidR="00736CAD" w:rsidRPr="00D01DA2">
        <w:rPr>
          <w:sz w:val="28"/>
          <w:szCs w:val="28"/>
          <w:lang w:val="ro-RO"/>
        </w:rPr>
        <w:t>Planul</w:t>
      </w:r>
      <w:r w:rsidR="00A06FA6" w:rsidRPr="00D01DA2">
        <w:rPr>
          <w:sz w:val="28"/>
          <w:szCs w:val="28"/>
          <w:lang w:val="ro-RO"/>
        </w:rPr>
        <w:t xml:space="preserve"> de </w:t>
      </w:r>
      <w:r w:rsidR="00736CAD" w:rsidRPr="00D01DA2">
        <w:rPr>
          <w:sz w:val="28"/>
          <w:szCs w:val="28"/>
          <w:lang w:val="ro-RO"/>
        </w:rPr>
        <w:t>acţiuni de</w:t>
      </w:r>
      <w:r w:rsidR="00487B26" w:rsidRPr="00D01DA2">
        <w:rPr>
          <w:sz w:val="28"/>
          <w:szCs w:val="28"/>
          <w:lang w:val="ro-RO"/>
        </w:rPr>
        <w:t xml:space="preserve"> </w:t>
      </w:r>
      <w:r w:rsidR="00C3069C">
        <w:rPr>
          <w:sz w:val="28"/>
          <w:szCs w:val="28"/>
          <w:lang w:val="ro-RO"/>
        </w:rPr>
        <w:t>modernizare</w:t>
      </w:r>
      <w:r w:rsidR="00487B26" w:rsidRPr="00D01DA2">
        <w:rPr>
          <w:sz w:val="28"/>
          <w:szCs w:val="28"/>
          <w:lang w:val="ro-RO"/>
        </w:rPr>
        <w:t xml:space="preserve"> a reţelei de instituţii de </w:t>
      </w:r>
      <w:r w:rsidR="007D3ADD" w:rsidRPr="00D01DA2">
        <w:rPr>
          <w:sz w:val="28"/>
          <w:szCs w:val="28"/>
          <w:lang w:val="ro-RO"/>
        </w:rPr>
        <w:t xml:space="preserve">învăţămînt </w:t>
      </w:r>
      <w:r w:rsidR="00487B26" w:rsidRPr="00D01DA2">
        <w:rPr>
          <w:sz w:val="28"/>
          <w:szCs w:val="28"/>
          <w:lang w:val="ro-RO"/>
        </w:rPr>
        <w:t>profesional tehnic</w:t>
      </w:r>
      <w:r w:rsidR="00296A7B" w:rsidRPr="00D01DA2">
        <w:rPr>
          <w:sz w:val="28"/>
          <w:szCs w:val="28"/>
          <w:lang w:val="ro-RO"/>
        </w:rPr>
        <w:t xml:space="preserve"> pe anii 201</w:t>
      </w:r>
      <w:r w:rsidR="00A87515" w:rsidRPr="00D01DA2">
        <w:rPr>
          <w:sz w:val="28"/>
          <w:szCs w:val="28"/>
          <w:lang w:val="ro-RO"/>
        </w:rPr>
        <w:t>5</w:t>
      </w:r>
      <w:r w:rsidR="00296A7B" w:rsidRPr="00D01DA2">
        <w:rPr>
          <w:sz w:val="28"/>
          <w:szCs w:val="28"/>
          <w:lang w:val="ro-RO"/>
        </w:rPr>
        <w:t xml:space="preserve"> </w:t>
      </w:r>
      <w:r w:rsidR="000B3C56" w:rsidRPr="00D01DA2">
        <w:rPr>
          <w:sz w:val="28"/>
          <w:szCs w:val="28"/>
          <w:lang w:val="ro-RO"/>
        </w:rPr>
        <w:t>–</w:t>
      </w:r>
      <w:r w:rsidR="00296A7B" w:rsidRPr="00D01DA2">
        <w:rPr>
          <w:sz w:val="28"/>
          <w:szCs w:val="28"/>
          <w:lang w:val="ro-RO"/>
        </w:rPr>
        <w:t xml:space="preserve"> 2020</w:t>
      </w:r>
      <w:r w:rsidR="00084E39">
        <w:rPr>
          <w:sz w:val="28"/>
          <w:szCs w:val="28"/>
          <w:lang w:val="ro-RO"/>
        </w:rPr>
        <w:t>,</w:t>
      </w:r>
      <w:r w:rsidR="000B3C56" w:rsidRPr="00D01DA2">
        <w:rPr>
          <w:sz w:val="28"/>
          <w:szCs w:val="28"/>
          <w:lang w:val="ro-RO"/>
        </w:rPr>
        <w:t xml:space="preserve"> </w:t>
      </w:r>
      <w:r w:rsidR="00084E39">
        <w:rPr>
          <w:sz w:val="28"/>
          <w:szCs w:val="28"/>
          <w:lang w:val="ro-RO"/>
        </w:rPr>
        <w:t>conform anexei</w:t>
      </w:r>
      <w:r w:rsidR="00A630A1" w:rsidRPr="00D01DA2">
        <w:rPr>
          <w:sz w:val="28"/>
          <w:szCs w:val="28"/>
          <w:lang w:val="ro-RO"/>
        </w:rPr>
        <w:t>.</w:t>
      </w:r>
    </w:p>
    <w:p w:rsidR="00936D66" w:rsidRDefault="00936D66" w:rsidP="00936D66">
      <w:pPr>
        <w:numPr>
          <w:ilvl w:val="0"/>
          <w:numId w:val="1"/>
        </w:numPr>
        <w:tabs>
          <w:tab w:val="clear" w:pos="928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Ministerele și instituțiile vizate vor întreprinde măsurile necesare pentru realizarea Planului de acțiuni și vor prezenta anual, pînă la </w:t>
      </w:r>
      <w:r w:rsidR="00062F9D">
        <w:rPr>
          <w:color w:val="000000"/>
          <w:sz w:val="28"/>
          <w:szCs w:val="28"/>
          <w:lang w:val="ro-RO"/>
        </w:rPr>
        <w:t xml:space="preserve">data de </w:t>
      </w:r>
      <w:r>
        <w:rPr>
          <w:color w:val="000000"/>
          <w:sz w:val="28"/>
          <w:szCs w:val="28"/>
          <w:lang w:val="ro-RO"/>
        </w:rPr>
        <w:t>1 februarie, Ministerului Educației informații privind rezultatele îndeplinirii activităților incluse în Planul de acțiuni</w:t>
      </w:r>
      <w:r>
        <w:rPr>
          <w:sz w:val="28"/>
          <w:szCs w:val="28"/>
          <w:lang w:val="ro-RO"/>
        </w:rPr>
        <w:t>.</w:t>
      </w:r>
    </w:p>
    <w:p w:rsidR="006C1486" w:rsidRPr="006C1486" w:rsidRDefault="006C1486" w:rsidP="00936D66">
      <w:pPr>
        <w:numPr>
          <w:ilvl w:val="0"/>
          <w:numId w:val="1"/>
        </w:numPr>
        <w:tabs>
          <w:tab w:val="clear" w:pos="928"/>
          <w:tab w:val="num" w:pos="567"/>
        </w:tabs>
        <w:spacing w:line="276" w:lineRule="auto"/>
        <w:ind w:left="567" w:hanging="567"/>
        <w:jc w:val="both"/>
        <w:rPr>
          <w:color w:val="000000"/>
          <w:sz w:val="28"/>
          <w:szCs w:val="28"/>
          <w:lang w:val="ro-RO"/>
        </w:rPr>
      </w:pPr>
      <w:r w:rsidRPr="006C1486">
        <w:rPr>
          <w:color w:val="000000"/>
          <w:sz w:val="28"/>
          <w:szCs w:val="28"/>
          <w:lang w:val="ro-RO"/>
        </w:rPr>
        <w:t xml:space="preserve">Finanțarea </w:t>
      </w:r>
      <w:r>
        <w:rPr>
          <w:color w:val="000000"/>
          <w:sz w:val="28"/>
          <w:szCs w:val="28"/>
          <w:lang w:val="ro-RO"/>
        </w:rPr>
        <w:t>implementării Planului</w:t>
      </w:r>
      <w:r w:rsidRPr="006C1486">
        <w:rPr>
          <w:color w:val="000000"/>
          <w:sz w:val="28"/>
          <w:szCs w:val="28"/>
          <w:lang w:val="ro-RO"/>
        </w:rPr>
        <w:t xml:space="preserve"> se va efectua din contul și în limita alocațiilor bugetare aprobate Ministerului Educației</w:t>
      </w:r>
      <w:r>
        <w:rPr>
          <w:color w:val="000000"/>
          <w:sz w:val="28"/>
          <w:szCs w:val="28"/>
          <w:lang w:val="ro-RO"/>
        </w:rPr>
        <w:t>.</w:t>
      </w:r>
    </w:p>
    <w:p w:rsidR="00936D66" w:rsidRDefault="00674DBB" w:rsidP="00936D66">
      <w:pPr>
        <w:numPr>
          <w:ilvl w:val="0"/>
          <w:numId w:val="1"/>
        </w:numPr>
        <w:tabs>
          <w:tab w:val="clear" w:pos="928"/>
          <w:tab w:val="num" w:pos="567"/>
        </w:tabs>
        <w:spacing w:line="276" w:lineRule="auto"/>
        <w:ind w:left="567" w:hanging="567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Ministerul</w:t>
      </w:r>
      <w:r w:rsidR="006C1486" w:rsidRPr="006C1486">
        <w:rPr>
          <w:color w:val="000000"/>
          <w:sz w:val="28"/>
          <w:szCs w:val="28"/>
          <w:lang w:val="ro-RO"/>
        </w:rPr>
        <w:t xml:space="preserve"> Educației</w:t>
      </w:r>
      <w:r w:rsidR="006C1486">
        <w:rPr>
          <w:sz w:val="28"/>
          <w:szCs w:val="28"/>
          <w:lang w:val="ro-RO"/>
        </w:rPr>
        <w:t xml:space="preserve"> </w:t>
      </w:r>
      <w:r w:rsidR="00936D66">
        <w:rPr>
          <w:sz w:val="28"/>
          <w:szCs w:val="28"/>
          <w:lang w:val="ro-RO"/>
        </w:rPr>
        <w:t>va elabora raportul de monitorizare consolidat și îl va prezenta anual</w:t>
      </w:r>
      <w:r w:rsidR="00D002F9">
        <w:rPr>
          <w:sz w:val="28"/>
          <w:szCs w:val="28"/>
          <w:lang w:val="ro-RO"/>
        </w:rPr>
        <w:t>,</w:t>
      </w:r>
      <w:r w:rsidR="00936D66">
        <w:rPr>
          <w:sz w:val="28"/>
          <w:szCs w:val="28"/>
          <w:lang w:val="ro-RO"/>
        </w:rPr>
        <w:t xml:space="preserve"> pînă la data de 1 martie</w:t>
      </w:r>
      <w:r w:rsidR="00D002F9">
        <w:rPr>
          <w:sz w:val="28"/>
          <w:szCs w:val="28"/>
          <w:lang w:val="ro-RO"/>
        </w:rPr>
        <w:t>,</w:t>
      </w:r>
      <w:r w:rsidR="00936D66">
        <w:rPr>
          <w:sz w:val="28"/>
          <w:szCs w:val="28"/>
          <w:lang w:val="ro-RO"/>
        </w:rPr>
        <w:t xml:space="preserve"> Guvernului.</w:t>
      </w:r>
    </w:p>
    <w:p w:rsidR="00766F3E" w:rsidRPr="00D01DA2" w:rsidRDefault="00766F3E" w:rsidP="00936D66">
      <w:pPr>
        <w:numPr>
          <w:ilvl w:val="0"/>
          <w:numId w:val="1"/>
        </w:numPr>
        <w:tabs>
          <w:tab w:val="clear" w:pos="928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o-RO"/>
        </w:rPr>
      </w:pPr>
      <w:r w:rsidRPr="00D01DA2">
        <w:rPr>
          <w:sz w:val="28"/>
          <w:szCs w:val="28"/>
          <w:lang w:val="ro-RO"/>
        </w:rPr>
        <w:t>Controlul as</w:t>
      </w:r>
      <w:r w:rsidR="00062F9D">
        <w:rPr>
          <w:sz w:val="28"/>
          <w:szCs w:val="28"/>
          <w:lang w:val="ro-RO"/>
        </w:rPr>
        <w:t>u</w:t>
      </w:r>
      <w:r w:rsidRPr="00D01DA2">
        <w:rPr>
          <w:sz w:val="28"/>
          <w:szCs w:val="28"/>
          <w:lang w:val="ro-RO"/>
        </w:rPr>
        <w:t xml:space="preserve">pra executării prevederilor prezentei hotărîri se pune în sarcina </w:t>
      </w:r>
      <w:r w:rsidR="00F461DE" w:rsidRPr="00D01DA2">
        <w:rPr>
          <w:sz w:val="28"/>
          <w:szCs w:val="28"/>
          <w:lang w:val="ro-RO"/>
        </w:rPr>
        <w:t>Minist</w:t>
      </w:r>
      <w:r w:rsidR="00506BFB" w:rsidRPr="00D01DA2">
        <w:rPr>
          <w:sz w:val="28"/>
          <w:szCs w:val="28"/>
          <w:lang w:val="ro-RO"/>
        </w:rPr>
        <w:t>e</w:t>
      </w:r>
      <w:r w:rsidR="00F461DE" w:rsidRPr="00D01DA2">
        <w:rPr>
          <w:sz w:val="28"/>
          <w:szCs w:val="28"/>
          <w:lang w:val="ro-RO"/>
        </w:rPr>
        <w:t>rul</w:t>
      </w:r>
      <w:r w:rsidR="00487B26" w:rsidRPr="00D01DA2">
        <w:rPr>
          <w:sz w:val="28"/>
          <w:szCs w:val="28"/>
          <w:lang w:val="ro-RO"/>
        </w:rPr>
        <w:t>ui Educaţiei</w:t>
      </w:r>
      <w:r w:rsidR="008457C9" w:rsidRPr="00D01DA2">
        <w:rPr>
          <w:sz w:val="28"/>
          <w:szCs w:val="28"/>
          <w:lang w:val="ro-RO"/>
        </w:rPr>
        <w:t>.</w:t>
      </w:r>
    </w:p>
    <w:p w:rsidR="008B4840" w:rsidRPr="00D01DA2" w:rsidRDefault="008B4840" w:rsidP="007B5EF1">
      <w:pPr>
        <w:spacing w:line="276" w:lineRule="auto"/>
        <w:jc w:val="both"/>
        <w:rPr>
          <w:sz w:val="28"/>
          <w:szCs w:val="28"/>
          <w:lang w:val="ro-RO"/>
        </w:rPr>
      </w:pPr>
    </w:p>
    <w:p w:rsidR="008B4840" w:rsidRPr="00D01DA2" w:rsidRDefault="008B4840" w:rsidP="002277C2">
      <w:pPr>
        <w:ind w:firstLine="1134"/>
        <w:jc w:val="center"/>
        <w:rPr>
          <w:b/>
          <w:sz w:val="28"/>
          <w:szCs w:val="28"/>
          <w:lang w:val="ro-RO"/>
        </w:rPr>
      </w:pPr>
      <w:r w:rsidRPr="00D01DA2">
        <w:rPr>
          <w:b/>
          <w:sz w:val="28"/>
          <w:szCs w:val="28"/>
          <w:lang w:val="ro-RO"/>
        </w:rPr>
        <w:t>P</w:t>
      </w:r>
      <w:r w:rsidR="007D630C">
        <w:rPr>
          <w:b/>
          <w:sz w:val="28"/>
          <w:szCs w:val="28"/>
          <w:lang w:val="ro-RO"/>
        </w:rPr>
        <w:t>rim</w:t>
      </w:r>
      <w:r w:rsidRPr="00D01DA2">
        <w:rPr>
          <w:b/>
          <w:sz w:val="28"/>
          <w:szCs w:val="28"/>
          <w:lang w:val="ro-RO"/>
        </w:rPr>
        <w:t>-M</w:t>
      </w:r>
      <w:r w:rsidR="007D630C">
        <w:rPr>
          <w:b/>
          <w:sz w:val="28"/>
          <w:szCs w:val="28"/>
          <w:lang w:val="ro-RO"/>
        </w:rPr>
        <w:t>inistru</w:t>
      </w:r>
      <w:r w:rsidRPr="00D01DA2">
        <w:rPr>
          <w:b/>
          <w:sz w:val="28"/>
          <w:szCs w:val="28"/>
          <w:lang w:val="ro-RO"/>
        </w:rPr>
        <w:tab/>
      </w:r>
      <w:r w:rsidRPr="00D01DA2">
        <w:rPr>
          <w:b/>
          <w:sz w:val="28"/>
          <w:szCs w:val="28"/>
          <w:lang w:val="ro-RO"/>
        </w:rPr>
        <w:tab/>
      </w:r>
      <w:r w:rsidR="00BF10F6" w:rsidRPr="00D01DA2">
        <w:rPr>
          <w:b/>
          <w:sz w:val="28"/>
          <w:szCs w:val="28"/>
          <w:lang w:val="ro-RO"/>
        </w:rPr>
        <w:tab/>
      </w:r>
      <w:r w:rsidR="000B3C56" w:rsidRPr="00D01DA2">
        <w:rPr>
          <w:b/>
          <w:sz w:val="28"/>
          <w:szCs w:val="28"/>
          <w:lang w:val="ro-RO"/>
        </w:rPr>
        <w:tab/>
      </w:r>
      <w:r w:rsidR="000B3C56" w:rsidRPr="00D01DA2">
        <w:rPr>
          <w:b/>
          <w:sz w:val="28"/>
          <w:szCs w:val="28"/>
          <w:lang w:val="ro-RO"/>
        </w:rPr>
        <w:tab/>
      </w:r>
      <w:r w:rsidRPr="00D01DA2">
        <w:rPr>
          <w:b/>
          <w:sz w:val="28"/>
          <w:szCs w:val="28"/>
          <w:lang w:val="ro-RO"/>
        </w:rPr>
        <w:t>Iurie LEANCĂ</w:t>
      </w:r>
    </w:p>
    <w:p w:rsidR="008B4840" w:rsidRPr="00D01DA2" w:rsidRDefault="008B4840" w:rsidP="002277C2">
      <w:pPr>
        <w:jc w:val="both"/>
        <w:rPr>
          <w:b/>
          <w:sz w:val="28"/>
          <w:szCs w:val="28"/>
          <w:lang w:val="ro-RO"/>
        </w:rPr>
      </w:pPr>
      <w:r w:rsidRPr="00D01DA2">
        <w:rPr>
          <w:b/>
          <w:sz w:val="28"/>
          <w:szCs w:val="28"/>
          <w:lang w:val="ro-RO"/>
        </w:rPr>
        <w:t> </w:t>
      </w:r>
    </w:p>
    <w:p w:rsidR="008B4840" w:rsidRPr="00D01DA2" w:rsidRDefault="00A630A1" w:rsidP="002277C2">
      <w:pPr>
        <w:jc w:val="both"/>
        <w:rPr>
          <w:b/>
          <w:sz w:val="28"/>
          <w:szCs w:val="28"/>
          <w:lang w:val="ro-RO"/>
        </w:rPr>
      </w:pPr>
      <w:r w:rsidRPr="00D01DA2">
        <w:rPr>
          <w:b/>
          <w:sz w:val="28"/>
          <w:szCs w:val="28"/>
          <w:lang w:val="ro-RO"/>
        </w:rPr>
        <w:tab/>
      </w:r>
      <w:r w:rsidR="008B4840" w:rsidRPr="00D01DA2">
        <w:rPr>
          <w:b/>
          <w:sz w:val="28"/>
          <w:szCs w:val="28"/>
          <w:lang w:val="ro-RO"/>
        </w:rPr>
        <w:t xml:space="preserve">Contrasemnează: </w:t>
      </w:r>
    </w:p>
    <w:p w:rsidR="007B5EF1" w:rsidRPr="00D01DA2" w:rsidRDefault="007B5EF1" w:rsidP="002277C2">
      <w:pPr>
        <w:jc w:val="both"/>
        <w:rPr>
          <w:b/>
          <w:sz w:val="28"/>
          <w:szCs w:val="28"/>
          <w:lang w:val="ro-RO"/>
        </w:rPr>
      </w:pPr>
    </w:p>
    <w:p w:rsidR="00F9718C" w:rsidRPr="00D01DA2" w:rsidRDefault="008B4840" w:rsidP="002277C2">
      <w:pPr>
        <w:ind w:firstLine="708"/>
        <w:jc w:val="both"/>
        <w:rPr>
          <w:b/>
          <w:sz w:val="28"/>
          <w:szCs w:val="28"/>
          <w:lang w:val="ro-RO"/>
        </w:rPr>
      </w:pPr>
      <w:r w:rsidRPr="00D01DA2">
        <w:rPr>
          <w:b/>
          <w:sz w:val="28"/>
          <w:szCs w:val="28"/>
          <w:lang w:val="ro-RO"/>
        </w:rPr>
        <w:t>Ministrul educaţiei</w:t>
      </w:r>
      <w:r w:rsidR="00984E35" w:rsidRPr="00D01DA2">
        <w:rPr>
          <w:b/>
          <w:sz w:val="28"/>
          <w:szCs w:val="28"/>
          <w:lang w:val="ro-RO"/>
        </w:rPr>
        <w:tab/>
      </w:r>
      <w:r w:rsidR="00BF10F6" w:rsidRPr="00D01DA2">
        <w:rPr>
          <w:b/>
          <w:sz w:val="28"/>
          <w:szCs w:val="28"/>
          <w:lang w:val="ro-RO"/>
        </w:rPr>
        <w:tab/>
      </w:r>
      <w:r w:rsidR="00B769EF">
        <w:rPr>
          <w:b/>
          <w:sz w:val="28"/>
          <w:szCs w:val="28"/>
          <w:lang w:val="ro-RO"/>
        </w:rPr>
        <w:tab/>
      </w:r>
      <w:r w:rsidR="00BF10F6" w:rsidRPr="00D01DA2">
        <w:rPr>
          <w:b/>
          <w:sz w:val="28"/>
          <w:szCs w:val="28"/>
          <w:lang w:val="ro-RO"/>
        </w:rPr>
        <w:tab/>
      </w:r>
      <w:r w:rsidR="00F04024" w:rsidRPr="00D01DA2">
        <w:rPr>
          <w:b/>
          <w:sz w:val="28"/>
          <w:szCs w:val="28"/>
          <w:lang w:val="ro-RO"/>
        </w:rPr>
        <w:tab/>
      </w:r>
      <w:r w:rsidR="00F04024" w:rsidRPr="00D01DA2">
        <w:rPr>
          <w:b/>
          <w:sz w:val="28"/>
          <w:szCs w:val="28"/>
          <w:lang w:val="ro-RO"/>
        </w:rPr>
        <w:tab/>
      </w:r>
      <w:r w:rsidRPr="00D01DA2">
        <w:rPr>
          <w:b/>
          <w:sz w:val="28"/>
          <w:szCs w:val="28"/>
          <w:lang w:val="ro-RO"/>
        </w:rPr>
        <w:t>Maia S</w:t>
      </w:r>
      <w:r w:rsidR="007D630C">
        <w:rPr>
          <w:b/>
          <w:sz w:val="28"/>
          <w:szCs w:val="28"/>
          <w:lang w:val="ro-RO"/>
        </w:rPr>
        <w:t>andu</w:t>
      </w:r>
    </w:p>
    <w:p w:rsidR="002277C2" w:rsidRDefault="002277C2" w:rsidP="002277C2">
      <w:pPr>
        <w:ind w:firstLine="708"/>
        <w:jc w:val="both"/>
        <w:rPr>
          <w:b/>
          <w:sz w:val="28"/>
          <w:szCs w:val="28"/>
          <w:lang w:val="ro-RO"/>
        </w:rPr>
      </w:pPr>
    </w:p>
    <w:p w:rsidR="003C0349" w:rsidRPr="00D01DA2" w:rsidRDefault="003C0349" w:rsidP="00D01DA2">
      <w:pPr>
        <w:ind w:left="708" w:firstLine="1"/>
        <w:jc w:val="both"/>
        <w:rPr>
          <w:b/>
          <w:caps/>
          <w:sz w:val="28"/>
          <w:szCs w:val="28"/>
          <w:lang w:val="ro-RO"/>
        </w:rPr>
      </w:pPr>
      <w:r w:rsidRPr="00D01DA2">
        <w:rPr>
          <w:b/>
          <w:sz w:val="28"/>
          <w:szCs w:val="28"/>
          <w:lang w:val="ro-RO"/>
        </w:rPr>
        <w:t xml:space="preserve">Ministrul economiei </w:t>
      </w:r>
      <w:r w:rsidRPr="00D01DA2">
        <w:rPr>
          <w:b/>
          <w:sz w:val="28"/>
          <w:szCs w:val="28"/>
          <w:lang w:val="ro-RO"/>
        </w:rPr>
        <w:tab/>
      </w:r>
      <w:r w:rsidRPr="00D01DA2">
        <w:rPr>
          <w:b/>
          <w:sz w:val="28"/>
          <w:szCs w:val="28"/>
          <w:lang w:val="ro-RO"/>
        </w:rPr>
        <w:tab/>
      </w:r>
      <w:r w:rsidRPr="00D01DA2">
        <w:rPr>
          <w:b/>
          <w:sz w:val="28"/>
          <w:szCs w:val="28"/>
          <w:lang w:val="ro-RO"/>
        </w:rPr>
        <w:tab/>
      </w:r>
      <w:r w:rsidRPr="00D01DA2">
        <w:rPr>
          <w:b/>
          <w:sz w:val="28"/>
          <w:szCs w:val="28"/>
          <w:lang w:val="ro-RO"/>
        </w:rPr>
        <w:tab/>
      </w:r>
      <w:r w:rsidR="00B769EF">
        <w:rPr>
          <w:b/>
          <w:sz w:val="28"/>
          <w:szCs w:val="28"/>
          <w:lang w:val="ro-RO"/>
        </w:rPr>
        <w:tab/>
      </w:r>
      <w:r w:rsidRPr="00D01DA2">
        <w:rPr>
          <w:b/>
          <w:sz w:val="28"/>
          <w:szCs w:val="28"/>
          <w:lang w:val="ro-RO"/>
        </w:rPr>
        <w:tab/>
        <w:t xml:space="preserve">Adrian </w:t>
      </w:r>
      <w:r w:rsidRPr="00D01DA2">
        <w:rPr>
          <w:b/>
          <w:caps/>
          <w:sz w:val="28"/>
          <w:szCs w:val="28"/>
          <w:lang w:val="ro-RO"/>
        </w:rPr>
        <w:t>C</w:t>
      </w:r>
      <w:r w:rsidR="007D630C" w:rsidRPr="007D630C">
        <w:rPr>
          <w:b/>
          <w:sz w:val="28"/>
          <w:szCs w:val="28"/>
          <w:lang w:val="ro-RO"/>
        </w:rPr>
        <w:t>a</w:t>
      </w:r>
      <w:r w:rsidR="007D630C">
        <w:rPr>
          <w:b/>
          <w:sz w:val="28"/>
          <w:szCs w:val="28"/>
          <w:lang w:val="ro-RO"/>
        </w:rPr>
        <w:t>ndu</w:t>
      </w:r>
    </w:p>
    <w:p w:rsidR="002277C2" w:rsidRDefault="002277C2" w:rsidP="002277C2">
      <w:pPr>
        <w:ind w:left="708" w:firstLine="708"/>
        <w:jc w:val="both"/>
        <w:rPr>
          <w:b/>
          <w:sz w:val="28"/>
          <w:szCs w:val="28"/>
          <w:lang w:val="ro-RO"/>
        </w:rPr>
      </w:pPr>
    </w:p>
    <w:p w:rsidR="00015CA7" w:rsidRPr="00D01DA2" w:rsidRDefault="003C0349" w:rsidP="00D01DA2">
      <w:pPr>
        <w:ind w:left="708" w:firstLine="1"/>
        <w:jc w:val="both"/>
        <w:rPr>
          <w:b/>
          <w:caps/>
          <w:sz w:val="28"/>
          <w:szCs w:val="28"/>
          <w:lang w:val="ro-RO"/>
        </w:rPr>
      </w:pPr>
      <w:r w:rsidRPr="00D01DA2">
        <w:rPr>
          <w:b/>
          <w:sz w:val="28"/>
          <w:szCs w:val="28"/>
          <w:lang w:val="ro-RO"/>
        </w:rPr>
        <w:t xml:space="preserve">Ministrul finanţelor </w:t>
      </w:r>
      <w:r w:rsidRPr="00D01DA2">
        <w:rPr>
          <w:b/>
          <w:sz w:val="28"/>
          <w:szCs w:val="28"/>
          <w:lang w:val="ro-RO"/>
        </w:rPr>
        <w:tab/>
      </w:r>
      <w:r w:rsidRPr="00D01DA2">
        <w:rPr>
          <w:b/>
          <w:sz w:val="28"/>
          <w:szCs w:val="28"/>
          <w:lang w:val="ro-RO"/>
        </w:rPr>
        <w:tab/>
      </w:r>
      <w:r w:rsidRPr="00D01DA2">
        <w:rPr>
          <w:b/>
          <w:sz w:val="28"/>
          <w:szCs w:val="28"/>
          <w:lang w:val="ro-RO"/>
        </w:rPr>
        <w:tab/>
      </w:r>
      <w:r w:rsidR="00B769EF">
        <w:rPr>
          <w:b/>
          <w:sz w:val="28"/>
          <w:szCs w:val="28"/>
          <w:lang w:val="ro-RO"/>
        </w:rPr>
        <w:tab/>
      </w:r>
      <w:r w:rsidRPr="00D01DA2">
        <w:rPr>
          <w:b/>
          <w:sz w:val="28"/>
          <w:szCs w:val="28"/>
          <w:lang w:val="ro-RO"/>
        </w:rPr>
        <w:tab/>
      </w:r>
      <w:r w:rsidRPr="00D01DA2">
        <w:rPr>
          <w:b/>
          <w:sz w:val="28"/>
          <w:szCs w:val="28"/>
          <w:lang w:val="ro-RO"/>
        </w:rPr>
        <w:tab/>
        <w:t xml:space="preserve">Anatol </w:t>
      </w:r>
      <w:r w:rsidR="007D630C">
        <w:rPr>
          <w:b/>
          <w:caps/>
          <w:sz w:val="28"/>
          <w:szCs w:val="28"/>
          <w:lang w:val="ro-RO"/>
        </w:rPr>
        <w:t>A</w:t>
      </w:r>
      <w:r w:rsidR="007D630C" w:rsidRPr="007D630C">
        <w:rPr>
          <w:b/>
          <w:sz w:val="28"/>
          <w:szCs w:val="28"/>
          <w:lang w:val="ro-RO"/>
        </w:rPr>
        <w:t>rapu</w:t>
      </w:r>
    </w:p>
    <w:p w:rsidR="00A87515" w:rsidRPr="00D01DA2" w:rsidRDefault="00A87515" w:rsidP="00D01DA2">
      <w:pPr>
        <w:ind w:left="708" w:firstLine="1"/>
        <w:jc w:val="both"/>
        <w:rPr>
          <w:b/>
          <w:caps/>
          <w:sz w:val="28"/>
          <w:szCs w:val="28"/>
          <w:lang w:val="ro-RO"/>
        </w:rPr>
      </w:pPr>
      <w:r w:rsidRPr="00D01DA2">
        <w:rPr>
          <w:b/>
          <w:sz w:val="28"/>
          <w:szCs w:val="28"/>
          <w:lang w:val="ro-RO"/>
        </w:rPr>
        <w:t>Ministrul muncii,</w:t>
      </w:r>
      <w:r w:rsidRPr="00D01DA2">
        <w:rPr>
          <w:b/>
          <w:sz w:val="28"/>
          <w:szCs w:val="28"/>
          <w:lang w:val="ro-RO"/>
        </w:rPr>
        <w:tab/>
      </w:r>
      <w:r w:rsidRPr="00D01DA2">
        <w:rPr>
          <w:b/>
          <w:sz w:val="28"/>
          <w:szCs w:val="28"/>
          <w:lang w:val="ro-RO"/>
        </w:rPr>
        <w:tab/>
      </w:r>
      <w:r w:rsidR="00B769EF">
        <w:rPr>
          <w:b/>
          <w:sz w:val="28"/>
          <w:szCs w:val="28"/>
          <w:lang w:val="ro-RO"/>
        </w:rPr>
        <w:tab/>
      </w:r>
      <w:r w:rsidR="00936D66">
        <w:rPr>
          <w:b/>
          <w:sz w:val="28"/>
          <w:szCs w:val="28"/>
          <w:lang w:val="ro-RO"/>
        </w:rPr>
        <w:tab/>
      </w:r>
      <w:r w:rsidR="00936D66">
        <w:rPr>
          <w:b/>
          <w:sz w:val="28"/>
          <w:szCs w:val="28"/>
          <w:lang w:val="ro-RO"/>
        </w:rPr>
        <w:tab/>
      </w:r>
      <w:r w:rsidR="00936D66">
        <w:rPr>
          <w:b/>
          <w:sz w:val="28"/>
          <w:szCs w:val="28"/>
          <w:lang w:val="ro-RO"/>
        </w:rPr>
        <w:tab/>
      </w:r>
      <w:r w:rsidRPr="00D01DA2">
        <w:rPr>
          <w:b/>
          <w:sz w:val="28"/>
          <w:szCs w:val="28"/>
          <w:lang w:val="ro-RO"/>
        </w:rPr>
        <w:tab/>
      </w:r>
    </w:p>
    <w:p w:rsidR="00015CA7" w:rsidRPr="00D01DA2" w:rsidRDefault="00936D66" w:rsidP="007D630C">
      <w:pPr>
        <w:ind w:left="709"/>
        <w:rPr>
          <w:sz w:val="28"/>
          <w:szCs w:val="28"/>
          <w:lang w:val="ro-RO"/>
        </w:rPr>
        <w:sectPr w:rsidR="00015CA7" w:rsidRPr="00D01DA2" w:rsidSect="005146E3">
          <w:footerReference w:type="default" r:id="rId8"/>
          <w:footerReference w:type="first" r:id="rId9"/>
          <w:pgSz w:w="11906" w:h="16838" w:code="9"/>
          <w:pgMar w:top="851" w:right="851" w:bottom="851" w:left="1418" w:header="709" w:footer="709" w:gutter="0"/>
          <w:pgNumType w:start="0"/>
          <w:cols w:space="708"/>
          <w:titlePg/>
          <w:docGrid w:linePitch="360"/>
        </w:sectPr>
      </w:pPr>
      <w:r w:rsidRPr="00D01DA2">
        <w:rPr>
          <w:b/>
          <w:sz w:val="28"/>
          <w:szCs w:val="28"/>
          <w:lang w:val="ro-RO"/>
        </w:rPr>
        <w:t xml:space="preserve">protecției sociale </w:t>
      </w:r>
      <w:r w:rsidR="00A87515" w:rsidRPr="00D01DA2">
        <w:rPr>
          <w:b/>
          <w:sz w:val="28"/>
          <w:szCs w:val="28"/>
          <w:lang w:val="ro-RO"/>
        </w:rPr>
        <w:t>și familiei</w:t>
      </w:r>
      <w:r w:rsidR="00AE6CD5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5642610</wp:posOffset>
                </wp:positionH>
                <wp:positionV relativeFrom="paragraph">
                  <wp:posOffset>225425</wp:posOffset>
                </wp:positionV>
                <wp:extent cx="938530" cy="336550"/>
                <wp:effectExtent l="8890" t="13335" r="5080" b="1206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30" cy="336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54D5FD" id="Oval 3" o:spid="_x0000_s1026" style="position:absolute;margin-left:444.3pt;margin-top:17.75pt;width:73.9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" strokecolor="white [3212]"/>
            </w:pict>
          </mc:Fallback>
        </mc:AlternateContent>
      </w:r>
      <w:r w:rsidR="00AE6CD5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561975</wp:posOffset>
                </wp:positionV>
                <wp:extent cx="534670" cy="427990"/>
                <wp:effectExtent l="13335" t="6985" r="13970" b="1270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70" cy="4279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3763A5" id="Oval 2" o:spid="_x0000_s1026" style="position:absolute;margin-left:457.4pt;margin-top:44.25pt;width:42.1pt;height:3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" strokecolor="white [3212]"/>
            </w:pict>
          </mc:Fallback>
        </mc:AlternateContent>
      </w:r>
      <w:r w:rsidR="006C1486">
        <w:rPr>
          <w:b/>
          <w:sz w:val="28"/>
          <w:szCs w:val="28"/>
          <w:lang w:val="ro-RO"/>
        </w:rPr>
        <w:tab/>
      </w:r>
      <w:r w:rsidR="006C1486">
        <w:rPr>
          <w:b/>
          <w:sz w:val="28"/>
          <w:szCs w:val="28"/>
          <w:lang w:val="ro-RO"/>
        </w:rPr>
        <w:tab/>
      </w:r>
      <w:r w:rsidR="006C1486">
        <w:rPr>
          <w:b/>
          <w:sz w:val="28"/>
          <w:szCs w:val="28"/>
          <w:lang w:val="ro-RO"/>
        </w:rPr>
        <w:tab/>
      </w:r>
      <w:r w:rsidR="006C1486">
        <w:rPr>
          <w:b/>
          <w:sz w:val="28"/>
          <w:szCs w:val="28"/>
          <w:lang w:val="ro-RO"/>
        </w:rPr>
        <w:tab/>
      </w:r>
      <w:r w:rsidR="006C1486">
        <w:rPr>
          <w:b/>
          <w:sz w:val="28"/>
          <w:szCs w:val="28"/>
          <w:lang w:val="ro-RO"/>
        </w:rPr>
        <w:tab/>
      </w:r>
      <w:r w:rsidR="006C1486" w:rsidRPr="00D01DA2">
        <w:rPr>
          <w:b/>
          <w:sz w:val="28"/>
          <w:szCs w:val="28"/>
          <w:lang w:val="ro-RO"/>
        </w:rPr>
        <w:t xml:space="preserve">Valentina </w:t>
      </w:r>
      <w:r w:rsidR="006C1486" w:rsidRPr="00D01DA2">
        <w:rPr>
          <w:b/>
          <w:caps/>
          <w:sz w:val="28"/>
          <w:szCs w:val="28"/>
          <w:lang w:val="ro-RO"/>
        </w:rPr>
        <w:t>B</w:t>
      </w:r>
      <w:r w:rsidR="007D630C" w:rsidRPr="007D630C">
        <w:rPr>
          <w:b/>
          <w:sz w:val="28"/>
          <w:szCs w:val="28"/>
          <w:lang w:val="ro-RO"/>
        </w:rPr>
        <w:t>uliga</w:t>
      </w:r>
    </w:p>
    <w:p w:rsidR="00B54436" w:rsidRPr="00D01DA2" w:rsidRDefault="005B3E57" w:rsidP="00015CA7">
      <w:pPr>
        <w:jc w:val="right"/>
        <w:rPr>
          <w:sz w:val="28"/>
          <w:lang w:val="ro-RO"/>
        </w:rPr>
      </w:pPr>
      <w:r w:rsidRPr="00D01DA2">
        <w:rPr>
          <w:sz w:val="28"/>
          <w:lang w:val="ro-RO"/>
        </w:rPr>
        <w:lastRenderedPageBreak/>
        <w:t>Anexa 1 la</w:t>
      </w:r>
    </w:p>
    <w:p w:rsidR="00B54436" w:rsidRPr="00D01DA2" w:rsidRDefault="00B54436" w:rsidP="007D3ADD">
      <w:pPr>
        <w:spacing w:line="276" w:lineRule="auto"/>
        <w:jc w:val="right"/>
        <w:rPr>
          <w:sz w:val="28"/>
          <w:lang w:val="ro-RO"/>
        </w:rPr>
      </w:pPr>
      <w:r w:rsidRPr="00D01DA2">
        <w:rPr>
          <w:sz w:val="28"/>
          <w:lang w:val="ro-RO"/>
        </w:rPr>
        <w:t xml:space="preserve">Hotărîrea Guvernului nr. _____ </w:t>
      </w:r>
    </w:p>
    <w:p w:rsidR="00B54436" w:rsidRPr="00D01DA2" w:rsidRDefault="00B54436" w:rsidP="007D3ADD">
      <w:pPr>
        <w:spacing w:line="276" w:lineRule="auto"/>
        <w:jc w:val="right"/>
        <w:rPr>
          <w:sz w:val="28"/>
          <w:lang w:val="ro-RO"/>
        </w:rPr>
      </w:pPr>
      <w:r w:rsidRPr="00D01DA2">
        <w:rPr>
          <w:sz w:val="28"/>
          <w:lang w:val="ro-RO"/>
        </w:rPr>
        <w:t>din ________________201</w:t>
      </w:r>
      <w:r w:rsidR="007116DE">
        <w:rPr>
          <w:sz w:val="28"/>
          <w:lang w:val="ro-RO"/>
        </w:rPr>
        <w:t>5</w:t>
      </w:r>
    </w:p>
    <w:p w:rsidR="00563892" w:rsidRPr="00D01DA2" w:rsidRDefault="00563892" w:rsidP="007D3ADD">
      <w:pPr>
        <w:spacing w:line="276" w:lineRule="auto"/>
        <w:jc w:val="right"/>
        <w:rPr>
          <w:lang w:val="ro-RO"/>
        </w:rPr>
      </w:pPr>
    </w:p>
    <w:p w:rsidR="002277C2" w:rsidRPr="00D01DA2" w:rsidRDefault="002277C2" w:rsidP="009C5081">
      <w:pPr>
        <w:spacing w:line="276" w:lineRule="auto"/>
        <w:jc w:val="center"/>
        <w:rPr>
          <w:rStyle w:val="docheader"/>
          <w:b/>
          <w:bCs/>
          <w:sz w:val="28"/>
          <w:szCs w:val="28"/>
          <w:lang w:val="ro-RO"/>
        </w:rPr>
      </w:pPr>
      <w:r w:rsidRPr="00D01DA2">
        <w:rPr>
          <w:rStyle w:val="docheader"/>
          <w:b/>
          <w:bCs/>
          <w:sz w:val="28"/>
          <w:szCs w:val="28"/>
          <w:lang w:val="ro-RO"/>
        </w:rPr>
        <w:t xml:space="preserve">Planul de acţiuni de </w:t>
      </w:r>
      <w:r w:rsidR="00C3069C">
        <w:rPr>
          <w:rStyle w:val="docheader"/>
          <w:b/>
          <w:bCs/>
          <w:sz w:val="28"/>
          <w:szCs w:val="28"/>
          <w:lang w:val="ro-RO"/>
        </w:rPr>
        <w:t>modernizare</w:t>
      </w:r>
      <w:r w:rsidR="004745AF">
        <w:rPr>
          <w:rStyle w:val="docheader"/>
          <w:b/>
          <w:bCs/>
          <w:sz w:val="28"/>
          <w:szCs w:val="28"/>
          <w:lang w:val="ro-RO"/>
        </w:rPr>
        <w:t xml:space="preserve"> </w:t>
      </w:r>
      <w:r w:rsidRPr="00D01DA2">
        <w:rPr>
          <w:rStyle w:val="docheader"/>
          <w:b/>
          <w:bCs/>
          <w:sz w:val="28"/>
          <w:szCs w:val="28"/>
          <w:lang w:val="ro-RO"/>
        </w:rPr>
        <w:t xml:space="preserve">a reţelei de instituţii </w:t>
      </w:r>
    </w:p>
    <w:p w:rsidR="00D543DB" w:rsidRPr="00D01DA2" w:rsidRDefault="002277C2" w:rsidP="009C5081">
      <w:pPr>
        <w:spacing w:line="276" w:lineRule="auto"/>
        <w:jc w:val="center"/>
        <w:rPr>
          <w:rStyle w:val="docheader"/>
          <w:b/>
          <w:bCs/>
          <w:sz w:val="28"/>
          <w:szCs w:val="28"/>
          <w:lang w:val="ro-RO"/>
        </w:rPr>
      </w:pPr>
      <w:r w:rsidRPr="00D01DA2">
        <w:rPr>
          <w:rStyle w:val="docheader"/>
          <w:b/>
          <w:bCs/>
          <w:sz w:val="28"/>
          <w:szCs w:val="28"/>
          <w:lang w:val="ro-RO"/>
        </w:rPr>
        <w:t>de învăţămînt profesional tehnic pe anii 201</w:t>
      </w:r>
      <w:r w:rsidR="00A87515" w:rsidRPr="00D01DA2">
        <w:rPr>
          <w:rStyle w:val="docheader"/>
          <w:b/>
          <w:bCs/>
          <w:sz w:val="28"/>
          <w:szCs w:val="28"/>
          <w:lang w:val="ro-RO"/>
        </w:rPr>
        <w:t>5</w:t>
      </w:r>
      <w:r w:rsidRPr="00D01DA2">
        <w:rPr>
          <w:rStyle w:val="docheader"/>
          <w:b/>
          <w:bCs/>
          <w:sz w:val="28"/>
          <w:szCs w:val="28"/>
          <w:lang w:val="ro-RO"/>
        </w:rPr>
        <w:t>-2020</w:t>
      </w:r>
    </w:p>
    <w:p w:rsidR="002277C2" w:rsidRPr="00D01DA2" w:rsidRDefault="002277C2" w:rsidP="002277C2">
      <w:pPr>
        <w:rPr>
          <w:b/>
          <w:sz w:val="28"/>
          <w:lang w:val="ro-RO"/>
        </w:rPr>
      </w:pPr>
      <w:r w:rsidRPr="00D01DA2">
        <w:rPr>
          <w:b/>
          <w:sz w:val="28"/>
          <w:lang w:val="ro-RO"/>
        </w:rPr>
        <w:t>Obiective</w:t>
      </w:r>
      <w:r w:rsidR="003D5256" w:rsidRPr="00D01DA2">
        <w:rPr>
          <w:b/>
          <w:sz w:val="28"/>
          <w:lang w:val="ro-RO"/>
        </w:rPr>
        <w:t>:</w:t>
      </w:r>
    </w:p>
    <w:p w:rsidR="00C85CBD" w:rsidRPr="00D01DA2" w:rsidRDefault="00C85CBD" w:rsidP="002277C2">
      <w:pPr>
        <w:rPr>
          <w:b/>
          <w:sz w:val="28"/>
          <w:lang w:val="ro-RO"/>
        </w:rPr>
      </w:pPr>
    </w:p>
    <w:p w:rsidR="00235B4C" w:rsidRPr="00235B4C" w:rsidRDefault="00C3069C" w:rsidP="00235B4C">
      <w:pPr>
        <w:pStyle w:val="ListParagraph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Modernizarea</w:t>
      </w:r>
      <w:r w:rsidR="00235B4C" w:rsidRPr="00235B4C">
        <w:rPr>
          <w:rFonts w:ascii="Times New Roman" w:hAnsi="Times New Roman"/>
          <w:sz w:val="28"/>
          <w:szCs w:val="24"/>
        </w:rPr>
        <w:t xml:space="preserve"> instituţiilor de învăţămînt profesional tehnic </w:t>
      </w:r>
      <w:r w:rsidR="00A77B89">
        <w:rPr>
          <w:rFonts w:ascii="Times New Roman" w:hAnsi="Times New Roman"/>
          <w:sz w:val="28"/>
          <w:szCs w:val="24"/>
        </w:rPr>
        <w:t xml:space="preserve">în </w:t>
      </w:r>
      <w:r w:rsidR="00235B4C" w:rsidRPr="00235B4C">
        <w:rPr>
          <w:rFonts w:ascii="Times New Roman" w:hAnsi="Times New Roman"/>
          <w:sz w:val="28"/>
          <w:szCs w:val="24"/>
        </w:rPr>
        <w:t>conform</w:t>
      </w:r>
      <w:r w:rsidR="00674DBB">
        <w:rPr>
          <w:rFonts w:ascii="Times New Roman" w:hAnsi="Times New Roman"/>
          <w:sz w:val="28"/>
          <w:szCs w:val="24"/>
        </w:rPr>
        <w:t>itate cu noua structură</w:t>
      </w:r>
      <w:r w:rsidR="00235B4C" w:rsidRPr="00235B4C">
        <w:rPr>
          <w:rFonts w:ascii="Times New Roman" w:hAnsi="Times New Roman"/>
          <w:sz w:val="28"/>
          <w:szCs w:val="24"/>
        </w:rPr>
        <w:t xml:space="preserve"> a sistemului de învăţămînt, care conţine trei niveluri de formare:</w:t>
      </w:r>
    </w:p>
    <w:p w:rsidR="00235B4C" w:rsidRPr="00235B4C" w:rsidRDefault="00235B4C" w:rsidP="00235B4C">
      <w:pPr>
        <w:pStyle w:val="ListParagraph"/>
        <w:numPr>
          <w:ilvl w:val="0"/>
          <w:numId w:val="10"/>
        </w:numPr>
        <w:spacing w:line="264" w:lineRule="auto"/>
        <w:jc w:val="both"/>
        <w:rPr>
          <w:rFonts w:ascii="Times New Roman" w:hAnsi="Times New Roman"/>
          <w:sz w:val="28"/>
        </w:rPr>
      </w:pPr>
      <w:r w:rsidRPr="00235B4C">
        <w:rPr>
          <w:rFonts w:ascii="Times New Roman" w:hAnsi="Times New Roman"/>
          <w:sz w:val="28"/>
        </w:rPr>
        <w:t>programe de formar</w:t>
      </w:r>
      <w:r w:rsidR="00674DBB">
        <w:rPr>
          <w:rFonts w:ascii="Times New Roman" w:hAnsi="Times New Roman"/>
          <w:sz w:val="28"/>
        </w:rPr>
        <w:t>e profesional-tehnică secundară</w:t>
      </w:r>
      <w:r w:rsidRPr="00235B4C">
        <w:rPr>
          <w:rFonts w:ascii="Times New Roman" w:hAnsi="Times New Roman"/>
          <w:sz w:val="28"/>
        </w:rPr>
        <w:t>,</w:t>
      </w:r>
      <w:r w:rsidR="00674DBB">
        <w:rPr>
          <w:rFonts w:ascii="Times New Roman" w:hAnsi="Times New Roman"/>
          <w:sz w:val="28"/>
        </w:rPr>
        <w:t xml:space="preserve"> </w:t>
      </w:r>
      <w:r w:rsidRPr="00235B4C">
        <w:rPr>
          <w:rFonts w:ascii="Times New Roman" w:hAnsi="Times New Roman"/>
          <w:sz w:val="28"/>
        </w:rPr>
        <w:t>nivelul 3 ISCED;</w:t>
      </w:r>
    </w:p>
    <w:p w:rsidR="00235B4C" w:rsidRPr="00235B4C" w:rsidRDefault="00235B4C" w:rsidP="00235B4C">
      <w:pPr>
        <w:pStyle w:val="ListParagraph"/>
        <w:numPr>
          <w:ilvl w:val="0"/>
          <w:numId w:val="10"/>
        </w:numPr>
        <w:spacing w:line="264" w:lineRule="auto"/>
        <w:jc w:val="both"/>
        <w:rPr>
          <w:rFonts w:ascii="Times New Roman" w:hAnsi="Times New Roman"/>
          <w:sz w:val="28"/>
        </w:rPr>
      </w:pPr>
      <w:r w:rsidRPr="00235B4C">
        <w:rPr>
          <w:rFonts w:ascii="Times New Roman" w:hAnsi="Times New Roman"/>
          <w:sz w:val="28"/>
        </w:rPr>
        <w:t>programe de formare profesional-tehnică postsecundară, nivelul 4 ISCED;</w:t>
      </w:r>
    </w:p>
    <w:p w:rsidR="00491EE4" w:rsidRPr="00235B4C" w:rsidRDefault="00235B4C" w:rsidP="00235B4C">
      <w:pPr>
        <w:pStyle w:val="ListParagraph"/>
        <w:numPr>
          <w:ilvl w:val="0"/>
          <w:numId w:val="10"/>
        </w:numPr>
        <w:spacing w:line="264" w:lineRule="auto"/>
        <w:jc w:val="both"/>
        <w:rPr>
          <w:rFonts w:ascii="Times New Roman" w:hAnsi="Times New Roman"/>
          <w:sz w:val="28"/>
        </w:rPr>
      </w:pPr>
      <w:r w:rsidRPr="00235B4C">
        <w:rPr>
          <w:rFonts w:ascii="Times New Roman" w:hAnsi="Times New Roman"/>
          <w:sz w:val="28"/>
        </w:rPr>
        <w:t>programe de formare profesional-tehnică postsecundară nonterțiară, nivelul 5 ISCED</w:t>
      </w:r>
      <w:r w:rsidR="00491EE4" w:rsidRPr="00235B4C">
        <w:rPr>
          <w:rFonts w:ascii="Times New Roman" w:hAnsi="Times New Roman"/>
          <w:sz w:val="28"/>
        </w:rPr>
        <w:t>.</w:t>
      </w:r>
    </w:p>
    <w:p w:rsidR="003D5256" w:rsidRPr="00D01DA2" w:rsidRDefault="003D5256" w:rsidP="0044585B">
      <w:pPr>
        <w:pStyle w:val="ListParagraph"/>
        <w:numPr>
          <w:ilvl w:val="0"/>
          <w:numId w:val="6"/>
        </w:numPr>
        <w:spacing w:line="264" w:lineRule="auto"/>
        <w:jc w:val="both"/>
        <w:rPr>
          <w:rFonts w:ascii="Times New Roman" w:hAnsi="Times New Roman"/>
          <w:sz w:val="28"/>
          <w:szCs w:val="24"/>
        </w:rPr>
      </w:pPr>
      <w:r w:rsidRPr="00D01DA2">
        <w:rPr>
          <w:rFonts w:ascii="Times New Roman" w:hAnsi="Times New Roman"/>
          <w:sz w:val="28"/>
          <w:szCs w:val="24"/>
        </w:rPr>
        <w:t>Consolidarea capacităților instituțiilor d</w:t>
      </w:r>
      <w:r w:rsidR="00F71F57" w:rsidRPr="00D01DA2">
        <w:rPr>
          <w:rFonts w:ascii="Times New Roman" w:hAnsi="Times New Roman"/>
          <w:sz w:val="28"/>
          <w:szCs w:val="24"/>
        </w:rPr>
        <w:t>e învățămînt profesional tehnic</w:t>
      </w:r>
      <w:r w:rsidRPr="00D01DA2">
        <w:rPr>
          <w:rFonts w:ascii="Times New Roman" w:hAnsi="Times New Roman"/>
          <w:sz w:val="28"/>
          <w:szCs w:val="24"/>
        </w:rPr>
        <w:t>.</w:t>
      </w:r>
    </w:p>
    <w:p w:rsidR="00C85CBD" w:rsidRPr="00D01DA2" w:rsidRDefault="00C85CBD" w:rsidP="0044585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D01DA2">
        <w:rPr>
          <w:rFonts w:ascii="Times New Roman" w:hAnsi="Times New Roman"/>
          <w:sz w:val="28"/>
          <w:szCs w:val="24"/>
        </w:rPr>
        <w:t xml:space="preserve">Eficientizarea utilizării </w:t>
      </w:r>
      <w:r w:rsidR="008E4A86" w:rsidRPr="00D01DA2">
        <w:rPr>
          <w:rFonts w:ascii="Times New Roman" w:hAnsi="Times New Roman"/>
          <w:sz w:val="28"/>
          <w:szCs w:val="24"/>
        </w:rPr>
        <w:t>alocațiilor</w:t>
      </w:r>
      <w:r w:rsidRPr="00D01DA2">
        <w:rPr>
          <w:rFonts w:ascii="Times New Roman" w:hAnsi="Times New Roman"/>
          <w:sz w:val="28"/>
          <w:szCs w:val="24"/>
        </w:rPr>
        <w:t xml:space="preserve"> financiare</w:t>
      </w:r>
      <w:r w:rsidR="0054778C">
        <w:rPr>
          <w:rFonts w:ascii="Times New Roman" w:hAnsi="Times New Roman"/>
          <w:sz w:val="28"/>
          <w:szCs w:val="24"/>
        </w:rPr>
        <w:t xml:space="preserve"> în procesul de formare a forţei de muncă calificate şi competitive</w:t>
      </w:r>
      <w:r w:rsidRPr="00D01DA2">
        <w:rPr>
          <w:rFonts w:ascii="Times New Roman" w:hAnsi="Times New Roman"/>
          <w:sz w:val="28"/>
          <w:szCs w:val="24"/>
        </w:rPr>
        <w:t>.</w:t>
      </w:r>
    </w:p>
    <w:p w:rsidR="003D5256" w:rsidRPr="00D01DA2" w:rsidRDefault="004C7111" w:rsidP="004C7111">
      <w:pPr>
        <w:pStyle w:val="ListParagraph"/>
        <w:numPr>
          <w:ilvl w:val="0"/>
          <w:numId w:val="6"/>
        </w:numPr>
        <w:spacing w:line="264" w:lineRule="auto"/>
        <w:jc w:val="both"/>
        <w:rPr>
          <w:rFonts w:ascii="Times New Roman" w:hAnsi="Times New Roman"/>
          <w:sz w:val="28"/>
          <w:szCs w:val="24"/>
        </w:rPr>
      </w:pPr>
      <w:r w:rsidRPr="00D01DA2">
        <w:rPr>
          <w:rFonts w:ascii="Times New Roman" w:hAnsi="Times New Roman"/>
          <w:sz w:val="28"/>
          <w:szCs w:val="24"/>
        </w:rPr>
        <w:t>Sporirea</w:t>
      </w:r>
      <w:r w:rsidR="0054778C" w:rsidRPr="0054778C">
        <w:rPr>
          <w:rFonts w:ascii="Times New Roman" w:hAnsi="Times New Roman"/>
          <w:sz w:val="28"/>
          <w:szCs w:val="24"/>
        </w:rPr>
        <w:t xml:space="preserve"> </w:t>
      </w:r>
      <w:r w:rsidR="0054778C">
        <w:rPr>
          <w:rFonts w:ascii="Times New Roman" w:hAnsi="Times New Roman"/>
          <w:sz w:val="28"/>
          <w:szCs w:val="24"/>
        </w:rPr>
        <w:t>calităţii şi</w:t>
      </w:r>
      <w:r w:rsidRPr="00D01DA2">
        <w:rPr>
          <w:rFonts w:ascii="Times New Roman" w:hAnsi="Times New Roman"/>
          <w:sz w:val="28"/>
          <w:szCs w:val="24"/>
        </w:rPr>
        <w:t xml:space="preserve"> atractivității învățămîntului profesional tehnic</w:t>
      </w:r>
      <w:r w:rsidR="003D5256" w:rsidRPr="00D01DA2">
        <w:rPr>
          <w:rFonts w:ascii="Times New Roman" w:hAnsi="Times New Roman"/>
          <w:sz w:val="28"/>
          <w:szCs w:val="24"/>
        </w:rPr>
        <w:t>.</w:t>
      </w:r>
    </w:p>
    <w:p w:rsidR="003D5256" w:rsidRPr="00D01DA2" w:rsidRDefault="003D5256" w:rsidP="002E1105">
      <w:pPr>
        <w:pStyle w:val="ListParagraph"/>
        <w:spacing w:after="0" w:line="264" w:lineRule="auto"/>
        <w:jc w:val="both"/>
        <w:rPr>
          <w:rFonts w:ascii="Times New Roman" w:hAnsi="Times New Roman"/>
          <w:sz w:val="28"/>
          <w:szCs w:val="24"/>
        </w:rPr>
      </w:pPr>
    </w:p>
    <w:p w:rsidR="005E09F0" w:rsidRPr="005E09F0" w:rsidRDefault="003D5256" w:rsidP="005E09F0">
      <w:pPr>
        <w:spacing w:line="264" w:lineRule="auto"/>
        <w:jc w:val="both"/>
        <w:rPr>
          <w:b/>
          <w:sz w:val="28"/>
          <w:lang w:val="ro-RO"/>
        </w:rPr>
      </w:pPr>
      <w:r w:rsidRPr="00D01DA2">
        <w:rPr>
          <w:b/>
          <w:sz w:val="28"/>
          <w:lang w:val="ro-RO"/>
        </w:rPr>
        <w:t xml:space="preserve">Obiectivul 1. </w:t>
      </w:r>
      <w:r w:rsidR="00C3069C">
        <w:rPr>
          <w:b/>
          <w:sz w:val="28"/>
          <w:lang w:val="ro-RO"/>
        </w:rPr>
        <w:t>Modernizarea</w:t>
      </w:r>
      <w:r w:rsidR="005E09F0" w:rsidRPr="005E09F0">
        <w:rPr>
          <w:b/>
          <w:sz w:val="28"/>
        </w:rPr>
        <w:t xml:space="preserve"> instituţiilor de învăţămînt profesional tehnic </w:t>
      </w:r>
      <w:r w:rsidR="00A77B89" w:rsidRPr="00A77B89">
        <w:rPr>
          <w:b/>
          <w:sz w:val="28"/>
        </w:rPr>
        <w:t>în conformitate</w:t>
      </w:r>
      <w:r w:rsidR="00A77B89">
        <w:rPr>
          <w:sz w:val="28"/>
        </w:rPr>
        <w:t xml:space="preserve"> </w:t>
      </w:r>
      <w:r w:rsidR="00674DBB" w:rsidRPr="00674DBB">
        <w:rPr>
          <w:b/>
          <w:sz w:val="28"/>
        </w:rPr>
        <w:t>cu noua structură a sistemului</w:t>
      </w:r>
      <w:r w:rsidR="00674DBB" w:rsidRPr="00235B4C">
        <w:rPr>
          <w:sz w:val="28"/>
        </w:rPr>
        <w:t xml:space="preserve"> </w:t>
      </w:r>
      <w:r w:rsidR="005E09F0" w:rsidRPr="005E09F0">
        <w:rPr>
          <w:b/>
          <w:sz w:val="28"/>
        </w:rPr>
        <w:t>de învăţămînt, care conţine trei niveluri de formare:</w:t>
      </w:r>
    </w:p>
    <w:p w:rsidR="005E09F0" w:rsidRPr="005E09F0" w:rsidRDefault="005E09F0" w:rsidP="005E09F0">
      <w:pPr>
        <w:pStyle w:val="ListParagraph"/>
        <w:numPr>
          <w:ilvl w:val="0"/>
          <w:numId w:val="10"/>
        </w:numPr>
        <w:spacing w:line="264" w:lineRule="auto"/>
        <w:jc w:val="both"/>
        <w:rPr>
          <w:rFonts w:ascii="Times New Roman" w:hAnsi="Times New Roman"/>
          <w:b/>
          <w:sz w:val="28"/>
        </w:rPr>
      </w:pPr>
      <w:r w:rsidRPr="005E09F0">
        <w:rPr>
          <w:rFonts w:ascii="Times New Roman" w:hAnsi="Times New Roman"/>
          <w:b/>
          <w:sz w:val="28"/>
        </w:rPr>
        <w:t>programe de formar</w:t>
      </w:r>
      <w:r w:rsidR="00674DBB">
        <w:rPr>
          <w:rFonts w:ascii="Times New Roman" w:hAnsi="Times New Roman"/>
          <w:b/>
          <w:sz w:val="28"/>
        </w:rPr>
        <w:t>e profesional-tehnică secundară</w:t>
      </w:r>
      <w:r w:rsidRPr="005E09F0">
        <w:rPr>
          <w:rFonts w:ascii="Times New Roman" w:hAnsi="Times New Roman"/>
          <w:b/>
          <w:sz w:val="28"/>
        </w:rPr>
        <w:t>,</w:t>
      </w:r>
      <w:r w:rsidR="00674DBB">
        <w:rPr>
          <w:rFonts w:ascii="Times New Roman" w:hAnsi="Times New Roman"/>
          <w:b/>
          <w:sz w:val="28"/>
        </w:rPr>
        <w:t xml:space="preserve"> </w:t>
      </w:r>
      <w:r w:rsidRPr="005E09F0">
        <w:rPr>
          <w:rFonts w:ascii="Times New Roman" w:hAnsi="Times New Roman"/>
          <w:b/>
          <w:sz w:val="28"/>
        </w:rPr>
        <w:t>nivelul 3 ISCED;</w:t>
      </w:r>
    </w:p>
    <w:p w:rsidR="005E09F0" w:rsidRPr="005E09F0" w:rsidRDefault="005E09F0" w:rsidP="005E09F0">
      <w:pPr>
        <w:pStyle w:val="ListParagraph"/>
        <w:numPr>
          <w:ilvl w:val="0"/>
          <w:numId w:val="10"/>
        </w:numPr>
        <w:spacing w:line="264" w:lineRule="auto"/>
        <w:jc w:val="both"/>
        <w:rPr>
          <w:rFonts w:ascii="Times New Roman" w:hAnsi="Times New Roman"/>
          <w:b/>
          <w:sz w:val="28"/>
        </w:rPr>
      </w:pPr>
      <w:r w:rsidRPr="005E09F0">
        <w:rPr>
          <w:rFonts w:ascii="Times New Roman" w:hAnsi="Times New Roman"/>
          <w:b/>
          <w:sz w:val="28"/>
        </w:rPr>
        <w:t>programe de formare profesional-tehnică postsecundară, nivelul 4 ISCED;</w:t>
      </w:r>
    </w:p>
    <w:p w:rsidR="005E09F0" w:rsidRPr="005E09F0" w:rsidRDefault="005E09F0" w:rsidP="005E09F0">
      <w:pPr>
        <w:pStyle w:val="ListParagraph"/>
        <w:numPr>
          <w:ilvl w:val="0"/>
          <w:numId w:val="10"/>
        </w:numPr>
        <w:spacing w:line="264" w:lineRule="auto"/>
        <w:jc w:val="both"/>
        <w:rPr>
          <w:rFonts w:ascii="Times New Roman" w:hAnsi="Times New Roman"/>
          <w:b/>
          <w:sz w:val="28"/>
        </w:rPr>
      </w:pPr>
      <w:r w:rsidRPr="005E09F0">
        <w:rPr>
          <w:rFonts w:ascii="Times New Roman" w:hAnsi="Times New Roman"/>
          <w:b/>
          <w:sz w:val="28"/>
        </w:rPr>
        <w:t>programe de formare profesional-tehnică postsecundară nonterțiară, nivelul 5 ISCED.</w:t>
      </w:r>
    </w:p>
    <w:p w:rsidR="004F2837" w:rsidRDefault="005E09F0" w:rsidP="005E09F0">
      <w:pPr>
        <w:pStyle w:val="ListParagraph"/>
        <w:spacing w:after="0" w:line="264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</w:t>
      </w:r>
    </w:p>
    <w:tbl>
      <w:tblPr>
        <w:tblStyle w:val="TableGrid"/>
        <w:tblW w:w="14708" w:type="dxa"/>
        <w:tblLayout w:type="fixed"/>
        <w:tblLook w:val="04A0" w:firstRow="1" w:lastRow="0" w:firstColumn="1" w:lastColumn="0" w:noHBand="0" w:noVBand="1"/>
      </w:tblPr>
      <w:tblGrid>
        <w:gridCol w:w="711"/>
        <w:gridCol w:w="2091"/>
        <w:gridCol w:w="2551"/>
        <w:gridCol w:w="1819"/>
        <w:gridCol w:w="819"/>
        <w:gridCol w:w="776"/>
        <w:gridCol w:w="776"/>
        <w:gridCol w:w="776"/>
        <w:gridCol w:w="776"/>
        <w:gridCol w:w="779"/>
        <w:gridCol w:w="1275"/>
        <w:gridCol w:w="1559"/>
      </w:tblGrid>
      <w:tr w:rsidR="00802F7D" w:rsidRPr="00D01DA2" w:rsidTr="00D174B9">
        <w:tc>
          <w:tcPr>
            <w:tcW w:w="711" w:type="dxa"/>
            <w:vMerge w:val="restart"/>
            <w:vAlign w:val="center"/>
          </w:tcPr>
          <w:p w:rsidR="00802F7D" w:rsidRPr="00D01DA2" w:rsidRDefault="00802F7D" w:rsidP="003D5256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Nr.</w:t>
            </w:r>
          </w:p>
          <w:p w:rsidR="00802F7D" w:rsidRPr="00D01DA2" w:rsidRDefault="00802F7D" w:rsidP="003D5256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crt.</w:t>
            </w:r>
          </w:p>
        </w:tc>
        <w:tc>
          <w:tcPr>
            <w:tcW w:w="2091" w:type="dxa"/>
            <w:vMerge w:val="restart"/>
            <w:vAlign w:val="center"/>
          </w:tcPr>
          <w:p w:rsidR="00802F7D" w:rsidRPr="00D01DA2" w:rsidRDefault="00802F7D" w:rsidP="00674DBB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</w:t>
            </w:r>
            <w:r w:rsidRPr="00D01DA2">
              <w:rPr>
                <w:b/>
                <w:sz w:val="28"/>
                <w:szCs w:val="28"/>
                <w:lang w:val="ro-RO"/>
              </w:rPr>
              <w:t>cțiun</w:t>
            </w:r>
            <w:r>
              <w:rPr>
                <w:b/>
                <w:sz w:val="28"/>
                <w:szCs w:val="28"/>
                <w:lang w:val="ro-RO"/>
              </w:rPr>
              <w:t>ea</w:t>
            </w:r>
          </w:p>
        </w:tc>
        <w:tc>
          <w:tcPr>
            <w:tcW w:w="2551" w:type="dxa"/>
            <w:vMerge w:val="restart"/>
            <w:vAlign w:val="center"/>
          </w:tcPr>
          <w:p w:rsidR="00802F7D" w:rsidRPr="00D01DA2" w:rsidRDefault="00802F7D" w:rsidP="003D5256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Măsurile vizate</w:t>
            </w:r>
          </w:p>
        </w:tc>
        <w:tc>
          <w:tcPr>
            <w:tcW w:w="1819" w:type="dxa"/>
            <w:vMerge w:val="restart"/>
            <w:vAlign w:val="center"/>
          </w:tcPr>
          <w:p w:rsidR="00802F7D" w:rsidRPr="00D01DA2" w:rsidRDefault="00802F7D" w:rsidP="003D5256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01DA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4702" w:type="dxa"/>
            <w:gridSpan w:val="6"/>
            <w:vAlign w:val="center"/>
          </w:tcPr>
          <w:p w:rsidR="00802F7D" w:rsidRPr="00802F7D" w:rsidRDefault="00802F7D" w:rsidP="005C6E0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02F7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Termenele de realizare</w:t>
            </w:r>
          </w:p>
        </w:tc>
        <w:tc>
          <w:tcPr>
            <w:tcW w:w="1275" w:type="dxa"/>
            <w:vMerge w:val="restart"/>
            <w:vAlign w:val="center"/>
          </w:tcPr>
          <w:p w:rsidR="00802F7D" w:rsidRPr="00D01DA2" w:rsidRDefault="00802F7D" w:rsidP="005C6E0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01DA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Costuri</w:t>
            </w:r>
          </w:p>
        </w:tc>
        <w:tc>
          <w:tcPr>
            <w:tcW w:w="1559" w:type="dxa"/>
            <w:vMerge w:val="restart"/>
            <w:vAlign w:val="center"/>
          </w:tcPr>
          <w:p w:rsidR="00802F7D" w:rsidRPr="00D01DA2" w:rsidRDefault="00802F7D" w:rsidP="00B57566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01DA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Indicatorii de progres</w:t>
            </w:r>
          </w:p>
        </w:tc>
      </w:tr>
      <w:tr w:rsidR="00802F7D" w:rsidRPr="00D01DA2" w:rsidTr="00802F7D">
        <w:tc>
          <w:tcPr>
            <w:tcW w:w="711" w:type="dxa"/>
            <w:vMerge/>
          </w:tcPr>
          <w:p w:rsidR="00802F7D" w:rsidRPr="00D01DA2" w:rsidRDefault="00802F7D" w:rsidP="002277C2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2091" w:type="dxa"/>
            <w:vMerge/>
          </w:tcPr>
          <w:p w:rsidR="00802F7D" w:rsidRPr="00D01DA2" w:rsidRDefault="00802F7D" w:rsidP="002277C2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2551" w:type="dxa"/>
            <w:vMerge/>
          </w:tcPr>
          <w:p w:rsidR="00802F7D" w:rsidRPr="00D01DA2" w:rsidRDefault="00802F7D" w:rsidP="002277C2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819" w:type="dxa"/>
            <w:vMerge/>
          </w:tcPr>
          <w:p w:rsidR="00802F7D" w:rsidRPr="00D01DA2" w:rsidRDefault="00802F7D" w:rsidP="002277C2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819" w:type="dxa"/>
            <w:vAlign w:val="center"/>
          </w:tcPr>
          <w:p w:rsidR="00802F7D" w:rsidRPr="00D01DA2" w:rsidRDefault="00802F7D" w:rsidP="002277C2">
            <w:pPr>
              <w:spacing w:line="276" w:lineRule="auto"/>
              <w:jc w:val="both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2015</w:t>
            </w:r>
          </w:p>
        </w:tc>
        <w:tc>
          <w:tcPr>
            <w:tcW w:w="776" w:type="dxa"/>
            <w:vAlign w:val="center"/>
          </w:tcPr>
          <w:p w:rsidR="00802F7D" w:rsidRPr="00D01DA2" w:rsidRDefault="00802F7D" w:rsidP="002277C2">
            <w:pPr>
              <w:spacing w:line="276" w:lineRule="auto"/>
              <w:jc w:val="both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2016</w:t>
            </w:r>
          </w:p>
        </w:tc>
        <w:tc>
          <w:tcPr>
            <w:tcW w:w="776" w:type="dxa"/>
            <w:vAlign w:val="center"/>
          </w:tcPr>
          <w:p w:rsidR="00802F7D" w:rsidRPr="00D01DA2" w:rsidRDefault="00802F7D" w:rsidP="002277C2">
            <w:pPr>
              <w:spacing w:line="276" w:lineRule="auto"/>
              <w:jc w:val="both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2017</w:t>
            </w:r>
          </w:p>
        </w:tc>
        <w:tc>
          <w:tcPr>
            <w:tcW w:w="776" w:type="dxa"/>
            <w:vAlign w:val="center"/>
          </w:tcPr>
          <w:p w:rsidR="00802F7D" w:rsidRPr="00D01DA2" w:rsidRDefault="00802F7D" w:rsidP="002277C2">
            <w:pPr>
              <w:spacing w:line="276" w:lineRule="auto"/>
              <w:jc w:val="both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2018</w:t>
            </w:r>
          </w:p>
        </w:tc>
        <w:tc>
          <w:tcPr>
            <w:tcW w:w="776" w:type="dxa"/>
            <w:vAlign w:val="center"/>
          </w:tcPr>
          <w:p w:rsidR="00802F7D" w:rsidRPr="00D01DA2" w:rsidRDefault="00802F7D" w:rsidP="002277C2">
            <w:pPr>
              <w:spacing w:line="276" w:lineRule="auto"/>
              <w:jc w:val="both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2019</w:t>
            </w:r>
          </w:p>
        </w:tc>
        <w:tc>
          <w:tcPr>
            <w:tcW w:w="779" w:type="dxa"/>
          </w:tcPr>
          <w:p w:rsidR="00802F7D" w:rsidRPr="00D01DA2" w:rsidRDefault="00802F7D" w:rsidP="002277C2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802F7D">
              <w:rPr>
                <w:b/>
                <w:sz w:val="28"/>
                <w:szCs w:val="28"/>
                <w:lang w:val="ro-RO"/>
              </w:rPr>
              <w:t>2020</w:t>
            </w:r>
          </w:p>
        </w:tc>
        <w:tc>
          <w:tcPr>
            <w:tcW w:w="1275" w:type="dxa"/>
            <w:vMerge/>
          </w:tcPr>
          <w:p w:rsidR="00802F7D" w:rsidRPr="00D01DA2" w:rsidRDefault="00802F7D" w:rsidP="002277C2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vMerge/>
          </w:tcPr>
          <w:p w:rsidR="00802F7D" w:rsidRPr="00D01DA2" w:rsidRDefault="00802F7D" w:rsidP="002277C2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802F7D" w:rsidRPr="00D01DA2" w:rsidTr="00802F7D">
        <w:tc>
          <w:tcPr>
            <w:tcW w:w="711" w:type="dxa"/>
            <w:vMerge w:val="restart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2091" w:type="dxa"/>
            <w:vMerge w:val="restart"/>
          </w:tcPr>
          <w:p w:rsidR="00802F7D" w:rsidRPr="00D01DA2" w:rsidRDefault="00802F7D" w:rsidP="00235B4C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Perfecţionarea cadrului </w:t>
            </w:r>
            <w:r>
              <w:rPr>
                <w:sz w:val="28"/>
                <w:szCs w:val="28"/>
                <w:lang w:val="ro-RO"/>
              </w:rPr>
              <w:lastRenderedPageBreak/>
              <w:t>normativ pentru organizarea şi funcţionarea învăţămîntului profesional tehnic</w:t>
            </w:r>
          </w:p>
        </w:tc>
        <w:tc>
          <w:tcPr>
            <w:tcW w:w="2551" w:type="dxa"/>
          </w:tcPr>
          <w:p w:rsidR="00802F7D" w:rsidRPr="00D01DA2" w:rsidRDefault="00802F7D" w:rsidP="000739D1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lastRenderedPageBreak/>
              <w:t xml:space="preserve">1.1 Actualizarea cadrului normativ </w:t>
            </w:r>
            <w:r w:rsidRPr="00D01DA2">
              <w:rPr>
                <w:sz w:val="28"/>
                <w:szCs w:val="28"/>
                <w:lang w:val="ro-RO"/>
              </w:rPr>
              <w:lastRenderedPageBreak/>
              <w:t>pentru învățămîntul profesional tehnic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D01DA2">
              <w:rPr>
                <w:sz w:val="28"/>
                <w:szCs w:val="28"/>
                <w:lang w:val="ro-RO"/>
              </w:rPr>
              <w:t>în conformitate cu prevederile Codului Educației</w:t>
            </w:r>
            <w:r>
              <w:rPr>
                <w:sz w:val="28"/>
                <w:szCs w:val="28"/>
                <w:lang w:val="ro-RO"/>
              </w:rPr>
              <w:t xml:space="preserve"> al Republicii Moldova</w:t>
            </w:r>
          </w:p>
        </w:tc>
        <w:tc>
          <w:tcPr>
            <w:tcW w:w="181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Ministerul Educației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1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lastRenderedPageBreak/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77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802F7D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Din resurse </w:t>
            </w:r>
            <w:r w:rsidRPr="00D01DA2">
              <w:rPr>
                <w:sz w:val="28"/>
                <w:szCs w:val="28"/>
                <w:lang w:val="ro-RO"/>
              </w:rPr>
              <w:lastRenderedPageBreak/>
              <w:t xml:space="preserve">interne și externe 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 xml:space="preserve">Numărul actelor </w:t>
            </w:r>
            <w:r>
              <w:rPr>
                <w:sz w:val="28"/>
                <w:szCs w:val="28"/>
                <w:lang w:val="ro-RO"/>
              </w:rPr>
              <w:lastRenderedPageBreak/>
              <w:t>normative actualizate</w:t>
            </w:r>
          </w:p>
        </w:tc>
      </w:tr>
      <w:tr w:rsidR="00802F7D" w:rsidRPr="00D01DA2" w:rsidTr="00802F7D">
        <w:tc>
          <w:tcPr>
            <w:tcW w:w="71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9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551" w:type="dxa"/>
          </w:tcPr>
          <w:p w:rsidR="00802F7D" w:rsidRPr="00D01DA2" w:rsidRDefault="00802F7D" w:rsidP="0054778C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1.2 Aprobarea/ actualizarea Regulamentului de funcționare a </w:t>
            </w:r>
            <w:r>
              <w:rPr>
                <w:sz w:val="28"/>
                <w:szCs w:val="28"/>
                <w:lang w:val="ro-RO"/>
              </w:rPr>
              <w:t>C</w:t>
            </w:r>
            <w:r w:rsidRPr="00D01DA2">
              <w:rPr>
                <w:sz w:val="28"/>
                <w:szCs w:val="28"/>
                <w:lang w:val="ro-RO"/>
              </w:rPr>
              <w:t xml:space="preserve">entrelor de excelență în </w:t>
            </w:r>
            <w:r>
              <w:rPr>
                <w:sz w:val="28"/>
                <w:szCs w:val="28"/>
                <w:lang w:val="ro-RO"/>
              </w:rPr>
              <w:t>învățămînt profesional tehnic</w:t>
            </w:r>
          </w:p>
        </w:tc>
        <w:tc>
          <w:tcPr>
            <w:tcW w:w="1819" w:type="dxa"/>
          </w:tcPr>
          <w:p w:rsidR="00802F7D" w:rsidRPr="00D01DA2" w:rsidRDefault="00802F7D" w:rsidP="00F33F09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1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779" w:type="dxa"/>
          </w:tcPr>
          <w:p w:rsidR="00802F7D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Nu necesită resurse financiare</w:t>
            </w:r>
          </w:p>
        </w:tc>
        <w:tc>
          <w:tcPr>
            <w:tcW w:w="155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Regulament aprobat</w:t>
            </w:r>
          </w:p>
        </w:tc>
      </w:tr>
      <w:tr w:rsidR="00802F7D" w:rsidRPr="004745AF" w:rsidTr="00802F7D">
        <w:tc>
          <w:tcPr>
            <w:tcW w:w="71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2091" w:type="dxa"/>
          </w:tcPr>
          <w:p w:rsidR="00802F7D" w:rsidRPr="00D01DA2" w:rsidRDefault="00802F7D" w:rsidP="00674DBB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Fortificarea capacităţii instituţiei de asistență metodică în învăţămîntul profesional tehnic</w:t>
            </w:r>
          </w:p>
        </w:tc>
        <w:tc>
          <w:tcPr>
            <w:tcW w:w="2551" w:type="dxa"/>
          </w:tcPr>
          <w:p w:rsidR="00802F7D" w:rsidRPr="00D01DA2" w:rsidRDefault="00802F7D" w:rsidP="002E1105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2.</w:t>
            </w:r>
            <w:r>
              <w:rPr>
                <w:sz w:val="28"/>
                <w:szCs w:val="28"/>
                <w:lang w:val="ro-RO"/>
              </w:rPr>
              <w:t>1</w:t>
            </w:r>
            <w:r w:rsidRPr="00D01DA2">
              <w:rPr>
                <w:sz w:val="28"/>
                <w:szCs w:val="28"/>
                <w:lang w:val="ro-RO"/>
              </w:rPr>
              <w:t xml:space="preserve"> Reorganizarea Centrul</w:t>
            </w:r>
            <w:r>
              <w:rPr>
                <w:sz w:val="28"/>
                <w:szCs w:val="28"/>
                <w:lang w:val="ro-RO"/>
              </w:rPr>
              <w:t>ui</w:t>
            </w:r>
            <w:r w:rsidRPr="00D01DA2">
              <w:rPr>
                <w:sz w:val="28"/>
                <w:szCs w:val="28"/>
                <w:lang w:val="ro-RO"/>
              </w:rPr>
              <w:t xml:space="preserve"> Republican de Dezvoltare a Învățămîntului Profesional</w:t>
            </w:r>
          </w:p>
        </w:tc>
        <w:tc>
          <w:tcPr>
            <w:tcW w:w="1819" w:type="dxa"/>
          </w:tcPr>
          <w:p w:rsidR="00802F7D" w:rsidRPr="00D01DA2" w:rsidRDefault="00802F7D" w:rsidP="00F33F09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1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9" w:type="dxa"/>
          </w:tcPr>
          <w:p w:rsidR="00802F7D" w:rsidRPr="00D01DA2" w:rsidRDefault="00802F7D" w:rsidP="002E1105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275" w:type="dxa"/>
          </w:tcPr>
          <w:p w:rsidR="00802F7D" w:rsidRPr="00D01DA2" w:rsidRDefault="00802F7D" w:rsidP="002E1105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Din resursele interne</w:t>
            </w:r>
            <w:r>
              <w:rPr>
                <w:sz w:val="28"/>
                <w:szCs w:val="28"/>
                <w:lang w:val="ro-RO"/>
              </w:rPr>
              <w:t xml:space="preserve"> și externe</w:t>
            </w:r>
          </w:p>
          <w:p w:rsidR="00802F7D" w:rsidRPr="00D01DA2" w:rsidRDefault="00802F7D" w:rsidP="003E3085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802F7D" w:rsidRPr="00936D66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Centru </w:t>
            </w:r>
            <w:r w:rsidRPr="00936D66">
              <w:rPr>
                <w:sz w:val="28"/>
                <w:szCs w:val="28"/>
                <w:lang w:val="ro-RO"/>
              </w:rPr>
              <w:t>reorganizat,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936D66">
              <w:rPr>
                <w:sz w:val="28"/>
                <w:szCs w:val="28"/>
                <w:lang w:val="ro-RO"/>
              </w:rPr>
              <w:t>Personalul</w:t>
            </w:r>
            <w:r w:rsidRPr="00D01DA2">
              <w:rPr>
                <w:sz w:val="28"/>
                <w:szCs w:val="28"/>
                <w:lang w:val="ro-RO"/>
              </w:rPr>
              <w:t xml:space="preserve"> angajat</w:t>
            </w:r>
          </w:p>
        </w:tc>
      </w:tr>
      <w:tr w:rsidR="00802F7D" w:rsidRPr="00936D66" w:rsidTr="00802F7D">
        <w:tc>
          <w:tcPr>
            <w:tcW w:w="711" w:type="dxa"/>
            <w:vMerge w:val="restart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091" w:type="dxa"/>
            <w:vMerge w:val="restart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Revizuirea</w:t>
            </w:r>
            <w:r w:rsidRPr="00D01DA2">
              <w:rPr>
                <w:sz w:val="28"/>
                <w:szCs w:val="28"/>
                <w:lang w:val="ro-RO"/>
              </w:rPr>
              <w:t xml:space="preserve"> rețelei de instituții de învățămînt profesional </w:t>
            </w:r>
            <w:r w:rsidRPr="00D01DA2">
              <w:rPr>
                <w:sz w:val="28"/>
                <w:szCs w:val="28"/>
                <w:lang w:val="ro-RO"/>
              </w:rPr>
              <w:lastRenderedPageBreak/>
              <w:t>tehnic</w:t>
            </w:r>
          </w:p>
        </w:tc>
        <w:tc>
          <w:tcPr>
            <w:tcW w:w="2551" w:type="dxa"/>
          </w:tcPr>
          <w:p w:rsidR="00802F7D" w:rsidRPr="00D01DA2" w:rsidRDefault="00802F7D" w:rsidP="0054778C">
            <w:pPr>
              <w:pStyle w:val="NoSpacing"/>
              <w:ind w:left="-10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01DA2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 xml:space="preserve">3.1 Identificarea instituțiilor pasibile reorganizării </w:t>
            </w:r>
          </w:p>
        </w:tc>
        <w:tc>
          <w:tcPr>
            <w:tcW w:w="181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Ministerul Sănătății, </w:t>
            </w:r>
            <w:r w:rsidRPr="007636BF">
              <w:rPr>
                <w:sz w:val="28"/>
                <w:szCs w:val="28"/>
                <w:lang w:val="ro-RO"/>
              </w:rPr>
              <w:t xml:space="preserve">Ministerul </w:t>
            </w:r>
            <w:r w:rsidRPr="007636BF">
              <w:rPr>
                <w:sz w:val="28"/>
                <w:szCs w:val="28"/>
                <w:lang w:val="ro-RO"/>
              </w:rPr>
              <w:lastRenderedPageBreak/>
              <w:t>Agriculturii şi Industriei Alimentare</w:t>
            </w:r>
            <w:r>
              <w:rPr>
                <w:sz w:val="28"/>
                <w:szCs w:val="28"/>
                <w:lang w:val="ro-RO"/>
              </w:rPr>
              <w:t>, Ministerul Culturii</w:t>
            </w:r>
          </w:p>
        </w:tc>
        <w:tc>
          <w:tcPr>
            <w:tcW w:w="81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lastRenderedPageBreak/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Nu necesită resurse financiare</w:t>
            </w:r>
          </w:p>
        </w:tc>
        <w:tc>
          <w:tcPr>
            <w:tcW w:w="1559" w:type="dxa"/>
          </w:tcPr>
          <w:p w:rsidR="00802F7D" w:rsidRPr="00D01DA2" w:rsidRDefault="00802F7D" w:rsidP="00BA5B43">
            <w:pPr>
              <w:pStyle w:val="NoSpacing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01DA2">
              <w:rPr>
                <w:rFonts w:ascii="Times New Roman" w:hAnsi="Times New Roman"/>
                <w:sz w:val="28"/>
                <w:szCs w:val="28"/>
                <w:lang w:val="ro-RO"/>
              </w:rPr>
              <w:t>Lista instituţiilor elaborată şi aprobată</w:t>
            </w:r>
          </w:p>
        </w:tc>
      </w:tr>
      <w:tr w:rsidR="00802F7D" w:rsidRPr="00D01DA2" w:rsidTr="00802F7D">
        <w:tc>
          <w:tcPr>
            <w:tcW w:w="71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9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551" w:type="dxa"/>
          </w:tcPr>
          <w:p w:rsidR="00802F7D" w:rsidRPr="00D01DA2" w:rsidRDefault="00802F7D" w:rsidP="002E1105">
            <w:pPr>
              <w:pStyle w:val="NoSpacing"/>
              <w:ind w:left="-10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01DA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3.2 Stabilirea termenelor și condițiilor de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reorganizare </w:t>
            </w:r>
            <w:r w:rsidRPr="00D01DA2">
              <w:rPr>
                <w:rFonts w:ascii="Times New Roman" w:hAnsi="Times New Roman"/>
                <w:sz w:val="28"/>
                <w:szCs w:val="28"/>
                <w:lang w:val="ro-RO"/>
              </w:rPr>
              <w:t>pentru fiecare instituţie</w:t>
            </w:r>
          </w:p>
        </w:tc>
        <w:tc>
          <w:tcPr>
            <w:tcW w:w="181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Ministerul Sănătății, </w:t>
            </w:r>
            <w:r w:rsidRPr="007636BF">
              <w:rPr>
                <w:sz w:val="28"/>
                <w:szCs w:val="28"/>
                <w:lang w:val="ro-RO"/>
              </w:rPr>
              <w:t>Ministerul Agriculturii şi Industriei Alimentare</w:t>
            </w:r>
            <w:r>
              <w:rPr>
                <w:sz w:val="28"/>
                <w:szCs w:val="28"/>
                <w:lang w:val="ro-RO"/>
              </w:rPr>
              <w:t>, Ministerul Culturii</w:t>
            </w:r>
          </w:p>
        </w:tc>
        <w:tc>
          <w:tcPr>
            <w:tcW w:w="81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Nu necesită resurse financiare</w:t>
            </w:r>
          </w:p>
        </w:tc>
        <w:tc>
          <w:tcPr>
            <w:tcW w:w="155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Termene de reorganizare stabilite</w:t>
            </w:r>
          </w:p>
        </w:tc>
      </w:tr>
      <w:tr w:rsidR="00802F7D" w:rsidRPr="00936D66" w:rsidTr="00802F7D">
        <w:tc>
          <w:tcPr>
            <w:tcW w:w="71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9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551" w:type="dxa"/>
          </w:tcPr>
          <w:p w:rsidR="00802F7D" w:rsidRPr="00D01DA2" w:rsidRDefault="00802F7D" w:rsidP="00D002F9">
            <w:pPr>
              <w:ind w:left="-108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3.3 </w:t>
            </w:r>
            <w:r>
              <w:rPr>
                <w:sz w:val="28"/>
                <w:szCs w:val="28"/>
                <w:lang w:val="ro-RO"/>
              </w:rPr>
              <w:t>Elaborarea Planului de modernizare a reţelei instituţiilor de învățămînt profesional tehnic în funcţie de necesităţile pieţei muncii</w:t>
            </w:r>
          </w:p>
        </w:tc>
        <w:tc>
          <w:tcPr>
            <w:tcW w:w="181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Ministerul Sănătății, </w:t>
            </w:r>
            <w:r w:rsidRPr="007636BF">
              <w:rPr>
                <w:sz w:val="28"/>
                <w:szCs w:val="28"/>
                <w:lang w:val="ro-RO"/>
              </w:rPr>
              <w:t>Ministerul Agriculturii şi Industriei Alimentare</w:t>
            </w:r>
            <w:r>
              <w:rPr>
                <w:sz w:val="28"/>
                <w:szCs w:val="28"/>
                <w:lang w:val="ro-RO"/>
              </w:rPr>
              <w:t>, Ministerul Culturii</w:t>
            </w:r>
          </w:p>
        </w:tc>
        <w:tc>
          <w:tcPr>
            <w:tcW w:w="81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Nu necesită resurse financiare</w:t>
            </w:r>
          </w:p>
        </w:tc>
        <w:tc>
          <w:tcPr>
            <w:tcW w:w="1559" w:type="dxa"/>
          </w:tcPr>
          <w:p w:rsidR="00802F7D" w:rsidRPr="00D01DA2" w:rsidRDefault="00802F7D" w:rsidP="00D002F9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Planul de acţiuni elaborat</w:t>
            </w:r>
          </w:p>
        </w:tc>
      </w:tr>
      <w:tr w:rsidR="00802F7D" w:rsidRPr="00D01DA2" w:rsidTr="00802F7D">
        <w:tc>
          <w:tcPr>
            <w:tcW w:w="71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9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551" w:type="dxa"/>
          </w:tcPr>
          <w:p w:rsidR="00802F7D" w:rsidRPr="00D01DA2" w:rsidRDefault="00802F7D" w:rsidP="00674DBB">
            <w:pPr>
              <w:ind w:left="-108" w:firstLine="33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3.4 Elaborarea recomandărilor de </w:t>
            </w:r>
            <w:r w:rsidRPr="00D01DA2">
              <w:rPr>
                <w:sz w:val="28"/>
                <w:szCs w:val="28"/>
                <w:lang w:val="ro-RO"/>
              </w:rPr>
              <w:lastRenderedPageBreak/>
              <w:t>utilizare a spaţiilor libere</w:t>
            </w:r>
          </w:p>
        </w:tc>
        <w:tc>
          <w:tcPr>
            <w:tcW w:w="181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 xml:space="preserve">Ministerul Sănătății, </w:t>
            </w:r>
            <w:r w:rsidRPr="007636BF">
              <w:rPr>
                <w:sz w:val="28"/>
                <w:szCs w:val="28"/>
                <w:lang w:val="ro-RO"/>
              </w:rPr>
              <w:t>Ministerul Agriculturii şi Industriei Alimentare</w:t>
            </w:r>
            <w:r>
              <w:rPr>
                <w:sz w:val="28"/>
                <w:szCs w:val="28"/>
                <w:lang w:val="ro-RO"/>
              </w:rPr>
              <w:t>, Ministerul Culturii</w:t>
            </w:r>
          </w:p>
        </w:tc>
        <w:tc>
          <w:tcPr>
            <w:tcW w:w="81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Nu necesită </w:t>
            </w:r>
            <w:r w:rsidRPr="00D01DA2">
              <w:rPr>
                <w:sz w:val="28"/>
                <w:szCs w:val="28"/>
                <w:lang w:val="ro-RO"/>
              </w:rPr>
              <w:lastRenderedPageBreak/>
              <w:t>resurse financiare</w:t>
            </w:r>
          </w:p>
        </w:tc>
        <w:tc>
          <w:tcPr>
            <w:tcW w:w="1559" w:type="dxa"/>
          </w:tcPr>
          <w:p w:rsidR="00802F7D" w:rsidRPr="00D01DA2" w:rsidRDefault="00802F7D" w:rsidP="00674DBB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 xml:space="preserve">Numărul de spații </w:t>
            </w:r>
            <w:r>
              <w:rPr>
                <w:sz w:val="28"/>
                <w:szCs w:val="28"/>
                <w:lang w:val="ro-RO"/>
              </w:rPr>
              <w:lastRenderedPageBreak/>
              <w:t>reorganizate</w:t>
            </w:r>
          </w:p>
        </w:tc>
      </w:tr>
      <w:tr w:rsidR="00802F7D" w:rsidRPr="00D01DA2" w:rsidTr="00802F7D">
        <w:tc>
          <w:tcPr>
            <w:tcW w:w="711" w:type="dxa"/>
            <w:vMerge w:val="restart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lastRenderedPageBreak/>
              <w:t>4</w:t>
            </w:r>
          </w:p>
        </w:tc>
        <w:tc>
          <w:tcPr>
            <w:tcW w:w="2091" w:type="dxa"/>
            <w:vMerge w:val="restart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Constituirea Centrelor de excelență</w:t>
            </w:r>
          </w:p>
        </w:tc>
        <w:tc>
          <w:tcPr>
            <w:tcW w:w="2551" w:type="dxa"/>
          </w:tcPr>
          <w:p w:rsidR="00802F7D" w:rsidRPr="00D01DA2" w:rsidRDefault="00802F7D" w:rsidP="00D002F9">
            <w:pPr>
              <w:ind w:left="-52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4.1 </w:t>
            </w:r>
            <w:r>
              <w:rPr>
                <w:sz w:val="28"/>
                <w:szCs w:val="28"/>
                <w:lang w:val="ro-RO"/>
              </w:rPr>
              <w:t>I</w:t>
            </w:r>
            <w:r w:rsidRPr="00D01DA2">
              <w:rPr>
                <w:sz w:val="28"/>
                <w:szCs w:val="28"/>
                <w:lang w:val="ro-RO"/>
              </w:rPr>
              <w:t>nstituirea Centrelor de excelență</w:t>
            </w:r>
          </w:p>
        </w:tc>
        <w:tc>
          <w:tcPr>
            <w:tcW w:w="181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Ministerul Sănătății, </w:t>
            </w:r>
            <w:r w:rsidRPr="007636BF">
              <w:rPr>
                <w:sz w:val="28"/>
                <w:szCs w:val="28"/>
                <w:lang w:val="ro-RO"/>
              </w:rPr>
              <w:t>Ministerul Agriculturii şi Industriei Alimentare</w:t>
            </w:r>
            <w:r>
              <w:rPr>
                <w:sz w:val="28"/>
                <w:szCs w:val="28"/>
                <w:lang w:val="ro-RO"/>
              </w:rPr>
              <w:t>, Ministerul Culturii</w:t>
            </w:r>
          </w:p>
        </w:tc>
        <w:tc>
          <w:tcPr>
            <w:tcW w:w="81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Nu necesită resurse financiare</w:t>
            </w:r>
          </w:p>
        </w:tc>
        <w:tc>
          <w:tcPr>
            <w:tcW w:w="155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Hotărîre de Guvern aprobată</w:t>
            </w:r>
          </w:p>
        </w:tc>
      </w:tr>
      <w:tr w:rsidR="00802F7D" w:rsidRPr="00D01DA2" w:rsidTr="00802F7D">
        <w:tc>
          <w:tcPr>
            <w:tcW w:w="71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9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551" w:type="dxa"/>
          </w:tcPr>
          <w:p w:rsidR="00802F7D" w:rsidRPr="00D01DA2" w:rsidRDefault="00802F7D" w:rsidP="00D002F9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4.2 Arondarea instituțiilor de învățămînt profesional tehnic </w:t>
            </w:r>
            <w:r>
              <w:rPr>
                <w:sz w:val="28"/>
                <w:szCs w:val="28"/>
                <w:lang w:val="ro-RO"/>
              </w:rPr>
              <w:t xml:space="preserve">la </w:t>
            </w:r>
            <w:r w:rsidRPr="00D01DA2">
              <w:rPr>
                <w:sz w:val="28"/>
                <w:szCs w:val="28"/>
                <w:lang w:val="ro-RO"/>
              </w:rPr>
              <w:t xml:space="preserve">Centre de excelență pe domenii de specializare </w:t>
            </w:r>
          </w:p>
        </w:tc>
        <w:tc>
          <w:tcPr>
            <w:tcW w:w="181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Ministerul Sănătății, </w:t>
            </w:r>
            <w:r w:rsidRPr="007636BF">
              <w:rPr>
                <w:sz w:val="28"/>
                <w:szCs w:val="28"/>
                <w:lang w:val="ro-RO"/>
              </w:rPr>
              <w:t>Ministerul Agriculturii şi Industriei Alimentare</w:t>
            </w:r>
            <w:r>
              <w:rPr>
                <w:sz w:val="28"/>
                <w:szCs w:val="28"/>
                <w:lang w:val="ro-RO"/>
              </w:rPr>
              <w:t xml:space="preserve">, Ministerul </w:t>
            </w:r>
            <w:r>
              <w:rPr>
                <w:sz w:val="28"/>
                <w:szCs w:val="28"/>
                <w:lang w:val="ro-RO"/>
              </w:rPr>
              <w:lastRenderedPageBreak/>
              <w:t>Culturii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Centre de excelență</w:t>
            </w:r>
          </w:p>
        </w:tc>
        <w:tc>
          <w:tcPr>
            <w:tcW w:w="819" w:type="dxa"/>
          </w:tcPr>
          <w:p w:rsidR="00802F7D" w:rsidRPr="00936D66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936D66">
              <w:rPr>
                <w:sz w:val="28"/>
                <w:szCs w:val="28"/>
                <w:lang w:val="ro-RO"/>
              </w:rPr>
              <w:lastRenderedPageBreak/>
              <w:t>X</w:t>
            </w:r>
          </w:p>
        </w:tc>
        <w:tc>
          <w:tcPr>
            <w:tcW w:w="776" w:type="dxa"/>
          </w:tcPr>
          <w:p w:rsidR="00802F7D" w:rsidRPr="00936D66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936D66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Nu necesită resurse financiare</w:t>
            </w:r>
          </w:p>
        </w:tc>
        <w:tc>
          <w:tcPr>
            <w:tcW w:w="155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Număr de instituții arondate</w:t>
            </w:r>
          </w:p>
        </w:tc>
      </w:tr>
      <w:tr w:rsidR="00802F7D" w:rsidRPr="00936D66" w:rsidTr="00802F7D">
        <w:tc>
          <w:tcPr>
            <w:tcW w:w="71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9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551" w:type="dxa"/>
          </w:tcPr>
          <w:p w:rsidR="00802F7D" w:rsidRPr="00BA5972" w:rsidRDefault="00802F7D" w:rsidP="0054778C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 xml:space="preserve">4.3. </w:t>
            </w:r>
            <w:r w:rsidRPr="002D2B6C">
              <w:rPr>
                <w:sz w:val="28"/>
                <w:szCs w:val="28"/>
              </w:rPr>
              <w:t xml:space="preserve">Instituirea </w:t>
            </w:r>
            <w:r>
              <w:rPr>
                <w:sz w:val="28"/>
                <w:szCs w:val="28"/>
              </w:rPr>
              <w:t xml:space="preserve">și consolidarea </w:t>
            </w:r>
            <w:r w:rsidRPr="002D2B6C">
              <w:rPr>
                <w:sz w:val="28"/>
                <w:szCs w:val="28"/>
              </w:rPr>
              <w:t xml:space="preserve">departamentelor din cadrul </w:t>
            </w:r>
            <w:r w:rsidRPr="00D01DA2">
              <w:rPr>
                <w:sz w:val="28"/>
                <w:szCs w:val="28"/>
                <w:lang w:val="ro-RO"/>
              </w:rPr>
              <w:t>Centre</w:t>
            </w:r>
            <w:r>
              <w:rPr>
                <w:sz w:val="28"/>
                <w:szCs w:val="28"/>
                <w:lang w:val="ro-RO"/>
              </w:rPr>
              <w:t>lor</w:t>
            </w:r>
            <w:r w:rsidRPr="00D01DA2">
              <w:rPr>
                <w:sz w:val="28"/>
                <w:szCs w:val="28"/>
                <w:lang w:val="ro-RO"/>
              </w:rPr>
              <w:t xml:space="preserve"> de excelență</w:t>
            </w:r>
            <w:r w:rsidRPr="002D2B6C">
              <w:rPr>
                <w:sz w:val="28"/>
                <w:szCs w:val="28"/>
              </w:rPr>
              <w:t xml:space="preserve"> pentru programe de formare continuă și recalificare în domeniul lor </w:t>
            </w:r>
            <w:r>
              <w:rPr>
                <w:sz w:val="28"/>
                <w:szCs w:val="28"/>
              </w:rPr>
              <w:t xml:space="preserve">de </w:t>
            </w:r>
            <w:r w:rsidRPr="002D2B6C">
              <w:rPr>
                <w:sz w:val="28"/>
                <w:szCs w:val="28"/>
              </w:rPr>
              <w:t>specializare</w:t>
            </w:r>
            <w:r>
              <w:rPr>
                <w:sz w:val="28"/>
                <w:szCs w:val="28"/>
              </w:rPr>
              <w:t>, dar şi în domenii înrudite</w:t>
            </w:r>
          </w:p>
        </w:tc>
        <w:tc>
          <w:tcPr>
            <w:tcW w:w="1819" w:type="dxa"/>
          </w:tcPr>
          <w:p w:rsidR="00802F7D" w:rsidRPr="00BA5972" w:rsidRDefault="00802F7D" w:rsidP="00333E25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BA5972">
              <w:rPr>
                <w:sz w:val="28"/>
                <w:szCs w:val="28"/>
                <w:lang w:val="ro-RO"/>
              </w:rPr>
              <w:t>,</w:t>
            </w:r>
          </w:p>
          <w:p w:rsidR="00802F7D" w:rsidRPr="00BA5972" w:rsidRDefault="00802F7D" w:rsidP="00333E25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Ministerul Sănătății, </w:t>
            </w:r>
            <w:r w:rsidRPr="007636BF">
              <w:rPr>
                <w:sz w:val="28"/>
                <w:szCs w:val="28"/>
                <w:lang w:val="ro-RO"/>
              </w:rPr>
              <w:t>Ministerul Agriculturii şi Industriei Alimentare</w:t>
            </w:r>
            <w:r>
              <w:rPr>
                <w:sz w:val="28"/>
                <w:szCs w:val="28"/>
                <w:lang w:val="ro-RO"/>
              </w:rPr>
              <w:t xml:space="preserve">, Ministerul Culturii, </w:t>
            </w:r>
            <w:r w:rsidRPr="00D01DA2">
              <w:rPr>
                <w:sz w:val="28"/>
                <w:szCs w:val="28"/>
                <w:lang w:val="ro-RO"/>
              </w:rPr>
              <w:t>Centre de excelență</w:t>
            </w:r>
          </w:p>
        </w:tc>
        <w:tc>
          <w:tcPr>
            <w:tcW w:w="819" w:type="dxa"/>
          </w:tcPr>
          <w:p w:rsidR="00802F7D" w:rsidRPr="00BA5972" w:rsidRDefault="00802F7D" w:rsidP="00936D66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BA5972" w:rsidRDefault="00802F7D" w:rsidP="00936D66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BA5972" w:rsidRDefault="00802F7D" w:rsidP="00D002F9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BA5972" w:rsidRDefault="00802F7D" w:rsidP="00D002F9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BA5972" w:rsidRDefault="00802F7D" w:rsidP="00D002F9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9" w:type="dxa"/>
          </w:tcPr>
          <w:p w:rsidR="00802F7D" w:rsidRPr="00BA5972" w:rsidRDefault="00802F7D" w:rsidP="002E1105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802F7D" w:rsidRPr="00BA5972" w:rsidRDefault="00802F7D" w:rsidP="002E1105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Din resurse interne și externe</w:t>
            </w:r>
          </w:p>
        </w:tc>
        <w:tc>
          <w:tcPr>
            <w:tcW w:w="1559" w:type="dxa"/>
          </w:tcPr>
          <w:p w:rsidR="00802F7D" w:rsidRPr="00BA5972" w:rsidRDefault="00802F7D" w:rsidP="00BA5972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Număr de departamente instituite</w:t>
            </w:r>
          </w:p>
          <w:p w:rsidR="00802F7D" w:rsidRPr="00BA5972" w:rsidRDefault="00802F7D" w:rsidP="00936D66">
            <w:pPr>
              <w:spacing w:line="276" w:lineRule="auto"/>
              <w:rPr>
                <w:strike/>
                <w:sz w:val="28"/>
                <w:szCs w:val="28"/>
                <w:lang w:val="ro-RO"/>
              </w:rPr>
            </w:pPr>
          </w:p>
        </w:tc>
      </w:tr>
    </w:tbl>
    <w:p w:rsidR="002E01F8" w:rsidRPr="00D01DA2" w:rsidRDefault="002E01F8" w:rsidP="00BA5B43">
      <w:pPr>
        <w:spacing w:line="276" w:lineRule="auto"/>
        <w:rPr>
          <w:lang w:val="ro-RO"/>
        </w:rPr>
      </w:pPr>
    </w:p>
    <w:p w:rsidR="002277C2" w:rsidRPr="00D01DA2" w:rsidRDefault="005C6E0A" w:rsidP="00BA5B43">
      <w:pPr>
        <w:spacing w:line="276" w:lineRule="auto"/>
        <w:rPr>
          <w:b/>
          <w:lang w:val="ro-RO"/>
        </w:rPr>
      </w:pPr>
      <w:r w:rsidRPr="00D01DA2">
        <w:rPr>
          <w:b/>
          <w:sz w:val="28"/>
          <w:lang w:val="ro-RO"/>
        </w:rPr>
        <w:t>Obiectivul 2. Consolidarea capacităților instituțiilor de învățămînt profesional tehnic</w:t>
      </w:r>
    </w:p>
    <w:p w:rsidR="005C6E0A" w:rsidRPr="00D01DA2" w:rsidRDefault="005C6E0A" w:rsidP="00BA5B43">
      <w:pPr>
        <w:spacing w:line="276" w:lineRule="auto"/>
        <w:rPr>
          <w:lang w:val="ro-RO"/>
        </w:rPr>
      </w:pP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686"/>
        <w:gridCol w:w="2032"/>
        <w:gridCol w:w="2635"/>
        <w:gridCol w:w="1843"/>
        <w:gridCol w:w="850"/>
        <w:gridCol w:w="851"/>
        <w:gridCol w:w="850"/>
        <w:gridCol w:w="851"/>
        <w:gridCol w:w="850"/>
        <w:gridCol w:w="851"/>
        <w:gridCol w:w="1134"/>
        <w:gridCol w:w="1559"/>
      </w:tblGrid>
      <w:tr w:rsidR="00802F7D" w:rsidRPr="00D01DA2" w:rsidTr="00802F7D">
        <w:tc>
          <w:tcPr>
            <w:tcW w:w="686" w:type="dxa"/>
            <w:vMerge w:val="restart"/>
            <w:vAlign w:val="center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Nr.</w:t>
            </w:r>
          </w:p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crt.</w:t>
            </w:r>
          </w:p>
        </w:tc>
        <w:tc>
          <w:tcPr>
            <w:tcW w:w="2032" w:type="dxa"/>
            <w:vMerge w:val="restart"/>
            <w:vAlign w:val="center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</w:t>
            </w:r>
            <w:r w:rsidRPr="00D01DA2">
              <w:rPr>
                <w:b/>
                <w:sz w:val="28"/>
                <w:szCs w:val="28"/>
                <w:lang w:val="ro-RO"/>
              </w:rPr>
              <w:t>cțiun</w:t>
            </w:r>
            <w:r>
              <w:rPr>
                <w:b/>
                <w:sz w:val="28"/>
                <w:szCs w:val="28"/>
                <w:lang w:val="ro-RO"/>
              </w:rPr>
              <w:t>ea</w:t>
            </w:r>
          </w:p>
        </w:tc>
        <w:tc>
          <w:tcPr>
            <w:tcW w:w="2635" w:type="dxa"/>
            <w:vMerge w:val="restart"/>
            <w:vAlign w:val="center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Măsurile vizate</w:t>
            </w:r>
          </w:p>
        </w:tc>
        <w:tc>
          <w:tcPr>
            <w:tcW w:w="1843" w:type="dxa"/>
            <w:vMerge w:val="restart"/>
            <w:vAlign w:val="center"/>
          </w:tcPr>
          <w:p w:rsidR="00802F7D" w:rsidRPr="00D01DA2" w:rsidRDefault="00802F7D" w:rsidP="00674DB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01DA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5103" w:type="dxa"/>
            <w:gridSpan w:val="6"/>
            <w:vAlign w:val="center"/>
          </w:tcPr>
          <w:p w:rsidR="00802F7D" w:rsidRPr="00802F7D" w:rsidRDefault="00802F7D" w:rsidP="00802F7D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02F7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Termenele de realizare</w:t>
            </w:r>
          </w:p>
        </w:tc>
        <w:tc>
          <w:tcPr>
            <w:tcW w:w="1134" w:type="dxa"/>
            <w:vMerge w:val="restart"/>
            <w:vAlign w:val="center"/>
          </w:tcPr>
          <w:p w:rsidR="00802F7D" w:rsidRPr="00D01DA2" w:rsidRDefault="00802F7D" w:rsidP="00BA5B43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01DA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Costuri</w:t>
            </w:r>
          </w:p>
        </w:tc>
        <w:tc>
          <w:tcPr>
            <w:tcW w:w="1559" w:type="dxa"/>
            <w:vMerge w:val="restart"/>
            <w:vAlign w:val="center"/>
          </w:tcPr>
          <w:p w:rsidR="00802F7D" w:rsidRPr="00D01DA2" w:rsidRDefault="00802F7D" w:rsidP="00BA5B43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01DA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Indicatorii de progres</w:t>
            </w:r>
          </w:p>
        </w:tc>
      </w:tr>
      <w:tr w:rsidR="00802F7D" w:rsidRPr="00D01DA2" w:rsidTr="00802F7D">
        <w:tc>
          <w:tcPr>
            <w:tcW w:w="68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802F7D" w:rsidRPr="00802F7D" w:rsidRDefault="00802F7D" w:rsidP="00BA5B43">
            <w:pPr>
              <w:spacing w:line="276" w:lineRule="auto"/>
              <w:rPr>
                <w:b/>
                <w:sz w:val="26"/>
                <w:szCs w:val="26"/>
                <w:lang w:val="ro-RO"/>
              </w:rPr>
            </w:pPr>
            <w:r w:rsidRPr="00802F7D">
              <w:rPr>
                <w:b/>
                <w:sz w:val="26"/>
                <w:szCs w:val="26"/>
                <w:lang w:val="ro-RO"/>
              </w:rPr>
              <w:t>2015</w:t>
            </w:r>
          </w:p>
        </w:tc>
        <w:tc>
          <w:tcPr>
            <w:tcW w:w="851" w:type="dxa"/>
            <w:vAlign w:val="center"/>
          </w:tcPr>
          <w:p w:rsidR="00802F7D" w:rsidRPr="00802F7D" w:rsidRDefault="00802F7D" w:rsidP="00BA5B43">
            <w:pPr>
              <w:spacing w:line="276" w:lineRule="auto"/>
              <w:rPr>
                <w:b/>
                <w:sz w:val="26"/>
                <w:szCs w:val="26"/>
                <w:lang w:val="ro-RO"/>
              </w:rPr>
            </w:pPr>
            <w:r w:rsidRPr="00802F7D">
              <w:rPr>
                <w:b/>
                <w:sz w:val="26"/>
                <w:szCs w:val="26"/>
                <w:lang w:val="ro-RO"/>
              </w:rPr>
              <w:t>2016</w:t>
            </w:r>
          </w:p>
        </w:tc>
        <w:tc>
          <w:tcPr>
            <w:tcW w:w="850" w:type="dxa"/>
            <w:vAlign w:val="center"/>
          </w:tcPr>
          <w:p w:rsidR="00802F7D" w:rsidRPr="00802F7D" w:rsidRDefault="00802F7D" w:rsidP="00BA5B43">
            <w:pPr>
              <w:spacing w:line="276" w:lineRule="auto"/>
              <w:rPr>
                <w:b/>
                <w:sz w:val="26"/>
                <w:szCs w:val="26"/>
                <w:lang w:val="ro-RO"/>
              </w:rPr>
            </w:pPr>
            <w:r w:rsidRPr="00802F7D">
              <w:rPr>
                <w:b/>
                <w:sz w:val="26"/>
                <w:szCs w:val="26"/>
                <w:lang w:val="ro-RO"/>
              </w:rPr>
              <w:t>2017</w:t>
            </w:r>
          </w:p>
        </w:tc>
        <w:tc>
          <w:tcPr>
            <w:tcW w:w="851" w:type="dxa"/>
            <w:vAlign w:val="center"/>
          </w:tcPr>
          <w:p w:rsidR="00802F7D" w:rsidRPr="00802F7D" w:rsidRDefault="00802F7D" w:rsidP="00BA5B43">
            <w:pPr>
              <w:spacing w:line="276" w:lineRule="auto"/>
              <w:rPr>
                <w:b/>
                <w:sz w:val="26"/>
                <w:szCs w:val="26"/>
                <w:lang w:val="ro-RO"/>
              </w:rPr>
            </w:pPr>
            <w:r w:rsidRPr="00802F7D">
              <w:rPr>
                <w:b/>
                <w:sz w:val="26"/>
                <w:szCs w:val="26"/>
                <w:lang w:val="ro-RO"/>
              </w:rPr>
              <w:t>2018</w:t>
            </w:r>
          </w:p>
        </w:tc>
        <w:tc>
          <w:tcPr>
            <w:tcW w:w="850" w:type="dxa"/>
            <w:vAlign w:val="center"/>
          </w:tcPr>
          <w:p w:rsidR="00802F7D" w:rsidRPr="00802F7D" w:rsidRDefault="00802F7D" w:rsidP="00BA5B43">
            <w:pPr>
              <w:spacing w:line="276" w:lineRule="auto"/>
              <w:rPr>
                <w:b/>
                <w:sz w:val="26"/>
                <w:szCs w:val="26"/>
                <w:lang w:val="ro-RO"/>
              </w:rPr>
            </w:pPr>
            <w:r w:rsidRPr="00802F7D">
              <w:rPr>
                <w:b/>
                <w:sz w:val="26"/>
                <w:szCs w:val="26"/>
                <w:lang w:val="ro-RO"/>
              </w:rPr>
              <w:t>2019</w:t>
            </w:r>
          </w:p>
        </w:tc>
        <w:tc>
          <w:tcPr>
            <w:tcW w:w="851" w:type="dxa"/>
          </w:tcPr>
          <w:p w:rsidR="00802F7D" w:rsidRPr="00802F7D" w:rsidRDefault="00802F7D" w:rsidP="00BA5B43">
            <w:pPr>
              <w:spacing w:line="276" w:lineRule="auto"/>
              <w:rPr>
                <w:sz w:val="26"/>
                <w:szCs w:val="26"/>
                <w:lang w:val="ro-RO"/>
              </w:rPr>
            </w:pPr>
            <w:r w:rsidRPr="00802F7D">
              <w:rPr>
                <w:b/>
                <w:sz w:val="26"/>
                <w:szCs w:val="26"/>
                <w:lang w:val="ro-RO"/>
              </w:rPr>
              <w:t>2020</w:t>
            </w:r>
          </w:p>
        </w:tc>
        <w:tc>
          <w:tcPr>
            <w:tcW w:w="1134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</w:tr>
      <w:tr w:rsidR="00802F7D" w:rsidRPr="00D01DA2" w:rsidTr="00802F7D">
        <w:tc>
          <w:tcPr>
            <w:tcW w:w="686" w:type="dxa"/>
            <w:vMerge w:val="restart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  <w:r w:rsidRPr="00D01DA2"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2032" w:type="dxa"/>
            <w:vMerge w:val="restart"/>
          </w:tcPr>
          <w:p w:rsidR="00802F7D" w:rsidRPr="00D01DA2" w:rsidRDefault="00802F7D" w:rsidP="00E439A8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Consolidarea capacităților Centre</w:t>
            </w:r>
            <w:r>
              <w:rPr>
                <w:sz w:val="28"/>
                <w:szCs w:val="28"/>
                <w:lang w:val="ro-RO"/>
              </w:rPr>
              <w:t>lor</w:t>
            </w:r>
            <w:r w:rsidRPr="00D01DA2">
              <w:rPr>
                <w:sz w:val="28"/>
                <w:szCs w:val="28"/>
                <w:lang w:val="ro-RO"/>
              </w:rPr>
              <w:t xml:space="preserve"> de excelență</w:t>
            </w:r>
          </w:p>
        </w:tc>
        <w:tc>
          <w:tcPr>
            <w:tcW w:w="2635" w:type="dxa"/>
          </w:tcPr>
          <w:p w:rsidR="00802F7D" w:rsidRPr="00BA5972" w:rsidRDefault="00802F7D" w:rsidP="00277FD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  <w:r w:rsidRPr="00BA5972">
              <w:rPr>
                <w:sz w:val="28"/>
                <w:szCs w:val="28"/>
                <w:lang w:val="ro-RO"/>
              </w:rPr>
              <w:t>.1 Elaborarea și aprobare</w:t>
            </w:r>
            <w:r>
              <w:rPr>
                <w:sz w:val="28"/>
                <w:szCs w:val="28"/>
                <w:lang w:val="ro-RO"/>
              </w:rPr>
              <w:t>a p</w:t>
            </w:r>
            <w:r w:rsidRPr="00BA5972">
              <w:rPr>
                <w:sz w:val="28"/>
                <w:szCs w:val="28"/>
                <w:lang w:val="ro-RO"/>
              </w:rPr>
              <w:t xml:space="preserve">lanurilor de </w:t>
            </w:r>
            <w:r>
              <w:rPr>
                <w:sz w:val="28"/>
                <w:szCs w:val="28"/>
                <w:lang w:val="ro-RO"/>
              </w:rPr>
              <w:t>d</w:t>
            </w:r>
            <w:r w:rsidRPr="00BA5972">
              <w:rPr>
                <w:sz w:val="28"/>
                <w:szCs w:val="28"/>
                <w:lang w:val="ro-RO"/>
              </w:rPr>
              <w:t xml:space="preserve">ezvoltare </w:t>
            </w:r>
            <w:r>
              <w:rPr>
                <w:sz w:val="28"/>
                <w:szCs w:val="28"/>
                <w:lang w:val="ro-RO"/>
              </w:rPr>
              <w:t>s</w:t>
            </w:r>
            <w:r w:rsidRPr="00BA5972">
              <w:rPr>
                <w:sz w:val="28"/>
                <w:szCs w:val="28"/>
                <w:lang w:val="ro-RO"/>
              </w:rPr>
              <w:t xml:space="preserve">trategică a </w:t>
            </w:r>
            <w:r w:rsidRPr="00D01DA2">
              <w:rPr>
                <w:sz w:val="28"/>
                <w:szCs w:val="28"/>
                <w:lang w:val="ro-RO"/>
              </w:rPr>
              <w:t>Centre de excelență</w:t>
            </w:r>
          </w:p>
        </w:tc>
        <w:tc>
          <w:tcPr>
            <w:tcW w:w="1843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BA5972">
              <w:rPr>
                <w:sz w:val="28"/>
                <w:szCs w:val="28"/>
                <w:lang w:val="ro-RO"/>
              </w:rPr>
              <w:t>,</w:t>
            </w:r>
          </w:p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Ministerul Sănătății, </w:t>
            </w:r>
            <w:r w:rsidRPr="007636BF">
              <w:rPr>
                <w:sz w:val="28"/>
                <w:szCs w:val="28"/>
                <w:lang w:val="ro-RO"/>
              </w:rPr>
              <w:t xml:space="preserve">Ministerul Agriculturii şi Industriei </w:t>
            </w:r>
            <w:r w:rsidRPr="007636BF">
              <w:rPr>
                <w:sz w:val="28"/>
                <w:szCs w:val="28"/>
                <w:lang w:val="ro-RO"/>
              </w:rPr>
              <w:lastRenderedPageBreak/>
              <w:t>Alimentare</w:t>
            </w:r>
            <w:r>
              <w:rPr>
                <w:sz w:val="28"/>
                <w:szCs w:val="28"/>
                <w:lang w:val="ro-RO"/>
              </w:rPr>
              <w:t>, Ministerul Culturii</w:t>
            </w:r>
            <w:r w:rsidRPr="00BA5972">
              <w:rPr>
                <w:sz w:val="28"/>
                <w:szCs w:val="28"/>
                <w:lang w:val="ro-RO"/>
              </w:rPr>
              <w:t>,</w:t>
            </w:r>
          </w:p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Centre de excelență</w:t>
            </w:r>
          </w:p>
        </w:tc>
        <w:tc>
          <w:tcPr>
            <w:tcW w:w="850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802F7D" w:rsidRPr="00BA5972" w:rsidRDefault="00802F7D" w:rsidP="00BA5B43">
            <w:pPr>
              <w:rPr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BA5972" w:rsidRDefault="00802F7D" w:rsidP="00BA5B43">
            <w:pPr>
              <w:rPr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BA5972" w:rsidRDefault="00802F7D" w:rsidP="00BA5B43">
            <w:pPr>
              <w:rPr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BA5972" w:rsidRDefault="00802F7D" w:rsidP="00BA5B43">
            <w:pPr>
              <w:rPr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134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Din resurse interne și externe</w:t>
            </w:r>
          </w:p>
        </w:tc>
        <w:tc>
          <w:tcPr>
            <w:tcW w:w="155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Planuri aprobate</w:t>
            </w:r>
          </w:p>
        </w:tc>
      </w:tr>
      <w:tr w:rsidR="00802F7D" w:rsidRPr="00D01DA2" w:rsidTr="00802F7D">
        <w:tc>
          <w:tcPr>
            <w:tcW w:w="68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Pr="00D01DA2" w:rsidRDefault="00802F7D" w:rsidP="00351235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  <w:r w:rsidRPr="00D01DA2">
              <w:rPr>
                <w:sz w:val="28"/>
                <w:szCs w:val="28"/>
                <w:lang w:val="ro-RO"/>
              </w:rPr>
              <w:t>.2 Expertizarea tehnică a blocurilor de studii, a căminelor</w:t>
            </w:r>
            <w:r>
              <w:rPr>
                <w:sz w:val="28"/>
                <w:szCs w:val="28"/>
                <w:lang w:val="ro-RO"/>
              </w:rPr>
              <w:t>, echipamentelor, utilajelor destinate formării profesionale</w:t>
            </w:r>
          </w:p>
        </w:tc>
        <w:tc>
          <w:tcPr>
            <w:tcW w:w="1843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Ministerul Sănătății, </w:t>
            </w:r>
            <w:r w:rsidRPr="007636BF">
              <w:rPr>
                <w:sz w:val="28"/>
                <w:szCs w:val="28"/>
                <w:lang w:val="ro-RO"/>
              </w:rPr>
              <w:t>Ministerul Agriculturii şi Industriei Alimentare</w:t>
            </w:r>
            <w:r>
              <w:rPr>
                <w:sz w:val="28"/>
                <w:szCs w:val="28"/>
                <w:lang w:val="ro-RO"/>
              </w:rPr>
              <w:t>, Ministerul Culturii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850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Din resurse interne și externe</w:t>
            </w:r>
          </w:p>
        </w:tc>
        <w:tc>
          <w:tcPr>
            <w:tcW w:w="155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Expertiză realizată</w:t>
            </w:r>
          </w:p>
        </w:tc>
      </w:tr>
      <w:tr w:rsidR="00802F7D" w:rsidRPr="00D01DA2" w:rsidTr="00802F7D">
        <w:tc>
          <w:tcPr>
            <w:tcW w:w="68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Pr="00D01DA2" w:rsidRDefault="00802F7D" w:rsidP="00E439A8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  <w:r w:rsidRPr="00D01DA2">
              <w:rPr>
                <w:sz w:val="28"/>
                <w:szCs w:val="28"/>
                <w:lang w:val="ro-RO"/>
              </w:rPr>
              <w:t>.3 Aprobarea Planului de Achiziții Publice pentru Centre</w:t>
            </w:r>
            <w:r>
              <w:rPr>
                <w:sz w:val="28"/>
                <w:szCs w:val="28"/>
                <w:lang w:val="ro-RO"/>
              </w:rPr>
              <w:t>le</w:t>
            </w:r>
            <w:r w:rsidRPr="00D01DA2">
              <w:rPr>
                <w:sz w:val="28"/>
                <w:szCs w:val="28"/>
                <w:lang w:val="ro-RO"/>
              </w:rPr>
              <w:t xml:space="preserve"> de excelență</w:t>
            </w:r>
          </w:p>
        </w:tc>
        <w:tc>
          <w:tcPr>
            <w:tcW w:w="1843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594D10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Ministerul Sănătății, </w:t>
            </w:r>
            <w:r w:rsidRPr="007636BF">
              <w:rPr>
                <w:sz w:val="28"/>
                <w:szCs w:val="28"/>
                <w:lang w:val="ro-RO"/>
              </w:rPr>
              <w:t>Ministerul Agriculturii şi Industriei Alimentare</w:t>
            </w:r>
            <w:r>
              <w:rPr>
                <w:sz w:val="28"/>
                <w:szCs w:val="28"/>
                <w:lang w:val="ro-RO"/>
              </w:rPr>
              <w:t>, Ministerul Culturii</w:t>
            </w:r>
            <w:r w:rsidRPr="00D01DA2">
              <w:rPr>
                <w:sz w:val="28"/>
                <w:szCs w:val="28"/>
                <w:lang w:val="ro-RO"/>
              </w:rPr>
              <w:t xml:space="preserve">, </w:t>
            </w:r>
            <w:r>
              <w:rPr>
                <w:sz w:val="28"/>
                <w:szCs w:val="28"/>
                <w:lang w:val="ro-RO"/>
              </w:rPr>
              <w:t>Ministerul Finanțelor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Nu necesită resurse financiare</w:t>
            </w:r>
          </w:p>
        </w:tc>
        <w:tc>
          <w:tcPr>
            <w:tcW w:w="1559" w:type="dxa"/>
          </w:tcPr>
          <w:p w:rsidR="00802F7D" w:rsidRPr="00D01DA2" w:rsidRDefault="00802F7D" w:rsidP="00BA5972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Planuri aprobate</w:t>
            </w:r>
            <w:r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802F7D" w:rsidRPr="00936D66" w:rsidTr="00802F7D">
        <w:tc>
          <w:tcPr>
            <w:tcW w:w="68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Pr="00D01DA2" w:rsidRDefault="00802F7D" w:rsidP="00E439A8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  <w:r w:rsidRPr="00D01DA2">
              <w:rPr>
                <w:sz w:val="28"/>
                <w:szCs w:val="28"/>
                <w:lang w:val="ro-RO"/>
              </w:rPr>
              <w:t>.4 Organizarea de licitații, încheierea contractelor pentru modernizarea Centre</w:t>
            </w:r>
            <w:r>
              <w:rPr>
                <w:sz w:val="28"/>
                <w:szCs w:val="28"/>
                <w:lang w:val="ro-RO"/>
              </w:rPr>
              <w:t>lor</w:t>
            </w:r>
            <w:r w:rsidRPr="00D01DA2">
              <w:rPr>
                <w:sz w:val="28"/>
                <w:szCs w:val="28"/>
                <w:lang w:val="ro-RO"/>
              </w:rPr>
              <w:t xml:space="preserve"> de excelență</w:t>
            </w:r>
          </w:p>
        </w:tc>
        <w:tc>
          <w:tcPr>
            <w:tcW w:w="1843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Ministerul Sănătății, </w:t>
            </w:r>
            <w:r w:rsidRPr="007636BF">
              <w:rPr>
                <w:sz w:val="28"/>
                <w:szCs w:val="28"/>
                <w:lang w:val="ro-RO"/>
              </w:rPr>
              <w:t>Ministerul Agriculturii şi Industriei Alimentare</w:t>
            </w:r>
            <w:r>
              <w:rPr>
                <w:sz w:val="28"/>
                <w:szCs w:val="28"/>
                <w:lang w:val="ro-RO"/>
              </w:rPr>
              <w:t>, Ministerul Culturii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Din resurse interne și externe</w:t>
            </w:r>
          </w:p>
        </w:tc>
        <w:tc>
          <w:tcPr>
            <w:tcW w:w="155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Licitații organizate</w:t>
            </w:r>
            <w:r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Contracte încheiate</w:t>
            </w:r>
            <w:r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Buget alocat</w:t>
            </w:r>
          </w:p>
        </w:tc>
      </w:tr>
      <w:tr w:rsidR="00802F7D" w:rsidRPr="00DD732B" w:rsidTr="00802F7D">
        <w:tc>
          <w:tcPr>
            <w:tcW w:w="68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Pr="00D01DA2" w:rsidRDefault="00802F7D" w:rsidP="004040EB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  <w:r w:rsidRPr="00D01DA2">
              <w:rPr>
                <w:sz w:val="28"/>
                <w:szCs w:val="28"/>
                <w:lang w:val="ro-RO"/>
              </w:rPr>
              <w:t>.5 Modernizarea infrastructurii Centrelor de excelență</w:t>
            </w:r>
          </w:p>
        </w:tc>
        <w:tc>
          <w:tcPr>
            <w:tcW w:w="1843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  <w:r>
              <w:rPr>
                <w:sz w:val="28"/>
                <w:szCs w:val="28"/>
                <w:lang w:val="ro-RO"/>
              </w:rPr>
              <w:t xml:space="preserve"> Ministerul Sănătății, </w:t>
            </w:r>
            <w:r w:rsidRPr="007636BF">
              <w:rPr>
                <w:sz w:val="28"/>
                <w:szCs w:val="28"/>
                <w:lang w:val="ro-RO"/>
              </w:rPr>
              <w:t>Ministerul Agriculturii şi Industriei Alimentare</w:t>
            </w:r>
            <w:r>
              <w:rPr>
                <w:sz w:val="28"/>
                <w:szCs w:val="28"/>
                <w:lang w:val="ro-RO"/>
              </w:rPr>
              <w:t xml:space="preserve">, Ministerul Culturii, </w:t>
            </w:r>
            <w:r w:rsidRPr="00D01DA2">
              <w:rPr>
                <w:sz w:val="28"/>
                <w:szCs w:val="28"/>
                <w:lang w:val="ro-RO"/>
              </w:rPr>
              <w:t>Centre</w:t>
            </w:r>
            <w:r>
              <w:rPr>
                <w:sz w:val="28"/>
                <w:szCs w:val="28"/>
                <w:lang w:val="ro-RO"/>
              </w:rPr>
              <w:t>le</w:t>
            </w:r>
            <w:r w:rsidRPr="00D01DA2">
              <w:rPr>
                <w:sz w:val="28"/>
                <w:szCs w:val="28"/>
                <w:lang w:val="ro-RO"/>
              </w:rPr>
              <w:t xml:space="preserve"> de excelență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Donatori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566775" w:rsidRDefault="00802F7D" w:rsidP="00BA5B43">
            <w:pPr>
              <w:rPr>
                <w:lang w:val="ro-RO"/>
              </w:rPr>
            </w:pPr>
            <w:r w:rsidRPr="00566775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566775" w:rsidRDefault="00802F7D" w:rsidP="00BA5B43">
            <w:pPr>
              <w:rPr>
                <w:lang w:val="ro-RO"/>
              </w:rPr>
            </w:pPr>
            <w:r w:rsidRPr="00566775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134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Din resurse interne și externe</w:t>
            </w:r>
          </w:p>
        </w:tc>
        <w:tc>
          <w:tcPr>
            <w:tcW w:w="1559" w:type="dxa"/>
          </w:tcPr>
          <w:p w:rsidR="00802F7D" w:rsidRDefault="00802F7D" w:rsidP="004040EB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Număr de ateliere,</w:t>
            </w:r>
            <w:r w:rsidRPr="00D01DA2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Număr de b</w:t>
            </w:r>
            <w:r w:rsidRPr="00D01DA2">
              <w:rPr>
                <w:sz w:val="28"/>
                <w:szCs w:val="28"/>
                <w:lang w:val="ro-RO"/>
              </w:rPr>
              <w:t>locuri de studii</w:t>
            </w:r>
            <w:r>
              <w:rPr>
                <w:sz w:val="28"/>
                <w:szCs w:val="28"/>
                <w:lang w:val="ro-RO"/>
              </w:rPr>
              <w:t>,</w:t>
            </w:r>
            <w:r w:rsidRPr="00D01DA2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Număr de c</w:t>
            </w:r>
            <w:r w:rsidRPr="00D01DA2">
              <w:rPr>
                <w:sz w:val="28"/>
                <w:szCs w:val="28"/>
                <w:lang w:val="ro-RO"/>
              </w:rPr>
              <w:t>ămine</w:t>
            </w:r>
          </w:p>
          <w:p w:rsidR="00802F7D" w:rsidRPr="00D01DA2" w:rsidRDefault="00802F7D" w:rsidP="005146E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renovate </w:t>
            </w:r>
          </w:p>
        </w:tc>
      </w:tr>
      <w:tr w:rsidR="00802F7D" w:rsidRPr="00D01DA2" w:rsidTr="00802F7D">
        <w:tc>
          <w:tcPr>
            <w:tcW w:w="686" w:type="dxa"/>
            <w:vMerge w:val="restart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  <w:r w:rsidRPr="00D01DA2">
              <w:rPr>
                <w:sz w:val="28"/>
                <w:szCs w:val="28"/>
                <w:lang w:val="ro-RO"/>
              </w:rPr>
              <w:t xml:space="preserve">. </w:t>
            </w:r>
          </w:p>
        </w:tc>
        <w:tc>
          <w:tcPr>
            <w:tcW w:w="2032" w:type="dxa"/>
            <w:vMerge w:val="restart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Consolidarea capacităților instituțiilor de învățămînt </w:t>
            </w:r>
            <w:r w:rsidRPr="00D01DA2">
              <w:rPr>
                <w:sz w:val="28"/>
                <w:szCs w:val="28"/>
                <w:lang w:val="ro-RO"/>
              </w:rPr>
              <w:lastRenderedPageBreak/>
              <w:t>profesional tehnic arondate</w:t>
            </w:r>
          </w:p>
        </w:tc>
        <w:tc>
          <w:tcPr>
            <w:tcW w:w="2635" w:type="dxa"/>
          </w:tcPr>
          <w:p w:rsidR="00802F7D" w:rsidRPr="00BA5972" w:rsidRDefault="00802F7D" w:rsidP="00B67E98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6.1 Elaborarea și aprobarea p</w:t>
            </w:r>
            <w:r w:rsidRPr="00BA5972">
              <w:rPr>
                <w:sz w:val="28"/>
                <w:szCs w:val="28"/>
                <w:lang w:val="ro-RO"/>
              </w:rPr>
              <w:t xml:space="preserve">lanurilor de </w:t>
            </w:r>
            <w:r>
              <w:rPr>
                <w:sz w:val="28"/>
                <w:szCs w:val="28"/>
                <w:lang w:val="ro-RO"/>
              </w:rPr>
              <w:t>d</w:t>
            </w:r>
            <w:r w:rsidRPr="00BA5972">
              <w:rPr>
                <w:sz w:val="28"/>
                <w:szCs w:val="28"/>
                <w:lang w:val="ro-RO"/>
              </w:rPr>
              <w:t xml:space="preserve">ezvoltare </w:t>
            </w:r>
            <w:r>
              <w:rPr>
                <w:sz w:val="28"/>
                <w:szCs w:val="28"/>
                <w:lang w:val="ro-RO"/>
              </w:rPr>
              <w:t>s</w:t>
            </w:r>
            <w:r w:rsidRPr="00BA5972">
              <w:rPr>
                <w:sz w:val="28"/>
                <w:szCs w:val="28"/>
                <w:lang w:val="ro-RO"/>
              </w:rPr>
              <w:t xml:space="preserve">trategică a </w:t>
            </w:r>
            <w:r w:rsidRPr="00BA5972">
              <w:rPr>
                <w:sz w:val="28"/>
                <w:szCs w:val="28"/>
                <w:lang w:val="ro-RO"/>
              </w:rPr>
              <w:lastRenderedPageBreak/>
              <w:t>instituțiilor de învățămînt profesional tehnic arondate (</w:t>
            </w:r>
            <w:r>
              <w:rPr>
                <w:sz w:val="28"/>
                <w:szCs w:val="28"/>
                <w:lang w:val="ro-RO"/>
              </w:rPr>
              <w:t>ș</w:t>
            </w:r>
            <w:r w:rsidRPr="00BA5972">
              <w:rPr>
                <w:sz w:val="28"/>
                <w:szCs w:val="28"/>
                <w:lang w:val="ro-RO"/>
              </w:rPr>
              <w:t xml:space="preserve">coli profesionale, </w:t>
            </w:r>
            <w:r>
              <w:rPr>
                <w:sz w:val="28"/>
                <w:szCs w:val="28"/>
                <w:lang w:val="ro-RO"/>
              </w:rPr>
              <w:t>c</w:t>
            </w:r>
            <w:r w:rsidRPr="00BA5972">
              <w:rPr>
                <w:sz w:val="28"/>
                <w:szCs w:val="28"/>
                <w:lang w:val="ro-RO"/>
              </w:rPr>
              <w:t>olegii)</w:t>
            </w:r>
          </w:p>
        </w:tc>
        <w:tc>
          <w:tcPr>
            <w:tcW w:w="1843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Ministerul Educației</w:t>
            </w:r>
            <w:r w:rsidRPr="00BA5972">
              <w:rPr>
                <w:sz w:val="28"/>
                <w:szCs w:val="28"/>
                <w:lang w:val="ro-RO"/>
              </w:rPr>
              <w:t>,</w:t>
            </w:r>
          </w:p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Ministerul Sănătății, </w:t>
            </w:r>
            <w:r w:rsidRPr="007636BF">
              <w:rPr>
                <w:sz w:val="28"/>
                <w:szCs w:val="28"/>
                <w:lang w:val="ro-RO"/>
              </w:rPr>
              <w:lastRenderedPageBreak/>
              <w:t>Ministerul Agriculturii şi Industriei Alimentare</w:t>
            </w:r>
            <w:r>
              <w:rPr>
                <w:sz w:val="28"/>
                <w:szCs w:val="28"/>
                <w:lang w:val="ro-RO"/>
              </w:rPr>
              <w:t>, Ministerul Culturii</w:t>
            </w:r>
          </w:p>
        </w:tc>
        <w:tc>
          <w:tcPr>
            <w:tcW w:w="850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lastRenderedPageBreak/>
              <w:t>X</w:t>
            </w:r>
          </w:p>
        </w:tc>
        <w:tc>
          <w:tcPr>
            <w:tcW w:w="851" w:type="dxa"/>
          </w:tcPr>
          <w:p w:rsidR="00802F7D" w:rsidRPr="00BA5972" w:rsidRDefault="00802F7D" w:rsidP="00BA5B43">
            <w:pPr>
              <w:rPr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BA5972" w:rsidRDefault="00802F7D" w:rsidP="00BA5B43">
            <w:pPr>
              <w:rPr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BA5972" w:rsidRDefault="00802F7D" w:rsidP="00BA5B43">
            <w:pPr>
              <w:rPr>
                <w:strike/>
                <w:lang w:val="ro-RO"/>
              </w:rPr>
            </w:pPr>
          </w:p>
        </w:tc>
        <w:tc>
          <w:tcPr>
            <w:tcW w:w="850" w:type="dxa"/>
          </w:tcPr>
          <w:p w:rsidR="00802F7D" w:rsidRPr="00BA5972" w:rsidRDefault="00802F7D" w:rsidP="00BA5B43">
            <w:pPr>
              <w:rPr>
                <w:strike/>
                <w:lang w:val="ro-RO"/>
              </w:rPr>
            </w:pPr>
          </w:p>
        </w:tc>
        <w:tc>
          <w:tcPr>
            <w:tcW w:w="851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 xml:space="preserve">Din resurse interne și </w:t>
            </w:r>
            <w:r w:rsidRPr="00BA5972">
              <w:rPr>
                <w:sz w:val="28"/>
                <w:szCs w:val="28"/>
                <w:lang w:val="ro-RO"/>
              </w:rPr>
              <w:lastRenderedPageBreak/>
              <w:t>externe</w:t>
            </w:r>
          </w:p>
        </w:tc>
        <w:tc>
          <w:tcPr>
            <w:tcW w:w="1559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lastRenderedPageBreak/>
              <w:t>Planuri elaborate și aprobate</w:t>
            </w:r>
          </w:p>
        </w:tc>
      </w:tr>
      <w:tr w:rsidR="00802F7D" w:rsidRPr="00D01DA2" w:rsidTr="00802F7D">
        <w:tc>
          <w:tcPr>
            <w:tcW w:w="68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Pr="00D01DA2" w:rsidRDefault="00802F7D" w:rsidP="004040EB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  <w:r w:rsidRPr="00D01DA2">
              <w:rPr>
                <w:sz w:val="28"/>
                <w:szCs w:val="28"/>
                <w:lang w:val="ro-RO"/>
              </w:rPr>
              <w:t>.2 Modernizarea infrastructurii școlilor profesionale și colegiilor</w:t>
            </w:r>
          </w:p>
        </w:tc>
        <w:tc>
          <w:tcPr>
            <w:tcW w:w="1843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Ministerul Sănătății, </w:t>
            </w:r>
            <w:r w:rsidRPr="007636BF">
              <w:rPr>
                <w:sz w:val="28"/>
                <w:szCs w:val="28"/>
                <w:lang w:val="ro-RO"/>
              </w:rPr>
              <w:t>Ministerul Agriculturii şi Industriei Alimentare</w:t>
            </w:r>
            <w:r>
              <w:rPr>
                <w:sz w:val="28"/>
                <w:szCs w:val="28"/>
                <w:lang w:val="ro-RO"/>
              </w:rPr>
              <w:t>, Ministerul Culturii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Finanțelor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Donatori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134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Din resurse interne și externe</w:t>
            </w:r>
          </w:p>
        </w:tc>
        <w:tc>
          <w:tcPr>
            <w:tcW w:w="1559" w:type="dxa"/>
          </w:tcPr>
          <w:p w:rsidR="00802F7D" w:rsidRPr="00D01DA2" w:rsidRDefault="00802F7D" w:rsidP="004040EB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Numărul acţiunilor desfăşurate</w:t>
            </w:r>
          </w:p>
        </w:tc>
      </w:tr>
      <w:tr w:rsidR="00802F7D" w:rsidRPr="00936D66" w:rsidTr="00802F7D">
        <w:tc>
          <w:tcPr>
            <w:tcW w:w="68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Pr="00BA5972" w:rsidRDefault="00802F7D" w:rsidP="00D002F9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  <w:r w:rsidRPr="00BA5972">
              <w:rPr>
                <w:sz w:val="28"/>
                <w:szCs w:val="28"/>
                <w:lang w:val="ro-RO"/>
              </w:rPr>
              <w:t xml:space="preserve">.3. </w:t>
            </w:r>
            <w:r>
              <w:rPr>
                <w:sz w:val="28"/>
                <w:szCs w:val="28"/>
                <w:lang w:val="ro-RO"/>
              </w:rPr>
              <w:t>Întocmirea</w:t>
            </w:r>
            <w:r w:rsidRPr="00BA5972">
              <w:rPr>
                <w:sz w:val="28"/>
                <w:szCs w:val="28"/>
                <w:lang w:val="ro-RO"/>
              </w:rPr>
              <w:t xml:space="preserve"> listei echipamentul</w:t>
            </w:r>
            <w:r>
              <w:rPr>
                <w:sz w:val="28"/>
                <w:szCs w:val="28"/>
                <w:lang w:val="ro-RO"/>
              </w:rPr>
              <w:t>ui</w:t>
            </w:r>
            <w:r w:rsidRPr="00BA5972">
              <w:rPr>
                <w:sz w:val="28"/>
                <w:szCs w:val="28"/>
                <w:lang w:val="ro-RO"/>
              </w:rPr>
              <w:t xml:space="preserve"> necesar instruirii în </w:t>
            </w:r>
            <w:r>
              <w:rPr>
                <w:sz w:val="28"/>
                <w:szCs w:val="28"/>
                <w:lang w:val="ro-RO"/>
              </w:rPr>
              <w:t>învățămîntul profesional tehnic</w:t>
            </w:r>
            <w:r w:rsidRPr="00BA5972">
              <w:rPr>
                <w:sz w:val="28"/>
                <w:szCs w:val="28"/>
                <w:lang w:val="ro-RO"/>
              </w:rPr>
              <w:t xml:space="preserve"> și organizarea achizițiilor publice pentru procurarea </w:t>
            </w:r>
            <w:r w:rsidRPr="00BA5972">
              <w:rPr>
                <w:sz w:val="28"/>
                <w:szCs w:val="28"/>
                <w:lang w:val="ro-RO"/>
              </w:rPr>
              <w:lastRenderedPageBreak/>
              <w:t>acestuia</w:t>
            </w:r>
          </w:p>
        </w:tc>
        <w:tc>
          <w:tcPr>
            <w:tcW w:w="1843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Ministerul Educației</w:t>
            </w:r>
            <w:r w:rsidRPr="00BA5972">
              <w:rPr>
                <w:sz w:val="28"/>
                <w:szCs w:val="28"/>
                <w:lang w:val="ro-RO"/>
              </w:rPr>
              <w:t xml:space="preserve">, </w:t>
            </w:r>
            <w:r>
              <w:rPr>
                <w:sz w:val="28"/>
                <w:szCs w:val="28"/>
                <w:lang w:val="ro-RO"/>
              </w:rPr>
              <w:t>Instituții de învățămînt profesional tehnic</w:t>
            </w:r>
            <w:r w:rsidRPr="00BA5972">
              <w:rPr>
                <w:sz w:val="28"/>
                <w:szCs w:val="28"/>
                <w:lang w:val="ro-RO"/>
              </w:rPr>
              <w:t xml:space="preserve">, </w:t>
            </w:r>
          </w:p>
          <w:p w:rsidR="00802F7D" w:rsidRPr="00BA5972" w:rsidRDefault="00802F7D" w:rsidP="007636BF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Ministerul Sănătății, </w:t>
            </w:r>
            <w:r w:rsidRPr="007636BF">
              <w:rPr>
                <w:sz w:val="28"/>
                <w:szCs w:val="28"/>
                <w:lang w:val="ro-RO"/>
              </w:rPr>
              <w:lastRenderedPageBreak/>
              <w:t>Ministerul Agriculturii şi Industriei Alimentare</w:t>
            </w:r>
            <w:r>
              <w:rPr>
                <w:sz w:val="28"/>
                <w:szCs w:val="28"/>
                <w:lang w:val="ro-RO"/>
              </w:rPr>
              <w:t>, Ministerul Culturii</w:t>
            </w:r>
          </w:p>
        </w:tc>
        <w:tc>
          <w:tcPr>
            <w:tcW w:w="850" w:type="dxa"/>
          </w:tcPr>
          <w:p w:rsidR="00802F7D" w:rsidRPr="00BA5972" w:rsidRDefault="00802F7D" w:rsidP="00936D66">
            <w:pPr>
              <w:rPr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lastRenderedPageBreak/>
              <w:t>X</w:t>
            </w:r>
          </w:p>
        </w:tc>
        <w:tc>
          <w:tcPr>
            <w:tcW w:w="851" w:type="dxa"/>
          </w:tcPr>
          <w:p w:rsidR="00802F7D" w:rsidRPr="00BA5972" w:rsidRDefault="00802F7D"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BA5972" w:rsidRDefault="00802F7D"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BA5972" w:rsidRDefault="00802F7D"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BA5972" w:rsidRDefault="00802F7D"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134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Din resurse interne și externe</w:t>
            </w:r>
          </w:p>
        </w:tc>
        <w:tc>
          <w:tcPr>
            <w:tcW w:w="1559" w:type="dxa"/>
          </w:tcPr>
          <w:p w:rsidR="00802F7D" w:rsidRPr="00BA5972" w:rsidRDefault="00802F7D" w:rsidP="004040EB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 xml:space="preserve">Număr de instituții ÎPT dotate cu echipamente noi conform listei </w:t>
            </w:r>
            <w:r w:rsidRPr="00BA5972">
              <w:rPr>
                <w:sz w:val="28"/>
                <w:szCs w:val="28"/>
                <w:lang w:val="ro-RO"/>
              </w:rPr>
              <w:lastRenderedPageBreak/>
              <w:t>instituțiilor și necesităților</w:t>
            </w:r>
          </w:p>
        </w:tc>
      </w:tr>
      <w:tr w:rsidR="00802F7D" w:rsidRPr="00E439A8" w:rsidTr="00802F7D">
        <w:tc>
          <w:tcPr>
            <w:tcW w:w="686" w:type="dxa"/>
            <w:vMerge w:val="restart"/>
          </w:tcPr>
          <w:p w:rsidR="00802F7D" w:rsidRPr="00E439A8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7</w:t>
            </w:r>
          </w:p>
        </w:tc>
        <w:tc>
          <w:tcPr>
            <w:tcW w:w="2032" w:type="dxa"/>
            <w:vMerge w:val="restart"/>
          </w:tcPr>
          <w:p w:rsidR="00802F7D" w:rsidRPr="00E439A8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E439A8">
              <w:rPr>
                <w:sz w:val="28"/>
                <w:szCs w:val="28"/>
                <w:lang w:val="ro-RO"/>
              </w:rPr>
              <w:t>Creșterea calității resurselor umane din învățămîntul profesional tehnic</w:t>
            </w:r>
          </w:p>
        </w:tc>
        <w:tc>
          <w:tcPr>
            <w:tcW w:w="2635" w:type="dxa"/>
          </w:tcPr>
          <w:p w:rsidR="00802F7D" w:rsidRPr="00E439A8" w:rsidRDefault="00802F7D" w:rsidP="007C37C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</w:t>
            </w:r>
            <w:r w:rsidRPr="00E439A8">
              <w:rPr>
                <w:sz w:val="28"/>
                <w:szCs w:val="28"/>
                <w:lang w:val="ro-RO"/>
              </w:rPr>
              <w:t>.1 Instruirea directorilor Centrelor de Excelență</w:t>
            </w:r>
          </w:p>
        </w:tc>
        <w:tc>
          <w:tcPr>
            <w:tcW w:w="1843" w:type="dxa"/>
          </w:tcPr>
          <w:p w:rsidR="00802F7D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E439A8">
              <w:rPr>
                <w:sz w:val="28"/>
                <w:szCs w:val="28"/>
                <w:lang w:val="ro-RO"/>
              </w:rPr>
              <w:t>,</w:t>
            </w:r>
          </w:p>
          <w:p w:rsidR="00802F7D" w:rsidRPr="00E439A8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</w:t>
            </w:r>
            <w:r w:rsidRPr="00BA5972">
              <w:rPr>
                <w:sz w:val="28"/>
                <w:szCs w:val="28"/>
                <w:lang w:val="ro-RO"/>
              </w:rPr>
              <w:t>n</w:t>
            </w:r>
            <w:r>
              <w:rPr>
                <w:sz w:val="28"/>
                <w:szCs w:val="28"/>
                <w:lang w:val="ro-RO"/>
              </w:rPr>
              <w:t>stituții de învățămînt superior</w:t>
            </w:r>
          </w:p>
          <w:p w:rsidR="00802F7D" w:rsidRPr="00E439A8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Proiectul pentru asistență tehnică</w:t>
            </w:r>
          </w:p>
        </w:tc>
        <w:tc>
          <w:tcPr>
            <w:tcW w:w="850" w:type="dxa"/>
          </w:tcPr>
          <w:p w:rsidR="00802F7D" w:rsidRPr="00E439A8" w:rsidRDefault="00802F7D" w:rsidP="00BA5B43">
            <w:pPr>
              <w:spacing w:line="276" w:lineRule="auto"/>
              <w:rPr>
                <w:sz w:val="28"/>
                <w:szCs w:val="28"/>
                <w:highlight w:val="yellow"/>
                <w:lang w:val="ro-RO"/>
              </w:rPr>
            </w:pPr>
            <w:r w:rsidRPr="00E439A8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E439A8" w:rsidRDefault="00802F7D" w:rsidP="00BA5B43">
            <w:pPr>
              <w:spacing w:line="276" w:lineRule="auto"/>
              <w:rPr>
                <w:sz w:val="28"/>
                <w:szCs w:val="28"/>
                <w:highlight w:val="yellow"/>
                <w:lang w:val="ro-RO"/>
              </w:rPr>
            </w:pPr>
          </w:p>
        </w:tc>
        <w:tc>
          <w:tcPr>
            <w:tcW w:w="850" w:type="dxa"/>
          </w:tcPr>
          <w:p w:rsidR="00802F7D" w:rsidRPr="00E439A8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802F7D" w:rsidRPr="00E439A8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0" w:type="dxa"/>
          </w:tcPr>
          <w:p w:rsidR="00802F7D" w:rsidRPr="00E439A8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802F7D" w:rsidRPr="00E439A8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:rsidR="00802F7D" w:rsidRPr="00E439A8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E439A8">
              <w:rPr>
                <w:sz w:val="28"/>
                <w:szCs w:val="28"/>
                <w:lang w:val="ro-RO"/>
              </w:rPr>
              <w:t xml:space="preserve">Din resursele </w:t>
            </w:r>
            <w:r>
              <w:rPr>
                <w:sz w:val="28"/>
                <w:szCs w:val="28"/>
                <w:lang w:val="ro-RO"/>
              </w:rPr>
              <w:t>Proiectul pentru asistență tehnică</w:t>
            </w:r>
          </w:p>
        </w:tc>
        <w:tc>
          <w:tcPr>
            <w:tcW w:w="1559" w:type="dxa"/>
          </w:tcPr>
          <w:p w:rsidR="00802F7D" w:rsidRPr="00E439A8" w:rsidRDefault="00802F7D" w:rsidP="00BA5B43">
            <w:pPr>
              <w:pStyle w:val="NoSpacing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439A8">
              <w:rPr>
                <w:rFonts w:ascii="Times New Roman" w:hAnsi="Times New Roman"/>
                <w:sz w:val="28"/>
                <w:szCs w:val="28"/>
                <w:lang w:val="ro-RO"/>
              </w:rPr>
              <w:t>Manageri instruiți</w:t>
            </w:r>
          </w:p>
        </w:tc>
      </w:tr>
      <w:tr w:rsidR="00802F7D" w:rsidRPr="00D01DA2" w:rsidTr="00802F7D">
        <w:tc>
          <w:tcPr>
            <w:tcW w:w="68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Pr="00D01DA2" w:rsidRDefault="00802F7D" w:rsidP="00E439A8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</w:t>
            </w:r>
            <w:r w:rsidRPr="00D01DA2">
              <w:rPr>
                <w:sz w:val="28"/>
                <w:szCs w:val="28"/>
                <w:lang w:val="ro-RO"/>
              </w:rPr>
              <w:t>.2 Crearea și funcționarea consiliului directorilor Centre</w:t>
            </w:r>
            <w:r>
              <w:rPr>
                <w:sz w:val="28"/>
                <w:szCs w:val="28"/>
                <w:lang w:val="ro-RO"/>
              </w:rPr>
              <w:t>lor</w:t>
            </w:r>
            <w:r w:rsidRPr="00D01DA2">
              <w:rPr>
                <w:sz w:val="28"/>
                <w:szCs w:val="28"/>
                <w:lang w:val="ro-RO"/>
              </w:rPr>
              <w:t xml:space="preserve"> de excelență</w:t>
            </w:r>
          </w:p>
        </w:tc>
        <w:tc>
          <w:tcPr>
            <w:tcW w:w="1843" w:type="dxa"/>
          </w:tcPr>
          <w:p w:rsidR="00802F7D" w:rsidRPr="00D01DA2" w:rsidRDefault="00802F7D" w:rsidP="0038630E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38630E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Proiectul pentru asistență tehnică</w:t>
            </w:r>
          </w:p>
        </w:tc>
        <w:tc>
          <w:tcPr>
            <w:tcW w:w="850" w:type="dxa"/>
            <w:vAlign w:val="center"/>
          </w:tcPr>
          <w:p w:rsidR="00802F7D" w:rsidRPr="007C3204" w:rsidRDefault="00802F7D" w:rsidP="0038630E">
            <w:pPr>
              <w:spacing w:line="276" w:lineRule="auto"/>
              <w:rPr>
                <w:sz w:val="28"/>
                <w:szCs w:val="28"/>
                <w:highlight w:val="yellow"/>
                <w:lang w:val="ro-RO"/>
              </w:rPr>
            </w:pPr>
          </w:p>
        </w:tc>
        <w:tc>
          <w:tcPr>
            <w:tcW w:w="851" w:type="dxa"/>
          </w:tcPr>
          <w:p w:rsidR="00802F7D" w:rsidRPr="007C3204" w:rsidRDefault="00802F7D" w:rsidP="0038630E">
            <w:pPr>
              <w:rPr>
                <w:sz w:val="28"/>
                <w:szCs w:val="28"/>
                <w:highlight w:val="yellow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7C3204" w:rsidRDefault="00802F7D" w:rsidP="0038630E">
            <w:pPr>
              <w:rPr>
                <w:strike/>
                <w:highlight w:val="yellow"/>
                <w:lang w:val="ro-RO"/>
              </w:rPr>
            </w:pPr>
          </w:p>
        </w:tc>
        <w:tc>
          <w:tcPr>
            <w:tcW w:w="851" w:type="dxa"/>
          </w:tcPr>
          <w:p w:rsidR="00802F7D" w:rsidRPr="007C3204" w:rsidRDefault="00802F7D" w:rsidP="0038630E">
            <w:pPr>
              <w:rPr>
                <w:strike/>
                <w:highlight w:val="yellow"/>
                <w:lang w:val="ro-RO"/>
              </w:rPr>
            </w:pPr>
          </w:p>
        </w:tc>
        <w:tc>
          <w:tcPr>
            <w:tcW w:w="850" w:type="dxa"/>
          </w:tcPr>
          <w:p w:rsidR="00802F7D" w:rsidRPr="007C3204" w:rsidRDefault="00802F7D" w:rsidP="0038630E">
            <w:pPr>
              <w:rPr>
                <w:strike/>
                <w:highlight w:val="yellow"/>
                <w:lang w:val="ro-RO"/>
              </w:rPr>
            </w:pPr>
          </w:p>
        </w:tc>
        <w:tc>
          <w:tcPr>
            <w:tcW w:w="851" w:type="dxa"/>
          </w:tcPr>
          <w:p w:rsidR="00802F7D" w:rsidRPr="00D01DA2" w:rsidRDefault="00802F7D" w:rsidP="0038630E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:rsidR="00802F7D" w:rsidRPr="00D01DA2" w:rsidRDefault="00802F7D" w:rsidP="0038630E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Din resurse interne și externe</w:t>
            </w:r>
          </w:p>
        </w:tc>
        <w:tc>
          <w:tcPr>
            <w:tcW w:w="1559" w:type="dxa"/>
          </w:tcPr>
          <w:p w:rsidR="00802F7D" w:rsidRPr="00D01DA2" w:rsidRDefault="00802F7D" w:rsidP="00B67E98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Consiliu </w:t>
            </w:r>
            <w:r>
              <w:rPr>
                <w:sz w:val="28"/>
                <w:szCs w:val="28"/>
                <w:lang w:val="ro-RO"/>
              </w:rPr>
              <w:t>format</w:t>
            </w:r>
          </w:p>
          <w:p w:rsidR="00802F7D" w:rsidRPr="00D01DA2" w:rsidRDefault="00802F7D" w:rsidP="0038630E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</w:tr>
      <w:tr w:rsidR="00802F7D" w:rsidRPr="00D01DA2" w:rsidTr="00802F7D">
        <w:tc>
          <w:tcPr>
            <w:tcW w:w="68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Pr="00D01DA2" w:rsidRDefault="00802F7D" w:rsidP="00D002F9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</w:t>
            </w:r>
            <w:r w:rsidRPr="00D01DA2">
              <w:rPr>
                <w:sz w:val="28"/>
                <w:szCs w:val="28"/>
                <w:lang w:val="ro-RO"/>
              </w:rPr>
              <w:t xml:space="preserve">.3 </w:t>
            </w:r>
            <w:r>
              <w:rPr>
                <w:sz w:val="28"/>
                <w:szCs w:val="28"/>
                <w:lang w:val="ro-RO"/>
              </w:rPr>
              <w:t>A</w:t>
            </w:r>
            <w:r w:rsidRPr="00D01DA2">
              <w:rPr>
                <w:sz w:val="28"/>
                <w:szCs w:val="28"/>
                <w:lang w:val="ro-RO"/>
              </w:rPr>
              <w:t>naliz</w:t>
            </w:r>
            <w:r>
              <w:rPr>
                <w:sz w:val="28"/>
                <w:szCs w:val="28"/>
                <w:lang w:val="ro-RO"/>
              </w:rPr>
              <w:t>a</w:t>
            </w:r>
            <w:r w:rsidRPr="00D01DA2">
              <w:rPr>
                <w:sz w:val="28"/>
                <w:szCs w:val="28"/>
                <w:lang w:val="ro-RO"/>
              </w:rPr>
              <w:t xml:space="preserve"> necesităților de formare a cadrelor didactice de specialitate şi a maiștrilor-instructori</w:t>
            </w:r>
          </w:p>
        </w:tc>
        <w:tc>
          <w:tcPr>
            <w:tcW w:w="1843" w:type="dxa"/>
          </w:tcPr>
          <w:p w:rsidR="00802F7D" w:rsidRPr="00D01DA2" w:rsidRDefault="00802F7D" w:rsidP="0038630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</w:p>
        </w:tc>
        <w:tc>
          <w:tcPr>
            <w:tcW w:w="850" w:type="dxa"/>
          </w:tcPr>
          <w:p w:rsidR="00802F7D" w:rsidRPr="00D01DA2" w:rsidRDefault="00802F7D" w:rsidP="0038630E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38630E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7C3204" w:rsidRDefault="00802F7D" w:rsidP="0038630E">
            <w:pPr>
              <w:rPr>
                <w:strike/>
                <w:highlight w:val="yellow"/>
                <w:lang w:val="ro-RO"/>
              </w:rPr>
            </w:pPr>
          </w:p>
        </w:tc>
        <w:tc>
          <w:tcPr>
            <w:tcW w:w="851" w:type="dxa"/>
          </w:tcPr>
          <w:p w:rsidR="00802F7D" w:rsidRPr="007C3204" w:rsidRDefault="00802F7D" w:rsidP="0038630E">
            <w:pPr>
              <w:rPr>
                <w:strike/>
                <w:highlight w:val="yellow"/>
                <w:lang w:val="ro-RO"/>
              </w:rPr>
            </w:pPr>
          </w:p>
        </w:tc>
        <w:tc>
          <w:tcPr>
            <w:tcW w:w="850" w:type="dxa"/>
          </w:tcPr>
          <w:p w:rsidR="00802F7D" w:rsidRPr="007C3204" w:rsidRDefault="00802F7D" w:rsidP="0038630E">
            <w:pPr>
              <w:rPr>
                <w:strike/>
                <w:highlight w:val="yellow"/>
                <w:lang w:val="ro-RO"/>
              </w:rPr>
            </w:pPr>
          </w:p>
        </w:tc>
        <w:tc>
          <w:tcPr>
            <w:tcW w:w="851" w:type="dxa"/>
          </w:tcPr>
          <w:p w:rsidR="00802F7D" w:rsidRPr="00D01DA2" w:rsidRDefault="00802F7D" w:rsidP="0038630E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:rsidR="00802F7D" w:rsidRPr="00D01DA2" w:rsidRDefault="00802F7D" w:rsidP="0038630E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Din resurse interne și externe</w:t>
            </w:r>
          </w:p>
        </w:tc>
        <w:tc>
          <w:tcPr>
            <w:tcW w:w="1559" w:type="dxa"/>
          </w:tcPr>
          <w:p w:rsidR="00802F7D" w:rsidRPr="00D01DA2" w:rsidRDefault="00802F7D" w:rsidP="0038630E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Rapoarte elaborate</w:t>
            </w:r>
          </w:p>
          <w:p w:rsidR="00802F7D" w:rsidRPr="00D01DA2" w:rsidRDefault="00802F7D" w:rsidP="0038630E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</w:tr>
      <w:tr w:rsidR="00802F7D" w:rsidRPr="00E266E1" w:rsidTr="00802F7D">
        <w:tc>
          <w:tcPr>
            <w:tcW w:w="68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Pr="00BA5972" w:rsidRDefault="00802F7D" w:rsidP="00BA597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7.4 </w:t>
            </w:r>
            <w:r w:rsidRPr="00BA5972">
              <w:rPr>
                <w:rFonts w:ascii="Times New Roman" w:hAnsi="Times New Roman"/>
                <w:sz w:val="28"/>
                <w:szCs w:val="28"/>
              </w:rPr>
              <w:t xml:space="preserve">Monitorizarea sistemului de formare continuă a cadrelor didactice din </w:t>
            </w:r>
            <w:r w:rsidRPr="000739D1">
              <w:rPr>
                <w:rFonts w:ascii="Times New Roman" w:hAnsi="Times New Roman"/>
                <w:sz w:val="28"/>
                <w:szCs w:val="28"/>
              </w:rPr>
              <w:t>învățămîntul profesional tehnic</w:t>
            </w:r>
          </w:p>
        </w:tc>
        <w:tc>
          <w:tcPr>
            <w:tcW w:w="1843" w:type="dxa"/>
          </w:tcPr>
          <w:p w:rsidR="00802F7D" w:rsidRPr="00BA5972" w:rsidRDefault="00802F7D" w:rsidP="00E266E1">
            <w:pPr>
              <w:ind w:hanging="13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Agenția </w:t>
            </w:r>
            <w:r>
              <w:rPr>
                <w:sz w:val="28"/>
                <w:szCs w:val="28"/>
                <w:lang w:val="ro-RO"/>
              </w:rPr>
              <w:t xml:space="preserve">Națională de Asigurare </w:t>
            </w:r>
            <w:r w:rsidRPr="00D01DA2">
              <w:rPr>
                <w:sz w:val="28"/>
                <w:szCs w:val="28"/>
                <w:lang w:val="ro-RO"/>
              </w:rPr>
              <w:t xml:space="preserve">a </w:t>
            </w:r>
            <w:r>
              <w:rPr>
                <w:sz w:val="28"/>
                <w:szCs w:val="28"/>
                <w:lang w:val="ro-RO"/>
              </w:rPr>
              <w:t>C</w:t>
            </w:r>
            <w:r w:rsidRPr="00D01DA2">
              <w:rPr>
                <w:sz w:val="28"/>
                <w:szCs w:val="28"/>
                <w:lang w:val="ro-RO"/>
              </w:rPr>
              <w:t xml:space="preserve">alității în </w:t>
            </w:r>
            <w:r>
              <w:rPr>
                <w:sz w:val="28"/>
                <w:szCs w:val="28"/>
                <w:lang w:val="ro-RO"/>
              </w:rPr>
              <w:t>Î</w:t>
            </w:r>
            <w:r w:rsidRPr="00D01DA2">
              <w:rPr>
                <w:sz w:val="28"/>
                <w:szCs w:val="28"/>
                <w:lang w:val="ro-RO"/>
              </w:rPr>
              <w:t xml:space="preserve">nvățămîntul </w:t>
            </w:r>
            <w:r>
              <w:rPr>
                <w:sz w:val="28"/>
                <w:szCs w:val="28"/>
                <w:lang w:val="ro-RO"/>
              </w:rPr>
              <w:t>P</w:t>
            </w:r>
            <w:r w:rsidRPr="00D01DA2">
              <w:rPr>
                <w:sz w:val="28"/>
                <w:szCs w:val="28"/>
                <w:lang w:val="ro-RO"/>
              </w:rPr>
              <w:t>rofesional</w:t>
            </w:r>
            <w:r w:rsidRPr="00BA5972">
              <w:rPr>
                <w:sz w:val="28"/>
                <w:szCs w:val="28"/>
                <w:lang w:val="ro-RO"/>
              </w:rPr>
              <w:t>,</w:t>
            </w:r>
          </w:p>
          <w:p w:rsidR="00802F7D" w:rsidRDefault="00802F7D" w:rsidP="00E266E1">
            <w:pPr>
              <w:ind w:hanging="13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Centrul Republican de Dezvoltare a Învățămîntului Profesional</w:t>
            </w:r>
            <w:r>
              <w:rPr>
                <w:sz w:val="28"/>
                <w:szCs w:val="28"/>
                <w:lang w:val="ro-RO"/>
              </w:rPr>
              <w:t>,</w:t>
            </w:r>
          </w:p>
          <w:p w:rsidR="00802F7D" w:rsidRPr="00BA5972" w:rsidRDefault="00802F7D" w:rsidP="00E266E1">
            <w:pPr>
              <w:ind w:hanging="1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</w:t>
            </w:r>
            <w:r w:rsidRPr="00BA5972">
              <w:rPr>
                <w:sz w:val="28"/>
                <w:szCs w:val="28"/>
                <w:lang w:val="ro-RO"/>
              </w:rPr>
              <w:t>n</w:t>
            </w:r>
            <w:r>
              <w:rPr>
                <w:sz w:val="28"/>
                <w:szCs w:val="28"/>
                <w:lang w:val="ro-RO"/>
              </w:rPr>
              <w:t>stituții de învățămînt superior</w:t>
            </w:r>
          </w:p>
        </w:tc>
        <w:tc>
          <w:tcPr>
            <w:tcW w:w="850" w:type="dxa"/>
          </w:tcPr>
          <w:p w:rsidR="00802F7D" w:rsidRPr="00BA5972" w:rsidRDefault="00802F7D" w:rsidP="00EC4C3B">
            <w:pPr>
              <w:rPr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BA5972" w:rsidRDefault="00802F7D" w:rsidP="00EC4C3B">
            <w:pPr>
              <w:rPr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BA5972" w:rsidRDefault="00802F7D" w:rsidP="00EC4C3B">
            <w:pPr>
              <w:rPr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BA5972" w:rsidRDefault="00802F7D" w:rsidP="00EC4C3B">
            <w:pPr>
              <w:rPr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BA5972" w:rsidRDefault="00802F7D" w:rsidP="00EC4C3B">
            <w:pPr>
              <w:rPr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BA5972" w:rsidRDefault="00802F7D" w:rsidP="0082249F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134" w:type="dxa"/>
          </w:tcPr>
          <w:p w:rsidR="00802F7D" w:rsidRPr="00BA5972" w:rsidRDefault="00802F7D" w:rsidP="0082249F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Din resurse interne și externe</w:t>
            </w:r>
          </w:p>
        </w:tc>
        <w:tc>
          <w:tcPr>
            <w:tcW w:w="1559" w:type="dxa"/>
          </w:tcPr>
          <w:p w:rsidR="00802F7D" w:rsidRPr="00BA5972" w:rsidRDefault="00802F7D" w:rsidP="0082249F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Rapoarte anuale elaborate</w:t>
            </w:r>
          </w:p>
        </w:tc>
      </w:tr>
      <w:tr w:rsidR="00802F7D" w:rsidRPr="00D01DA2" w:rsidTr="00802F7D">
        <w:tc>
          <w:tcPr>
            <w:tcW w:w="68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Pr="00D01DA2" w:rsidRDefault="00802F7D" w:rsidP="00E266E1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</w:t>
            </w:r>
            <w:r w:rsidRPr="00D01DA2">
              <w:rPr>
                <w:sz w:val="28"/>
                <w:szCs w:val="28"/>
                <w:lang w:val="ro-RO"/>
              </w:rPr>
              <w:t>.</w:t>
            </w:r>
            <w:r>
              <w:rPr>
                <w:sz w:val="28"/>
                <w:szCs w:val="28"/>
                <w:lang w:val="ro-RO"/>
              </w:rPr>
              <w:t>5</w:t>
            </w:r>
            <w:r w:rsidRPr="00D01DA2">
              <w:rPr>
                <w:sz w:val="28"/>
                <w:szCs w:val="28"/>
                <w:lang w:val="ro-RO"/>
              </w:rPr>
              <w:t xml:space="preserve"> Realizarea instruirii periodice a managerilor instituțiilor arondate în domeniul: managementului </w:t>
            </w:r>
            <w:r>
              <w:rPr>
                <w:sz w:val="28"/>
                <w:szCs w:val="28"/>
                <w:lang w:val="ro-RO"/>
              </w:rPr>
              <w:t xml:space="preserve">calității, </w:t>
            </w:r>
            <w:r w:rsidRPr="00D01DA2">
              <w:rPr>
                <w:sz w:val="28"/>
                <w:szCs w:val="28"/>
                <w:lang w:val="ro-RO"/>
              </w:rPr>
              <w:t xml:space="preserve">managementului resurselor umane, leadership, managementului resurselor financiare, managementului proceselor administrative, </w:t>
            </w:r>
            <w:r w:rsidRPr="00D01DA2">
              <w:rPr>
                <w:sz w:val="28"/>
                <w:szCs w:val="28"/>
                <w:lang w:val="ro-RO"/>
              </w:rPr>
              <w:lastRenderedPageBreak/>
              <w:t>managementului de proiecte, comunicarea eficientă cu elevii, părinții, agenții economici ș.a.</w:t>
            </w:r>
          </w:p>
        </w:tc>
        <w:tc>
          <w:tcPr>
            <w:tcW w:w="1843" w:type="dxa"/>
          </w:tcPr>
          <w:p w:rsidR="00802F7D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  <w:r>
              <w:rPr>
                <w:sz w:val="28"/>
                <w:szCs w:val="28"/>
                <w:lang w:val="ro-RO"/>
              </w:rPr>
              <w:t xml:space="preserve"> 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Instituții de învățămînt profesional tehnic</w:t>
            </w:r>
            <w:r w:rsidRPr="00BA597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Academia de Administrare Publică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134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Din resurse interne și externe</w:t>
            </w:r>
          </w:p>
        </w:tc>
        <w:tc>
          <w:tcPr>
            <w:tcW w:w="155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Plan de instruire elaborat şi aprobat</w:t>
            </w:r>
          </w:p>
        </w:tc>
      </w:tr>
      <w:tr w:rsidR="00802F7D" w:rsidRPr="00936D66" w:rsidTr="00802F7D">
        <w:tc>
          <w:tcPr>
            <w:tcW w:w="68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Pr="00D01DA2" w:rsidRDefault="00802F7D" w:rsidP="00D01DA2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7.6</w:t>
            </w:r>
            <w:r w:rsidRPr="00D01DA2">
              <w:rPr>
                <w:sz w:val="28"/>
                <w:szCs w:val="28"/>
                <w:lang w:val="ro-RO"/>
              </w:rPr>
              <w:t xml:space="preserve"> Elaborarea unui program de instruire pentru organizarea cursurilor de formare profesională continuă pentru cadrele didactice / maiştrilor-instructori pe diferite profesii/specialităţi</w:t>
            </w:r>
          </w:p>
        </w:tc>
        <w:tc>
          <w:tcPr>
            <w:tcW w:w="1843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Centre de excelență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0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134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Din resurse interne și externe</w:t>
            </w:r>
          </w:p>
        </w:tc>
        <w:tc>
          <w:tcPr>
            <w:tcW w:w="155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Program elaborat și aprobat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Rapoarte anuale ale instituțiilor formatoare</w:t>
            </w:r>
          </w:p>
        </w:tc>
      </w:tr>
      <w:tr w:rsidR="00802F7D" w:rsidRPr="00D01DA2" w:rsidTr="00802F7D">
        <w:tc>
          <w:tcPr>
            <w:tcW w:w="68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Pr="00D01DA2" w:rsidRDefault="00802F7D" w:rsidP="00D01DA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7.7</w:t>
            </w:r>
            <w:r w:rsidRPr="00D01DA2">
              <w:rPr>
                <w:sz w:val="28"/>
                <w:szCs w:val="28"/>
                <w:lang w:val="ro-RO"/>
              </w:rPr>
              <w:t xml:space="preserve"> Elaborarea unui program pentru instruirea cadrelor/maiştrilor responsabili de practica elevilor în vederea monitorizării şi evaluării calității efectuării practicii </w:t>
            </w:r>
          </w:p>
        </w:tc>
        <w:tc>
          <w:tcPr>
            <w:tcW w:w="1843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Default="00802F7D" w:rsidP="00BA5B43">
            <w:pPr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Centre de excelență, </w:t>
            </w:r>
          </w:p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comitete sectoriale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E439A8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Ministerul Sănătății, </w:t>
            </w:r>
            <w:r w:rsidRPr="007636BF">
              <w:rPr>
                <w:sz w:val="28"/>
                <w:szCs w:val="28"/>
                <w:lang w:val="ro-RO"/>
              </w:rPr>
              <w:t>Ministerul Agriculturii şi Industriei Alimentare</w:t>
            </w:r>
            <w:r>
              <w:rPr>
                <w:sz w:val="28"/>
                <w:szCs w:val="28"/>
                <w:lang w:val="ro-RO"/>
              </w:rPr>
              <w:t xml:space="preserve">, Ministerul </w:t>
            </w:r>
            <w:r>
              <w:rPr>
                <w:sz w:val="28"/>
                <w:szCs w:val="28"/>
                <w:lang w:val="ro-RO"/>
              </w:rPr>
              <w:lastRenderedPageBreak/>
              <w:t>Culturii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Centrul Republican de Dezvoltare a Învățămîntului Profesional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lastRenderedPageBreak/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rPr>
                <w:lang w:val="ro-RO"/>
              </w:rPr>
            </w:pP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Din resurse interne și externe</w:t>
            </w:r>
          </w:p>
        </w:tc>
        <w:tc>
          <w:tcPr>
            <w:tcW w:w="155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Program elaborat și aprobat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Cadre didactice/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maiștri-instructori formați</w:t>
            </w:r>
          </w:p>
        </w:tc>
      </w:tr>
      <w:tr w:rsidR="00802F7D" w:rsidRPr="0038630E" w:rsidTr="00802F7D">
        <w:tc>
          <w:tcPr>
            <w:tcW w:w="686" w:type="dxa"/>
            <w:vMerge w:val="restart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8</w:t>
            </w:r>
          </w:p>
        </w:tc>
        <w:tc>
          <w:tcPr>
            <w:tcW w:w="2032" w:type="dxa"/>
            <w:vMerge w:val="restart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Creșterea calității ofertei educaționale în învățămîntul profesional tehnic</w:t>
            </w:r>
          </w:p>
        </w:tc>
        <w:tc>
          <w:tcPr>
            <w:tcW w:w="2635" w:type="dxa"/>
          </w:tcPr>
          <w:p w:rsidR="00802F7D" w:rsidRPr="00BA5972" w:rsidRDefault="00802F7D" w:rsidP="00674DBB">
            <w:pPr>
              <w:ind w:left="-5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</w:t>
            </w:r>
            <w:r w:rsidRPr="00BA5972">
              <w:rPr>
                <w:sz w:val="28"/>
                <w:szCs w:val="28"/>
                <w:lang w:val="ro-RO"/>
              </w:rPr>
              <w:t xml:space="preserve">.1.Elaborarea și aprobarea metodologiei de identificare a </w:t>
            </w:r>
            <w:r>
              <w:rPr>
                <w:sz w:val="28"/>
                <w:szCs w:val="28"/>
                <w:lang w:val="ro-RO"/>
              </w:rPr>
              <w:t>cerințelor</w:t>
            </w:r>
            <w:r w:rsidRPr="00BA5972">
              <w:rPr>
                <w:sz w:val="28"/>
                <w:szCs w:val="28"/>
                <w:lang w:val="ro-RO"/>
              </w:rPr>
              <w:t xml:space="preserve"> pieței muncii pentru alocarea locurilor </w:t>
            </w:r>
            <w:r>
              <w:rPr>
                <w:sz w:val="28"/>
                <w:szCs w:val="28"/>
                <w:lang w:val="ro-RO"/>
              </w:rPr>
              <w:t>la</w:t>
            </w:r>
            <w:r w:rsidRPr="00BA5972">
              <w:rPr>
                <w:sz w:val="28"/>
                <w:szCs w:val="28"/>
                <w:lang w:val="ro-RO"/>
              </w:rPr>
              <w:t xml:space="preserve"> admitere în ÎPT cu finanțare de la bugetul de stat </w:t>
            </w:r>
          </w:p>
        </w:tc>
        <w:tc>
          <w:tcPr>
            <w:tcW w:w="1843" w:type="dxa"/>
          </w:tcPr>
          <w:p w:rsidR="00802F7D" w:rsidRPr="00BA5972" w:rsidRDefault="00802F7D" w:rsidP="00B7569C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Ministerul Muncii,</w:t>
            </w:r>
            <w:r>
              <w:rPr>
                <w:sz w:val="28"/>
                <w:szCs w:val="28"/>
                <w:lang w:val="ro-RO"/>
              </w:rPr>
              <w:t xml:space="preserve"> Protecției Sociale și Familiei</w:t>
            </w:r>
            <w:r w:rsidRPr="00BA5972">
              <w:rPr>
                <w:sz w:val="28"/>
                <w:szCs w:val="28"/>
                <w:lang w:val="ro-RO"/>
              </w:rPr>
              <w:t>,</w:t>
            </w:r>
          </w:p>
          <w:p w:rsidR="00802F7D" w:rsidRPr="00BA5972" w:rsidRDefault="00802F7D" w:rsidP="00B7569C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Finanțelor</w:t>
            </w:r>
            <w:r w:rsidRPr="00BA5972">
              <w:rPr>
                <w:sz w:val="28"/>
                <w:szCs w:val="28"/>
                <w:lang w:val="ro-RO"/>
              </w:rPr>
              <w:t>,</w:t>
            </w:r>
          </w:p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</w:p>
        </w:tc>
        <w:tc>
          <w:tcPr>
            <w:tcW w:w="850" w:type="dxa"/>
          </w:tcPr>
          <w:p w:rsidR="00802F7D" w:rsidRPr="00BA5972" w:rsidRDefault="00802F7D" w:rsidP="00EC4C3B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BA5972" w:rsidRDefault="00802F7D" w:rsidP="00EC4C3B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0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Din resurse interne și externe</w:t>
            </w:r>
          </w:p>
        </w:tc>
        <w:tc>
          <w:tcPr>
            <w:tcW w:w="1559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Metodologie elaborată și aprobată</w:t>
            </w:r>
          </w:p>
        </w:tc>
      </w:tr>
      <w:tr w:rsidR="00802F7D" w:rsidRPr="00D01DA2" w:rsidTr="00802F7D">
        <w:tc>
          <w:tcPr>
            <w:tcW w:w="68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Pr="00D01DA2" w:rsidRDefault="00802F7D" w:rsidP="00BA5B43">
            <w:pPr>
              <w:ind w:left="-5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8.2</w:t>
            </w:r>
            <w:r w:rsidRPr="00D01DA2">
              <w:rPr>
                <w:sz w:val="28"/>
                <w:szCs w:val="28"/>
                <w:lang w:val="ro-RO"/>
              </w:rPr>
              <w:t xml:space="preserve"> Organizarea procesului de elaborare a standardelor ocupaționale</w:t>
            </w:r>
          </w:p>
        </w:tc>
        <w:tc>
          <w:tcPr>
            <w:tcW w:w="1843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Ministerul Muncii,</w:t>
            </w:r>
            <w:r>
              <w:rPr>
                <w:sz w:val="28"/>
                <w:szCs w:val="28"/>
                <w:lang w:val="ro-RO"/>
              </w:rPr>
              <w:t xml:space="preserve"> Protecției Sociale și Familiei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Ministerul Sănătății, </w:t>
            </w:r>
            <w:r w:rsidRPr="007636BF">
              <w:rPr>
                <w:sz w:val="28"/>
                <w:szCs w:val="28"/>
                <w:lang w:val="ro-RO"/>
              </w:rPr>
              <w:t>Ministerul Agriculturii şi Industriei Alimentare</w:t>
            </w:r>
            <w:r>
              <w:rPr>
                <w:sz w:val="28"/>
                <w:szCs w:val="28"/>
                <w:lang w:val="ro-RO"/>
              </w:rPr>
              <w:t xml:space="preserve">, Ministerul </w:t>
            </w:r>
            <w:r>
              <w:rPr>
                <w:sz w:val="28"/>
                <w:szCs w:val="28"/>
                <w:lang w:val="ro-RO"/>
              </w:rPr>
              <w:lastRenderedPageBreak/>
              <w:t>Culturii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comitete sectoriale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Centrul Republican de Dezvoltare a Învățămîntului Profesional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lastRenderedPageBreak/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BA5972" w:rsidRDefault="00802F7D"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BA5972" w:rsidRDefault="00802F7D"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134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Din resurse interne și externe</w:t>
            </w:r>
          </w:p>
        </w:tc>
        <w:tc>
          <w:tcPr>
            <w:tcW w:w="155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Număr de standarde aprobate</w:t>
            </w:r>
          </w:p>
        </w:tc>
      </w:tr>
      <w:tr w:rsidR="00802F7D" w:rsidRPr="00D01DA2" w:rsidTr="00802F7D">
        <w:tc>
          <w:tcPr>
            <w:tcW w:w="68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Pr="00D01DA2" w:rsidRDefault="00802F7D" w:rsidP="00BA5B43">
            <w:pPr>
              <w:ind w:left="-5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8.3</w:t>
            </w:r>
            <w:r w:rsidRPr="00D01DA2">
              <w:rPr>
                <w:sz w:val="28"/>
                <w:szCs w:val="28"/>
                <w:lang w:val="ro-RO"/>
              </w:rPr>
              <w:t xml:space="preserve"> Orga</w:t>
            </w:r>
            <w:r>
              <w:rPr>
                <w:sz w:val="28"/>
                <w:szCs w:val="28"/>
                <w:lang w:val="ro-RO"/>
              </w:rPr>
              <w:t xml:space="preserve">nizarea procesului de elaborare </w:t>
            </w:r>
            <w:r w:rsidRPr="00D01DA2">
              <w:rPr>
                <w:sz w:val="28"/>
                <w:szCs w:val="28"/>
                <w:lang w:val="ro-RO"/>
              </w:rPr>
              <w:t xml:space="preserve">a </w:t>
            </w:r>
            <w:r>
              <w:rPr>
                <w:sz w:val="28"/>
                <w:szCs w:val="28"/>
                <w:lang w:val="ro-RO"/>
              </w:rPr>
              <w:t>cadrului de calificări</w:t>
            </w:r>
            <w:r w:rsidRPr="00D01DA2">
              <w:rPr>
                <w:sz w:val="28"/>
                <w:szCs w:val="28"/>
                <w:lang w:val="ro-RO"/>
              </w:rPr>
              <w:t xml:space="preserve"> în învățămîntul profesional tehnic </w:t>
            </w:r>
          </w:p>
        </w:tc>
        <w:tc>
          <w:tcPr>
            <w:tcW w:w="1843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 xml:space="preserve">, 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comitete sectoriale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Centrul Republican de Dezvoltare a Învățămîntului Profesional</w:t>
            </w:r>
            <w:r>
              <w:rPr>
                <w:sz w:val="28"/>
                <w:szCs w:val="28"/>
                <w:lang w:val="ro-RO"/>
              </w:rPr>
              <w:t>,</w:t>
            </w:r>
            <w:r w:rsidRPr="00BA5972">
              <w:rPr>
                <w:sz w:val="28"/>
                <w:szCs w:val="28"/>
                <w:lang w:val="ro-RO"/>
              </w:rPr>
              <w:t xml:space="preserve"> Ministerul Muncii,</w:t>
            </w:r>
            <w:r>
              <w:rPr>
                <w:sz w:val="28"/>
                <w:szCs w:val="28"/>
                <w:lang w:val="ro-RO"/>
              </w:rPr>
              <w:t xml:space="preserve"> Protecției Sociale și Familiei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BA5972" w:rsidRDefault="00802F7D" w:rsidP="00936D66"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BA5972" w:rsidRDefault="00802F7D" w:rsidP="00936D66"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134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Din resurse interne și externe</w:t>
            </w:r>
          </w:p>
        </w:tc>
        <w:tc>
          <w:tcPr>
            <w:tcW w:w="155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Număr de calificări aprobate</w:t>
            </w:r>
          </w:p>
        </w:tc>
      </w:tr>
      <w:tr w:rsidR="00802F7D" w:rsidRPr="00D01DA2" w:rsidTr="00802F7D">
        <w:tc>
          <w:tcPr>
            <w:tcW w:w="68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Pr="00D01DA2" w:rsidRDefault="00802F7D" w:rsidP="00D002F9">
            <w:pPr>
              <w:ind w:left="-5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8.4</w:t>
            </w:r>
            <w:r w:rsidRPr="00D01DA2">
              <w:rPr>
                <w:sz w:val="28"/>
                <w:szCs w:val="28"/>
                <w:lang w:val="ro-RO"/>
              </w:rPr>
              <w:t xml:space="preserve"> Elaborarea </w:t>
            </w:r>
            <w:r>
              <w:rPr>
                <w:sz w:val="28"/>
                <w:szCs w:val="28"/>
              </w:rPr>
              <w:t>Cadrului de referinţă şi a G</w:t>
            </w:r>
            <w:r w:rsidRPr="002D2B6C">
              <w:rPr>
                <w:sz w:val="28"/>
                <w:szCs w:val="28"/>
              </w:rPr>
              <w:t xml:space="preserve">hidului de elaborare a Curriculumului în </w:t>
            </w:r>
            <w:r>
              <w:rPr>
                <w:sz w:val="28"/>
                <w:szCs w:val="28"/>
                <w:lang w:val="ro-RO"/>
              </w:rPr>
              <w:t xml:space="preserve">învățămîntul </w:t>
            </w:r>
            <w:r>
              <w:rPr>
                <w:sz w:val="28"/>
                <w:szCs w:val="28"/>
                <w:lang w:val="ro-RO"/>
              </w:rPr>
              <w:lastRenderedPageBreak/>
              <w:t>profesional tehnic</w:t>
            </w:r>
          </w:p>
        </w:tc>
        <w:tc>
          <w:tcPr>
            <w:tcW w:w="1843" w:type="dxa"/>
          </w:tcPr>
          <w:p w:rsidR="00802F7D" w:rsidRPr="00D01DA2" w:rsidRDefault="00802F7D" w:rsidP="007C37C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Ministerul Educației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Din resursele interne și </w:t>
            </w:r>
            <w:r w:rsidRPr="00D01DA2">
              <w:rPr>
                <w:sz w:val="28"/>
                <w:szCs w:val="28"/>
                <w:lang w:val="ro-RO"/>
              </w:rPr>
              <w:lastRenderedPageBreak/>
              <w:t>externe</w:t>
            </w:r>
          </w:p>
        </w:tc>
        <w:tc>
          <w:tcPr>
            <w:tcW w:w="155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lastRenderedPageBreak/>
              <w:t>Ghiduri aprobate</w:t>
            </w:r>
          </w:p>
        </w:tc>
      </w:tr>
      <w:tr w:rsidR="00802F7D" w:rsidRPr="00D01DA2" w:rsidTr="00802F7D">
        <w:tc>
          <w:tcPr>
            <w:tcW w:w="68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Pr="00D01DA2" w:rsidRDefault="00802F7D" w:rsidP="0054778C">
            <w:pPr>
              <w:ind w:left="-5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8.5</w:t>
            </w:r>
            <w:r w:rsidRPr="00D01DA2">
              <w:rPr>
                <w:sz w:val="28"/>
                <w:szCs w:val="28"/>
                <w:lang w:val="ro-RO"/>
              </w:rPr>
              <w:t xml:space="preserve"> Organizarea procesului de elaborare</w:t>
            </w:r>
            <w:r>
              <w:rPr>
                <w:sz w:val="28"/>
                <w:szCs w:val="28"/>
                <w:lang w:val="ro-RO"/>
              </w:rPr>
              <w:t>/revizuire</w:t>
            </w:r>
            <w:r w:rsidRPr="00D01DA2">
              <w:rPr>
                <w:sz w:val="28"/>
                <w:szCs w:val="28"/>
                <w:lang w:val="ro-RO"/>
              </w:rPr>
              <w:t xml:space="preserve"> a Curriculumului în </w:t>
            </w:r>
            <w:r>
              <w:rPr>
                <w:sz w:val="28"/>
                <w:szCs w:val="28"/>
                <w:lang w:val="ro-RO"/>
              </w:rPr>
              <w:t>învățămîntul profesional tehnic</w:t>
            </w:r>
          </w:p>
        </w:tc>
        <w:tc>
          <w:tcPr>
            <w:tcW w:w="1843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 xml:space="preserve">, 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comitete sectoriale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Centrul Republican de Dezvoltare a Învățămîntului Profesional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Din resursele interne și externe</w:t>
            </w:r>
          </w:p>
        </w:tc>
        <w:tc>
          <w:tcPr>
            <w:tcW w:w="155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Număr de </w:t>
            </w:r>
            <w:r w:rsidRPr="00BA5972">
              <w:rPr>
                <w:sz w:val="28"/>
                <w:szCs w:val="28"/>
                <w:lang w:val="ro-RO"/>
              </w:rPr>
              <w:t>Curricula</w:t>
            </w:r>
            <w:r w:rsidRPr="00D01DA2">
              <w:rPr>
                <w:sz w:val="28"/>
                <w:szCs w:val="28"/>
                <w:lang w:val="ro-RO"/>
              </w:rPr>
              <w:t xml:space="preserve"> aprobate</w:t>
            </w:r>
          </w:p>
        </w:tc>
      </w:tr>
      <w:tr w:rsidR="00802F7D" w:rsidRPr="00936D66" w:rsidTr="00802F7D">
        <w:tc>
          <w:tcPr>
            <w:tcW w:w="68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Pr="00BA5972" w:rsidRDefault="00802F7D" w:rsidP="00840DF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</w:t>
            </w:r>
            <w:r w:rsidRPr="00BA5972">
              <w:rPr>
                <w:sz w:val="28"/>
                <w:szCs w:val="28"/>
                <w:lang w:val="ro-RO"/>
              </w:rPr>
              <w:t xml:space="preserve">.6. Asigurarea instituțiilor de </w:t>
            </w:r>
            <w:r>
              <w:rPr>
                <w:sz w:val="28"/>
                <w:szCs w:val="28"/>
                <w:lang w:val="ro-RO"/>
              </w:rPr>
              <w:t>învățămînt profesional tehnic</w:t>
            </w:r>
            <w:r w:rsidRPr="00BA5972">
              <w:rPr>
                <w:sz w:val="28"/>
                <w:szCs w:val="28"/>
                <w:lang w:val="ro-RO"/>
              </w:rPr>
              <w:t xml:space="preserve"> cu suport didactic de specialitate</w:t>
            </w:r>
          </w:p>
        </w:tc>
        <w:tc>
          <w:tcPr>
            <w:tcW w:w="1843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Centrul Republican de Dezvoltare a Învățămîntului Profesional</w:t>
            </w:r>
            <w:r w:rsidRPr="00BA5972">
              <w:rPr>
                <w:sz w:val="28"/>
                <w:szCs w:val="28"/>
                <w:lang w:val="ro-RO"/>
              </w:rPr>
              <w:t>,</w:t>
            </w:r>
          </w:p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</w:p>
        </w:tc>
        <w:tc>
          <w:tcPr>
            <w:tcW w:w="850" w:type="dxa"/>
          </w:tcPr>
          <w:p w:rsidR="00802F7D" w:rsidRPr="00BA5972" w:rsidRDefault="00802F7D" w:rsidP="00EC4C3B">
            <w:pPr>
              <w:rPr>
                <w:lang w:val="ro-RO"/>
              </w:rPr>
            </w:pPr>
          </w:p>
        </w:tc>
        <w:tc>
          <w:tcPr>
            <w:tcW w:w="851" w:type="dxa"/>
          </w:tcPr>
          <w:p w:rsidR="00802F7D" w:rsidRPr="00BA5972" w:rsidRDefault="00802F7D" w:rsidP="00EC4C3B">
            <w:pPr>
              <w:rPr>
                <w:lang w:val="ro-RO"/>
              </w:rPr>
            </w:pPr>
          </w:p>
        </w:tc>
        <w:tc>
          <w:tcPr>
            <w:tcW w:w="850" w:type="dxa"/>
          </w:tcPr>
          <w:p w:rsidR="00802F7D" w:rsidRPr="00BA5972" w:rsidRDefault="00802F7D" w:rsidP="00EC4C3B">
            <w:pPr>
              <w:rPr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BA5972" w:rsidRDefault="00802F7D" w:rsidP="00EC4C3B">
            <w:pPr>
              <w:rPr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BA5972" w:rsidRDefault="00802F7D" w:rsidP="00EC4C3B">
            <w:pPr>
              <w:rPr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134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Din resursele interne și externe</w:t>
            </w:r>
          </w:p>
        </w:tc>
        <w:tc>
          <w:tcPr>
            <w:tcW w:w="1559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25% din instituții de ÎPT asigurate cu suport didactic de specialitate pînă în anul 2020</w:t>
            </w:r>
          </w:p>
        </w:tc>
      </w:tr>
      <w:tr w:rsidR="00802F7D" w:rsidRPr="00936D66" w:rsidTr="00802F7D">
        <w:tc>
          <w:tcPr>
            <w:tcW w:w="68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Pr="00D01DA2" w:rsidRDefault="00802F7D" w:rsidP="00E439A8">
            <w:pPr>
              <w:spacing w:line="264" w:lineRule="auto"/>
              <w:rPr>
                <w:lang w:val="ro-RO"/>
              </w:rPr>
            </w:pPr>
            <w:r>
              <w:rPr>
                <w:sz w:val="28"/>
                <w:lang w:val="ro-RO"/>
              </w:rPr>
              <w:t>8.7</w:t>
            </w:r>
            <w:r w:rsidRPr="00D01DA2">
              <w:rPr>
                <w:sz w:val="28"/>
                <w:lang w:val="ro-RO"/>
              </w:rPr>
              <w:t xml:space="preserve"> Elaborarea și procurarea </w:t>
            </w:r>
            <w:r>
              <w:rPr>
                <w:sz w:val="28"/>
                <w:lang w:val="ro-RO"/>
              </w:rPr>
              <w:t xml:space="preserve">de </w:t>
            </w:r>
            <w:r w:rsidRPr="00D01DA2">
              <w:rPr>
                <w:sz w:val="28"/>
                <w:lang w:val="ro-RO"/>
              </w:rPr>
              <w:t xml:space="preserve">software educaţionale în </w:t>
            </w:r>
            <w:r>
              <w:rPr>
                <w:sz w:val="28"/>
                <w:szCs w:val="28"/>
                <w:lang w:val="ro-RO"/>
              </w:rPr>
              <w:t>învățămîntul profesional tehnic</w:t>
            </w:r>
          </w:p>
        </w:tc>
        <w:tc>
          <w:tcPr>
            <w:tcW w:w="1843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 xml:space="preserve">, </w:t>
            </w:r>
          </w:p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Centre de excelență, </w:t>
            </w:r>
          </w:p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Centrul Republican de Dezvoltare a Învățămîntului Profesional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134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Din resursele interne și externe</w:t>
            </w:r>
          </w:p>
        </w:tc>
        <w:tc>
          <w:tcPr>
            <w:tcW w:w="1559" w:type="dxa"/>
          </w:tcPr>
          <w:p w:rsidR="00802F7D" w:rsidRPr="00D01DA2" w:rsidRDefault="00802F7D" w:rsidP="00E439A8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Număr de software educaționale în </w:t>
            </w:r>
            <w:r>
              <w:rPr>
                <w:sz w:val="28"/>
                <w:szCs w:val="28"/>
                <w:lang w:val="ro-RO"/>
              </w:rPr>
              <w:t>ÎPT</w:t>
            </w:r>
          </w:p>
        </w:tc>
      </w:tr>
      <w:tr w:rsidR="00802F7D" w:rsidRPr="00936D66" w:rsidTr="00802F7D">
        <w:tc>
          <w:tcPr>
            <w:tcW w:w="686" w:type="dxa"/>
            <w:vMerge/>
          </w:tcPr>
          <w:p w:rsidR="00802F7D" w:rsidRPr="00D01DA2" w:rsidRDefault="00802F7D" w:rsidP="00351235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351235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Pr="00D01DA2" w:rsidRDefault="00802F7D" w:rsidP="00351235">
            <w:pPr>
              <w:spacing w:line="264" w:lineRule="auto"/>
              <w:rPr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8.8</w:t>
            </w:r>
            <w:r w:rsidRPr="00D01DA2">
              <w:rPr>
                <w:sz w:val="28"/>
                <w:szCs w:val="28"/>
                <w:lang w:val="ro-RO"/>
              </w:rPr>
              <w:t xml:space="preserve"> Introducerea software educaționale și de specialitate în învățămîntul profesional tehnic în procesul de predare – învățare</w:t>
            </w:r>
          </w:p>
        </w:tc>
        <w:tc>
          <w:tcPr>
            <w:tcW w:w="1843" w:type="dxa"/>
          </w:tcPr>
          <w:p w:rsidR="00802F7D" w:rsidRPr="00D01DA2" w:rsidRDefault="00802F7D" w:rsidP="00351235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 xml:space="preserve">, </w:t>
            </w:r>
          </w:p>
          <w:p w:rsidR="00802F7D" w:rsidRPr="00D01DA2" w:rsidRDefault="00802F7D" w:rsidP="00351235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Centre de excelență</w:t>
            </w:r>
            <w:r w:rsidRPr="00D01DA2">
              <w:rPr>
                <w:lang w:val="ro-RO"/>
              </w:rPr>
              <w:t xml:space="preserve"> </w:t>
            </w:r>
          </w:p>
        </w:tc>
        <w:tc>
          <w:tcPr>
            <w:tcW w:w="850" w:type="dxa"/>
          </w:tcPr>
          <w:p w:rsidR="00802F7D" w:rsidRPr="0002786B" w:rsidRDefault="00802F7D" w:rsidP="00351235">
            <w:pPr>
              <w:rPr>
                <w:strike/>
                <w:highlight w:val="yellow"/>
                <w:lang w:val="ro-RO"/>
              </w:rPr>
            </w:pPr>
          </w:p>
        </w:tc>
        <w:tc>
          <w:tcPr>
            <w:tcW w:w="851" w:type="dxa"/>
          </w:tcPr>
          <w:p w:rsidR="00802F7D" w:rsidRPr="0002786B" w:rsidRDefault="00802F7D" w:rsidP="00351235">
            <w:pPr>
              <w:rPr>
                <w:strike/>
                <w:highlight w:val="yellow"/>
                <w:lang w:val="ro-RO"/>
              </w:rPr>
            </w:pPr>
          </w:p>
        </w:tc>
        <w:tc>
          <w:tcPr>
            <w:tcW w:w="850" w:type="dxa"/>
          </w:tcPr>
          <w:p w:rsidR="00802F7D" w:rsidRPr="00D01DA2" w:rsidRDefault="00802F7D" w:rsidP="00351235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351235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D01DA2" w:rsidRDefault="00802F7D" w:rsidP="00351235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351235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134" w:type="dxa"/>
          </w:tcPr>
          <w:p w:rsidR="00802F7D" w:rsidRPr="00D01DA2" w:rsidRDefault="00802F7D" w:rsidP="00351235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Din resursele interne și externe</w:t>
            </w:r>
          </w:p>
        </w:tc>
        <w:tc>
          <w:tcPr>
            <w:tcW w:w="1559" w:type="dxa"/>
          </w:tcPr>
          <w:p w:rsidR="00802F7D" w:rsidRPr="00D01DA2" w:rsidRDefault="00802F7D" w:rsidP="00351235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20% din numărul de ore de instruire în bază de software educațional la disciplinele de specialitate</w:t>
            </w:r>
          </w:p>
        </w:tc>
      </w:tr>
      <w:tr w:rsidR="00802F7D" w:rsidRPr="00936D66" w:rsidTr="00802F7D">
        <w:tc>
          <w:tcPr>
            <w:tcW w:w="686" w:type="dxa"/>
            <w:vMerge/>
          </w:tcPr>
          <w:p w:rsidR="00802F7D" w:rsidRPr="00D01DA2" w:rsidRDefault="00802F7D" w:rsidP="00351235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32" w:type="dxa"/>
            <w:vMerge/>
          </w:tcPr>
          <w:p w:rsidR="00802F7D" w:rsidRPr="00D01DA2" w:rsidRDefault="00802F7D" w:rsidP="00351235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35" w:type="dxa"/>
          </w:tcPr>
          <w:p w:rsidR="00802F7D" w:rsidRDefault="00802F7D" w:rsidP="00351235">
            <w:pPr>
              <w:spacing w:line="264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8.9 Elaborarea cadrului metodologic pentru realizarea stagiilor practice</w:t>
            </w:r>
          </w:p>
        </w:tc>
        <w:tc>
          <w:tcPr>
            <w:tcW w:w="1843" w:type="dxa"/>
          </w:tcPr>
          <w:p w:rsidR="00802F7D" w:rsidRDefault="00802F7D" w:rsidP="00351235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Educației,</w:t>
            </w:r>
          </w:p>
          <w:p w:rsidR="00802F7D" w:rsidRDefault="00802F7D" w:rsidP="00351235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Centre de excelență</w:t>
            </w:r>
            <w:r>
              <w:rPr>
                <w:sz w:val="28"/>
                <w:szCs w:val="28"/>
                <w:lang w:val="ro-RO"/>
              </w:rPr>
              <w:t>,</w:t>
            </w:r>
          </w:p>
          <w:p w:rsidR="00802F7D" w:rsidRDefault="00802F7D" w:rsidP="00351235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Centrul Republican de Dezvoltare a Învățămîntului Profesional</w:t>
            </w:r>
          </w:p>
        </w:tc>
        <w:tc>
          <w:tcPr>
            <w:tcW w:w="850" w:type="dxa"/>
          </w:tcPr>
          <w:p w:rsidR="00802F7D" w:rsidRPr="0002786B" w:rsidRDefault="00802F7D" w:rsidP="00351235">
            <w:pPr>
              <w:rPr>
                <w:strike/>
                <w:highlight w:val="yellow"/>
                <w:lang w:val="ro-RO"/>
              </w:rPr>
            </w:pPr>
          </w:p>
        </w:tc>
        <w:tc>
          <w:tcPr>
            <w:tcW w:w="851" w:type="dxa"/>
          </w:tcPr>
          <w:p w:rsidR="00802F7D" w:rsidRPr="00351235" w:rsidRDefault="00802F7D" w:rsidP="00351235">
            <w:pPr>
              <w:rPr>
                <w:lang w:val="ro-RO"/>
              </w:rPr>
            </w:pPr>
            <w:r w:rsidRPr="00351235">
              <w:rPr>
                <w:lang w:val="ro-RO"/>
              </w:rPr>
              <w:t>X</w:t>
            </w:r>
          </w:p>
        </w:tc>
        <w:tc>
          <w:tcPr>
            <w:tcW w:w="850" w:type="dxa"/>
          </w:tcPr>
          <w:p w:rsidR="00802F7D" w:rsidRPr="00351235" w:rsidRDefault="00802F7D" w:rsidP="00351235">
            <w:pPr>
              <w:rPr>
                <w:lang w:val="ro-RO"/>
              </w:rPr>
            </w:pPr>
            <w:r w:rsidRPr="00351235">
              <w:rPr>
                <w:lang w:val="ro-RO"/>
              </w:rPr>
              <w:t>X</w:t>
            </w:r>
          </w:p>
        </w:tc>
        <w:tc>
          <w:tcPr>
            <w:tcW w:w="851" w:type="dxa"/>
          </w:tcPr>
          <w:p w:rsidR="00802F7D" w:rsidRPr="00D01DA2" w:rsidRDefault="00802F7D" w:rsidP="0035123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850" w:type="dxa"/>
          </w:tcPr>
          <w:p w:rsidR="00802F7D" w:rsidRPr="00D01DA2" w:rsidRDefault="00802F7D" w:rsidP="0035123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802F7D" w:rsidRPr="00D01DA2" w:rsidRDefault="00802F7D" w:rsidP="00351235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:rsidR="00802F7D" w:rsidRPr="00D01DA2" w:rsidRDefault="00802F7D" w:rsidP="00351235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802F7D" w:rsidRPr="00D01DA2" w:rsidRDefault="00802F7D" w:rsidP="00351235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Cadru metodologic elaborat și aprobat</w:t>
            </w:r>
          </w:p>
        </w:tc>
      </w:tr>
    </w:tbl>
    <w:p w:rsidR="005C6E0A" w:rsidRPr="00D01DA2" w:rsidRDefault="005C6E0A" w:rsidP="00BA5B43">
      <w:pPr>
        <w:spacing w:line="276" w:lineRule="auto"/>
        <w:rPr>
          <w:lang w:val="ro-RO"/>
        </w:rPr>
      </w:pPr>
    </w:p>
    <w:p w:rsidR="00615EF8" w:rsidRPr="00D01DA2" w:rsidRDefault="00615EF8" w:rsidP="0054778C">
      <w:pPr>
        <w:jc w:val="both"/>
        <w:rPr>
          <w:b/>
          <w:sz w:val="28"/>
          <w:lang w:val="ro-RO"/>
        </w:rPr>
      </w:pPr>
      <w:r w:rsidRPr="00D01DA2">
        <w:rPr>
          <w:b/>
          <w:sz w:val="28"/>
          <w:lang w:val="ro-RO"/>
        </w:rPr>
        <w:t>Obiectivul 3. Eficientizarea utilizării alocaţiilor financiare</w:t>
      </w:r>
      <w:r w:rsidR="0054778C">
        <w:rPr>
          <w:b/>
          <w:sz w:val="28"/>
          <w:lang w:val="ro-RO"/>
        </w:rPr>
        <w:t xml:space="preserve"> î</w:t>
      </w:r>
      <w:r w:rsidR="0054778C" w:rsidRPr="00944A14">
        <w:rPr>
          <w:b/>
          <w:sz w:val="28"/>
        </w:rPr>
        <w:t>n procesul de formare a forţei de muncă calificate şi competitive</w:t>
      </w:r>
    </w:p>
    <w:p w:rsidR="00615EF8" w:rsidRPr="00D01DA2" w:rsidRDefault="00615EF8" w:rsidP="00BA5B43">
      <w:pPr>
        <w:spacing w:line="276" w:lineRule="auto"/>
        <w:rPr>
          <w:lang w:val="ro-RO"/>
        </w:rPr>
      </w:pP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691"/>
        <w:gridCol w:w="2087"/>
        <w:gridCol w:w="2648"/>
        <w:gridCol w:w="1855"/>
        <w:gridCol w:w="809"/>
        <w:gridCol w:w="776"/>
        <w:gridCol w:w="776"/>
        <w:gridCol w:w="776"/>
        <w:gridCol w:w="776"/>
        <w:gridCol w:w="821"/>
        <w:gridCol w:w="1276"/>
        <w:gridCol w:w="1701"/>
      </w:tblGrid>
      <w:tr w:rsidR="00802F7D" w:rsidRPr="00D01DA2" w:rsidTr="00802F7D">
        <w:tc>
          <w:tcPr>
            <w:tcW w:w="691" w:type="dxa"/>
            <w:vMerge w:val="restart"/>
            <w:vAlign w:val="center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Nr.</w:t>
            </w:r>
          </w:p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crt.</w:t>
            </w:r>
          </w:p>
        </w:tc>
        <w:tc>
          <w:tcPr>
            <w:tcW w:w="2087" w:type="dxa"/>
            <w:vMerge w:val="restart"/>
            <w:vAlign w:val="center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</w:t>
            </w:r>
            <w:r w:rsidRPr="00D01DA2">
              <w:rPr>
                <w:b/>
                <w:sz w:val="28"/>
                <w:szCs w:val="28"/>
                <w:lang w:val="ro-RO"/>
              </w:rPr>
              <w:t>cțiunii</w:t>
            </w:r>
          </w:p>
        </w:tc>
        <w:tc>
          <w:tcPr>
            <w:tcW w:w="2648" w:type="dxa"/>
            <w:vMerge w:val="restart"/>
            <w:vAlign w:val="center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Măsurile vizate</w:t>
            </w:r>
          </w:p>
        </w:tc>
        <w:tc>
          <w:tcPr>
            <w:tcW w:w="1855" w:type="dxa"/>
            <w:vMerge w:val="restart"/>
            <w:vAlign w:val="center"/>
          </w:tcPr>
          <w:p w:rsidR="00802F7D" w:rsidRPr="00D01DA2" w:rsidRDefault="00802F7D" w:rsidP="00BA5B43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01DA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4734" w:type="dxa"/>
            <w:gridSpan w:val="6"/>
            <w:vAlign w:val="center"/>
          </w:tcPr>
          <w:p w:rsidR="00802F7D" w:rsidRPr="00802F7D" w:rsidRDefault="00802F7D" w:rsidP="00802F7D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02F7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Termenele de realizare</w:t>
            </w:r>
          </w:p>
        </w:tc>
        <w:tc>
          <w:tcPr>
            <w:tcW w:w="1276" w:type="dxa"/>
            <w:vMerge w:val="restart"/>
            <w:vAlign w:val="center"/>
          </w:tcPr>
          <w:p w:rsidR="00802F7D" w:rsidRPr="00D01DA2" w:rsidRDefault="00802F7D" w:rsidP="00BA5B43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01DA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Costuri</w:t>
            </w:r>
          </w:p>
        </w:tc>
        <w:tc>
          <w:tcPr>
            <w:tcW w:w="1701" w:type="dxa"/>
            <w:vMerge w:val="restart"/>
            <w:vAlign w:val="center"/>
          </w:tcPr>
          <w:p w:rsidR="00802F7D" w:rsidRPr="00D01DA2" w:rsidRDefault="00802F7D" w:rsidP="00BA5B43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01DA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Indicatorii de progres</w:t>
            </w:r>
          </w:p>
        </w:tc>
      </w:tr>
      <w:tr w:rsidR="00802F7D" w:rsidRPr="00D01DA2" w:rsidTr="00802F7D">
        <w:tc>
          <w:tcPr>
            <w:tcW w:w="69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87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48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855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09" w:type="dxa"/>
            <w:vAlign w:val="center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2015</w:t>
            </w:r>
          </w:p>
        </w:tc>
        <w:tc>
          <w:tcPr>
            <w:tcW w:w="776" w:type="dxa"/>
            <w:vAlign w:val="center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2016</w:t>
            </w:r>
          </w:p>
        </w:tc>
        <w:tc>
          <w:tcPr>
            <w:tcW w:w="776" w:type="dxa"/>
            <w:vAlign w:val="center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2017</w:t>
            </w:r>
          </w:p>
        </w:tc>
        <w:tc>
          <w:tcPr>
            <w:tcW w:w="776" w:type="dxa"/>
            <w:vAlign w:val="center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2018</w:t>
            </w:r>
          </w:p>
        </w:tc>
        <w:tc>
          <w:tcPr>
            <w:tcW w:w="776" w:type="dxa"/>
            <w:vAlign w:val="center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2019</w:t>
            </w:r>
          </w:p>
        </w:tc>
        <w:tc>
          <w:tcPr>
            <w:tcW w:w="82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802F7D">
              <w:rPr>
                <w:b/>
                <w:sz w:val="28"/>
                <w:szCs w:val="28"/>
                <w:lang w:val="ro-RO"/>
              </w:rPr>
              <w:t>2020</w:t>
            </w:r>
          </w:p>
        </w:tc>
        <w:tc>
          <w:tcPr>
            <w:tcW w:w="127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</w:tr>
      <w:tr w:rsidR="00802F7D" w:rsidRPr="00936D66" w:rsidTr="00802F7D">
        <w:tc>
          <w:tcPr>
            <w:tcW w:w="691" w:type="dxa"/>
            <w:vMerge w:val="restart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</w:t>
            </w:r>
          </w:p>
        </w:tc>
        <w:tc>
          <w:tcPr>
            <w:tcW w:w="2087" w:type="dxa"/>
            <w:vMerge w:val="restart"/>
          </w:tcPr>
          <w:p w:rsidR="00802F7D" w:rsidRPr="00D01DA2" w:rsidRDefault="00802F7D" w:rsidP="009C5081">
            <w:pPr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Elaborarea unui </w:t>
            </w:r>
            <w:r w:rsidRPr="00D01DA2">
              <w:rPr>
                <w:sz w:val="28"/>
                <w:szCs w:val="28"/>
                <w:lang w:val="ro-RO"/>
              </w:rPr>
              <w:lastRenderedPageBreak/>
              <w:t xml:space="preserve">nou mecanism de finanțare bazat pe finalități </w:t>
            </w:r>
          </w:p>
        </w:tc>
        <w:tc>
          <w:tcPr>
            <w:tcW w:w="2648" w:type="dxa"/>
          </w:tcPr>
          <w:p w:rsidR="00802F7D" w:rsidRPr="00D01DA2" w:rsidRDefault="00802F7D" w:rsidP="0054778C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9</w:t>
            </w:r>
            <w:r w:rsidRPr="00D01DA2">
              <w:rPr>
                <w:sz w:val="28"/>
                <w:szCs w:val="28"/>
                <w:lang w:val="ro-RO"/>
              </w:rPr>
              <w:t xml:space="preserve">.1 </w:t>
            </w:r>
            <w:r>
              <w:rPr>
                <w:sz w:val="28"/>
                <w:szCs w:val="28"/>
                <w:lang w:val="ro-RO"/>
              </w:rPr>
              <w:t>Pilotarea</w:t>
            </w:r>
            <w:r w:rsidRPr="00D01DA2">
              <w:rPr>
                <w:sz w:val="28"/>
                <w:szCs w:val="28"/>
                <w:lang w:val="ro-RO"/>
              </w:rPr>
              <w:t xml:space="preserve"> noului </w:t>
            </w:r>
            <w:r w:rsidRPr="00D01DA2">
              <w:rPr>
                <w:sz w:val="28"/>
                <w:szCs w:val="28"/>
                <w:lang w:val="ro-RO"/>
              </w:rPr>
              <w:lastRenderedPageBreak/>
              <w:t>mecanism de finanțare</w:t>
            </w:r>
          </w:p>
        </w:tc>
        <w:tc>
          <w:tcPr>
            <w:tcW w:w="185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 xml:space="preserve">Ministerul </w:t>
            </w:r>
            <w:r>
              <w:rPr>
                <w:sz w:val="28"/>
                <w:szCs w:val="28"/>
                <w:lang w:val="ro-RO"/>
              </w:rPr>
              <w:lastRenderedPageBreak/>
              <w:t>Educației</w:t>
            </w:r>
            <w:r w:rsidRPr="00D01DA2">
              <w:rPr>
                <w:sz w:val="28"/>
                <w:szCs w:val="28"/>
                <w:lang w:val="ro-RO"/>
              </w:rPr>
              <w:t xml:space="preserve">, 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Finanțelor</w:t>
            </w:r>
          </w:p>
        </w:tc>
        <w:tc>
          <w:tcPr>
            <w:tcW w:w="80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lastRenderedPageBreak/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</w:p>
        </w:tc>
        <w:tc>
          <w:tcPr>
            <w:tcW w:w="821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 xml:space="preserve">Din </w:t>
            </w:r>
            <w:r w:rsidRPr="00BA5972">
              <w:rPr>
                <w:sz w:val="28"/>
                <w:szCs w:val="28"/>
                <w:lang w:val="ro-RO"/>
              </w:rPr>
              <w:lastRenderedPageBreak/>
              <w:t>resursele interne și externe</w:t>
            </w:r>
          </w:p>
        </w:tc>
        <w:tc>
          <w:tcPr>
            <w:tcW w:w="1701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lastRenderedPageBreak/>
              <w:t xml:space="preserve">Aprobarea </w:t>
            </w:r>
            <w:r w:rsidRPr="00BA5972">
              <w:rPr>
                <w:sz w:val="28"/>
                <w:szCs w:val="28"/>
                <w:lang w:val="ro-RO"/>
              </w:rPr>
              <w:lastRenderedPageBreak/>
              <w:t>noului mecanism de finanțare</w:t>
            </w:r>
          </w:p>
        </w:tc>
      </w:tr>
      <w:tr w:rsidR="00802F7D" w:rsidRPr="00936D66" w:rsidTr="00802F7D">
        <w:tc>
          <w:tcPr>
            <w:tcW w:w="69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87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48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</w:t>
            </w:r>
            <w:r w:rsidRPr="00D01DA2">
              <w:rPr>
                <w:sz w:val="28"/>
                <w:szCs w:val="28"/>
                <w:lang w:val="ro-RO"/>
              </w:rPr>
              <w:t>.2 Monitorizarea și evaluarea impactului noului mecanism financiar</w:t>
            </w:r>
          </w:p>
        </w:tc>
        <w:tc>
          <w:tcPr>
            <w:tcW w:w="1855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BA5972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809" w:type="dxa"/>
          </w:tcPr>
          <w:p w:rsidR="00802F7D" w:rsidRPr="00BA5972" w:rsidRDefault="00802F7D" w:rsidP="00BA5B43">
            <w:pPr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BA5972" w:rsidRDefault="00802F7D" w:rsidP="00BA5B43">
            <w:pPr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BA5972" w:rsidRDefault="00802F7D" w:rsidP="00BA5B43">
            <w:pPr>
              <w:rPr>
                <w:lang w:val="ro-RO"/>
              </w:rPr>
            </w:pPr>
          </w:p>
        </w:tc>
        <w:tc>
          <w:tcPr>
            <w:tcW w:w="776" w:type="dxa"/>
          </w:tcPr>
          <w:p w:rsidR="00802F7D" w:rsidRPr="00BA5972" w:rsidRDefault="00802F7D" w:rsidP="00BA5B43">
            <w:pPr>
              <w:rPr>
                <w:lang w:val="ro-RO"/>
              </w:rPr>
            </w:pPr>
          </w:p>
        </w:tc>
        <w:tc>
          <w:tcPr>
            <w:tcW w:w="776" w:type="dxa"/>
          </w:tcPr>
          <w:p w:rsidR="00802F7D" w:rsidRPr="00BA5972" w:rsidRDefault="00802F7D" w:rsidP="00BA5B43">
            <w:pPr>
              <w:rPr>
                <w:lang w:val="ro-RO"/>
              </w:rPr>
            </w:pPr>
          </w:p>
        </w:tc>
        <w:tc>
          <w:tcPr>
            <w:tcW w:w="821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Din resursele interne și externe</w:t>
            </w:r>
          </w:p>
        </w:tc>
        <w:tc>
          <w:tcPr>
            <w:tcW w:w="1701" w:type="dxa"/>
          </w:tcPr>
          <w:p w:rsidR="00802F7D" w:rsidRPr="00D01DA2" w:rsidRDefault="00802F7D" w:rsidP="0054778C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Numărul de bugete ajustate a instituțiilor de învățămînt profesional tehnic</w:t>
            </w:r>
            <w:r w:rsidRPr="00D01DA2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802F7D" w:rsidRPr="00936D66" w:rsidTr="00802F7D">
        <w:tc>
          <w:tcPr>
            <w:tcW w:w="69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87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48" w:type="dxa"/>
          </w:tcPr>
          <w:p w:rsidR="00802F7D" w:rsidRPr="00BA5972" w:rsidRDefault="00802F7D" w:rsidP="00D002F9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</w:t>
            </w:r>
            <w:r w:rsidRPr="00BA5972">
              <w:rPr>
                <w:sz w:val="28"/>
                <w:szCs w:val="28"/>
                <w:lang w:val="ro-RO"/>
              </w:rPr>
              <w:t>.</w:t>
            </w:r>
            <w:r>
              <w:rPr>
                <w:sz w:val="28"/>
                <w:szCs w:val="28"/>
                <w:lang w:val="ro-RO"/>
              </w:rPr>
              <w:t>3</w:t>
            </w:r>
            <w:r w:rsidRPr="00BA5972">
              <w:rPr>
                <w:sz w:val="28"/>
                <w:szCs w:val="28"/>
                <w:lang w:val="ro-RO"/>
              </w:rPr>
              <w:t xml:space="preserve"> Analiza rezultatelor </w:t>
            </w:r>
            <w:r>
              <w:rPr>
                <w:sz w:val="28"/>
                <w:szCs w:val="28"/>
                <w:lang w:val="ro-RO"/>
              </w:rPr>
              <w:t>pilotării</w:t>
            </w:r>
            <w:r w:rsidRPr="00BA5972">
              <w:rPr>
                <w:sz w:val="28"/>
                <w:szCs w:val="28"/>
                <w:lang w:val="ro-RO"/>
              </w:rPr>
              <w:t xml:space="preserve"> mecanismului de finanțare (partea de bază), </w:t>
            </w:r>
            <w:r>
              <w:rPr>
                <w:sz w:val="28"/>
                <w:szCs w:val="28"/>
                <w:lang w:val="ro-RO"/>
              </w:rPr>
              <w:t>perfecționarea</w:t>
            </w:r>
            <w:r w:rsidRPr="00BA5972">
              <w:rPr>
                <w:sz w:val="28"/>
                <w:szCs w:val="28"/>
                <w:lang w:val="ro-RO"/>
              </w:rPr>
              <w:t xml:space="preserve"> și replicarea acestuia pe sistem.</w:t>
            </w:r>
          </w:p>
        </w:tc>
        <w:tc>
          <w:tcPr>
            <w:tcW w:w="1855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BA5972">
              <w:rPr>
                <w:sz w:val="28"/>
                <w:szCs w:val="28"/>
                <w:lang w:val="ro-RO"/>
              </w:rPr>
              <w:t xml:space="preserve">, </w:t>
            </w:r>
          </w:p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Finanțelor</w:t>
            </w:r>
          </w:p>
        </w:tc>
        <w:tc>
          <w:tcPr>
            <w:tcW w:w="809" w:type="dxa"/>
          </w:tcPr>
          <w:p w:rsidR="00802F7D" w:rsidRPr="00BA5972" w:rsidRDefault="00802F7D" w:rsidP="00BA5B43">
            <w:pPr>
              <w:rPr>
                <w:lang w:val="ro-RO"/>
              </w:rPr>
            </w:pPr>
            <w:r w:rsidRPr="00BA5972">
              <w:rPr>
                <w:sz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BA5972" w:rsidRDefault="00802F7D" w:rsidP="00BA5B43">
            <w:pPr>
              <w:rPr>
                <w:lang w:val="ro-RO"/>
              </w:rPr>
            </w:pPr>
          </w:p>
        </w:tc>
        <w:tc>
          <w:tcPr>
            <w:tcW w:w="776" w:type="dxa"/>
          </w:tcPr>
          <w:p w:rsidR="00802F7D" w:rsidRPr="00BA597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BA597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BA597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821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Din resursele interne și externe</w:t>
            </w:r>
          </w:p>
        </w:tc>
        <w:tc>
          <w:tcPr>
            <w:tcW w:w="1701" w:type="dxa"/>
          </w:tcPr>
          <w:p w:rsidR="00802F7D" w:rsidRPr="00D01DA2" w:rsidRDefault="00802F7D" w:rsidP="00EB7621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Mecanism de finanțare aprobat</w:t>
            </w:r>
          </w:p>
        </w:tc>
      </w:tr>
      <w:tr w:rsidR="00802F7D" w:rsidRPr="00D01DA2" w:rsidTr="00802F7D">
        <w:tc>
          <w:tcPr>
            <w:tcW w:w="691" w:type="dxa"/>
            <w:vMerge w:val="restart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87" w:type="dxa"/>
            <w:vMerge w:val="restart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Implementarea noului mecanism de finanțare la nivel național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48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  <w:r w:rsidRPr="00D01DA2">
              <w:rPr>
                <w:sz w:val="28"/>
                <w:szCs w:val="28"/>
                <w:lang w:val="ro-RO"/>
              </w:rPr>
              <w:t>.1 Instruirea personalului responsabil în atingerea indicatorilor de performanță din cadrul formulei de finanțare</w:t>
            </w:r>
          </w:p>
        </w:tc>
        <w:tc>
          <w:tcPr>
            <w:tcW w:w="185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 xml:space="preserve">, 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Proiectul pentru asistență tehnică</w:t>
            </w:r>
          </w:p>
        </w:tc>
        <w:tc>
          <w:tcPr>
            <w:tcW w:w="80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82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Din resursele </w:t>
            </w:r>
            <w:r>
              <w:rPr>
                <w:sz w:val="28"/>
                <w:szCs w:val="28"/>
                <w:lang w:val="ro-RO"/>
              </w:rPr>
              <w:t>Proiectul pentru asistență tehnică</w:t>
            </w:r>
          </w:p>
        </w:tc>
        <w:tc>
          <w:tcPr>
            <w:tcW w:w="170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Numărul personalului instruit</w:t>
            </w:r>
          </w:p>
        </w:tc>
      </w:tr>
      <w:tr w:rsidR="00802F7D" w:rsidRPr="00936D66" w:rsidTr="00802F7D">
        <w:tc>
          <w:tcPr>
            <w:tcW w:w="69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87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48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  <w:r w:rsidRPr="00D01DA2">
              <w:rPr>
                <w:sz w:val="28"/>
                <w:szCs w:val="28"/>
                <w:lang w:val="ro-RO"/>
              </w:rPr>
              <w:t xml:space="preserve">.2 Experimentarea componentei </w:t>
            </w:r>
            <w:r w:rsidRPr="00D01DA2">
              <w:rPr>
                <w:sz w:val="28"/>
                <w:szCs w:val="28"/>
                <w:lang w:val="ro-RO"/>
              </w:rPr>
              <w:lastRenderedPageBreak/>
              <w:t xml:space="preserve">opționale a noului mecanism de finanțare pe </w:t>
            </w:r>
            <w:r w:rsidRPr="00AD6835">
              <w:rPr>
                <w:i/>
                <w:sz w:val="28"/>
                <w:szCs w:val="28"/>
                <w:lang w:val="ro-RO"/>
              </w:rPr>
              <w:t>Rata de retenție</w:t>
            </w:r>
            <w:r w:rsidRPr="00D01DA2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85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 xml:space="preserve">, 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Instituții de învățămînt profesional tehnic</w:t>
            </w:r>
          </w:p>
        </w:tc>
        <w:tc>
          <w:tcPr>
            <w:tcW w:w="809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821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 xml:space="preserve">Din resursele </w:t>
            </w:r>
            <w:r w:rsidRPr="00BA5972">
              <w:rPr>
                <w:sz w:val="28"/>
                <w:szCs w:val="28"/>
                <w:lang w:val="ro-RO"/>
              </w:rPr>
              <w:lastRenderedPageBreak/>
              <w:t>interne și externe</w:t>
            </w:r>
          </w:p>
        </w:tc>
        <w:tc>
          <w:tcPr>
            <w:tcW w:w="1701" w:type="dxa"/>
          </w:tcPr>
          <w:p w:rsidR="00802F7D" w:rsidRPr="00D01DA2" w:rsidRDefault="00802F7D" w:rsidP="00B67E98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 xml:space="preserve">Mecanism de finanțare </w:t>
            </w:r>
            <w:r>
              <w:rPr>
                <w:sz w:val="28"/>
                <w:szCs w:val="28"/>
                <w:lang w:val="ro-RO"/>
              </w:rPr>
              <w:lastRenderedPageBreak/>
              <w:t>ajustat</w:t>
            </w:r>
          </w:p>
        </w:tc>
      </w:tr>
      <w:tr w:rsidR="00802F7D" w:rsidRPr="00936D66" w:rsidTr="00802F7D">
        <w:tc>
          <w:tcPr>
            <w:tcW w:w="69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87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48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  <w:r w:rsidRPr="00D01DA2">
              <w:rPr>
                <w:sz w:val="28"/>
                <w:szCs w:val="28"/>
                <w:lang w:val="ro-RO"/>
              </w:rPr>
              <w:t>.3 Experimentarea componentei opționale</w:t>
            </w:r>
            <w:r>
              <w:rPr>
                <w:sz w:val="28"/>
                <w:szCs w:val="28"/>
                <w:lang w:val="ro-RO"/>
              </w:rPr>
              <w:t xml:space="preserve"> a noului mecanism de finanțare</w:t>
            </w:r>
            <w:r w:rsidRPr="00D01DA2">
              <w:rPr>
                <w:sz w:val="28"/>
                <w:szCs w:val="28"/>
                <w:lang w:val="ro-RO"/>
              </w:rPr>
              <w:t xml:space="preserve"> pe </w:t>
            </w:r>
            <w:r w:rsidRPr="00AD6835">
              <w:rPr>
                <w:i/>
                <w:sz w:val="28"/>
                <w:szCs w:val="28"/>
                <w:lang w:val="ro-RO"/>
              </w:rPr>
              <w:t>Fondul de competitivitate</w:t>
            </w:r>
          </w:p>
        </w:tc>
        <w:tc>
          <w:tcPr>
            <w:tcW w:w="185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 xml:space="preserve">, 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Instituții de învățămînt profesional tehnic</w:t>
            </w:r>
          </w:p>
        </w:tc>
        <w:tc>
          <w:tcPr>
            <w:tcW w:w="809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821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Din resursele interne și externe</w:t>
            </w:r>
          </w:p>
        </w:tc>
        <w:tc>
          <w:tcPr>
            <w:tcW w:w="170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Mecanism de finanțare ajustat</w:t>
            </w:r>
          </w:p>
        </w:tc>
      </w:tr>
      <w:tr w:rsidR="00802F7D" w:rsidRPr="00936D66" w:rsidTr="00802F7D">
        <w:tc>
          <w:tcPr>
            <w:tcW w:w="69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87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48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  <w:r w:rsidRPr="00D01DA2">
              <w:rPr>
                <w:sz w:val="28"/>
                <w:szCs w:val="28"/>
                <w:lang w:val="ro-RO"/>
              </w:rPr>
              <w:t>.4 Experimentarea componentei opționale</w:t>
            </w:r>
            <w:r>
              <w:rPr>
                <w:sz w:val="28"/>
                <w:szCs w:val="28"/>
                <w:lang w:val="ro-RO"/>
              </w:rPr>
              <w:t xml:space="preserve"> a noului mecanism de finanțare</w:t>
            </w:r>
            <w:r w:rsidRPr="00D01DA2">
              <w:rPr>
                <w:sz w:val="28"/>
                <w:szCs w:val="28"/>
                <w:lang w:val="ro-RO"/>
              </w:rPr>
              <w:t xml:space="preserve"> </w:t>
            </w:r>
            <w:r w:rsidRPr="00AD6835">
              <w:rPr>
                <w:i/>
                <w:sz w:val="28"/>
                <w:szCs w:val="28"/>
                <w:lang w:val="ro-RO"/>
              </w:rPr>
              <w:t>pe Coeficientul de premiu</w:t>
            </w:r>
          </w:p>
        </w:tc>
        <w:tc>
          <w:tcPr>
            <w:tcW w:w="185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 xml:space="preserve">, 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Instituții de învățămînt profesional tehnic</w:t>
            </w:r>
          </w:p>
        </w:tc>
        <w:tc>
          <w:tcPr>
            <w:tcW w:w="809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821" w:type="dxa"/>
          </w:tcPr>
          <w:p w:rsidR="00802F7D" w:rsidRPr="00BA5972" w:rsidRDefault="00802F7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="00802F7D" w:rsidRPr="00BA5972" w:rsidRDefault="00802F7D">
            <w:pPr>
              <w:rPr>
                <w:lang w:val="en-US"/>
              </w:rPr>
            </w:pPr>
            <w:r w:rsidRPr="00BA5972">
              <w:rPr>
                <w:sz w:val="28"/>
                <w:szCs w:val="28"/>
                <w:lang w:val="ro-RO"/>
              </w:rPr>
              <w:t>Din resursele interne și externe</w:t>
            </w:r>
          </w:p>
        </w:tc>
        <w:tc>
          <w:tcPr>
            <w:tcW w:w="170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Mecanism de finanțare ajustat</w:t>
            </w:r>
          </w:p>
        </w:tc>
      </w:tr>
      <w:tr w:rsidR="00802F7D" w:rsidRPr="00D01DA2" w:rsidTr="00802F7D">
        <w:tc>
          <w:tcPr>
            <w:tcW w:w="69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87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48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  <w:r w:rsidRPr="00D01DA2">
              <w:rPr>
                <w:sz w:val="28"/>
                <w:szCs w:val="28"/>
                <w:lang w:val="ro-RO"/>
              </w:rPr>
              <w:t xml:space="preserve">.5 Elaborarea/ aprobarea/ perfecționarea Regulamentului de aplicare a formulei de </w:t>
            </w:r>
            <w:r w:rsidRPr="00BA5972">
              <w:rPr>
                <w:sz w:val="28"/>
                <w:szCs w:val="28"/>
                <w:lang w:val="ro-RO"/>
              </w:rPr>
              <w:t>finanțare, partea de bază</w:t>
            </w:r>
          </w:p>
        </w:tc>
        <w:tc>
          <w:tcPr>
            <w:tcW w:w="185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 xml:space="preserve">, 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Finanțelor</w:t>
            </w:r>
          </w:p>
        </w:tc>
        <w:tc>
          <w:tcPr>
            <w:tcW w:w="809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02786B" w:rsidRDefault="00802F7D" w:rsidP="00BA5B43">
            <w:pPr>
              <w:rPr>
                <w:strike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</w:p>
        </w:tc>
        <w:tc>
          <w:tcPr>
            <w:tcW w:w="821" w:type="dxa"/>
          </w:tcPr>
          <w:p w:rsidR="00802F7D" w:rsidRPr="00BA5972" w:rsidRDefault="00802F7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="00802F7D" w:rsidRPr="00BA5972" w:rsidRDefault="00802F7D">
            <w:pPr>
              <w:rPr>
                <w:lang w:val="en-US"/>
              </w:rPr>
            </w:pPr>
            <w:r w:rsidRPr="00BA5972">
              <w:rPr>
                <w:sz w:val="28"/>
                <w:szCs w:val="28"/>
                <w:lang w:val="ro-RO"/>
              </w:rPr>
              <w:t>Din resursele interne și externe</w:t>
            </w:r>
          </w:p>
        </w:tc>
        <w:tc>
          <w:tcPr>
            <w:tcW w:w="170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Regulament elaborat și aprobat</w:t>
            </w:r>
          </w:p>
        </w:tc>
      </w:tr>
      <w:tr w:rsidR="00802F7D" w:rsidRPr="00D01DA2" w:rsidTr="00802F7D">
        <w:tc>
          <w:tcPr>
            <w:tcW w:w="69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87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48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  <w:r w:rsidRPr="00D01DA2">
              <w:rPr>
                <w:sz w:val="28"/>
                <w:szCs w:val="28"/>
                <w:lang w:val="ro-RO"/>
              </w:rPr>
              <w:t xml:space="preserve">.6 Elaborarea suportului metodologic de aplicare a formulei </w:t>
            </w:r>
            <w:r w:rsidRPr="00D01DA2">
              <w:rPr>
                <w:sz w:val="28"/>
                <w:szCs w:val="28"/>
                <w:lang w:val="ro-RO"/>
              </w:rPr>
              <w:lastRenderedPageBreak/>
              <w:t>de finanțare</w:t>
            </w:r>
          </w:p>
        </w:tc>
        <w:tc>
          <w:tcPr>
            <w:tcW w:w="185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 xml:space="preserve">, 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Proiectul pentru </w:t>
            </w:r>
            <w:r>
              <w:rPr>
                <w:sz w:val="28"/>
                <w:szCs w:val="28"/>
                <w:lang w:val="ro-RO"/>
              </w:rPr>
              <w:lastRenderedPageBreak/>
              <w:t>asistență tehnică</w:t>
            </w:r>
          </w:p>
        </w:tc>
        <w:tc>
          <w:tcPr>
            <w:tcW w:w="809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lastRenderedPageBreak/>
              <w:t>X</w:t>
            </w:r>
          </w:p>
        </w:tc>
        <w:tc>
          <w:tcPr>
            <w:tcW w:w="776" w:type="dxa"/>
          </w:tcPr>
          <w:p w:rsidR="00802F7D" w:rsidRPr="0002786B" w:rsidRDefault="00802F7D" w:rsidP="00BA5B43">
            <w:pPr>
              <w:rPr>
                <w:strike/>
                <w:highlight w:val="yellow"/>
                <w:lang w:val="ro-RO"/>
              </w:rPr>
            </w:pPr>
          </w:p>
        </w:tc>
        <w:tc>
          <w:tcPr>
            <w:tcW w:w="776" w:type="dxa"/>
          </w:tcPr>
          <w:p w:rsidR="00802F7D" w:rsidRPr="0002786B" w:rsidRDefault="00802F7D" w:rsidP="00BA5B43">
            <w:pPr>
              <w:rPr>
                <w:strike/>
                <w:highlight w:val="yellow"/>
                <w:lang w:val="ro-RO"/>
              </w:rPr>
            </w:pPr>
          </w:p>
        </w:tc>
        <w:tc>
          <w:tcPr>
            <w:tcW w:w="776" w:type="dxa"/>
          </w:tcPr>
          <w:p w:rsidR="00802F7D" w:rsidRPr="0002786B" w:rsidRDefault="00802F7D" w:rsidP="00BA5B43">
            <w:pPr>
              <w:rPr>
                <w:strike/>
                <w:highlight w:val="yellow"/>
                <w:lang w:val="ro-RO"/>
              </w:rPr>
            </w:pPr>
          </w:p>
        </w:tc>
        <w:tc>
          <w:tcPr>
            <w:tcW w:w="776" w:type="dxa"/>
          </w:tcPr>
          <w:p w:rsidR="00802F7D" w:rsidRPr="0002786B" w:rsidRDefault="00802F7D" w:rsidP="00BA5B43">
            <w:pPr>
              <w:rPr>
                <w:strike/>
                <w:highlight w:val="yellow"/>
                <w:lang w:val="ro-RO"/>
              </w:rPr>
            </w:pPr>
          </w:p>
        </w:tc>
        <w:tc>
          <w:tcPr>
            <w:tcW w:w="821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Din resursele interne și externe</w:t>
            </w:r>
          </w:p>
        </w:tc>
        <w:tc>
          <w:tcPr>
            <w:tcW w:w="170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Materiale elaborate</w:t>
            </w:r>
          </w:p>
        </w:tc>
      </w:tr>
      <w:tr w:rsidR="00802F7D" w:rsidRPr="00D01DA2" w:rsidTr="00802F7D">
        <w:tc>
          <w:tcPr>
            <w:tcW w:w="691" w:type="dxa"/>
            <w:vMerge w:val="restart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11</w:t>
            </w:r>
          </w:p>
        </w:tc>
        <w:tc>
          <w:tcPr>
            <w:tcW w:w="2087" w:type="dxa"/>
            <w:vMerge w:val="restart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Dezvoltarea cadrului normativ şi metodic privind evidenţa contabilă în sistemul învăţămîntului profesional tehnic</w:t>
            </w:r>
          </w:p>
        </w:tc>
        <w:tc>
          <w:tcPr>
            <w:tcW w:w="2648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</w:t>
            </w:r>
            <w:r w:rsidRPr="00BA5972">
              <w:rPr>
                <w:sz w:val="28"/>
                <w:szCs w:val="28"/>
                <w:lang w:val="ro-RO"/>
              </w:rPr>
              <w:t>.1 Elaborarea și aprobarea unui model uniformizat de evidență contabilă</w:t>
            </w:r>
          </w:p>
        </w:tc>
        <w:tc>
          <w:tcPr>
            <w:tcW w:w="1855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BA5972">
              <w:rPr>
                <w:sz w:val="28"/>
                <w:szCs w:val="28"/>
                <w:lang w:val="ro-RO"/>
              </w:rPr>
              <w:t xml:space="preserve">, </w:t>
            </w:r>
          </w:p>
          <w:p w:rsidR="00802F7D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Proiectul pentru asistență tehnică,</w:t>
            </w:r>
          </w:p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Finanțelor</w:t>
            </w:r>
          </w:p>
        </w:tc>
        <w:tc>
          <w:tcPr>
            <w:tcW w:w="809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21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Din resursele interne și externe</w:t>
            </w:r>
          </w:p>
        </w:tc>
        <w:tc>
          <w:tcPr>
            <w:tcW w:w="1701" w:type="dxa"/>
          </w:tcPr>
          <w:p w:rsidR="00802F7D" w:rsidRPr="00D01DA2" w:rsidRDefault="00802F7D" w:rsidP="00BA5B43">
            <w:pPr>
              <w:pStyle w:val="NoSpacing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01DA2">
              <w:rPr>
                <w:rFonts w:ascii="Times New Roman" w:hAnsi="Times New Roman"/>
                <w:sz w:val="28"/>
                <w:szCs w:val="28"/>
                <w:lang w:val="ro-RO"/>
              </w:rPr>
              <w:t>Model elaborat și aprobat</w:t>
            </w:r>
          </w:p>
        </w:tc>
      </w:tr>
      <w:tr w:rsidR="00802F7D" w:rsidRPr="00D01DA2" w:rsidTr="00802F7D">
        <w:tc>
          <w:tcPr>
            <w:tcW w:w="69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87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48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</w:t>
            </w:r>
            <w:r w:rsidRPr="00BA5972">
              <w:rPr>
                <w:sz w:val="28"/>
                <w:szCs w:val="28"/>
                <w:lang w:val="ro-RO"/>
              </w:rPr>
              <w:t>.2 Instruirea contabililor din instituții privind evidența contabilă uniformizată</w:t>
            </w:r>
          </w:p>
        </w:tc>
        <w:tc>
          <w:tcPr>
            <w:tcW w:w="1855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BA5972">
              <w:rPr>
                <w:sz w:val="28"/>
                <w:szCs w:val="28"/>
                <w:lang w:val="ro-RO"/>
              </w:rPr>
              <w:t xml:space="preserve">, </w:t>
            </w:r>
          </w:p>
          <w:p w:rsidR="00802F7D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Proiectul pentru asistență tehnică,</w:t>
            </w:r>
          </w:p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Finanțelor</w:t>
            </w:r>
          </w:p>
        </w:tc>
        <w:tc>
          <w:tcPr>
            <w:tcW w:w="809" w:type="dxa"/>
          </w:tcPr>
          <w:p w:rsidR="00802F7D" w:rsidRPr="00BA5972" w:rsidRDefault="00802F7D" w:rsidP="00BA5B43">
            <w:pPr>
              <w:rPr>
                <w:lang w:val="ro-RO"/>
              </w:rPr>
            </w:pPr>
          </w:p>
        </w:tc>
        <w:tc>
          <w:tcPr>
            <w:tcW w:w="776" w:type="dxa"/>
          </w:tcPr>
          <w:p w:rsidR="00802F7D" w:rsidRPr="00BA5972" w:rsidRDefault="00802F7D" w:rsidP="00BA5B43">
            <w:pPr>
              <w:rPr>
                <w:lang w:val="ro-RO"/>
              </w:rPr>
            </w:pPr>
          </w:p>
        </w:tc>
        <w:tc>
          <w:tcPr>
            <w:tcW w:w="776" w:type="dxa"/>
          </w:tcPr>
          <w:p w:rsidR="00802F7D" w:rsidRPr="00BA5972" w:rsidRDefault="00802F7D" w:rsidP="00BA5B43">
            <w:pPr>
              <w:rPr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BA5972" w:rsidRDefault="00802F7D" w:rsidP="00BA5B43">
            <w:pPr>
              <w:rPr>
                <w:lang w:val="ro-RO"/>
              </w:rPr>
            </w:pPr>
          </w:p>
        </w:tc>
        <w:tc>
          <w:tcPr>
            <w:tcW w:w="776" w:type="dxa"/>
          </w:tcPr>
          <w:p w:rsidR="00802F7D" w:rsidRPr="00BA5972" w:rsidRDefault="00802F7D" w:rsidP="00BA5B43">
            <w:pPr>
              <w:rPr>
                <w:lang w:val="ro-RO"/>
              </w:rPr>
            </w:pPr>
          </w:p>
        </w:tc>
        <w:tc>
          <w:tcPr>
            <w:tcW w:w="821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:rsidR="00802F7D" w:rsidRPr="00BA597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A5972">
              <w:rPr>
                <w:sz w:val="28"/>
                <w:szCs w:val="28"/>
                <w:lang w:val="ro-RO"/>
              </w:rPr>
              <w:t>Din resursele interne și externe</w:t>
            </w:r>
          </w:p>
        </w:tc>
        <w:tc>
          <w:tcPr>
            <w:tcW w:w="170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Numărul contabililor instruiți</w:t>
            </w:r>
          </w:p>
        </w:tc>
      </w:tr>
      <w:tr w:rsidR="00802F7D" w:rsidRPr="00D01DA2" w:rsidTr="00802F7D">
        <w:tc>
          <w:tcPr>
            <w:tcW w:w="691" w:type="dxa"/>
            <w:vMerge w:val="restart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</w:t>
            </w:r>
          </w:p>
        </w:tc>
        <w:tc>
          <w:tcPr>
            <w:tcW w:w="2087" w:type="dxa"/>
            <w:vMerge w:val="restart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Eficientizarea resurselor financiare a instituțiilor de învățămînt profesional tehnic</w:t>
            </w:r>
          </w:p>
        </w:tc>
        <w:tc>
          <w:tcPr>
            <w:tcW w:w="2648" w:type="dxa"/>
          </w:tcPr>
          <w:p w:rsidR="00802F7D" w:rsidRPr="00D01DA2" w:rsidRDefault="00802F7D" w:rsidP="00BA5B43">
            <w:pPr>
              <w:ind w:left="-5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</w:t>
            </w:r>
            <w:r w:rsidRPr="00D01DA2">
              <w:rPr>
                <w:sz w:val="28"/>
                <w:szCs w:val="28"/>
                <w:lang w:val="ro-RO"/>
              </w:rPr>
              <w:t>.1 Revizuirea și actualizarea actelor normative privind reglementarea activității antreprenoriale a instituțiilor</w:t>
            </w:r>
          </w:p>
        </w:tc>
        <w:tc>
          <w:tcPr>
            <w:tcW w:w="185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Economiei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Finanțelor</w:t>
            </w:r>
          </w:p>
        </w:tc>
        <w:tc>
          <w:tcPr>
            <w:tcW w:w="80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21" w:type="dxa"/>
          </w:tcPr>
          <w:p w:rsidR="00802F7D" w:rsidRPr="00D01DA2" w:rsidRDefault="00802F7D" w:rsidP="00B67E98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:rsidR="00802F7D" w:rsidRPr="00D01DA2" w:rsidRDefault="00802F7D" w:rsidP="00B67E98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Din resurse externe</w:t>
            </w:r>
          </w:p>
        </w:tc>
        <w:tc>
          <w:tcPr>
            <w:tcW w:w="170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Cadru normativ revizuit/actualizat</w:t>
            </w:r>
          </w:p>
        </w:tc>
      </w:tr>
      <w:tr w:rsidR="00802F7D" w:rsidRPr="00936D66" w:rsidTr="00802F7D">
        <w:tc>
          <w:tcPr>
            <w:tcW w:w="691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087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648" w:type="dxa"/>
          </w:tcPr>
          <w:p w:rsidR="00802F7D" w:rsidRPr="00D01DA2" w:rsidRDefault="00802F7D" w:rsidP="00235B4C">
            <w:pPr>
              <w:ind w:left="-5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</w:t>
            </w:r>
            <w:r w:rsidRPr="00D01DA2">
              <w:rPr>
                <w:sz w:val="28"/>
                <w:szCs w:val="28"/>
                <w:lang w:val="ro-RO"/>
              </w:rPr>
              <w:t>.</w:t>
            </w:r>
            <w:r>
              <w:rPr>
                <w:sz w:val="28"/>
                <w:szCs w:val="28"/>
                <w:lang w:val="ro-RO"/>
              </w:rPr>
              <w:t>2</w:t>
            </w:r>
            <w:r w:rsidRPr="00D01DA2">
              <w:rPr>
                <w:sz w:val="28"/>
                <w:szCs w:val="28"/>
                <w:lang w:val="ro-RO"/>
              </w:rPr>
              <w:t xml:space="preserve"> Organizarea seminarelor de diseminare a </w:t>
            </w:r>
            <w:r w:rsidRPr="00D01DA2">
              <w:rPr>
                <w:sz w:val="28"/>
                <w:szCs w:val="28"/>
                <w:lang w:val="ro-RO"/>
              </w:rPr>
              <w:lastRenderedPageBreak/>
              <w:t xml:space="preserve">practicilor pozitive </w:t>
            </w:r>
            <w:r>
              <w:rPr>
                <w:sz w:val="28"/>
                <w:szCs w:val="28"/>
                <w:lang w:val="ro-RO"/>
              </w:rPr>
              <w:t>de</w:t>
            </w:r>
            <w:r w:rsidRPr="00D01DA2">
              <w:rPr>
                <w:sz w:val="28"/>
                <w:szCs w:val="28"/>
                <w:lang w:val="ro-RO"/>
              </w:rPr>
              <w:t xml:space="preserve"> </w:t>
            </w:r>
            <w:r w:rsidRPr="00D002F9">
              <w:rPr>
                <w:sz w:val="28"/>
                <w:szCs w:val="28"/>
                <w:lang w:val="ro-RO"/>
              </w:rPr>
              <w:t>generare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D002F9">
              <w:rPr>
                <w:sz w:val="28"/>
                <w:szCs w:val="28"/>
                <w:lang w:val="ro-RO"/>
              </w:rPr>
              <w:t>a veniturilor în instituțiil</w:t>
            </w:r>
            <w:r>
              <w:rPr>
                <w:sz w:val="28"/>
                <w:szCs w:val="28"/>
                <w:lang w:val="ro-RO"/>
              </w:rPr>
              <w:t>e</w:t>
            </w:r>
            <w:r w:rsidRPr="00D002F9">
              <w:rPr>
                <w:sz w:val="28"/>
                <w:szCs w:val="28"/>
                <w:lang w:val="ro-RO"/>
              </w:rPr>
              <w:t xml:space="preserve"> de învățămînt</w:t>
            </w:r>
            <w:r w:rsidRPr="00D01DA2">
              <w:rPr>
                <w:sz w:val="28"/>
                <w:szCs w:val="28"/>
                <w:lang w:val="ro-RO"/>
              </w:rPr>
              <w:t xml:space="preserve"> profesional tehnic</w:t>
            </w:r>
          </w:p>
        </w:tc>
        <w:tc>
          <w:tcPr>
            <w:tcW w:w="185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Proiectul </w:t>
            </w:r>
            <w:r>
              <w:rPr>
                <w:sz w:val="28"/>
                <w:szCs w:val="28"/>
                <w:lang w:val="ro-RO"/>
              </w:rPr>
              <w:lastRenderedPageBreak/>
              <w:t>pentru asistență tehnică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Donatori</w:t>
            </w:r>
          </w:p>
        </w:tc>
        <w:tc>
          <w:tcPr>
            <w:tcW w:w="809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82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Din resursele interne și </w:t>
            </w:r>
            <w:r w:rsidRPr="00D01DA2">
              <w:rPr>
                <w:sz w:val="28"/>
                <w:szCs w:val="28"/>
                <w:lang w:val="ro-RO"/>
              </w:rPr>
              <w:lastRenderedPageBreak/>
              <w:t>externe</w:t>
            </w:r>
          </w:p>
        </w:tc>
        <w:tc>
          <w:tcPr>
            <w:tcW w:w="170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lastRenderedPageBreak/>
              <w:t xml:space="preserve">Procentul de creștere a veniturilor </w:t>
            </w:r>
            <w:r w:rsidRPr="00D01DA2">
              <w:rPr>
                <w:sz w:val="28"/>
                <w:szCs w:val="28"/>
                <w:lang w:val="ro-RO"/>
              </w:rPr>
              <w:lastRenderedPageBreak/>
              <w:t xml:space="preserve">extrabugetare a instituțiilor </w:t>
            </w:r>
            <w:r>
              <w:rPr>
                <w:sz w:val="28"/>
                <w:szCs w:val="28"/>
                <w:lang w:val="ro-RO"/>
              </w:rPr>
              <w:t xml:space="preserve">de </w:t>
            </w:r>
            <w:r w:rsidRPr="00D002F9">
              <w:rPr>
                <w:sz w:val="28"/>
                <w:szCs w:val="28"/>
                <w:lang w:val="ro-RO"/>
              </w:rPr>
              <w:t>învățămînt</w:t>
            </w:r>
            <w:r w:rsidRPr="00D01DA2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profesional tehnic</w:t>
            </w:r>
          </w:p>
        </w:tc>
      </w:tr>
    </w:tbl>
    <w:p w:rsidR="008E4A86" w:rsidRPr="00D01DA2" w:rsidRDefault="008E4A86" w:rsidP="00BA5B43">
      <w:pPr>
        <w:rPr>
          <w:b/>
          <w:sz w:val="28"/>
          <w:lang w:val="ro-RO"/>
        </w:rPr>
      </w:pPr>
      <w:r w:rsidRPr="00D01DA2">
        <w:rPr>
          <w:b/>
          <w:sz w:val="28"/>
          <w:lang w:val="ro-RO"/>
        </w:rPr>
        <w:lastRenderedPageBreak/>
        <w:t xml:space="preserve">Obiectivul 4. </w:t>
      </w:r>
      <w:r w:rsidR="004C7111" w:rsidRPr="00D01DA2">
        <w:rPr>
          <w:b/>
          <w:sz w:val="28"/>
          <w:lang w:val="ro-RO"/>
        </w:rPr>
        <w:t xml:space="preserve">Sporirea </w:t>
      </w:r>
      <w:r w:rsidR="00EB7621">
        <w:rPr>
          <w:b/>
          <w:sz w:val="28"/>
          <w:lang w:val="ro-RO"/>
        </w:rPr>
        <w:t xml:space="preserve">calității și </w:t>
      </w:r>
      <w:r w:rsidR="004C7111" w:rsidRPr="00D01DA2">
        <w:rPr>
          <w:b/>
          <w:sz w:val="28"/>
          <w:lang w:val="ro-RO"/>
        </w:rPr>
        <w:t>atractivității învățămîntului</w:t>
      </w:r>
      <w:r w:rsidRPr="00D01DA2">
        <w:rPr>
          <w:b/>
          <w:sz w:val="28"/>
          <w:lang w:val="ro-RO"/>
        </w:rPr>
        <w:t xml:space="preserve"> profesional tehnic</w:t>
      </w:r>
    </w:p>
    <w:p w:rsidR="00615EF8" w:rsidRPr="00D01DA2" w:rsidRDefault="00615EF8" w:rsidP="00BA5B43">
      <w:pPr>
        <w:spacing w:line="276" w:lineRule="auto"/>
        <w:rPr>
          <w:lang w:val="ro-RO"/>
        </w:rPr>
      </w:pPr>
    </w:p>
    <w:tbl>
      <w:tblPr>
        <w:tblStyle w:val="TableGrid"/>
        <w:tblW w:w="14785" w:type="dxa"/>
        <w:tblLook w:val="04A0" w:firstRow="1" w:lastRow="0" w:firstColumn="1" w:lastColumn="0" w:noHBand="0" w:noVBand="1"/>
      </w:tblPr>
      <w:tblGrid>
        <w:gridCol w:w="659"/>
        <w:gridCol w:w="1964"/>
        <w:gridCol w:w="2258"/>
        <w:gridCol w:w="1865"/>
        <w:gridCol w:w="792"/>
        <w:gridCol w:w="776"/>
        <w:gridCol w:w="776"/>
        <w:gridCol w:w="776"/>
        <w:gridCol w:w="776"/>
        <w:gridCol w:w="921"/>
        <w:gridCol w:w="1496"/>
        <w:gridCol w:w="1726"/>
      </w:tblGrid>
      <w:tr w:rsidR="00802F7D" w:rsidRPr="00D01DA2" w:rsidTr="004A5C56">
        <w:tc>
          <w:tcPr>
            <w:tcW w:w="659" w:type="dxa"/>
            <w:vMerge w:val="restart"/>
            <w:vAlign w:val="center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Nr.</w:t>
            </w:r>
          </w:p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crt.</w:t>
            </w:r>
          </w:p>
        </w:tc>
        <w:tc>
          <w:tcPr>
            <w:tcW w:w="1964" w:type="dxa"/>
            <w:vMerge w:val="restart"/>
            <w:vAlign w:val="center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Denumirea acțiunii</w:t>
            </w:r>
          </w:p>
        </w:tc>
        <w:tc>
          <w:tcPr>
            <w:tcW w:w="2258" w:type="dxa"/>
            <w:vMerge w:val="restart"/>
            <w:vAlign w:val="center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Măsurile vizate</w:t>
            </w:r>
          </w:p>
        </w:tc>
        <w:tc>
          <w:tcPr>
            <w:tcW w:w="1865" w:type="dxa"/>
            <w:vMerge w:val="restart"/>
            <w:vAlign w:val="center"/>
          </w:tcPr>
          <w:p w:rsidR="00802F7D" w:rsidRPr="00D01DA2" w:rsidRDefault="00802F7D" w:rsidP="00BA5B43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01DA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Responsabilii</w:t>
            </w:r>
          </w:p>
        </w:tc>
        <w:tc>
          <w:tcPr>
            <w:tcW w:w="4817" w:type="dxa"/>
            <w:gridSpan w:val="6"/>
            <w:vAlign w:val="center"/>
          </w:tcPr>
          <w:p w:rsidR="00802F7D" w:rsidRPr="00802F7D" w:rsidRDefault="00802F7D" w:rsidP="00802F7D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02F7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Termenele de realizare</w:t>
            </w:r>
          </w:p>
        </w:tc>
        <w:tc>
          <w:tcPr>
            <w:tcW w:w="1496" w:type="dxa"/>
            <w:vMerge w:val="restart"/>
            <w:vAlign w:val="center"/>
          </w:tcPr>
          <w:p w:rsidR="00802F7D" w:rsidRPr="00D01DA2" w:rsidRDefault="00802F7D" w:rsidP="00BA5B43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01DA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Costuri</w:t>
            </w:r>
          </w:p>
        </w:tc>
        <w:tc>
          <w:tcPr>
            <w:tcW w:w="1726" w:type="dxa"/>
            <w:vMerge w:val="restart"/>
            <w:vAlign w:val="center"/>
          </w:tcPr>
          <w:p w:rsidR="00802F7D" w:rsidRPr="00D01DA2" w:rsidRDefault="00802F7D" w:rsidP="00BA5B43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01DA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Indicatorii de progres</w:t>
            </w:r>
          </w:p>
        </w:tc>
      </w:tr>
      <w:tr w:rsidR="00802F7D" w:rsidRPr="00D01DA2" w:rsidTr="00802F7D">
        <w:tc>
          <w:tcPr>
            <w:tcW w:w="659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964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258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865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92" w:type="dxa"/>
            <w:vAlign w:val="center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2015</w:t>
            </w:r>
          </w:p>
        </w:tc>
        <w:tc>
          <w:tcPr>
            <w:tcW w:w="776" w:type="dxa"/>
            <w:vAlign w:val="center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2016</w:t>
            </w:r>
          </w:p>
        </w:tc>
        <w:tc>
          <w:tcPr>
            <w:tcW w:w="776" w:type="dxa"/>
            <w:vAlign w:val="center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2017</w:t>
            </w:r>
          </w:p>
        </w:tc>
        <w:tc>
          <w:tcPr>
            <w:tcW w:w="776" w:type="dxa"/>
            <w:vAlign w:val="center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2018</w:t>
            </w:r>
          </w:p>
        </w:tc>
        <w:tc>
          <w:tcPr>
            <w:tcW w:w="776" w:type="dxa"/>
            <w:vAlign w:val="center"/>
          </w:tcPr>
          <w:p w:rsidR="00802F7D" w:rsidRPr="00D01DA2" w:rsidRDefault="00802F7D" w:rsidP="00BA5B43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01DA2">
              <w:rPr>
                <w:b/>
                <w:sz w:val="28"/>
                <w:szCs w:val="28"/>
                <w:lang w:val="ro-RO"/>
              </w:rPr>
              <w:t>2019</w:t>
            </w:r>
          </w:p>
        </w:tc>
        <w:tc>
          <w:tcPr>
            <w:tcW w:w="92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802F7D">
              <w:rPr>
                <w:b/>
                <w:sz w:val="28"/>
                <w:szCs w:val="28"/>
                <w:lang w:val="ro-RO"/>
              </w:rPr>
              <w:t>2020</w:t>
            </w:r>
          </w:p>
        </w:tc>
        <w:tc>
          <w:tcPr>
            <w:tcW w:w="149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726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</w:tr>
      <w:tr w:rsidR="00802F7D" w:rsidRPr="00936D66" w:rsidTr="00802F7D">
        <w:tc>
          <w:tcPr>
            <w:tcW w:w="659" w:type="dxa"/>
            <w:vMerge w:val="restart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1</w:t>
            </w: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1964" w:type="dxa"/>
            <w:vMerge w:val="restart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lang w:val="ro-RO"/>
              </w:rPr>
              <w:t xml:space="preserve">Corelarea pregătirii specialiștilor în instituțiile </w:t>
            </w:r>
            <w:r w:rsidRPr="00D01DA2">
              <w:rPr>
                <w:sz w:val="28"/>
                <w:szCs w:val="28"/>
                <w:lang w:val="ro-RO"/>
              </w:rPr>
              <w:t>învățămîntul profesional tehnic</w:t>
            </w:r>
            <w:r w:rsidRPr="00D01DA2">
              <w:rPr>
                <w:sz w:val="28"/>
                <w:lang w:val="ro-RO"/>
              </w:rPr>
              <w:t xml:space="preserve"> cu necesitățile pieții muncii</w:t>
            </w:r>
          </w:p>
        </w:tc>
        <w:tc>
          <w:tcPr>
            <w:tcW w:w="2258" w:type="dxa"/>
          </w:tcPr>
          <w:p w:rsidR="00802F7D" w:rsidRPr="00D01DA2" w:rsidRDefault="00802F7D" w:rsidP="00C17DCF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1</w:t>
            </w:r>
            <w:r>
              <w:rPr>
                <w:sz w:val="28"/>
                <w:szCs w:val="28"/>
                <w:lang w:val="ro-RO"/>
              </w:rPr>
              <w:t>3</w:t>
            </w:r>
            <w:r w:rsidRPr="00D01DA2">
              <w:rPr>
                <w:sz w:val="28"/>
                <w:szCs w:val="28"/>
                <w:lang w:val="ro-RO"/>
              </w:rPr>
              <w:t xml:space="preserve">.1 Crearea condițiilor pentru stabilirea parteneriatelor cu administraţia publică locală în vederea organizării stagiilor </w:t>
            </w:r>
            <w:r>
              <w:rPr>
                <w:sz w:val="28"/>
                <w:szCs w:val="28"/>
                <w:lang w:val="ro-RO"/>
              </w:rPr>
              <w:t xml:space="preserve">de </w:t>
            </w:r>
            <w:r w:rsidRPr="00D01DA2">
              <w:rPr>
                <w:sz w:val="28"/>
                <w:szCs w:val="28"/>
                <w:lang w:val="ro-RO"/>
              </w:rPr>
              <w:t>practic</w:t>
            </w:r>
            <w:r>
              <w:rPr>
                <w:sz w:val="28"/>
                <w:szCs w:val="28"/>
                <w:lang w:val="ro-RO"/>
              </w:rPr>
              <w:t>ă</w:t>
            </w:r>
            <w:r w:rsidRPr="00D01DA2">
              <w:rPr>
                <w:sz w:val="28"/>
                <w:szCs w:val="28"/>
                <w:lang w:val="ro-RO"/>
              </w:rPr>
              <w:t xml:space="preserve"> ale elevilor în entităţile din subordine şi agenţii economici înregistraţi pe teritoriul unităţii </w:t>
            </w:r>
            <w:r w:rsidRPr="00D01DA2">
              <w:rPr>
                <w:sz w:val="28"/>
                <w:szCs w:val="28"/>
                <w:lang w:val="ro-RO"/>
              </w:rPr>
              <w:lastRenderedPageBreak/>
              <w:t>administrative</w:t>
            </w:r>
          </w:p>
        </w:tc>
        <w:tc>
          <w:tcPr>
            <w:tcW w:w="186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Ministerul Sănătății, </w:t>
            </w:r>
            <w:r w:rsidRPr="007636BF">
              <w:rPr>
                <w:sz w:val="28"/>
                <w:szCs w:val="28"/>
                <w:lang w:val="ro-RO"/>
              </w:rPr>
              <w:t>Ministerul Agriculturii şi Industriei Alimentare</w:t>
            </w:r>
            <w:r>
              <w:rPr>
                <w:sz w:val="28"/>
                <w:szCs w:val="28"/>
                <w:lang w:val="ro-RO"/>
              </w:rPr>
              <w:t>, Ministerul Culturii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Instituții de învățămînt profesional tehnic,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Autoritățile publice locale,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comitete sectoriale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Centrul Republican de Dezvoltare a Învățămîntului Profesional</w:t>
            </w:r>
          </w:p>
        </w:tc>
        <w:tc>
          <w:tcPr>
            <w:tcW w:w="792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lastRenderedPageBreak/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92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49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Nu necesită resurse financiare</w:t>
            </w:r>
          </w:p>
        </w:tc>
        <w:tc>
          <w:tcPr>
            <w:tcW w:w="172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Numărul parteneriate stabilite per instituție</w:t>
            </w:r>
          </w:p>
        </w:tc>
      </w:tr>
      <w:tr w:rsidR="00802F7D" w:rsidRPr="00D01DA2" w:rsidTr="00802F7D">
        <w:tc>
          <w:tcPr>
            <w:tcW w:w="659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964" w:type="dxa"/>
            <w:vMerge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258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1</w:t>
            </w:r>
            <w:r>
              <w:rPr>
                <w:sz w:val="28"/>
                <w:szCs w:val="28"/>
                <w:lang w:val="ro-RO"/>
              </w:rPr>
              <w:t>3</w:t>
            </w:r>
            <w:r w:rsidRPr="00D01DA2">
              <w:rPr>
                <w:sz w:val="28"/>
                <w:szCs w:val="28"/>
                <w:lang w:val="ro-RO"/>
              </w:rPr>
              <w:t xml:space="preserve">.2 Dezvoltarea parteneriatelor cu agenții economici din perspectiva formării profesionale duale </w:t>
            </w:r>
          </w:p>
        </w:tc>
        <w:tc>
          <w:tcPr>
            <w:tcW w:w="186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Economiei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Camera de Comerț și Industrie</w:t>
            </w:r>
          </w:p>
        </w:tc>
        <w:tc>
          <w:tcPr>
            <w:tcW w:w="792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92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49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Din resurse externe</w:t>
            </w:r>
          </w:p>
        </w:tc>
        <w:tc>
          <w:tcPr>
            <w:tcW w:w="172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Numărul </w:t>
            </w:r>
            <w:r>
              <w:rPr>
                <w:sz w:val="28"/>
                <w:szCs w:val="28"/>
                <w:lang w:val="ro-RO"/>
              </w:rPr>
              <w:t xml:space="preserve">de </w:t>
            </w:r>
            <w:r w:rsidRPr="00D01DA2">
              <w:rPr>
                <w:sz w:val="28"/>
                <w:szCs w:val="28"/>
                <w:lang w:val="ro-RO"/>
              </w:rPr>
              <w:t>parteneriate dezvoltate</w:t>
            </w:r>
          </w:p>
        </w:tc>
      </w:tr>
      <w:tr w:rsidR="00802F7D" w:rsidRPr="00D01DA2" w:rsidTr="00802F7D">
        <w:tc>
          <w:tcPr>
            <w:tcW w:w="659" w:type="dxa"/>
            <w:vMerge w:val="restart"/>
          </w:tcPr>
          <w:p w:rsidR="00802F7D" w:rsidRPr="00D01DA2" w:rsidRDefault="00802F7D" w:rsidP="008E4A86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</w:t>
            </w:r>
          </w:p>
          <w:p w:rsidR="00802F7D" w:rsidRPr="00D01DA2" w:rsidRDefault="00802F7D" w:rsidP="008E4A86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964" w:type="dxa"/>
            <w:vMerge w:val="restart"/>
          </w:tcPr>
          <w:p w:rsidR="00802F7D" w:rsidRPr="00D01DA2" w:rsidRDefault="00802F7D" w:rsidP="008E4A86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Promovarea învățămîntului profesional tehnic</w:t>
            </w:r>
          </w:p>
        </w:tc>
        <w:tc>
          <w:tcPr>
            <w:tcW w:w="2258" w:type="dxa"/>
          </w:tcPr>
          <w:p w:rsidR="00802F7D" w:rsidRPr="00D01DA2" w:rsidRDefault="00802F7D" w:rsidP="002E110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</w:t>
            </w:r>
            <w:r w:rsidRPr="00D01DA2">
              <w:rPr>
                <w:sz w:val="28"/>
                <w:szCs w:val="28"/>
                <w:lang w:val="ro-RO"/>
              </w:rPr>
              <w:t xml:space="preserve">.1 Elaborarea </w:t>
            </w:r>
            <w:r>
              <w:rPr>
                <w:sz w:val="28"/>
                <w:szCs w:val="28"/>
                <w:lang w:val="ro-RO"/>
              </w:rPr>
              <w:t>S</w:t>
            </w:r>
            <w:r w:rsidRPr="00D01DA2">
              <w:rPr>
                <w:sz w:val="28"/>
                <w:szCs w:val="28"/>
                <w:lang w:val="ro-RO"/>
              </w:rPr>
              <w:t>trategiei de comunicare în învățămîntul profesional tehnic</w:t>
            </w:r>
          </w:p>
        </w:tc>
        <w:tc>
          <w:tcPr>
            <w:tcW w:w="186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Proiectul pentru asistență tehnică</w:t>
            </w:r>
          </w:p>
        </w:tc>
        <w:tc>
          <w:tcPr>
            <w:tcW w:w="792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AD6835" w:rsidRDefault="00802F7D" w:rsidP="00BA5B43">
            <w:pPr>
              <w:rPr>
                <w:strike/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92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9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Din resursele </w:t>
            </w:r>
            <w:r>
              <w:rPr>
                <w:sz w:val="28"/>
                <w:szCs w:val="28"/>
                <w:lang w:val="ro-RO"/>
              </w:rPr>
              <w:t>Proiectul pentru asistență tehnică</w:t>
            </w:r>
          </w:p>
        </w:tc>
        <w:tc>
          <w:tcPr>
            <w:tcW w:w="172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Strategie elaborată și aprobată</w:t>
            </w:r>
          </w:p>
        </w:tc>
      </w:tr>
      <w:tr w:rsidR="00802F7D" w:rsidRPr="00D01DA2" w:rsidTr="00802F7D">
        <w:tc>
          <w:tcPr>
            <w:tcW w:w="659" w:type="dxa"/>
            <w:vMerge/>
          </w:tcPr>
          <w:p w:rsidR="00802F7D" w:rsidRPr="00D01DA2" w:rsidRDefault="00802F7D" w:rsidP="008E4A86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964" w:type="dxa"/>
            <w:vMerge/>
          </w:tcPr>
          <w:p w:rsidR="00802F7D" w:rsidRPr="00D01DA2" w:rsidRDefault="00802F7D" w:rsidP="008E4A86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2258" w:type="dxa"/>
          </w:tcPr>
          <w:p w:rsidR="00802F7D" w:rsidRPr="00D01DA2" w:rsidRDefault="00802F7D" w:rsidP="002E110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</w:t>
            </w:r>
            <w:r w:rsidRPr="00D01DA2">
              <w:rPr>
                <w:sz w:val="28"/>
                <w:szCs w:val="28"/>
                <w:lang w:val="ro-RO"/>
              </w:rPr>
              <w:t xml:space="preserve">.2 Implementarea </w:t>
            </w:r>
            <w:r>
              <w:rPr>
                <w:sz w:val="28"/>
                <w:szCs w:val="28"/>
                <w:lang w:val="ro-RO"/>
              </w:rPr>
              <w:t>S</w:t>
            </w:r>
            <w:r w:rsidRPr="00D01DA2">
              <w:rPr>
                <w:sz w:val="28"/>
                <w:szCs w:val="28"/>
                <w:lang w:val="ro-RO"/>
              </w:rPr>
              <w:t>trategiei de comunicare în învățămîntul profesional tehnic</w:t>
            </w:r>
          </w:p>
        </w:tc>
        <w:tc>
          <w:tcPr>
            <w:tcW w:w="186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Centre de excelență</w:t>
            </w:r>
            <w:r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comitete sectoriale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Centrul </w:t>
            </w:r>
            <w:r w:rsidRPr="00D01DA2">
              <w:rPr>
                <w:sz w:val="28"/>
                <w:szCs w:val="28"/>
                <w:lang w:val="ro-RO"/>
              </w:rPr>
              <w:lastRenderedPageBreak/>
              <w:t>Republican de Dezvoltare a Învățămîntului Profesional</w:t>
            </w:r>
          </w:p>
        </w:tc>
        <w:tc>
          <w:tcPr>
            <w:tcW w:w="792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92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49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Din resursele interne și externe</w:t>
            </w:r>
          </w:p>
        </w:tc>
        <w:tc>
          <w:tcPr>
            <w:tcW w:w="172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Rapoarte semestriale elaborate</w:t>
            </w:r>
          </w:p>
        </w:tc>
      </w:tr>
      <w:tr w:rsidR="00802F7D" w:rsidRPr="00D01DA2" w:rsidTr="00802F7D">
        <w:tc>
          <w:tcPr>
            <w:tcW w:w="659" w:type="dxa"/>
            <w:vMerge/>
          </w:tcPr>
          <w:p w:rsidR="00802F7D" w:rsidRPr="00D01DA2" w:rsidRDefault="00802F7D" w:rsidP="008E4A86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964" w:type="dxa"/>
            <w:vMerge/>
          </w:tcPr>
          <w:p w:rsidR="00802F7D" w:rsidRPr="00D01DA2" w:rsidRDefault="00802F7D" w:rsidP="008E4A86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2258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</w:t>
            </w:r>
            <w:r w:rsidRPr="00D01DA2">
              <w:rPr>
                <w:sz w:val="28"/>
                <w:szCs w:val="28"/>
                <w:lang w:val="ro-RO"/>
              </w:rPr>
              <w:t>.3 Desfăşurarea unei campanii de mediatizare</w:t>
            </w:r>
          </w:p>
        </w:tc>
        <w:tc>
          <w:tcPr>
            <w:tcW w:w="186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Ministerul Sănătății, </w:t>
            </w:r>
            <w:r w:rsidRPr="007636BF">
              <w:rPr>
                <w:sz w:val="28"/>
                <w:szCs w:val="28"/>
                <w:lang w:val="ro-RO"/>
              </w:rPr>
              <w:t>Ministerul Agriculturii şi Industriei Alimentare</w:t>
            </w:r>
            <w:r>
              <w:rPr>
                <w:sz w:val="28"/>
                <w:szCs w:val="28"/>
                <w:lang w:val="ro-RO"/>
              </w:rPr>
              <w:t>, Ministerul Culturii</w:t>
            </w:r>
          </w:p>
        </w:tc>
        <w:tc>
          <w:tcPr>
            <w:tcW w:w="792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921" w:type="dxa"/>
          </w:tcPr>
          <w:p w:rsidR="00802F7D" w:rsidRPr="00D01DA2" w:rsidRDefault="00802F7D" w:rsidP="00BA5B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49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Din resurse interne și externe</w:t>
            </w:r>
          </w:p>
        </w:tc>
        <w:tc>
          <w:tcPr>
            <w:tcW w:w="1726" w:type="dxa"/>
          </w:tcPr>
          <w:p w:rsidR="00802F7D" w:rsidRPr="00D01DA2" w:rsidRDefault="00802F7D" w:rsidP="00BA5B43">
            <w:pPr>
              <w:pStyle w:val="NoSpacing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01DA2">
              <w:rPr>
                <w:rFonts w:ascii="Times New Roman" w:hAnsi="Times New Roman"/>
                <w:sz w:val="28"/>
                <w:szCs w:val="28"/>
                <w:lang w:val="ro-RO"/>
              </w:rPr>
              <w:t>Campanii desfășurate</w:t>
            </w:r>
          </w:p>
        </w:tc>
      </w:tr>
      <w:tr w:rsidR="00802F7D" w:rsidRPr="00D01DA2" w:rsidTr="00802F7D">
        <w:tc>
          <w:tcPr>
            <w:tcW w:w="659" w:type="dxa"/>
            <w:vMerge w:val="restart"/>
          </w:tcPr>
          <w:p w:rsidR="00802F7D" w:rsidRPr="00D01DA2" w:rsidRDefault="00802F7D" w:rsidP="008E4A86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</w:t>
            </w:r>
          </w:p>
        </w:tc>
        <w:tc>
          <w:tcPr>
            <w:tcW w:w="1964" w:type="dxa"/>
            <w:vMerge w:val="restart"/>
          </w:tcPr>
          <w:p w:rsidR="00802F7D" w:rsidRPr="00D01DA2" w:rsidRDefault="00802F7D" w:rsidP="00C17DCF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 xml:space="preserve">Asigurarea protecţiei sociale eficiente a elevilor cu dizabilități </w:t>
            </w:r>
            <w:r>
              <w:rPr>
                <w:sz w:val="28"/>
                <w:szCs w:val="28"/>
                <w:lang w:val="ro-RO"/>
              </w:rPr>
              <w:t>sau proveniți</w:t>
            </w:r>
            <w:r w:rsidRPr="00D01DA2">
              <w:rPr>
                <w:sz w:val="28"/>
                <w:szCs w:val="28"/>
                <w:lang w:val="ro-RO"/>
              </w:rPr>
              <w:t xml:space="preserve"> din familii social vulnerabile</w:t>
            </w:r>
          </w:p>
        </w:tc>
        <w:tc>
          <w:tcPr>
            <w:tcW w:w="2258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</w:t>
            </w:r>
            <w:r w:rsidRPr="00D01DA2">
              <w:rPr>
                <w:sz w:val="28"/>
                <w:szCs w:val="28"/>
                <w:lang w:val="ro-RO"/>
              </w:rPr>
              <w:t xml:space="preserve">.1 Asigurarea condițiilor pentru incluziunea </w:t>
            </w:r>
            <w:r>
              <w:rPr>
                <w:sz w:val="28"/>
                <w:szCs w:val="28"/>
                <w:lang w:val="ro-RO"/>
              </w:rPr>
              <w:t xml:space="preserve">educațională a </w:t>
            </w:r>
            <w:r w:rsidRPr="00D01DA2">
              <w:rPr>
                <w:sz w:val="28"/>
                <w:szCs w:val="28"/>
                <w:lang w:val="ro-RO"/>
              </w:rPr>
              <w:t>elevilor din familii social vulnerabile în învățămîntul profesional tehnic</w:t>
            </w:r>
          </w:p>
        </w:tc>
        <w:tc>
          <w:tcPr>
            <w:tcW w:w="186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Ministerul Sănătății, </w:t>
            </w:r>
            <w:r w:rsidRPr="007636BF">
              <w:rPr>
                <w:sz w:val="28"/>
                <w:szCs w:val="28"/>
                <w:lang w:val="ro-RO"/>
              </w:rPr>
              <w:t>Ministerul Agriculturii şi Industriei Alimentare</w:t>
            </w:r>
            <w:r>
              <w:rPr>
                <w:sz w:val="28"/>
                <w:szCs w:val="28"/>
                <w:lang w:val="ro-RO"/>
              </w:rPr>
              <w:t>, Ministerul Culturii</w:t>
            </w:r>
            <w:r w:rsidRPr="00D01DA2">
              <w:rPr>
                <w:sz w:val="28"/>
                <w:szCs w:val="28"/>
                <w:lang w:val="ro-RO"/>
              </w:rPr>
              <w:t>,</w:t>
            </w:r>
          </w:p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Instituții de învățămînt profesional </w:t>
            </w:r>
            <w:r>
              <w:rPr>
                <w:sz w:val="28"/>
                <w:szCs w:val="28"/>
                <w:lang w:val="ro-RO"/>
              </w:rPr>
              <w:lastRenderedPageBreak/>
              <w:t>tehnic</w:t>
            </w:r>
          </w:p>
        </w:tc>
        <w:tc>
          <w:tcPr>
            <w:tcW w:w="792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lastRenderedPageBreak/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92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49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Din resurse interne</w:t>
            </w:r>
          </w:p>
        </w:tc>
        <w:tc>
          <w:tcPr>
            <w:tcW w:w="1726" w:type="dxa"/>
          </w:tcPr>
          <w:p w:rsidR="00802F7D" w:rsidRPr="00D01DA2" w:rsidRDefault="00802F7D" w:rsidP="00BA5B43">
            <w:pPr>
              <w:pStyle w:val="NoSpacing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01DA2">
              <w:rPr>
                <w:rFonts w:ascii="Times New Roman" w:hAnsi="Times New Roman"/>
                <w:sz w:val="28"/>
                <w:szCs w:val="28"/>
                <w:lang w:val="ro-RO"/>
              </w:rPr>
              <w:t>Numărul de locuri acordate cu finanțare de la bugetul de stat</w:t>
            </w:r>
          </w:p>
          <w:p w:rsidR="00802F7D" w:rsidRPr="00D01DA2" w:rsidRDefault="00802F7D" w:rsidP="00BA5B43">
            <w:pPr>
              <w:pStyle w:val="NoSpacing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01DA2">
              <w:rPr>
                <w:rFonts w:ascii="Times New Roman" w:hAnsi="Times New Roman"/>
                <w:sz w:val="28"/>
                <w:szCs w:val="28"/>
                <w:lang w:val="ro-RO"/>
              </w:rPr>
              <w:t>Acordare de burse/ îndemnizații</w:t>
            </w:r>
          </w:p>
        </w:tc>
      </w:tr>
      <w:tr w:rsidR="00802F7D" w:rsidRPr="00D01DA2" w:rsidTr="00802F7D">
        <w:tc>
          <w:tcPr>
            <w:tcW w:w="659" w:type="dxa"/>
            <w:vMerge/>
          </w:tcPr>
          <w:p w:rsidR="00802F7D" w:rsidRPr="00D01DA2" w:rsidRDefault="00802F7D" w:rsidP="008E4A86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964" w:type="dxa"/>
            <w:vMerge/>
          </w:tcPr>
          <w:p w:rsidR="00802F7D" w:rsidRPr="00D01DA2" w:rsidRDefault="00802F7D" w:rsidP="008E4A86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2258" w:type="dxa"/>
          </w:tcPr>
          <w:p w:rsidR="00802F7D" w:rsidRPr="00D01DA2" w:rsidRDefault="00802F7D" w:rsidP="00F30C69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</w:t>
            </w:r>
            <w:r w:rsidRPr="00D01DA2">
              <w:rPr>
                <w:sz w:val="28"/>
                <w:szCs w:val="28"/>
                <w:lang w:val="ro-RO"/>
              </w:rPr>
              <w:t>.</w:t>
            </w:r>
            <w:r>
              <w:rPr>
                <w:sz w:val="28"/>
                <w:szCs w:val="28"/>
                <w:lang w:val="ro-RO"/>
              </w:rPr>
              <w:t>2</w:t>
            </w:r>
            <w:r w:rsidRPr="00D01DA2">
              <w:rPr>
                <w:sz w:val="28"/>
                <w:szCs w:val="28"/>
                <w:lang w:val="ro-RO"/>
              </w:rPr>
              <w:t xml:space="preserve"> Monitorizarea incluziunii sociale a elevilor din familii social vulnerabile în învățămîntul profesional tehnic</w:t>
            </w:r>
          </w:p>
        </w:tc>
        <w:tc>
          <w:tcPr>
            <w:tcW w:w="1865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Ministerul Educației</w:t>
            </w:r>
            <w:r w:rsidRPr="00D01DA2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792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776" w:type="dxa"/>
          </w:tcPr>
          <w:p w:rsidR="00802F7D" w:rsidRPr="00D01DA2" w:rsidRDefault="00802F7D" w:rsidP="00BA5B43">
            <w:pPr>
              <w:rPr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921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</w:t>
            </w:r>
          </w:p>
        </w:tc>
        <w:tc>
          <w:tcPr>
            <w:tcW w:w="149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Nu necesită resurse financiare</w:t>
            </w:r>
          </w:p>
        </w:tc>
        <w:tc>
          <w:tcPr>
            <w:tcW w:w="1726" w:type="dxa"/>
          </w:tcPr>
          <w:p w:rsidR="00802F7D" w:rsidRPr="00D01DA2" w:rsidRDefault="00802F7D" w:rsidP="00BA5B4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01DA2">
              <w:rPr>
                <w:sz w:val="28"/>
                <w:szCs w:val="28"/>
                <w:lang w:val="ro-RO"/>
              </w:rPr>
              <w:t>Rapoarte anuale elaborate</w:t>
            </w:r>
          </w:p>
        </w:tc>
      </w:tr>
    </w:tbl>
    <w:p w:rsidR="008E4A86" w:rsidRDefault="008E4A86" w:rsidP="00D543DB">
      <w:pPr>
        <w:spacing w:line="276" w:lineRule="auto"/>
        <w:jc w:val="center"/>
        <w:rPr>
          <w:lang w:val="ro-RO"/>
        </w:rPr>
      </w:pPr>
    </w:p>
    <w:p w:rsidR="007636BF" w:rsidRPr="00D01DA2" w:rsidRDefault="007636BF" w:rsidP="00646FD9">
      <w:pPr>
        <w:rPr>
          <w:sz w:val="28"/>
          <w:szCs w:val="28"/>
          <w:lang w:val="ro-RO"/>
        </w:rPr>
        <w:sectPr w:rsidR="007636BF" w:rsidRPr="00D01DA2" w:rsidSect="002E1105">
          <w:pgSz w:w="16838" w:h="11906" w:orient="landscape" w:code="9"/>
          <w:pgMar w:top="794" w:right="851" w:bottom="794" w:left="1418" w:header="709" w:footer="709" w:gutter="0"/>
          <w:cols w:space="708"/>
          <w:titlePg/>
          <w:docGrid w:linePitch="360"/>
        </w:sectPr>
      </w:pPr>
    </w:p>
    <w:p w:rsidR="00932000" w:rsidRPr="00D01DA2" w:rsidRDefault="00932000" w:rsidP="00DF5855">
      <w:pPr>
        <w:rPr>
          <w:sz w:val="28"/>
          <w:szCs w:val="28"/>
          <w:lang w:val="ro-RO"/>
        </w:rPr>
      </w:pPr>
    </w:p>
    <w:sectPr w:rsidR="00932000" w:rsidRPr="00D01DA2" w:rsidSect="00646FD9"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575" w:rsidRDefault="00883575" w:rsidP="001E6448">
      <w:r>
        <w:separator/>
      </w:r>
    </w:p>
  </w:endnote>
  <w:endnote w:type="continuationSeparator" w:id="0">
    <w:p w:rsidR="00883575" w:rsidRDefault="00883575" w:rsidP="001E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09" w:rsidRDefault="00F33F09" w:rsidP="005146E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6CD5">
      <w:rPr>
        <w:noProof/>
      </w:rPr>
      <w:t>19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6455928"/>
      <w:docPartObj>
        <w:docPartGallery w:val="Page Numbers (Bottom of Page)"/>
        <w:docPartUnique/>
      </w:docPartObj>
    </w:sdtPr>
    <w:sdtEndPr/>
    <w:sdtContent>
      <w:p w:rsidR="00F33F09" w:rsidRDefault="00F33F0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CD5" w:rsidRPr="00AE6CD5">
          <w:rPr>
            <w:noProof/>
            <w:lang w:val="ro-RO"/>
          </w:rPr>
          <w:t>0</w:t>
        </w:r>
        <w:r>
          <w:fldChar w:fldCharType="end"/>
        </w:r>
      </w:p>
    </w:sdtContent>
  </w:sdt>
  <w:p w:rsidR="00F33F09" w:rsidRDefault="00F33F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575" w:rsidRDefault="00883575" w:rsidP="001E6448">
      <w:r>
        <w:separator/>
      </w:r>
    </w:p>
  </w:footnote>
  <w:footnote w:type="continuationSeparator" w:id="0">
    <w:p w:rsidR="00883575" w:rsidRDefault="00883575" w:rsidP="001E6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429F"/>
    <w:multiLevelType w:val="hybridMultilevel"/>
    <w:tmpl w:val="23A00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42183"/>
    <w:multiLevelType w:val="multilevel"/>
    <w:tmpl w:val="8F1CAE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B194406"/>
    <w:multiLevelType w:val="hybridMultilevel"/>
    <w:tmpl w:val="3D52E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C2A61"/>
    <w:multiLevelType w:val="multilevel"/>
    <w:tmpl w:val="7C8A4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5AA7BAF"/>
    <w:multiLevelType w:val="hybridMultilevel"/>
    <w:tmpl w:val="869CA474"/>
    <w:lvl w:ilvl="0" w:tplc="0E7A9ADA">
      <w:start w:val="6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E4D09"/>
    <w:multiLevelType w:val="hybridMultilevel"/>
    <w:tmpl w:val="3D52E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6E78"/>
    <w:multiLevelType w:val="multilevel"/>
    <w:tmpl w:val="68BA2C3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>
    <w:nsid w:val="63EB064F"/>
    <w:multiLevelType w:val="hybridMultilevel"/>
    <w:tmpl w:val="23A00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61D6F"/>
    <w:multiLevelType w:val="hybridMultilevel"/>
    <w:tmpl w:val="B7A86014"/>
    <w:lvl w:ilvl="0" w:tplc="3606D2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D8"/>
    <w:rsid w:val="000035C8"/>
    <w:rsid w:val="000040DF"/>
    <w:rsid w:val="00007173"/>
    <w:rsid w:val="000135E1"/>
    <w:rsid w:val="00015CA7"/>
    <w:rsid w:val="00020E7B"/>
    <w:rsid w:val="00025633"/>
    <w:rsid w:val="0002786B"/>
    <w:rsid w:val="0004621B"/>
    <w:rsid w:val="00047201"/>
    <w:rsid w:val="00050FE5"/>
    <w:rsid w:val="00054F26"/>
    <w:rsid w:val="0005647B"/>
    <w:rsid w:val="00057BE9"/>
    <w:rsid w:val="00062F9D"/>
    <w:rsid w:val="00063B29"/>
    <w:rsid w:val="00071B92"/>
    <w:rsid w:val="00071BD3"/>
    <w:rsid w:val="00071D67"/>
    <w:rsid w:val="000739D1"/>
    <w:rsid w:val="00076412"/>
    <w:rsid w:val="000771E9"/>
    <w:rsid w:val="00084E39"/>
    <w:rsid w:val="0009025F"/>
    <w:rsid w:val="00093892"/>
    <w:rsid w:val="000A1169"/>
    <w:rsid w:val="000A3C7D"/>
    <w:rsid w:val="000A53ED"/>
    <w:rsid w:val="000A6A13"/>
    <w:rsid w:val="000A7CD8"/>
    <w:rsid w:val="000A7F67"/>
    <w:rsid w:val="000B3C56"/>
    <w:rsid w:val="000C7E9C"/>
    <w:rsid w:val="000D2105"/>
    <w:rsid w:val="000D2610"/>
    <w:rsid w:val="000E1349"/>
    <w:rsid w:val="000E64C0"/>
    <w:rsid w:val="000F004E"/>
    <w:rsid w:val="000F2C59"/>
    <w:rsid w:val="000F7AFA"/>
    <w:rsid w:val="00114A3A"/>
    <w:rsid w:val="0014581D"/>
    <w:rsid w:val="00155FCD"/>
    <w:rsid w:val="00173C96"/>
    <w:rsid w:val="00175B9D"/>
    <w:rsid w:val="00195E64"/>
    <w:rsid w:val="001A10D1"/>
    <w:rsid w:val="001C1AF9"/>
    <w:rsid w:val="001C3504"/>
    <w:rsid w:val="001D033E"/>
    <w:rsid w:val="001D21B5"/>
    <w:rsid w:val="001D5AF7"/>
    <w:rsid w:val="001E00FB"/>
    <w:rsid w:val="001E6448"/>
    <w:rsid w:val="001F3B08"/>
    <w:rsid w:val="002025D1"/>
    <w:rsid w:val="002115A8"/>
    <w:rsid w:val="00227356"/>
    <w:rsid w:val="002277C2"/>
    <w:rsid w:val="002315E2"/>
    <w:rsid w:val="00235B08"/>
    <w:rsid w:val="00235B4C"/>
    <w:rsid w:val="00246563"/>
    <w:rsid w:val="00246D09"/>
    <w:rsid w:val="0025405C"/>
    <w:rsid w:val="002543FF"/>
    <w:rsid w:val="0026172C"/>
    <w:rsid w:val="00262E4B"/>
    <w:rsid w:val="00276F28"/>
    <w:rsid w:val="00277FD3"/>
    <w:rsid w:val="00283649"/>
    <w:rsid w:val="00283A3A"/>
    <w:rsid w:val="002872DA"/>
    <w:rsid w:val="0029042C"/>
    <w:rsid w:val="00291586"/>
    <w:rsid w:val="00296A7B"/>
    <w:rsid w:val="002A00BB"/>
    <w:rsid w:val="002A0FAE"/>
    <w:rsid w:val="002A1A84"/>
    <w:rsid w:val="002A4367"/>
    <w:rsid w:val="002D1046"/>
    <w:rsid w:val="002E01F8"/>
    <w:rsid w:val="002E1105"/>
    <w:rsid w:val="002E12EC"/>
    <w:rsid w:val="002E2E3C"/>
    <w:rsid w:val="002F1B43"/>
    <w:rsid w:val="002F6BCD"/>
    <w:rsid w:val="00304328"/>
    <w:rsid w:val="00305AF4"/>
    <w:rsid w:val="00307943"/>
    <w:rsid w:val="003137A0"/>
    <w:rsid w:val="00315B63"/>
    <w:rsid w:val="003301C4"/>
    <w:rsid w:val="00333E25"/>
    <w:rsid w:val="00351235"/>
    <w:rsid w:val="00371B97"/>
    <w:rsid w:val="0038612A"/>
    <w:rsid w:val="0038630E"/>
    <w:rsid w:val="00395701"/>
    <w:rsid w:val="003B0173"/>
    <w:rsid w:val="003B1959"/>
    <w:rsid w:val="003B482E"/>
    <w:rsid w:val="003C0349"/>
    <w:rsid w:val="003C69DA"/>
    <w:rsid w:val="003D5256"/>
    <w:rsid w:val="003D7864"/>
    <w:rsid w:val="003D7881"/>
    <w:rsid w:val="003E3085"/>
    <w:rsid w:val="003E337D"/>
    <w:rsid w:val="003E61D8"/>
    <w:rsid w:val="003F670E"/>
    <w:rsid w:val="0040141E"/>
    <w:rsid w:val="004040EB"/>
    <w:rsid w:val="00407946"/>
    <w:rsid w:val="004169DF"/>
    <w:rsid w:val="00423D8E"/>
    <w:rsid w:val="0042646D"/>
    <w:rsid w:val="00427CF6"/>
    <w:rsid w:val="00432C85"/>
    <w:rsid w:val="00443E80"/>
    <w:rsid w:val="0044585B"/>
    <w:rsid w:val="00450115"/>
    <w:rsid w:val="0045245F"/>
    <w:rsid w:val="00461087"/>
    <w:rsid w:val="00472665"/>
    <w:rsid w:val="004745AF"/>
    <w:rsid w:val="00482A78"/>
    <w:rsid w:val="004864F2"/>
    <w:rsid w:val="00487B26"/>
    <w:rsid w:val="00487F47"/>
    <w:rsid w:val="00491EE4"/>
    <w:rsid w:val="00497B39"/>
    <w:rsid w:val="004A2F48"/>
    <w:rsid w:val="004C18A5"/>
    <w:rsid w:val="004C1D0E"/>
    <w:rsid w:val="004C421E"/>
    <w:rsid w:val="004C7111"/>
    <w:rsid w:val="004C7DD7"/>
    <w:rsid w:val="004D72C0"/>
    <w:rsid w:val="004E7623"/>
    <w:rsid w:val="004F2837"/>
    <w:rsid w:val="00502193"/>
    <w:rsid w:val="0050617E"/>
    <w:rsid w:val="00506BFB"/>
    <w:rsid w:val="00507986"/>
    <w:rsid w:val="005122BD"/>
    <w:rsid w:val="005146E3"/>
    <w:rsid w:val="00516CC6"/>
    <w:rsid w:val="005233A0"/>
    <w:rsid w:val="005333BA"/>
    <w:rsid w:val="0053694C"/>
    <w:rsid w:val="005377F8"/>
    <w:rsid w:val="00543462"/>
    <w:rsid w:val="00543E41"/>
    <w:rsid w:val="0054602F"/>
    <w:rsid w:val="0054778C"/>
    <w:rsid w:val="00552551"/>
    <w:rsid w:val="00563892"/>
    <w:rsid w:val="00566775"/>
    <w:rsid w:val="005709EE"/>
    <w:rsid w:val="005773C0"/>
    <w:rsid w:val="00580FB7"/>
    <w:rsid w:val="00582BFC"/>
    <w:rsid w:val="00584A0E"/>
    <w:rsid w:val="00590CC7"/>
    <w:rsid w:val="00592CD4"/>
    <w:rsid w:val="00594A7F"/>
    <w:rsid w:val="00594D10"/>
    <w:rsid w:val="005A2F1E"/>
    <w:rsid w:val="005B1B36"/>
    <w:rsid w:val="005B3E57"/>
    <w:rsid w:val="005B734D"/>
    <w:rsid w:val="005C6E0A"/>
    <w:rsid w:val="005D2893"/>
    <w:rsid w:val="005E09F0"/>
    <w:rsid w:val="005E0B94"/>
    <w:rsid w:val="005E4D7E"/>
    <w:rsid w:val="005E5C48"/>
    <w:rsid w:val="0060613C"/>
    <w:rsid w:val="006106B9"/>
    <w:rsid w:val="006156AB"/>
    <w:rsid w:val="00615EF8"/>
    <w:rsid w:val="00620E86"/>
    <w:rsid w:val="00634A7A"/>
    <w:rsid w:val="006357E4"/>
    <w:rsid w:val="0064023A"/>
    <w:rsid w:val="00640299"/>
    <w:rsid w:val="00646FD9"/>
    <w:rsid w:val="0064788A"/>
    <w:rsid w:val="00650577"/>
    <w:rsid w:val="0065750E"/>
    <w:rsid w:val="00667A3E"/>
    <w:rsid w:val="00674070"/>
    <w:rsid w:val="00674DBB"/>
    <w:rsid w:val="006776F2"/>
    <w:rsid w:val="00681A38"/>
    <w:rsid w:val="006843FA"/>
    <w:rsid w:val="006877A5"/>
    <w:rsid w:val="00690C33"/>
    <w:rsid w:val="006975EA"/>
    <w:rsid w:val="006A1AA8"/>
    <w:rsid w:val="006A47C1"/>
    <w:rsid w:val="006A5CEF"/>
    <w:rsid w:val="006C1486"/>
    <w:rsid w:val="006C46DB"/>
    <w:rsid w:val="006C7025"/>
    <w:rsid w:val="006D0A6F"/>
    <w:rsid w:val="006D3C8F"/>
    <w:rsid w:val="006D41AB"/>
    <w:rsid w:val="006D41C4"/>
    <w:rsid w:val="006D6398"/>
    <w:rsid w:val="006D7918"/>
    <w:rsid w:val="006E039B"/>
    <w:rsid w:val="006E29C4"/>
    <w:rsid w:val="006E3A28"/>
    <w:rsid w:val="006E40CA"/>
    <w:rsid w:val="006F078F"/>
    <w:rsid w:val="006F0C78"/>
    <w:rsid w:val="006F63FF"/>
    <w:rsid w:val="006F70A7"/>
    <w:rsid w:val="007116DE"/>
    <w:rsid w:val="00722F9C"/>
    <w:rsid w:val="007309BC"/>
    <w:rsid w:val="007312C1"/>
    <w:rsid w:val="00732494"/>
    <w:rsid w:val="00734C83"/>
    <w:rsid w:val="00736CAD"/>
    <w:rsid w:val="0076250C"/>
    <w:rsid w:val="00763510"/>
    <w:rsid w:val="007636BF"/>
    <w:rsid w:val="00766F3E"/>
    <w:rsid w:val="00767C88"/>
    <w:rsid w:val="0077025E"/>
    <w:rsid w:val="00771310"/>
    <w:rsid w:val="00771766"/>
    <w:rsid w:val="00780A5B"/>
    <w:rsid w:val="00787ED6"/>
    <w:rsid w:val="007A4C5D"/>
    <w:rsid w:val="007B440D"/>
    <w:rsid w:val="007B4AF2"/>
    <w:rsid w:val="007B5E7A"/>
    <w:rsid w:val="007B5E84"/>
    <w:rsid w:val="007B5EF1"/>
    <w:rsid w:val="007B6405"/>
    <w:rsid w:val="007C0A63"/>
    <w:rsid w:val="007C3204"/>
    <w:rsid w:val="007C37C3"/>
    <w:rsid w:val="007D3ADD"/>
    <w:rsid w:val="007D630C"/>
    <w:rsid w:val="00802A1C"/>
    <w:rsid w:val="00802F7D"/>
    <w:rsid w:val="00806325"/>
    <w:rsid w:val="00822377"/>
    <w:rsid w:val="0082249F"/>
    <w:rsid w:val="008241E0"/>
    <w:rsid w:val="00830CDF"/>
    <w:rsid w:val="00840613"/>
    <w:rsid w:val="00840DFC"/>
    <w:rsid w:val="008427AF"/>
    <w:rsid w:val="008436C2"/>
    <w:rsid w:val="008457C9"/>
    <w:rsid w:val="00845CE4"/>
    <w:rsid w:val="008464F6"/>
    <w:rsid w:val="00864828"/>
    <w:rsid w:val="00877B9E"/>
    <w:rsid w:val="00883575"/>
    <w:rsid w:val="008918AF"/>
    <w:rsid w:val="00893655"/>
    <w:rsid w:val="008A1548"/>
    <w:rsid w:val="008B25C0"/>
    <w:rsid w:val="008B39B4"/>
    <w:rsid w:val="008B4840"/>
    <w:rsid w:val="008B4C2F"/>
    <w:rsid w:val="008B52B9"/>
    <w:rsid w:val="008C3487"/>
    <w:rsid w:val="008D4616"/>
    <w:rsid w:val="008D49E5"/>
    <w:rsid w:val="008E3722"/>
    <w:rsid w:val="008E4A86"/>
    <w:rsid w:val="008F0762"/>
    <w:rsid w:val="008F15F6"/>
    <w:rsid w:val="00901467"/>
    <w:rsid w:val="00910AAD"/>
    <w:rsid w:val="009124CB"/>
    <w:rsid w:val="00912758"/>
    <w:rsid w:val="009129E2"/>
    <w:rsid w:val="00925684"/>
    <w:rsid w:val="00931BE3"/>
    <w:rsid w:val="00932000"/>
    <w:rsid w:val="00936D66"/>
    <w:rsid w:val="00937100"/>
    <w:rsid w:val="00937E68"/>
    <w:rsid w:val="00940059"/>
    <w:rsid w:val="00943F35"/>
    <w:rsid w:val="00951355"/>
    <w:rsid w:val="009570CB"/>
    <w:rsid w:val="00972421"/>
    <w:rsid w:val="009763E7"/>
    <w:rsid w:val="00984E35"/>
    <w:rsid w:val="00991BCF"/>
    <w:rsid w:val="0099436B"/>
    <w:rsid w:val="009953E0"/>
    <w:rsid w:val="009A524C"/>
    <w:rsid w:val="009A70C3"/>
    <w:rsid w:val="009A7B6B"/>
    <w:rsid w:val="009B5F47"/>
    <w:rsid w:val="009C5081"/>
    <w:rsid w:val="009E66CB"/>
    <w:rsid w:val="009E77CE"/>
    <w:rsid w:val="009F5565"/>
    <w:rsid w:val="00A011F1"/>
    <w:rsid w:val="00A04A40"/>
    <w:rsid w:val="00A06FA6"/>
    <w:rsid w:val="00A1197D"/>
    <w:rsid w:val="00A145BB"/>
    <w:rsid w:val="00A23964"/>
    <w:rsid w:val="00A27CA3"/>
    <w:rsid w:val="00A56214"/>
    <w:rsid w:val="00A60495"/>
    <w:rsid w:val="00A61633"/>
    <w:rsid w:val="00A630A1"/>
    <w:rsid w:val="00A77B89"/>
    <w:rsid w:val="00A84A55"/>
    <w:rsid w:val="00A87515"/>
    <w:rsid w:val="00A9355A"/>
    <w:rsid w:val="00A94904"/>
    <w:rsid w:val="00AA0DAE"/>
    <w:rsid w:val="00AA17AB"/>
    <w:rsid w:val="00AA4E81"/>
    <w:rsid w:val="00AA60CA"/>
    <w:rsid w:val="00AB3506"/>
    <w:rsid w:val="00AC7126"/>
    <w:rsid w:val="00AD6835"/>
    <w:rsid w:val="00AE0569"/>
    <w:rsid w:val="00AE549B"/>
    <w:rsid w:val="00AE6CD5"/>
    <w:rsid w:val="00AF3E6B"/>
    <w:rsid w:val="00B00394"/>
    <w:rsid w:val="00B05F48"/>
    <w:rsid w:val="00B151DA"/>
    <w:rsid w:val="00B3681F"/>
    <w:rsid w:val="00B50D48"/>
    <w:rsid w:val="00B54436"/>
    <w:rsid w:val="00B54924"/>
    <w:rsid w:val="00B57566"/>
    <w:rsid w:val="00B67E98"/>
    <w:rsid w:val="00B7238E"/>
    <w:rsid w:val="00B7569C"/>
    <w:rsid w:val="00B769EF"/>
    <w:rsid w:val="00B76AB8"/>
    <w:rsid w:val="00B77A3C"/>
    <w:rsid w:val="00B851FF"/>
    <w:rsid w:val="00B93D0A"/>
    <w:rsid w:val="00B93E23"/>
    <w:rsid w:val="00BA5972"/>
    <w:rsid w:val="00BA5B43"/>
    <w:rsid w:val="00BB0621"/>
    <w:rsid w:val="00BB4386"/>
    <w:rsid w:val="00BC6675"/>
    <w:rsid w:val="00BD1D9B"/>
    <w:rsid w:val="00BE20AD"/>
    <w:rsid w:val="00BE391C"/>
    <w:rsid w:val="00BF0EA8"/>
    <w:rsid w:val="00BF10F6"/>
    <w:rsid w:val="00BF1C40"/>
    <w:rsid w:val="00BF2132"/>
    <w:rsid w:val="00BF359D"/>
    <w:rsid w:val="00BF64CE"/>
    <w:rsid w:val="00C14494"/>
    <w:rsid w:val="00C150A0"/>
    <w:rsid w:val="00C16701"/>
    <w:rsid w:val="00C17DCF"/>
    <w:rsid w:val="00C20E0E"/>
    <w:rsid w:val="00C3069C"/>
    <w:rsid w:val="00C4295B"/>
    <w:rsid w:val="00C429BE"/>
    <w:rsid w:val="00C551E0"/>
    <w:rsid w:val="00C61639"/>
    <w:rsid w:val="00C72D59"/>
    <w:rsid w:val="00C76AD9"/>
    <w:rsid w:val="00C8304D"/>
    <w:rsid w:val="00C85CBD"/>
    <w:rsid w:val="00C87850"/>
    <w:rsid w:val="00C94B9D"/>
    <w:rsid w:val="00CA4AA6"/>
    <w:rsid w:val="00CB306B"/>
    <w:rsid w:val="00CB7F62"/>
    <w:rsid w:val="00CC4EB8"/>
    <w:rsid w:val="00CD0476"/>
    <w:rsid w:val="00CD1B67"/>
    <w:rsid w:val="00CE5A3F"/>
    <w:rsid w:val="00CF3AC9"/>
    <w:rsid w:val="00D002F9"/>
    <w:rsid w:val="00D01DA2"/>
    <w:rsid w:val="00D11533"/>
    <w:rsid w:val="00D2555C"/>
    <w:rsid w:val="00D40F28"/>
    <w:rsid w:val="00D41557"/>
    <w:rsid w:val="00D4733C"/>
    <w:rsid w:val="00D51D8E"/>
    <w:rsid w:val="00D543DB"/>
    <w:rsid w:val="00D576EA"/>
    <w:rsid w:val="00D63F68"/>
    <w:rsid w:val="00D64D59"/>
    <w:rsid w:val="00D7007E"/>
    <w:rsid w:val="00D70AE1"/>
    <w:rsid w:val="00D717BF"/>
    <w:rsid w:val="00D71DF9"/>
    <w:rsid w:val="00D76448"/>
    <w:rsid w:val="00D84D26"/>
    <w:rsid w:val="00D97468"/>
    <w:rsid w:val="00DA0D16"/>
    <w:rsid w:val="00DA5980"/>
    <w:rsid w:val="00DB2032"/>
    <w:rsid w:val="00DC294B"/>
    <w:rsid w:val="00DC49DC"/>
    <w:rsid w:val="00DC5F8B"/>
    <w:rsid w:val="00DD1472"/>
    <w:rsid w:val="00DD732B"/>
    <w:rsid w:val="00DE02FC"/>
    <w:rsid w:val="00DE4073"/>
    <w:rsid w:val="00DF5855"/>
    <w:rsid w:val="00E008CB"/>
    <w:rsid w:val="00E0404D"/>
    <w:rsid w:val="00E06435"/>
    <w:rsid w:val="00E07556"/>
    <w:rsid w:val="00E07950"/>
    <w:rsid w:val="00E11FFE"/>
    <w:rsid w:val="00E156A0"/>
    <w:rsid w:val="00E23B00"/>
    <w:rsid w:val="00E23E40"/>
    <w:rsid w:val="00E266E1"/>
    <w:rsid w:val="00E364AA"/>
    <w:rsid w:val="00E40C23"/>
    <w:rsid w:val="00E4349F"/>
    <w:rsid w:val="00E439A8"/>
    <w:rsid w:val="00E80D3A"/>
    <w:rsid w:val="00E90196"/>
    <w:rsid w:val="00E90B06"/>
    <w:rsid w:val="00EA68C6"/>
    <w:rsid w:val="00EB646B"/>
    <w:rsid w:val="00EB7621"/>
    <w:rsid w:val="00EC4C3B"/>
    <w:rsid w:val="00ED381A"/>
    <w:rsid w:val="00ED689B"/>
    <w:rsid w:val="00EE55BE"/>
    <w:rsid w:val="00EF1220"/>
    <w:rsid w:val="00EF38E8"/>
    <w:rsid w:val="00F012DA"/>
    <w:rsid w:val="00F04024"/>
    <w:rsid w:val="00F04EC3"/>
    <w:rsid w:val="00F1021F"/>
    <w:rsid w:val="00F14930"/>
    <w:rsid w:val="00F1759C"/>
    <w:rsid w:val="00F2271F"/>
    <w:rsid w:val="00F25791"/>
    <w:rsid w:val="00F279ED"/>
    <w:rsid w:val="00F30C69"/>
    <w:rsid w:val="00F31CA8"/>
    <w:rsid w:val="00F33514"/>
    <w:rsid w:val="00F33F09"/>
    <w:rsid w:val="00F42A08"/>
    <w:rsid w:val="00F461DE"/>
    <w:rsid w:val="00F46720"/>
    <w:rsid w:val="00F521C1"/>
    <w:rsid w:val="00F55C55"/>
    <w:rsid w:val="00F568C3"/>
    <w:rsid w:val="00F71F57"/>
    <w:rsid w:val="00F86868"/>
    <w:rsid w:val="00F87AEA"/>
    <w:rsid w:val="00F918D8"/>
    <w:rsid w:val="00F9718C"/>
    <w:rsid w:val="00F97E87"/>
    <w:rsid w:val="00FA5CDB"/>
    <w:rsid w:val="00FA6FF0"/>
    <w:rsid w:val="00FC3B6A"/>
    <w:rsid w:val="00FD04E7"/>
    <w:rsid w:val="00FD0751"/>
    <w:rsid w:val="00FD4941"/>
    <w:rsid w:val="00FE1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FF7DF4-08A9-4BEF-9D8C-2647A7E8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1E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qFormat/>
    <w:rsid w:val="00487B26"/>
    <w:pPr>
      <w:keepNext/>
      <w:spacing w:before="120" w:after="240" w:line="300" w:lineRule="auto"/>
      <w:jc w:val="both"/>
      <w:outlineLvl w:val="0"/>
    </w:pPr>
    <w:rPr>
      <w:rFonts w:ascii="Calibri" w:eastAsia="Calibri" w:hAnsi="Calibri"/>
      <w:b/>
      <w:caps/>
      <w:color w:val="1F497D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B2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D3ADD"/>
    <w:pPr>
      <w:keepNext/>
      <w:spacing w:before="120" w:after="120" w:line="300" w:lineRule="auto"/>
      <w:jc w:val="both"/>
      <w:outlineLvl w:val="2"/>
    </w:pPr>
    <w:rPr>
      <w:rFonts w:ascii="Calibri" w:eastAsia="Calibri" w:hAnsi="Calibri"/>
      <w:b/>
      <w:i/>
      <w:szCs w:val="20"/>
      <w:lang w:val="en-GB"/>
    </w:rPr>
  </w:style>
  <w:style w:type="paragraph" w:styleId="Heading4">
    <w:name w:val="heading 4"/>
    <w:basedOn w:val="Normal"/>
    <w:next w:val="Normal"/>
    <w:link w:val="Heading4Char"/>
    <w:autoRedefine/>
    <w:qFormat/>
    <w:rsid w:val="007D3ADD"/>
    <w:pPr>
      <w:keepNext/>
      <w:spacing w:line="300" w:lineRule="auto"/>
      <w:ind w:left="360"/>
      <w:jc w:val="both"/>
      <w:outlineLvl w:val="3"/>
    </w:pPr>
    <w:rPr>
      <w:rFonts w:ascii="Calibri" w:eastAsia="Calibri" w:hAnsi="Calibri"/>
      <w:b/>
      <w:i/>
      <w:sz w:val="28"/>
      <w:szCs w:val="20"/>
      <w:lang w:val="ro-RO"/>
    </w:rPr>
  </w:style>
  <w:style w:type="paragraph" w:styleId="Heading5">
    <w:name w:val="heading 5"/>
    <w:basedOn w:val="Normal"/>
    <w:next w:val="Normal"/>
    <w:link w:val="Heading5Char"/>
    <w:qFormat/>
    <w:rsid w:val="007D3ADD"/>
    <w:pPr>
      <w:spacing w:before="120" w:after="120" w:line="300" w:lineRule="auto"/>
      <w:jc w:val="both"/>
      <w:outlineLvl w:val="4"/>
    </w:pPr>
    <w:rPr>
      <w:rFonts w:ascii="Calibri" w:eastAsia="Calibri" w:hAnsi="Calibri"/>
      <w:b/>
      <w:sz w:val="22"/>
      <w:szCs w:val="20"/>
      <w:lang w:val="en-GB" w:eastAsia="zh-CN"/>
    </w:rPr>
  </w:style>
  <w:style w:type="paragraph" w:styleId="Heading6">
    <w:name w:val="heading 6"/>
    <w:basedOn w:val="Normal"/>
    <w:next w:val="Normal"/>
    <w:link w:val="Heading6Char"/>
    <w:qFormat/>
    <w:rsid w:val="007D3ADD"/>
    <w:pPr>
      <w:keepNext/>
      <w:spacing w:after="120" w:line="300" w:lineRule="auto"/>
      <w:jc w:val="both"/>
      <w:outlineLvl w:val="5"/>
    </w:pPr>
    <w:rPr>
      <w:rFonts w:ascii="Calibri" w:eastAsia="Calibri" w:hAnsi="Calibri"/>
      <w:b/>
      <w:sz w:val="22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rsid w:val="007D3ADD"/>
    <w:pPr>
      <w:keepNext/>
      <w:spacing w:after="120" w:line="300" w:lineRule="auto"/>
      <w:jc w:val="both"/>
      <w:outlineLvl w:val="6"/>
    </w:pPr>
    <w:rPr>
      <w:rFonts w:ascii="Calibri" w:eastAsia="Calibri" w:hAnsi="Calibri"/>
      <w:b/>
      <w:sz w:val="20"/>
      <w:szCs w:val="20"/>
      <w:lang w:val="en-GB" w:eastAsia="zh-CN"/>
    </w:rPr>
  </w:style>
  <w:style w:type="paragraph" w:styleId="Heading8">
    <w:name w:val="heading 8"/>
    <w:basedOn w:val="Normal"/>
    <w:next w:val="Normal"/>
    <w:link w:val="Heading8Char"/>
    <w:qFormat/>
    <w:rsid w:val="007D3ADD"/>
    <w:pPr>
      <w:keepNext/>
      <w:spacing w:after="120" w:line="300" w:lineRule="auto"/>
      <w:jc w:val="center"/>
      <w:outlineLvl w:val="7"/>
    </w:pPr>
    <w:rPr>
      <w:rFonts w:ascii="Calibri" w:eastAsia="Calibri" w:hAnsi="Calibri"/>
      <w:b/>
      <w:sz w:val="22"/>
      <w:szCs w:val="20"/>
      <w:lang w:val="en-GB" w:eastAsia="zh-CN"/>
    </w:rPr>
  </w:style>
  <w:style w:type="paragraph" w:styleId="Heading9">
    <w:name w:val="heading 9"/>
    <w:basedOn w:val="Normal"/>
    <w:next w:val="Normal"/>
    <w:link w:val="Heading9Char"/>
    <w:qFormat/>
    <w:rsid w:val="007D3ADD"/>
    <w:pPr>
      <w:keepNext/>
      <w:spacing w:after="120" w:line="300" w:lineRule="auto"/>
      <w:jc w:val="both"/>
      <w:outlineLvl w:val="8"/>
    </w:pPr>
    <w:rPr>
      <w:rFonts w:ascii="Geneva" w:eastAsia="Calibri" w:hAnsi="Geneva"/>
      <w:b/>
      <w:snapToGrid w:val="0"/>
      <w:color w:val="000000"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487B26"/>
    <w:rPr>
      <w:rFonts w:ascii="Calibri" w:eastAsia="Calibri" w:hAnsi="Calibri" w:cs="Arial"/>
      <w:b/>
      <w:caps/>
      <w:color w:val="1F497D"/>
      <w:sz w:val="28"/>
      <w:lang w:val="en-GB"/>
    </w:rPr>
  </w:style>
  <w:style w:type="character" w:customStyle="1" w:styleId="Heading2Char">
    <w:name w:val="Heading 2 Char"/>
    <w:link w:val="Heading2"/>
    <w:uiPriority w:val="9"/>
    <w:rsid w:val="00487B26"/>
    <w:rPr>
      <w:rFonts w:ascii="Cambria" w:hAnsi="Cambria"/>
      <w:b/>
      <w:bCs/>
      <w:color w:val="4F81BD"/>
      <w:sz w:val="26"/>
      <w:szCs w:val="26"/>
      <w:lang w:val="ru-RU"/>
    </w:rPr>
  </w:style>
  <w:style w:type="character" w:customStyle="1" w:styleId="Heading3Char">
    <w:name w:val="Heading 3 Char"/>
    <w:link w:val="Heading3"/>
    <w:rsid w:val="007D3ADD"/>
    <w:rPr>
      <w:rFonts w:ascii="Calibri" w:eastAsia="Calibri" w:hAnsi="Calibri" w:cs="Arial"/>
      <w:b/>
      <w:i/>
      <w:sz w:val="24"/>
      <w:lang w:val="en-GB"/>
    </w:rPr>
  </w:style>
  <w:style w:type="character" w:customStyle="1" w:styleId="Heading4Char">
    <w:name w:val="Heading 4 Char"/>
    <w:link w:val="Heading4"/>
    <w:rsid w:val="007D3ADD"/>
    <w:rPr>
      <w:rFonts w:ascii="Calibri" w:eastAsia="Calibri" w:hAnsi="Calibri" w:cs="Arial"/>
      <w:b/>
      <w:i/>
      <w:sz w:val="28"/>
      <w:lang w:val="ro-RO"/>
    </w:rPr>
  </w:style>
  <w:style w:type="character" w:customStyle="1" w:styleId="Heading5Char">
    <w:name w:val="Heading 5 Char"/>
    <w:link w:val="Heading5"/>
    <w:rsid w:val="007D3ADD"/>
    <w:rPr>
      <w:rFonts w:ascii="Calibri" w:eastAsia="Calibri" w:hAnsi="Calibri" w:cs="Arial"/>
      <w:b/>
      <w:sz w:val="22"/>
      <w:lang w:val="en-GB" w:eastAsia="zh-CN"/>
    </w:rPr>
  </w:style>
  <w:style w:type="character" w:customStyle="1" w:styleId="Heading6Char">
    <w:name w:val="Heading 6 Char"/>
    <w:link w:val="Heading6"/>
    <w:rsid w:val="007D3ADD"/>
    <w:rPr>
      <w:rFonts w:ascii="Calibri" w:eastAsia="Calibri" w:hAnsi="Calibri" w:cs="Arial"/>
      <w:b/>
      <w:sz w:val="22"/>
      <w:lang w:val="en-GB" w:eastAsia="zh-CN"/>
    </w:rPr>
  </w:style>
  <w:style w:type="character" w:customStyle="1" w:styleId="Heading7Char">
    <w:name w:val="Heading 7 Char"/>
    <w:link w:val="Heading7"/>
    <w:rsid w:val="007D3ADD"/>
    <w:rPr>
      <w:rFonts w:ascii="Calibri" w:eastAsia="Calibri" w:hAnsi="Calibri" w:cs="Arial"/>
      <w:b/>
      <w:lang w:val="en-GB" w:eastAsia="zh-CN"/>
    </w:rPr>
  </w:style>
  <w:style w:type="character" w:customStyle="1" w:styleId="Heading8Char">
    <w:name w:val="Heading 8 Char"/>
    <w:link w:val="Heading8"/>
    <w:rsid w:val="007D3ADD"/>
    <w:rPr>
      <w:rFonts w:ascii="Calibri" w:eastAsia="Calibri" w:hAnsi="Calibri" w:cs="Arial"/>
      <w:b/>
      <w:sz w:val="22"/>
      <w:lang w:val="en-GB" w:eastAsia="zh-CN"/>
    </w:rPr>
  </w:style>
  <w:style w:type="character" w:customStyle="1" w:styleId="Heading9Char">
    <w:name w:val="Heading 9 Char"/>
    <w:link w:val="Heading9"/>
    <w:rsid w:val="007D3ADD"/>
    <w:rPr>
      <w:rFonts w:ascii="Geneva" w:eastAsia="Calibri" w:hAnsi="Geneva" w:cs="Arial"/>
      <w:b/>
      <w:snapToGrid w:val="0"/>
      <w:color w:val="000000"/>
      <w:sz w:val="18"/>
      <w:lang w:val="en-GB"/>
    </w:rPr>
  </w:style>
  <w:style w:type="character" w:styleId="Strong">
    <w:name w:val="Strong"/>
    <w:uiPriority w:val="22"/>
    <w:qFormat/>
    <w:rsid w:val="00F918D8"/>
    <w:rPr>
      <w:b/>
      <w:bCs/>
    </w:rPr>
  </w:style>
  <w:style w:type="character" w:customStyle="1" w:styleId="docheader">
    <w:name w:val="doc_header"/>
    <w:basedOn w:val="DefaultParagraphFont"/>
    <w:rsid w:val="00F918D8"/>
  </w:style>
  <w:style w:type="character" w:customStyle="1" w:styleId="docred">
    <w:name w:val="doc_red"/>
    <w:basedOn w:val="DefaultParagraphFont"/>
    <w:rsid w:val="00F918D8"/>
  </w:style>
  <w:style w:type="character" w:styleId="Hyperlink">
    <w:name w:val="Hyperlink"/>
    <w:uiPriority w:val="99"/>
    <w:rsid w:val="00F918D8"/>
    <w:rPr>
      <w:color w:val="0000FF"/>
      <w:u w:val="single"/>
    </w:rPr>
  </w:style>
  <w:style w:type="character" w:customStyle="1" w:styleId="docbody">
    <w:name w:val="doc_body"/>
    <w:basedOn w:val="DefaultParagraphFont"/>
    <w:rsid w:val="00F918D8"/>
  </w:style>
  <w:style w:type="character" w:customStyle="1" w:styleId="docblue">
    <w:name w:val="doc_blue"/>
    <w:basedOn w:val="DefaultParagraphFont"/>
    <w:rsid w:val="00F918D8"/>
  </w:style>
  <w:style w:type="paragraph" w:styleId="ListParagraph">
    <w:name w:val="List Paragraph"/>
    <w:basedOn w:val="Normal"/>
    <w:uiPriority w:val="34"/>
    <w:qFormat/>
    <w:rsid w:val="008918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character" w:styleId="CommentReference">
    <w:name w:val="annotation reference"/>
    <w:uiPriority w:val="99"/>
    <w:rsid w:val="00D64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64D5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64D59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64D5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64D59"/>
    <w:rPr>
      <w:b/>
      <w:bCs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D64D5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64D59"/>
    <w:rPr>
      <w:rFonts w:ascii="Tahoma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rsid w:val="001E64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6448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1E64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6448"/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8D4616"/>
    <w:rPr>
      <w:rFonts w:cs="Times New Roman"/>
    </w:rPr>
  </w:style>
  <w:style w:type="character" w:customStyle="1" w:styleId="Heading1Char">
    <w:name w:val="Heading 1 Char"/>
    <w:uiPriority w:val="9"/>
    <w:rsid w:val="007D3AD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longtext">
    <w:name w:val="long_text"/>
    <w:rsid w:val="007D3ADD"/>
    <w:rPr>
      <w:rFonts w:cs="Times New Roman"/>
    </w:rPr>
  </w:style>
  <w:style w:type="paragraph" w:styleId="NoSpacing">
    <w:name w:val="No Spacing"/>
    <w:qFormat/>
    <w:rsid w:val="007D3ADD"/>
    <w:rPr>
      <w:rFonts w:ascii="Calibri" w:eastAsia="Calibri" w:hAnsi="Calibri"/>
      <w:sz w:val="22"/>
      <w:szCs w:val="22"/>
      <w:lang w:val="ru-RU"/>
    </w:rPr>
  </w:style>
  <w:style w:type="paragraph" w:customStyle="1" w:styleId="DNumbering">
    <w:name w:val="D Numbering"/>
    <w:basedOn w:val="Normal"/>
    <w:link w:val="DNumberingZchnZchn"/>
    <w:rsid w:val="007D3ADD"/>
    <w:pPr>
      <w:pBdr>
        <w:top w:val="single" w:sz="4" w:space="1" w:color="FFFFFF"/>
        <w:left w:val="single" w:sz="4" w:space="8" w:color="FFFFFF"/>
        <w:bottom w:val="single" w:sz="4" w:space="6" w:color="FFFFFF"/>
        <w:right w:val="single" w:sz="4" w:space="4" w:color="FFFFFF"/>
      </w:pBdr>
      <w:shd w:val="clear" w:color="auto" w:fill="FCF6E9"/>
      <w:spacing w:after="120" w:line="300" w:lineRule="auto"/>
      <w:ind w:right="113"/>
      <w:jc w:val="both"/>
    </w:pPr>
    <w:rPr>
      <w:rFonts w:ascii="Calibri" w:hAnsi="Calibri"/>
      <w:sz w:val="22"/>
      <w:szCs w:val="20"/>
      <w:lang w:val="en-GB" w:eastAsia="zh-CN"/>
    </w:rPr>
  </w:style>
  <w:style w:type="character" w:customStyle="1" w:styleId="DNumberingZchnZchn">
    <w:name w:val="D Numbering Zchn Zchn"/>
    <w:link w:val="DNumbering"/>
    <w:locked/>
    <w:rsid w:val="007D3ADD"/>
    <w:rPr>
      <w:rFonts w:ascii="Calibri" w:hAnsi="Calibri" w:cs="Arial"/>
      <w:sz w:val="22"/>
      <w:shd w:val="clear" w:color="auto" w:fill="FCF6E9"/>
      <w:lang w:val="en-GB" w:eastAsia="zh-CN"/>
    </w:rPr>
  </w:style>
  <w:style w:type="paragraph" w:customStyle="1" w:styleId="Formatvorlage1">
    <w:name w:val="Formatvorlage1"/>
    <w:basedOn w:val="Normal"/>
    <w:rsid w:val="007D3ADD"/>
    <w:pPr>
      <w:tabs>
        <w:tab w:val="left" w:pos="567"/>
      </w:tabs>
      <w:spacing w:before="200" w:after="120" w:line="300" w:lineRule="auto"/>
      <w:ind w:left="720" w:hanging="360"/>
      <w:jc w:val="both"/>
    </w:pPr>
    <w:rPr>
      <w:rFonts w:ascii="Calibri" w:eastAsia="Calibri" w:hAnsi="Calibri" w:cs="Arial"/>
      <w:sz w:val="22"/>
      <w:szCs w:val="20"/>
      <w:lang w:val="en-GB" w:eastAsia="zh-CN"/>
    </w:rPr>
  </w:style>
  <w:style w:type="paragraph" w:styleId="Caption">
    <w:name w:val="caption"/>
    <w:basedOn w:val="Normal"/>
    <w:next w:val="Normal"/>
    <w:qFormat/>
    <w:rsid w:val="007D3ADD"/>
    <w:pPr>
      <w:spacing w:before="120" w:after="120" w:line="300" w:lineRule="auto"/>
    </w:pPr>
    <w:rPr>
      <w:rFonts w:ascii="Calibri" w:eastAsia="Calibri" w:hAnsi="Calibri" w:cs="Arial"/>
      <w:b/>
      <w:sz w:val="22"/>
      <w:szCs w:val="20"/>
      <w:lang w:val="en-GB" w:eastAsia="zh-CN"/>
    </w:rPr>
  </w:style>
  <w:style w:type="paragraph" w:styleId="Title">
    <w:name w:val="Title"/>
    <w:basedOn w:val="Normal"/>
    <w:link w:val="TitleChar"/>
    <w:qFormat/>
    <w:rsid w:val="007D3ADD"/>
    <w:pPr>
      <w:spacing w:after="120" w:line="300" w:lineRule="auto"/>
      <w:jc w:val="center"/>
    </w:pPr>
    <w:rPr>
      <w:rFonts w:ascii="Calibri" w:eastAsia="Calibri" w:hAnsi="Calibri"/>
      <w:b/>
      <w:bCs/>
      <w:sz w:val="28"/>
      <w:szCs w:val="20"/>
      <w:lang w:val="en-GB" w:eastAsia="zh-CN"/>
    </w:rPr>
  </w:style>
  <w:style w:type="character" w:customStyle="1" w:styleId="TitleChar">
    <w:name w:val="Title Char"/>
    <w:link w:val="Title"/>
    <w:rsid w:val="007D3ADD"/>
    <w:rPr>
      <w:rFonts w:ascii="Calibri" w:eastAsia="Calibri" w:hAnsi="Calibri" w:cs="Arial"/>
      <w:b/>
      <w:bCs/>
      <w:sz w:val="28"/>
      <w:lang w:val="en-GB" w:eastAsia="zh-CN"/>
    </w:rPr>
  </w:style>
  <w:style w:type="character" w:styleId="IntenseEmphasis">
    <w:name w:val="Intense Emphasis"/>
    <w:uiPriority w:val="21"/>
    <w:qFormat/>
    <w:rsid w:val="007D3ADD"/>
    <w:rPr>
      <w:b/>
      <w:bCs/>
      <w:i/>
      <w:iCs/>
      <w:color w:val="4F81BD"/>
    </w:rPr>
  </w:style>
  <w:style w:type="character" w:styleId="Emphasis">
    <w:name w:val="Emphasis"/>
    <w:qFormat/>
    <w:rsid w:val="007D3ADD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7D3AD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D3ADD"/>
    <w:pPr>
      <w:tabs>
        <w:tab w:val="right" w:leader="dot" w:pos="9639"/>
        <w:tab w:val="right" w:leader="dot" w:pos="20554"/>
      </w:tabs>
      <w:spacing w:after="100" w:line="276" w:lineRule="auto"/>
      <w:ind w:left="221"/>
    </w:pPr>
    <w:rPr>
      <w:rFonts w:ascii="Calibri" w:hAnsi="Calibri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D3ADD"/>
    <w:pPr>
      <w:keepNext/>
      <w:tabs>
        <w:tab w:val="right" w:leader="dot" w:pos="9639"/>
        <w:tab w:val="right" w:leader="dot" w:pos="10206"/>
        <w:tab w:val="right" w:leader="dot" w:pos="20554"/>
      </w:tabs>
      <w:spacing w:after="100" w:line="276" w:lineRule="auto"/>
    </w:pPr>
    <w:rPr>
      <w:rFonts w:ascii="Calibri" w:hAnsi="Calibri"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D3ADD"/>
    <w:pPr>
      <w:tabs>
        <w:tab w:val="left" w:pos="1320"/>
        <w:tab w:val="right" w:leader="dot" w:pos="9679"/>
      </w:tabs>
      <w:spacing w:after="100" w:line="276" w:lineRule="auto"/>
      <w:ind w:left="440"/>
    </w:pPr>
    <w:rPr>
      <w:rFonts w:ascii="Calibri" w:hAnsi="Calibri"/>
      <w:sz w:val="22"/>
      <w:szCs w:val="22"/>
      <w:lang w:val="en-US" w:eastAsia="ja-JP"/>
    </w:rPr>
  </w:style>
  <w:style w:type="paragraph" w:styleId="TableofFigures">
    <w:name w:val="table of figures"/>
    <w:basedOn w:val="Normal"/>
    <w:next w:val="Normal"/>
    <w:uiPriority w:val="99"/>
    <w:unhideWhenUsed/>
    <w:rsid w:val="007D3ADD"/>
    <w:pPr>
      <w:spacing w:after="60" w:line="300" w:lineRule="auto"/>
      <w:jc w:val="both"/>
    </w:pPr>
    <w:rPr>
      <w:rFonts w:ascii="Calibri" w:eastAsia="Calibri" w:hAnsi="Calibri" w:cs="Arial"/>
      <w:sz w:val="22"/>
      <w:szCs w:val="20"/>
      <w:lang w:val="en-GB"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7D3ADD"/>
    <w:pPr>
      <w:spacing w:after="100" w:line="276" w:lineRule="auto"/>
      <w:ind w:left="660"/>
    </w:pPr>
    <w:rPr>
      <w:rFonts w:ascii="Calibri" w:hAnsi="Calibri"/>
      <w:sz w:val="22"/>
      <w:szCs w:val="22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7D3ADD"/>
    <w:pPr>
      <w:spacing w:after="100" w:line="276" w:lineRule="auto"/>
      <w:ind w:left="880"/>
    </w:pPr>
    <w:rPr>
      <w:rFonts w:ascii="Calibri" w:hAnsi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7D3ADD"/>
    <w:pPr>
      <w:spacing w:after="100" w:line="276" w:lineRule="auto"/>
      <w:ind w:left="1100"/>
    </w:pPr>
    <w:rPr>
      <w:rFonts w:ascii="Calibri" w:hAnsi="Calibri"/>
      <w:sz w:val="22"/>
      <w:szCs w:val="22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7D3ADD"/>
    <w:pPr>
      <w:spacing w:after="100" w:line="276" w:lineRule="auto"/>
      <w:ind w:left="1320"/>
    </w:pPr>
    <w:rPr>
      <w:rFonts w:ascii="Calibri" w:hAnsi="Calibri"/>
      <w:sz w:val="22"/>
      <w:szCs w:val="22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7D3ADD"/>
    <w:pPr>
      <w:spacing w:after="100" w:line="276" w:lineRule="auto"/>
      <w:ind w:left="1540"/>
    </w:pPr>
    <w:rPr>
      <w:rFonts w:ascii="Calibri" w:hAnsi="Calibri"/>
      <w:sz w:val="22"/>
      <w:szCs w:val="22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7D3ADD"/>
    <w:pPr>
      <w:spacing w:after="100" w:line="276" w:lineRule="auto"/>
      <w:ind w:left="1760"/>
    </w:pPr>
    <w:rPr>
      <w:rFonts w:ascii="Calibri" w:hAnsi="Calibri"/>
      <w:sz w:val="22"/>
      <w:szCs w:val="22"/>
      <w:lang w:val="en-US" w:eastAsia="en-US"/>
    </w:rPr>
  </w:style>
  <w:style w:type="character" w:styleId="FollowedHyperlink">
    <w:name w:val="FollowedHyperlink"/>
    <w:uiPriority w:val="99"/>
    <w:unhideWhenUsed/>
    <w:rsid w:val="007D3ADD"/>
    <w:rPr>
      <w:color w:val="800080"/>
      <w:u w:val="single"/>
    </w:rPr>
  </w:style>
  <w:style w:type="paragraph" w:customStyle="1" w:styleId="Figura">
    <w:name w:val="Figura"/>
    <w:basedOn w:val="Caption"/>
    <w:qFormat/>
    <w:rsid w:val="007D3ADD"/>
    <w:rPr>
      <w:lang w:val="ro-RO"/>
    </w:rPr>
  </w:style>
  <w:style w:type="character" w:customStyle="1" w:styleId="EndnoteTextChar">
    <w:name w:val="Endnote Text Char"/>
    <w:link w:val="EndnoteText"/>
    <w:uiPriority w:val="99"/>
    <w:rsid w:val="007D3ADD"/>
    <w:rPr>
      <w:rFonts w:ascii="Calibri" w:eastAsia="Calibri" w:hAnsi="Calibri" w:cs="Arial"/>
      <w:lang w:val="en-GB" w:eastAsia="zh-CN"/>
    </w:rPr>
  </w:style>
  <w:style w:type="paragraph" w:styleId="EndnoteText">
    <w:name w:val="endnote text"/>
    <w:basedOn w:val="Normal"/>
    <w:link w:val="EndnoteTextChar"/>
    <w:uiPriority w:val="99"/>
    <w:unhideWhenUsed/>
    <w:rsid w:val="007D3ADD"/>
    <w:pPr>
      <w:spacing w:after="120" w:line="300" w:lineRule="auto"/>
      <w:jc w:val="both"/>
    </w:pPr>
    <w:rPr>
      <w:rFonts w:ascii="Calibri" w:eastAsia="Calibri" w:hAnsi="Calibri"/>
      <w:sz w:val="20"/>
      <w:szCs w:val="20"/>
      <w:lang w:val="en-GB" w:eastAsia="zh-CN"/>
    </w:rPr>
  </w:style>
  <w:style w:type="character" w:customStyle="1" w:styleId="TextnotdefinalCaracter1">
    <w:name w:val="Text notă de final Caracter1"/>
    <w:rsid w:val="007D3ADD"/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C20E0E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uiPriority w:val="59"/>
    <w:rsid w:val="00C20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AB83-D1D0-4770-9199-BDC03AD3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3059</Words>
  <Characters>17438</Characters>
  <Application>Microsoft Office Word</Application>
  <DocSecurity>0</DocSecurity>
  <Lines>145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MET</Company>
  <LinksUpToDate>false</LinksUpToDate>
  <CharactersWithSpaces>20457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Silviu Gincu</dc:creator>
  <cp:lastModifiedBy>admin</cp:lastModifiedBy>
  <cp:revision>2</cp:revision>
  <cp:lastPrinted>2015-01-31T12:59:00Z</cp:lastPrinted>
  <dcterms:created xsi:type="dcterms:W3CDTF">2015-02-17T06:29:00Z</dcterms:created>
  <dcterms:modified xsi:type="dcterms:W3CDTF">2015-02-17T06:29:00Z</dcterms:modified>
</cp:coreProperties>
</file>