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51CA" w14:textId="77777777" w:rsidR="009E4E5A" w:rsidRPr="00F45C60" w:rsidRDefault="009E4E5A" w:rsidP="009E4E5A">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color w:val="000000" w:themeColor="text1"/>
          <w:sz w:val="24"/>
          <w:szCs w:val="24"/>
        </w:rPr>
      </w:pPr>
      <w:r w:rsidRPr="00F45C60">
        <w:rPr>
          <w:b/>
          <w:color w:val="000000" w:themeColor="text1"/>
          <w:sz w:val="24"/>
          <w:szCs w:val="24"/>
        </w:rPr>
        <w:t>NOTA DE FUNDAMENTARE</w:t>
      </w:r>
    </w:p>
    <w:p w14:paraId="4368A732" w14:textId="77777777" w:rsidR="009E4E5A" w:rsidRPr="00F45C60" w:rsidRDefault="009E4E5A" w:rsidP="009E4E5A">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color w:val="000000" w:themeColor="text1"/>
          <w:sz w:val="24"/>
          <w:szCs w:val="24"/>
        </w:rPr>
      </w:pPr>
    </w:p>
    <w:p w14:paraId="20E309D3" w14:textId="0B199592" w:rsidR="009E4E5A" w:rsidRPr="00F45C60" w:rsidRDefault="009E4E5A" w:rsidP="00922A89">
      <w:pPr>
        <w:ind w:firstLine="0"/>
        <w:jc w:val="center"/>
        <w:rPr>
          <w:b/>
          <w:bCs/>
          <w:color w:val="000000"/>
          <w:sz w:val="24"/>
          <w:szCs w:val="24"/>
        </w:rPr>
      </w:pPr>
      <w:r w:rsidRPr="00F45C60">
        <w:rPr>
          <w:b/>
          <w:color w:val="000000" w:themeColor="text1"/>
          <w:sz w:val="24"/>
          <w:szCs w:val="24"/>
        </w:rPr>
        <w:t>la proiectul cu privire la aprobarea Normelor de personal pentru instituțiile de învățământ extrașcolar (centre de creație) municipale și locale de nivelul I și II</w:t>
      </w:r>
    </w:p>
    <w:tbl>
      <w:tblPr>
        <w:tblStyle w:val="TableGrid"/>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7"/>
      </w:tblGrid>
      <w:tr w:rsidR="009E4E5A" w:rsidRPr="00F45C60" w14:paraId="371049B6"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40FCA344"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t>1. Denumirea sau numele autorului și, după caz, a/al participanților la elaborarea proiectului actului normativ</w:t>
            </w:r>
          </w:p>
        </w:tc>
      </w:tr>
      <w:tr w:rsidR="009E4E5A" w:rsidRPr="00F45C60" w14:paraId="728F337D" w14:textId="77777777" w:rsidTr="00707AE8">
        <w:trPr>
          <w:trHeight w:val="20"/>
          <w:jc w:val="center"/>
        </w:trPr>
        <w:tc>
          <w:tcPr>
            <w:tcW w:w="9487" w:type="dxa"/>
            <w:tcMar>
              <w:top w:w="0" w:type="dxa"/>
              <w:left w:w="108" w:type="dxa"/>
              <w:bottom w:w="0" w:type="dxa"/>
              <w:right w:w="108" w:type="dxa"/>
            </w:tcMar>
          </w:tcPr>
          <w:p w14:paraId="70547165" w14:textId="5196DF8D" w:rsidR="009E4E5A" w:rsidRPr="00EB39D4" w:rsidRDefault="00541814" w:rsidP="00C60F79">
            <w:pPr>
              <w:spacing w:line="276" w:lineRule="auto"/>
              <w:rPr>
                <w:color w:val="000000" w:themeColor="text1"/>
                <w:sz w:val="24"/>
                <w:szCs w:val="24"/>
                <w:lang w:val="ro-MD"/>
              </w:rPr>
            </w:pPr>
            <w:r w:rsidRPr="00EB39D4">
              <w:rPr>
                <w:color w:val="000000" w:themeColor="text1"/>
                <w:sz w:val="24"/>
                <w:szCs w:val="24"/>
                <w:lang w:val="ro-MD"/>
              </w:rPr>
              <w:t xml:space="preserve">Proiectul cu privire la aprobarea </w:t>
            </w:r>
            <w:r w:rsidRPr="00EB39D4">
              <w:rPr>
                <w:i/>
                <w:iCs/>
                <w:color w:val="000000" w:themeColor="text1"/>
                <w:sz w:val="24"/>
                <w:szCs w:val="24"/>
                <w:lang w:val="ro-MD"/>
              </w:rPr>
              <w:t>Normelor de personal pentru instituțiile de învățământ extrașcolar (centre de creație) municipale și</w:t>
            </w:r>
            <w:r w:rsidRPr="00EB39D4">
              <w:rPr>
                <w:color w:val="000000" w:themeColor="text1"/>
                <w:sz w:val="24"/>
                <w:szCs w:val="24"/>
                <w:lang w:val="ro-MD"/>
              </w:rPr>
              <w:t xml:space="preserve"> </w:t>
            </w:r>
            <w:r w:rsidRPr="00EB39D4">
              <w:rPr>
                <w:i/>
                <w:iCs/>
                <w:color w:val="000000" w:themeColor="text1"/>
                <w:sz w:val="24"/>
                <w:szCs w:val="24"/>
                <w:lang w:val="ro-MD"/>
              </w:rPr>
              <w:t>locale de nivelul I și II</w:t>
            </w:r>
            <w:r w:rsidRPr="00EB39D4">
              <w:rPr>
                <w:color w:val="000000" w:themeColor="text1"/>
                <w:sz w:val="24"/>
                <w:szCs w:val="24"/>
                <w:lang w:val="ro-MD"/>
              </w:rPr>
              <w:t xml:space="preserve"> a fost elaborat de Ministerul Educației și Cercetării.</w:t>
            </w:r>
          </w:p>
        </w:tc>
      </w:tr>
      <w:tr w:rsidR="009E4E5A" w:rsidRPr="00F45C60" w14:paraId="60AEF35F"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7AB72FBA"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t>2. Condițiile ce au impus elaborarea proiectului actului normativ</w:t>
            </w:r>
          </w:p>
        </w:tc>
      </w:tr>
      <w:tr w:rsidR="009E4E5A" w:rsidRPr="00F45C60" w14:paraId="5A5D8754"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32BB66A5"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2.1. Temeiul legal sau, după caz, sursa proiectului actului normativ</w:t>
            </w:r>
          </w:p>
        </w:tc>
      </w:tr>
      <w:tr w:rsidR="009E4E5A" w:rsidRPr="00F45C60" w14:paraId="35FEA804" w14:textId="77777777" w:rsidTr="00707AE8">
        <w:trPr>
          <w:trHeight w:val="20"/>
          <w:jc w:val="center"/>
        </w:trPr>
        <w:tc>
          <w:tcPr>
            <w:tcW w:w="9487" w:type="dxa"/>
            <w:tcMar>
              <w:top w:w="0" w:type="dxa"/>
              <w:left w:w="108" w:type="dxa"/>
              <w:bottom w:w="0" w:type="dxa"/>
              <w:right w:w="108" w:type="dxa"/>
            </w:tcMar>
          </w:tcPr>
          <w:p w14:paraId="039107E4" w14:textId="77777777" w:rsidR="00C33940" w:rsidRPr="00F45C60" w:rsidRDefault="00C33940" w:rsidP="00E10D1D">
            <w:pPr>
              <w:spacing w:line="276" w:lineRule="auto"/>
              <w:rPr>
                <w:color w:val="000000" w:themeColor="text1"/>
                <w:sz w:val="24"/>
                <w:szCs w:val="24"/>
                <w:lang w:val="ro-MD"/>
              </w:rPr>
            </w:pPr>
            <w:r w:rsidRPr="00F45C60">
              <w:rPr>
                <w:color w:val="000000" w:themeColor="text1"/>
                <w:sz w:val="24"/>
                <w:szCs w:val="24"/>
                <w:lang w:val="ro-MD"/>
              </w:rPr>
              <w:t>Proiectul ordinului este elaborat în temeiul art. 37 din Codul educației al Republicii Moldova nr. 152/2014, al Ordinului ministrului educației și cercetării nr. 60/2025 cu privire la aprobarea Regulamentului-cadru de organizare și funcționare a instituțiilor de învățământ extrașcolar, precum și în conformitate cu legislația muncii și Clasificatorul ocupațiilor din Republica Moldova (CORM).</w:t>
            </w:r>
          </w:p>
          <w:p w14:paraId="6DE87118" w14:textId="77777777" w:rsidR="00C33940" w:rsidRPr="00F45C60" w:rsidRDefault="00C33940" w:rsidP="00E10D1D">
            <w:pPr>
              <w:spacing w:line="276" w:lineRule="auto"/>
              <w:rPr>
                <w:color w:val="000000" w:themeColor="text1"/>
                <w:sz w:val="24"/>
                <w:szCs w:val="24"/>
                <w:lang w:val="ro-MD"/>
              </w:rPr>
            </w:pPr>
            <w:r w:rsidRPr="00F45C60">
              <w:rPr>
                <w:color w:val="000000" w:themeColor="text1"/>
                <w:sz w:val="24"/>
                <w:szCs w:val="24"/>
                <w:lang w:val="ro-MD"/>
              </w:rPr>
              <w:t>Necesitatea promovării proiectului este determinată de lipsa unui act normativ care să reglementeze în mod unitar normele de personal pentru instituțiile de învățământ extrașcolar. Deși Ordinul nr. 60/2025 stabilește cadrul general de organizare și funcționare a acestor instituții, în prezent nu există reglementări specifice privind structura și normarea personalului necesar pentru asigurarea activității acestora.</w:t>
            </w:r>
          </w:p>
          <w:p w14:paraId="09479990" w14:textId="77777777" w:rsidR="00C33940" w:rsidRPr="00F45C60" w:rsidRDefault="00C33940" w:rsidP="00E10D1D">
            <w:pPr>
              <w:spacing w:line="276" w:lineRule="auto"/>
              <w:rPr>
                <w:color w:val="000000" w:themeColor="text1"/>
                <w:sz w:val="24"/>
                <w:szCs w:val="24"/>
                <w:lang w:val="ro-MD"/>
              </w:rPr>
            </w:pPr>
            <w:r w:rsidRPr="00F45C60">
              <w:rPr>
                <w:color w:val="000000" w:themeColor="text1"/>
                <w:sz w:val="24"/>
                <w:szCs w:val="24"/>
                <w:lang w:val="ro-MD"/>
              </w:rPr>
              <w:t>Lipsa unor norme unitare de personal generează practici neuniforme la nivelul autorităților publice locale și al instituțiilor de învățământ extrașcolar, dificultăți în elaborarea și aprobarea schemelor de încadrare, în planificarea resurselor financiare și în asigurarea condițiilor necesare pentru realizarea procesului educațional și a activităților extrașcolare.</w:t>
            </w:r>
          </w:p>
          <w:p w14:paraId="31CA3922" w14:textId="3D277FBC" w:rsidR="009E4E5A" w:rsidRPr="00F45C60" w:rsidRDefault="00C33940" w:rsidP="00E10D1D">
            <w:pPr>
              <w:spacing w:line="276" w:lineRule="auto"/>
              <w:rPr>
                <w:color w:val="000000" w:themeColor="text1"/>
                <w:sz w:val="24"/>
                <w:szCs w:val="24"/>
                <w:lang w:val="ro-MD"/>
              </w:rPr>
            </w:pPr>
            <w:r w:rsidRPr="00F45C60">
              <w:rPr>
                <w:color w:val="000000" w:themeColor="text1"/>
                <w:sz w:val="24"/>
                <w:szCs w:val="24"/>
                <w:lang w:val="ro-MD"/>
              </w:rPr>
              <w:t>Prin urmare, proiectul urmărește instituirea unui cadru normativ clar și predictibil privind normele de personal ale instituțiilor de învățământ extrașcolar, în vederea asigurării unei aplicări uniforme a legislației și a unei gestionări eficiente a resurselor umane și financiare.</w:t>
            </w:r>
          </w:p>
        </w:tc>
      </w:tr>
      <w:tr w:rsidR="009E4E5A" w:rsidRPr="00F45C60" w14:paraId="2BCA8C25"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0580730E"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2.2. Descrierea situației actuale și a problemelor care impun intervenția, inclusiv a cadrului normativ aplicabil și a deficiențelor/lacunelor normative</w:t>
            </w:r>
          </w:p>
        </w:tc>
      </w:tr>
      <w:tr w:rsidR="009E4E5A" w:rsidRPr="00F45C60" w14:paraId="43EDA4C1" w14:textId="77777777" w:rsidTr="00707AE8">
        <w:trPr>
          <w:trHeight w:val="20"/>
          <w:jc w:val="center"/>
        </w:trPr>
        <w:tc>
          <w:tcPr>
            <w:tcW w:w="9487" w:type="dxa"/>
            <w:tcMar>
              <w:top w:w="0" w:type="dxa"/>
              <w:left w:w="108" w:type="dxa"/>
              <w:bottom w:w="0" w:type="dxa"/>
              <w:right w:w="108" w:type="dxa"/>
            </w:tcMar>
          </w:tcPr>
          <w:p w14:paraId="6A3BFFB9" w14:textId="77777777" w:rsidR="0031505B" w:rsidRPr="00EB39D4" w:rsidRDefault="0031505B" w:rsidP="0031505B">
            <w:pPr>
              <w:spacing w:line="276" w:lineRule="auto"/>
              <w:rPr>
                <w:color w:val="000000" w:themeColor="text1"/>
                <w:sz w:val="24"/>
                <w:szCs w:val="24"/>
                <w:lang w:val="ro-MD"/>
              </w:rPr>
            </w:pPr>
            <w:r w:rsidRPr="00EB39D4">
              <w:rPr>
                <w:color w:val="000000" w:themeColor="text1"/>
                <w:sz w:val="24"/>
                <w:szCs w:val="24"/>
                <w:lang w:val="ro-MD"/>
              </w:rPr>
              <w:t>În prezent, activitatea instituțiilor de învățământ extrașcolar din Republica Moldova este reglementată de prevederile Codului educației al Republicii Moldova nr. 152/2014, de actele normative și metodologice aprobate de Ministerul Educației și Cercetării, precum și de regulamentele de organizare și funcționare a diferitelor tipuri de instituții de învățământ extrașcolar. Aceste acte stabilesc misiunea, obiectivele, structura organizatorică și principiile de funcționare ale instituțiilor, însă nu reglementează în mod suficient și unitar normele de personal necesare pentru realizarea atribuțiilor instituționale.</w:t>
            </w:r>
          </w:p>
          <w:p w14:paraId="1ACE51EC" w14:textId="77777777" w:rsidR="0031505B" w:rsidRPr="00EB39D4" w:rsidRDefault="0031505B" w:rsidP="0031505B">
            <w:pPr>
              <w:spacing w:line="276" w:lineRule="auto"/>
              <w:rPr>
                <w:color w:val="000000" w:themeColor="text1"/>
                <w:sz w:val="24"/>
                <w:szCs w:val="24"/>
                <w:lang w:val="ro-MD"/>
              </w:rPr>
            </w:pPr>
            <w:r w:rsidRPr="00EB39D4">
              <w:rPr>
                <w:color w:val="000000" w:themeColor="text1"/>
                <w:sz w:val="24"/>
                <w:szCs w:val="24"/>
                <w:lang w:val="ro-MD"/>
              </w:rPr>
              <w:t>În lipsa unor norme de personal actualizate și adaptate specificului instituțiilor de învățământ extrașcolar, autoritățile fondatoare și instituțiile aplică abordări diferite privind stabilirea statelor de personal, ceea ce generează neuniformitate în organizarea activității, dificultăți în planificarea resurselor umane și financiare, precum și discrepanțe în asigurarea serviciilor educaționale oferite beneficiarilor.</w:t>
            </w:r>
          </w:p>
          <w:p w14:paraId="78298BEB" w14:textId="77777777" w:rsidR="0031505B" w:rsidRPr="00EB39D4" w:rsidRDefault="0031505B" w:rsidP="0031505B">
            <w:pPr>
              <w:spacing w:line="276" w:lineRule="auto"/>
              <w:rPr>
                <w:color w:val="000000" w:themeColor="text1"/>
                <w:sz w:val="24"/>
                <w:szCs w:val="24"/>
                <w:lang w:val="ro-MD"/>
              </w:rPr>
            </w:pPr>
            <w:r w:rsidRPr="00EB39D4">
              <w:rPr>
                <w:color w:val="000000" w:themeColor="text1"/>
                <w:sz w:val="24"/>
                <w:szCs w:val="24"/>
                <w:lang w:val="ro-MD"/>
              </w:rPr>
              <w:t xml:space="preserve">Totodată, cadrul normativ existent nu reflectă în totalitate transformările produse în sistemul educațional, diversificarea programelor de educație nonformală, extinderea responsabilităților manageriale și administrative ale instituțiilor, cerințele privind asigurarea </w:t>
            </w:r>
            <w:r w:rsidRPr="00EB39D4">
              <w:rPr>
                <w:color w:val="000000" w:themeColor="text1"/>
                <w:sz w:val="24"/>
                <w:szCs w:val="24"/>
                <w:lang w:val="ro-MD"/>
              </w:rPr>
              <w:lastRenderedPageBreak/>
              <w:t>calității, digitalizarea proceselor educaționale și administrative, precum și necesitatea includerii unor funcții specializate pentru domenii emergente de activitate.</w:t>
            </w:r>
          </w:p>
          <w:p w14:paraId="6CE9B79F" w14:textId="77777777" w:rsidR="0031505B" w:rsidRPr="00EB39D4" w:rsidRDefault="0031505B" w:rsidP="0031505B">
            <w:pPr>
              <w:spacing w:line="276" w:lineRule="auto"/>
              <w:rPr>
                <w:color w:val="000000" w:themeColor="text1"/>
                <w:sz w:val="24"/>
                <w:szCs w:val="24"/>
                <w:lang w:val="it-IT"/>
              </w:rPr>
            </w:pPr>
            <w:r w:rsidRPr="00EB39D4">
              <w:rPr>
                <w:color w:val="000000" w:themeColor="text1"/>
                <w:sz w:val="24"/>
                <w:szCs w:val="24"/>
                <w:lang w:val="it-IT"/>
              </w:rPr>
              <w:t>Principalele deficiențe și lacune normative identificate sunt:</w:t>
            </w:r>
          </w:p>
          <w:p w14:paraId="5D363556" w14:textId="77777777" w:rsidR="0031505B" w:rsidRPr="00EB39D4" w:rsidRDefault="0031505B" w:rsidP="00ED3199">
            <w:pPr>
              <w:numPr>
                <w:ilvl w:val="0"/>
                <w:numId w:val="10"/>
              </w:numPr>
              <w:tabs>
                <w:tab w:val="clear" w:pos="720"/>
              </w:tabs>
              <w:spacing w:line="276" w:lineRule="auto"/>
              <w:ind w:left="680" w:hanging="340"/>
              <w:rPr>
                <w:color w:val="000000" w:themeColor="text1"/>
                <w:sz w:val="24"/>
                <w:szCs w:val="24"/>
                <w:lang w:val="it-IT"/>
              </w:rPr>
            </w:pPr>
            <w:r w:rsidRPr="00EB39D4">
              <w:rPr>
                <w:color w:val="000000" w:themeColor="text1"/>
                <w:sz w:val="24"/>
                <w:szCs w:val="24"/>
                <w:lang w:val="it-IT"/>
              </w:rPr>
              <w:t xml:space="preserve">absența unor norme de personal unificate pentru instituțiile de învățământ extrașcolar, diferențiate în funcție de tipul instituției, numărul de beneficiari și specificul activităților desfășurate; </w:t>
            </w:r>
          </w:p>
          <w:p w14:paraId="03A917B6" w14:textId="77777777" w:rsidR="0031505B" w:rsidRPr="00EB39D4" w:rsidRDefault="0031505B" w:rsidP="00ED3199">
            <w:pPr>
              <w:numPr>
                <w:ilvl w:val="0"/>
                <w:numId w:val="10"/>
              </w:numPr>
              <w:tabs>
                <w:tab w:val="clear" w:pos="720"/>
              </w:tabs>
              <w:spacing w:line="276" w:lineRule="auto"/>
              <w:ind w:left="680" w:hanging="340"/>
              <w:rPr>
                <w:color w:val="000000" w:themeColor="text1"/>
                <w:sz w:val="24"/>
                <w:szCs w:val="24"/>
                <w:lang w:val="it-IT"/>
              </w:rPr>
            </w:pPr>
            <w:r w:rsidRPr="00EB39D4">
              <w:rPr>
                <w:color w:val="000000" w:themeColor="text1"/>
                <w:sz w:val="24"/>
                <w:szCs w:val="24"/>
                <w:lang w:val="it-IT"/>
              </w:rPr>
              <w:t xml:space="preserve">lipsa unor criterii clare de dimensionare a funcțiilor didactice, de conducere, administrative și auxiliare; </w:t>
            </w:r>
          </w:p>
          <w:p w14:paraId="08FF5113" w14:textId="77777777" w:rsidR="0031505B" w:rsidRPr="00EB39D4" w:rsidRDefault="0031505B" w:rsidP="00ED3199">
            <w:pPr>
              <w:numPr>
                <w:ilvl w:val="0"/>
                <w:numId w:val="10"/>
              </w:numPr>
              <w:tabs>
                <w:tab w:val="clear" w:pos="720"/>
              </w:tabs>
              <w:spacing w:line="276" w:lineRule="auto"/>
              <w:ind w:left="680" w:hanging="340"/>
              <w:rPr>
                <w:color w:val="000000" w:themeColor="text1"/>
                <w:sz w:val="24"/>
                <w:szCs w:val="24"/>
                <w:lang w:val="it-IT"/>
              </w:rPr>
            </w:pPr>
            <w:r w:rsidRPr="00EB39D4">
              <w:rPr>
                <w:color w:val="000000" w:themeColor="text1"/>
                <w:sz w:val="24"/>
                <w:szCs w:val="24"/>
                <w:lang w:val="it-IT"/>
              </w:rPr>
              <w:t xml:space="preserve">insuficienta reglementare a funcțiilor necesare pentru asigurarea managementului instituțional, a proceselor de monitorizare și evaluare, a activităților de suport educațional și a serviciilor administrative; </w:t>
            </w:r>
          </w:p>
          <w:p w14:paraId="45D602F8" w14:textId="77777777" w:rsidR="0031505B" w:rsidRPr="00EB39D4" w:rsidRDefault="0031505B" w:rsidP="00ED3199">
            <w:pPr>
              <w:numPr>
                <w:ilvl w:val="0"/>
                <w:numId w:val="10"/>
              </w:numPr>
              <w:tabs>
                <w:tab w:val="clear" w:pos="720"/>
              </w:tabs>
              <w:spacing w:line="276" w:lineRule="auto"/>
              <w:ind w:left="680" w:hanging="340"/>
              <w:rPr>
                <w:color w:val="000000" w:themeColor="text1"/>
                <w:sz w:val="24"/>
                <w:szCs w:val="24"/>
                <w:lang w:val="it-IT"/>
              </w:rPr>
            </w:pPr>
            <w:r w:rsidRPr="00EB39D4">
              <w:rPr>
                <w:color w:val="000000" w:themeColor="text1"/>
                <w:sz w:val="24"/>
                <w:szCs w:val="24"/>
                <w:lang w:val="it-IT"/>
              </w:rPr>
              <w:t xml:space="preserve">dificultăți în fundamentarea necesarului de personal și a cheltuielilor aferente în procesul de planificare și finanțare a instituțiilor; </w:t>
            </w:r>
          </w:p>
          <w:p w14:paraId="3E3CBF5B" w14:textId="77777777" w:rsidR="0031505B" w:rsidRPr="0031505B" w:rsidRDefault="0031505B" w:rsidP="00ED3199">
            <w:pPr>
              <w:numPr>
                <w:ilvl w:val="0"/>
                <w:numId w:val="10"/>
              </w:numPr>
              <w:tabs>
                <w:tab w:val="clear" w:pos="720"/>
              </w:tabs>
              <w:spacing w:line="276" w:lineRule="auto"/>
              <w:ind w:left="680" w:hanging="340"/>
              <w:rPr>
                <w:color w:val="000000" w:themeColor="text1"/>
                <w:sz w:val="24"/>
                <w:szCs w:val="24"/>
              </w:rPr>
            </w:pPr>
            <w:r w:rsidRPr="0031505B">
              <w:rPr>
                <w:color w:val="000000" w:themeColor="text1"/>
                <w:sz w:val="24"/>
                <w:szCs w:val="24"/>
              </w:rPr>
              <w:t xml:space="preserve">existența unor practici neuniforme la nivel local privind constituirea statelor de personal și repartizarea atribuțiilor între angajați. </w:t>
            </w:r>
          </w:p>
          <w:p w14:paraId="781BEF64" w14:textId="72313C2A" w:rsidR="009E4E5A" w:rsidRDefault="0031505B" w:rsidP="00ED3199">
            <w:pPr>
              <w:spacing w:line="276" w:lineRule="auto"/>
              <w:rPr>
                <w:color w:val="000000" w:themeColor="text1"/>
                <w:sz w:val="24"/>
                <w:szCs w:val="24"/>
              </w:rPr>
            </w:pPr>
            <w:r w:rsidRPr="0031505B">
              <w:rPr>
                <w:color w:val="000000" w:themeColor="text1"/>
                <w:sz w:val="24"/>
                <w:szCs w:val="24"/>
              </w:rPr>
              <w:t>În acest context, elaborarea și aprobarea normelor de personal pentru</w:t>
            </w:r>
            <w:r w:rsidR="002731DB">
              <w:rPr>
                <w:color w:val="000000" w:themeColor="text1"/>
                <w:sz w:val="24"/>
                <w:szCs w:val="24"/>
              </w:rPr>
              <w:t xml:space="preserve"> </w:t>
            </w:r>
            <w:r w:rsidR="002731DB" w:rsidRPr="00E1397A">
              <w:rPr>
                <w:color w:val="000000" w:themeColor="text1"/>
                <w:sz w:val="24"/>
                <w:szCs w:val="24"/>
              </w:rPr>
              <w:t xml:space="preserve">cele </w:t>
            </w:r>
            <w:r w:rsidR="00142DAA">
              <w:rPr>
                <w:color w:val="000000" w:themeColor="text1"/>
                <w:sz w:val="24"/>
                <w:szCs w:val="24"/>
              </w:rPr>
              <w:t>5</w:t>
            </w:r>
            <w:r w:rsidR="0076553B" w:rsidRPr="00E1397A">
              <w:rPr>
                <w:color w:val="000000" w:themeColor="text1"/>
                <w:sz w:val="24"/>
                <w:szCs w:val="24"/>
              </w:rPr>
              <w:t>7</w:t>
            </w:r>
            <w:r w:rsidR="002731DB">
              <w:rPr>
                <w:color w:val="000000" w:themeColor="text1"/>
                <w:sz w:val="24"/>
                <w:szCs w:val="24"/>
              </w:rPr>
              <w:t xml:space="preserve"> </w:t>
            </w:r>
            <w:r w:rsidR="00ED187A">
              <w:rPr>
                <w:color w:val="000000" w:themeColor="text1"/>
                <w:sz w:val="24"/>
                <w:szCs w:val="24"/>
              </w:rPr>
              <w:t>de</w:t>
            </w:r>
            <w:r w:rsidRPr="0031505B">
              <w:rPr>
                <w:color w:val="000000" w:themeColor="text1"/>
                <w:sz w:val="24"/>
                <w:szCs w:val="24"/>
              </w:rPr>
              <w:t xml:space="preserve"> instituții de învățământ extrașcolar</w:t>
            </w:r>
            <w:r w:rsidR="00ED187A">
              <w:rPr>
                <w:color w:val="000000" w:themeColor="text1"/>
                <w:sz w:val="24"/>
                <w:szCs w:val="24"/>
              </w:rPr>
              <w:t xml:space="preserve"> (centre de creație)</w:t>
            </w:r>
            <w:r w:rsidR="008D6B2C">
              <w:rPr>
                <w:color w:val="000000" w:themeColor="text1"/>
                <w:sz w:val="24"/>
                <w:szCs w:val="24"/>
              </w:rPr>
              <w:t xml:space="preserve">, dintre care 48 </w:t>
            </w:r>
            <w:r w:rsidR="00AF4192" w:rsidRPr="0031505B">
              <w:rPr>
                <w:color w:val="000000" w:themeColor="text1"/>
                <w:sz w:val="24"/>
                <w:szCs w:val="24"/>
              </w:rPr>
              <w:t>instituții de învățământ extrașcolar</w:t>
            </w:r>
            <w:r w:rsidR="00AF4192">
              <w:rPr>
                <w:color w:val="000000" w:themeColor="text1"/>
                <w:sz w:val="24"/>
                <w:szCs w:val="24"/>
              </w:rPr>
              <w:t xml:space="preserve"> (centre de creație) </w:t>
            </w:r>
            <w:r w:rsidR="008D6B2C">
              <w:rPr>
                <w:color w:val="000000" w:themeColor="text1"/>
                <w:sz w:val="24"/>
                <w:szCs w:val="24"/>
              </w:rPr>
              <w:t xml:space="preserve">de categoria III și </w:t>
            </w:r>
            <w:r w:rsidR="001D1D21">
              <w:rPr>
                <w:color w:val="000000" w:themeColor="text1"/>
                <w:sz w:val="24"/>
                <w:szCs w:val="24"/>
              </w:rPr>
              <w:t xml:space="preserve">9 </w:t>
            </w:r>
            <w:r w:rsidR="00AF4192" w:rsidRPr="0031505B">
              <w:rPr>
                <w:color w:val="000000" w:themeColor="text1"/>
                <w:sz w:val="24"/>
                <w:szCs w:val="24"/>
              </w:rPr>
              <w:t>instituții de învățământ extrașcolar</w:t>
            </w:r>
            <w:r w:rsidR="00AF4192">
              <w:rPr>
                <w:color w:val="000000" w:themeColor="text1"/>
                <w:sz w:val="24"/>
                <w:szCs w:val="24"/>
              </w:rPr>
              <w:t xml:space="preserve"> (centre de creație) de </w:t>
            </w:r>
            <w:r w:rsidR="001D1D21">
              <w:rPr>
                <w:color w:val="000000" w:themeColor="text1"/>
                <w:sz w:val="24"/>
                <w:szCs w:val="24"/>
              </w:rPr>
              <w:t>categoria V</w:t>
            </w:r>
            <w:r w:rsidR="00044954">
              <w:rPr>
                <w:color w:val="000000" w:themeColor="text1"/>
                <w:sz w:val="24"/>
                <w:szCs w:val="24"/>
              </w:rPr>
              <w:t>,</w:t>
            </w:r>
            <w:r w:rsidRPr="0031505B">
              <w:rPr>
                <w:color w:val="000000" w:themeColor="text1"/>
                <w:sz w:val="24"/>
                <w:szCs w:val="24"/>
              </w:rPr>
              <w:t xml:space="preserve"> reprezintă o măsură necesară pentru asigurarea unui cadru normativ coerent și predictibil, pentru eficientizarea managementului resurselor umane și financiare, pentru creșterea calității serviciilor educaționale și pentru asigurarea unor condiții echitabile de funcționare a instituțiilor la nivel național.</w:t>
            </w:r>
          </w:p>
          <w:p w14:paraId="0170154C" w14:textId="34C1A621" w:rsidR="004D7D12" w:rsidRPr="004D7D12" w:rsidRDefault="009D7A6C" w:rsidP="004D7D12">
            <w:pPr>
              <w:spacing w:line="276" w:lineRule="auto"/>
              <w:rPr>
                <w:rFonts w:eastAsia="SimSun"/>
                <w:color w:val="000000" w:themeColor="text1"/>
                <w:sz w:val="24"/>
                <w:szCs w:val="24"/>
              </w:rPr>
            </w:pPr>
            <w:r>
              <w:rPr>
                <w:rFonts w:eastAsia="SimSun"/>
                <w:color w:val="000000" w:themeColor="text1"/>
                <w:sz w:val="24"/>
                <w:szCs w:val="24"/>
              </w:rPr>
              <w:t>Astfel</w:t>
            </w:r>
            <w:r w:rsidR="004D7D12" w:rsidRPr="00931212">
              <w:rPr>
                <w:rFonts w:eastAsia="SimSun"/>
                <w:color w:val="000000" w:themeColor="text1"/>
                <w:sz w:val="24"/>
                <w:szCs w:val="24"/>
              </w:rPr>
              <w:t>, prin corelarea denumirilor ocupațiilor cu Clasificatorul ocupațiilor din Republica Moldova (CORM) și cu specificul activității instituțiilor, acestea pot fi încadrate în statele de personal existente, în limita alocațiilor bugetare aprobate.</w:t>
            </w:r>
          </w:p>
        </w:tc>
      </w:tr>
      <w:tr w:rsidR="009E4E5A" w:rsidRPr="00F45C60" w14:paraId="4FD5A7D2"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0ED65709"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lastRenderedPageBreak/>
              <w:t>3. Obiectivele urmărite și soluțiile propuse</w:t>
            </w:r>
          </w:p>
        </w:tc>
      </w:tr>
      <w:tr w:rsidR="009E4E5A" w:rsidRPr="00F45C60" w14:paraId="1234AEBC"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5293FBEE"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3.1. Principalele prevederi ale proiectului și evidențierea elementelor noi</w:t>
            </w:r>
          </w:p>
        </w:tc>
      </w:tr>
      <w:tr w:rsidR="009E4E5A" w:rsidRPr="00F45C60" w14:paraId="7166D4A3" w14:textId="77777777" w:rsidTr="00707AE8">
        <w:trPr>
          <w:trHeight w:val="20"/>
          <w:jc w:val="center"/>
        </w:trPr>
        <w:tc>
          <w:tcPr>
            <w:tcW w:w="9487" w:type="dxa"/>
            <w:tcMar>
              <w:top w:w="0" w:type="dxa"/>
              <w:left w:w="108" w:type="dxa"/>
              <w:bottom w:w="0" w:type="dxa"/>
              <w:right w:w="108" w:type="dxa"/>
            </w:tcMar>
          </w:tcPr>
          <w:p w14:paraId="08D9338E" w14:textId="77777777" w:rsidR="005C2073" w:rsidRPr="00F45C60" w:rsidRDefault="005C2073" w:rsidP="00F120F5">
            <w:pPr>
              <w:spacing w:line="276" w:lineRule="auto"/>
              <w:rPr>
                <w:color w:val="000000" w:themeColor="text1"/>
                <w:sz w:val="24"/>
                <w:szCs w:val="24"/>
                <w:lang w:val="ro-MD"/>
              </w:rPr>
            </w:pPr>
            <w:r w:rsidRPr="00F45C60">
              <w:rPr>
                <w:color w:val="000000" w:themeColor="text1"/>
                <w:sz w:val="24"/>
                <w:szCs w:val="24"/>
                <w:lang w:val="ro-MD"/>
              </w:rPr>
              <w:t>Proiectul are drept obiectiv instituirea unui cadru normativ unitar privind normele de personal pentru instituțiile de învățământ extrașcolar (centre de creație) municipale și locale de nivelul I și II, în vederea asigurării unei organizări eficiente a activității educaționale, administrative și de suport.</w:t>
            </w:r>
          </w:p>
          <w:p w14:paraId="0F9B9147" w14:textId="273AA543" w:rsidR="005C2073" w:rsidRPr="00F45C60" w:rsidRDefault="005C2073" w:rsidP="00F120F5">
            <w:pPr>
              <w:spacing w:line="276" w:lineRule="auto"/>
              <w:rPr>
                <w:color w:val="000000" w:themeColor="text1"/>
                <w:sz w:val="24"/>
                <w:szCs w:val="24"/>
                <w:lang w:val="ro-MD"/>
              </w:rPr>
            </w:pPr>
            <w:r w:rsidRPr="00F45C60">
              <w:rPr>
                <w:color w:val="000000" w:themeColor="text1"/>
                <w:sz w:val="24"/>
                <w:szCs w:val="24"/>
                <w:lang w:val="ro-MD"/>
              </w:rPr>
              <w:t>În prezent, cadrul normativ nu reglementează expres normele de personal aplicabile instituțiilor de învățământ extrașcolar, fapt ce generează practici neuniforme la nivelul fondatorilor și al instituțiilor, dificultăți în elaborarea și aprobarea schemelor de încadrare, precum și abordări diferite privind funcționalitatea personalului angajat.</w:t>
            </w:r>
          </w:p>
          <w:p w14:paraId="5E20F73B" w14:textId="77777777" w:rsidR="005C2073" w:rsidRPr="00F45C60" w:rsidRDefault="005C2073" w:rsidP="00F120F5">
            <w:pPr>
              <w:spacing w:line="276" w:lineRule="auto"/>
              <w:rPr>
                <w:color w:val="000000" w:themeColor="text1"/>
                <w:sz w:val="24"/>
                <w:szCs w:val="24"/>
                <w:lang w:val="ro-MD"/>
              </w:rPr>
            </w:pPr>
            <w:r w:rsidRPr="00F45C60">
              <w:rPr>
                <w:color w:val="000000" w:themeColor="text1"/>
                <w:sz w:val="24"/>
                <w:szCs w:val="24"/>
                <w:lang w:val="ro-MD"/>
              </w:rPr>
              <w:t>Pentru soluționarea acestor deficiențe, proiectul prevede:</w:t>
            </w:r>
          </w:p>
          <w:p w14:paraId="1C71B92E" w14:textId="2EA0A1B4" w:rsidR="005C2073" w:rsidRPr="00F45C60" w:rsidRDefault="005C2073"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F45C60">
              <w:rPr>
                <w:color w:val="000000" w:themeColor="text1"/>
                <w:sz w:val="24"/>
                <w:szCs w:val="24"/>
                <w:lang w:val="ro-MD"/>
              </w:rPr>
              <w:t>stabilirea normelor de personal pentru funcțiile de conducere (director, director adjunct, șef bazin de înot), diferențiate în funcție de categoria instituție</w:t>
            </w:r>
            <w:r w:rsidR="00816A92">
              <w:rPr>
                <w:color w:val="000000" w:themeColor="text1"/>
                <w:sz w:val="24"/>
                <w:szCs w:val="24"/>
                <w:lang w:val="ro-MD"/>
              </w:rPr>
              <w:t>i</w:t>
            </w:r>
            <w:r w:rsidRPr="00F45C60">
              <w:rPr>
                <w:color w:val="000000" w:themeColor="text1"/>
                <w:sz w:val="24"/>
                <w:szCs w:val="24"/>
                <w:lang w:val="ro-MD"/>
              </w:rPr>
              <w:t xml:space="preserve"> după cum urmează: instituții de învățământ extrașcolar republicane (categoria II), instituții de învățământ extrașcolar din municipiile Chișinău, Bălți, Tiraspol, Bender și instituții de tip raional (categoria III), instituții de învățământ extrașcolar de tip local de nivelul I (categoria V);</w:t>
            </w:r>
          </w:p>
          <w:p w14:paraId="3286DF13" w14:textId="578ECD95" w:rsidR="005C2073" w:rsidRPr="00F45C60" w:rsidRDefault="005C2073"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F45C60">
              <w:rPr>
                <w:color w:val="000000" w:themeColor="text1"/>
                <w:sz w:val="24"/>
                <w:szCs w:val="24"/>
                <w:lang w:val="ro-MD"/>
              </w:rPr>
              <w:t>reglementarea funcțiilor didactice specifice instituțiilor de învățământ extrașcolar, inclusiv conducător de cerc, profesor, instructor, antrenor-instructor, conducător artistic, maestru de cor, maestru de balet, dirijor și acompaniator;</w:t>
            </w:r>
          </w:p>
          <w:p w14:paraId="08489891" w14:textId="77777777" w:rsidR="00CA6850" w:rsidRPr="00F45C60" w:rsidRDefault="005C2073"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F45C60">
              <w:rPr>
                <w:color w:val="000000" w:themeColor="text1"/>
                <w:sz w:val="24"/>
                <w:szCs w:val="24"/>
                <w:lang w:val="ro-MD"/>
              </w:rPr>
              <w:lastRenderedPageBreak/>
              <w:t>instituirea unor criterii clare de normare pentru personalul didactic auxiliar, inclusiv până la 1 unitate de metodist pentru fiecare 25 de grupe de copii și tineri, precum și norme pentru bibliotecari și laboranți în funcție de infrastructura educațională existentă;</w:t>
            </w:r>
          </w:p>
          <w:p w14:paraId="53271E98" w14:textId="77777777" w:rsidR="00C73501" w:rsidRDefault="00C73501"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C73501">
              <w:rPr>
                <w:color w:val="000000" w:themeColor="text1"/>
                <w:sz w:val="24"/>
                <w:szCs w:val="24"/>
                <w:lang w:val="ro-MD"/>
              </w:rPr>
              <w:t xml:space="preserve">stabilirea unor criterii de normare pentru personalul administrativ, tehnic și de deservire, corelate cu volumul activității instituției, numărul beneficiarilor, infrastructura educațională și administrativă gestionată, precum și cu specificul programelor educaționale și al serviciilor oferite de instituțiile de învățământ extrașcolar; </w:t>
            </w:r>
          </w:p>
          <w:p w14:paraId="5886733C" w14:textId="293E3940" w:rsidR="00CA6850" w:rsidRPr="00F45C60" w:rsidRDefault="00C73501"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C73501">
              <w:rPr>
                <w:color w:val="000000" w:themeColor="text1"/>
                <w:sz w:val="24"/>
                <w:szCs w:val="24"/>
                <w:lang w:val="ro-MD"/>
              </w:rPr>
              <w:t>stabilirea criteriilor de normare pentru funcțiile de contabil, specialist în resurse umane, administrator al bazei de date, personal medical, personal tehnic și de întreținere</w:t>
            </w:r>
            <w:r w:rsidR="005C2073" w:rsidRPr="00F45C60">
              <w:rPr>
                <w:color w:val="000000" w:themeColor="text1"/>
                <w:sz w:val="24"/>
                <w:szCs w:val="24"/>
                <w:lang w:val="ro-MD"/>
              </w:rPr>
              <w:t>;</w:t>
            </w:r>
          </w:p>
          <w:p w14:paraId="7F6F012E" w14:textId="77777777" w:rsidR="00CA6850" w:rsidRPr="00F45C60" w:rsidRDefault="005C2073"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F45C60">
              <w:rPr>
                <w:color w:val="000000" w:themeColor="text1"/>
                <w:sz w:val="24"/>
                <w:szCs w:val="24"/>
                <w:lang w:val="ro-MD"/>
              </w:rPr>
              <w:t>reglementarea posibilității contractării, la necesitate și în limita mijloacelor financiare aprobate, a unor servicii specializate, inclusiv servicii de regizor, maistru instructor, instructor animator, informatician, administrator de rețea de calculatoare, administrator de sisteme informatice, economist, kinoterapeut și alte servicii necesare funcționării instituției;</w:t>
            </w:r>
          </w:p>
          <w:p w14:paraId="7265320B" w14:textId="77777777" w:rsidR="009E4E5A" w:rsidRPr="00F45C60" w:rsidRDefault="00CA6850" w:rsidP="00E10D1D">
            <w:pPr>
              <w:pStyle w:val="ListParagraph"/>
              <w:numPr>
                <w:ilvl w:val="0"/>
                <w:numId w:val="3"/>
              </w:numPr>
              <w:tabs>
                <w:tab w:val="left" w:pos="899"/>
              </w:tabs>
              <w:spacing w:line="276" w:lineRule="auto"/>
              <w:ind w:left="0" w:firstLine="709"/>
              <w:rPr>
                <w:color w:val="000000" w:themeColor="text1"/>
                <w:sz w:val="24"/>
                <w:szCs w:val="24"/>
                <w:lang w:val="ro-MD"/>
              </w:rPr>
            </w:pPr>
            <w:r w:rsidRPr="00F45C60">
              <w:rPr>
                <w:color w:val="000000" w:themeColor="text1"/>
                <w:sz w:val="24"/>
                <w:szCs w:val="24"/>
                <w:lang w:val="ro-MD"/>
              </w:rPr>
              <w:t>stabilirea normelor de personal în funcție de categoria instituției, numărul grupelor și al beneficiarilor, precum și de specificul activităților educaționale, metodice, administrative, tehnice și de suport desfășurate în cadrul instituției de învățământ extrașcolar.</w:t>
            </w:r>
          </w:p>
          <w:p w14:paraId="0301A6C0" w14:textId="0A000B0F" w:rsidR="00CA6850" w:rsidRPr="00F45C60" w:rsidRDefault="00CA6850" w:rsidP="00F120F5">
            <w:pPr>
              <w:spacing w:line="276" w:lineRule="auto"/>
              <w:rPr>
                <w:color w:val="000000" w:themeColor="text1"/>
                <w:sz w:val="24"/>
                <w:szCs w:val="24"/>
                <w:lang w:val="ro-MD"/>
              </w:rPr>
            </w:pPr>
            <w:r w:rsidRPr="00F45C60">
              <w:rPr>
                <w:color w:val="000000" w:themeColor="text1"/>
                <w:sz w:val="24"/>
                <w:szCs w:val="24"/>
                <w:lang w:val="ro-MD"/>
              </w:rPr>
              <w:t>Elementul de noutate al proiectului constă în instituirea, pentru prima dată, a unui cadru normativ unitar privind normele de personal pentru instituțiile de învățământ extrașcolar (centre de creație), stabilite în funcție de categoria instituției, numărul beneficiarilor și specificul activităților desfășurate. Implementarea proiectului va asigura aplicarea uniformă a normelor de personal și gestionarea eficientă a resurselor umane și financiare.</w:t>
            </w:r>
          </w:p>
        </w:tc>
      </w:tr>
      <w:tr w:rsidR="009E4E5A" w:rsidRPr="00F45C60" w14:paraId="221EECD9"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10F85699"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lastRenderedPageBreak/>
              <w:t>3.2. Opțiunile alternative analizate și motivele pentru care acestea nu au fost luate în considerare</w:t>
            </w:r>
          </w:p>
        </w:tc>
      </w:tr>
      <w:tr w:rsidR="009E4E5A" w:rsidRPr="00F45C60" w14:paraId="648CDE88" w14:textId="77777777" w:rsidTr="00707AE8">
        <w:trPr>
          <w:trHeight w:val="20"/>
          <w:jc w:val="center"/>
        </w:trPr>
        <w:tc>
          <w:tcPr>
            <w:tcW w:w="9487" w:type="dxa"/>
            <w:tcMar>
              <w:top w:w="0" w:type="dxa"/>
              <w:left w:w="108" w:type="dxa"/>
              <w:bottom w:w="0" w:type="dxa"/>
              <w:right w:w="108" w:type="dxa"/>
            </w:tcMar>
          </w:tcPr>
          <w:p w14:paraId="1770FC54" w14:textId="54F2EA24" w:rsidR="009E4E5A" w:rsidRPr="00F45C60" w:rsidRDefault="00F94C24" w:rsidP="00C3332F">
            <w:pPr>
              <w:spacing w:line="276" w:lineRule="auto"/>
              <w:rPr>
                <w:color w:val="000000" w:themeColor="text1"/>
                <w:sz w:val="24"/>
                <w:szCs w:val="24"/>
                <w:lang w:val="ro-MD"/>
              </w:rPr>
            </w:pPr>
            <w:r w:rsidRPr="00F45C60">
              <w:rPr>
                <w:color w:val="000000" w:themeColor="text1"/>
                <w:sz w:val="24"/>
                <w:szCs w:val="24"/>
                <w:lang w:val="ro-MD"/>
              </w:rPr>
              <w:t>Nu au fost identificate opțiuni alternative de reglementare. Prevederile proiectului au fost elaborate în baza necesităților instituțiilor de învățământ extrașcolar și au fost consultate pe parcursul elaborării proiectului, inclusiv în cadrul a patru ședințe online cu directorii centrelor de creație.</w:t>
            </w:r>
          </w:p>
        </w:tc>
      </w:tr>
      <w:tr w:rsidR="009E4E5A" w:rsidRPr="00F45C60" w14:paraId="7C423ED6"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0B41F435"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t xml:space="preserve">4. Analiza impactului de reglementare </w:t>
            </w:r>
          </w:p>
        </w:tc>
      </w:tr>
      <w:tr w:rsidR="009E4E5A" w:rsidRPr="00F45C60" w14:paraId="63C81D47"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147190AE"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4.1. Impactul asupra sectorului public</w:t>
            </w:r>
          </w:p>
        </w:tc>
      </w:tr>
      <w:tr w:rsidR="009E4E5A" w:rsidRPr="00F45C60" w14:paraId="555E4D06" w14:textId="77777777" w:rsidTr="00707AE8">
        <w:trPr>
          <w:trHeight w:val="20"/>
          <w:jc w:val="center"/>
        </w:trPr>
        <w:tc>
          <w:tcPr>
            <w:tcW w:w="9487" w:type="dxa"/>
            <w:tcMar>
              <w:top w:w="0" w:type="dxa"/>
              <w:left w:w="108" w:type="dxa"/>
              <w:bottom w:w="0" w:type="dxa"/>
              <w:right w:w="108" w:type="dxa"/>
            </w:tcMar>
          </w:tcPr>
          <w:p w14:paraId="0F18243B" w14:textId="63684716" w:rsidR="009E4E5A" w:rsidRPr="00F45C60" w:rsidRDefault="009E4E5A" w:rsidP="00C3332F">
            <w:pPr>
              <w:spacing w:line="276" w:lineRule="auto"/>
              <w:rPr>
                <w:color w:val="000000" w:themeColor="text1"/>
                <w:sz w:val="24"/>
                <w:szCs w:val="24"/>
                <w:lang w:val="ro-MD"/>
              </w:rPr>
            </w:pPr>
            <w:r w:rsidRPr="00F45C60">
              <w:rPr>
                <w:color w:val="000000" w:themeColor="text1"/>
                <w:sz w:val="24"/>
                <w:szCs w:val="24"/>
                <w:lang w:val="ro-MD"/>
              </w:rPr>
              <w:t xml:space="preserve">Implementarea proiectului va avea un impact pozitiv asupra sectorului public prin stabilirea unui mecanism clar de aprobare a statelor de personal pentru </w:t>
            </w:r>
            <w:r w:rsidR="00C4742E" w:rsidRPr="00F45C60">
              <w:rPr>
                <w:bCs/>
                <w:color w:val="000000" w:themeColor="text1"/>
                <w:sz w:val="24"/>
                <w:szCs w:val="24"/>
                <w:lang w:val="ro-MD"/>
              </w:rPr>
              <w:t>instituțiile de învățământ extrașcolar (centre de creație) municipale și locale de nivelul I și II</w:t>
            </w:r>
            <w:r w:rsidR="00816A92">
              <w:rPr>
                <w:bCs/>
                <w:color w:val="000000" w:themeColor="text1"/>
                <w:sz w:val="24"/>
                <w:szCs w:val="24"/>
                <w:lang w:val="ro-MD"/>
              </w:rPr>
              <w:t>.</w:t>
            </w:r>
          </w:p>
          <w:p w14:paraId="65000DC1" w14:textId="538E49B4" w:rsidR="00C4742E" w:rsidRPr="00F45C60" w:rsidRDefault="00641005" w:rsidP="00C3332F">
            <w:pPr>
              <w:spacing w:line="276" w:lineRule="auto"/>
              <w:rPr>
                <w:color w:val="000000" w:themeColor="text1"/>
                <w:sz w:val="24"/>
                <w:szCs w:val="24"/>
                <w:lang w:val="ro-MD"/>
              </w:rPr>
            </w:pPr>
            <w:r w:rsidRPr="00641005">
              <w:rPr>
                <w:color w:val="000000" w:themeColor="text1"/>
                <w:sz w:val="24"/>
                <w:szCs w:val="24"/>
                <w:lang w:val="ro-MD"/>
              </w:rPr>
              <w:t>În primul rând, proiectul va facilita planificarea bugetară și aprobarea cheltuielilor salariale, prin stabilirea și aplicarea uniformă a normelor de personal pentru instituțiile de învățământ extrașcolar (centre de creație) municipale și locale de nivelul I și II</w:t>
            </w:r>
            <w:r w:rsidR="00C4742E" w:rsidRPr="00F45C60">
              <w:rPr>
                <w:bCs/>
                <w:color w:val="000000" w:themeColor="text1"/>
                <w:sz w:val="24"/>
                <w:szCs w:val="24"/>
                <w:lang w:val="ro-MD"/>
              </w:rPr>
              <w:t>.</w:t>
            </w:r>
            <w:r w:rsidR="00C4742E" w:rsidRPr="00F45C60">
              <w:rPr>
                <w:color w:val="000000" w:themeColor="text1"/>
                <w:sz w:val="24"/>
                <w:szCs w:val="24"/>
                <w:lang w:val="ro-MD"/>
              </w:rPr>
              <w:t xml:space="preserve"> </w:t>
            </w:r>
          </w:p>
          <w:p w14:paraId="301ABEE2" w14:textId="4F162FC4" w:rsidR="009E4E5A" w:rsidRPr="00F45C60" w:rsidRDefault="007652E5" w:rsidP="00C3332F">
            <w:pPr>
              <w:spacing w:line="276" w:lineRule="auto"/>
              <w:rPr>
                <w:color w:val="000000" w:themeColor="text1"/>
                <w:sz w:val="24"/>
                <w:szCs w:val="24"/>
                <w:lang w:val="ro-MD"/>
              </w:rPr>
            </w:pPr>
            <w:r w:rsidRPr="007652E5">
              <w:rPr>
                <w:color w:val="000000" w:themeColor="text1"/>
                <w:sz w:val="24"/>
                <w:szCs w:val="24"/>
                <w:lang w:val="ro-MD"/>
              </w:rPr>
              <w:t>În al doilea rând, proiectul contribuie la exercitarea eficientă a atribuțiilor fondatorilor și ale autorităților administrației publice locale în procesul de organizare și administrare a instituțiilor de învățământ extrașcolar (centre de creație) municipale și locale de nivelul I și II</w:t>
            </w:r>
            <w:r w:rsidR="009E4E5A" w:rsidRPr="00F45C60">
              <w:rPr>
                <w:color w:val="000000" w:themeColor="text1"/>
                <w:sz w:val="24"/>
                <w:szCs w:val="24"/>
                <w:lang w:val="ro-MD"/>
              </w:rPr>
              <w:t>.</w:t>
            </w:r>
          </w:p>
          <w:p w14:paraId="2D0935B6" w14:textId="680DD274" w:rsidR="009E4E5A" w:rsidRPr="00F45C60" w:rsidRDefault="009E4E5A" w:rsidP="00C3332F">
            <w:pPr>
              <w:spacing w:line="276" w:lineRule="auto"/>
              <w:rPr>
                <w:color w:val="000000" w:themeColor="text1"/>
                <w:sz w:val="24"/>
                <w:szCs w:val="24"/>
                <w:lang w:val="ro-MD"/>
              </w:rPr>
            </w:pPr>
            <w:r w:rsidRPr="00F45C60">
              <w:rPr>
                <w:color w:val="000000" w:themeColor="text1"/>
                <w:sz w:val="24"/>
                <w:szCs w:val="24"/>
                <w:lang w:val="ro-MD"/>
              </w:rPr>
              <w:t>Totodată, clarificarea normelor de personal va reduce interpretările neuniforme și va consolida responsabilitatea instituțională în gestionarea resurselor umane.</w:t>
            </w:r>
          </w:p>
        </w:tc>
      </w:tr>
      <w:tr w:rsidR="009E4E5A" w:rsidRPr="00F45C60" w14:paraId="15248753"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1DBDCB14"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4.2. Impactul financiar și argumentarea costurilor estimative</w:t>
            </w:r>
          </w:p>
        </w:tc>
      </w:tr>
      <w:tr w:rsidR="009E4E5A" w:rsidRPr="00F45C60" w14:paraId="16341EB6" w14:textId="77777777" w:rsidTr="00707AE8">
        <w:trPr>
          <w:trHeight w:val="20"/>
          <w:jc w:val="center"/>
        </w:trPr>
        <w:tc>
          <w:tcPr>
            <w:tcW w:w="9487" w:type="dxa"/>
            <w:tcMar>
              <w:top w:w="0" w:type="dxa"/>
              <w:left w:w="108" w:type="dxa"/>
              <w:bottom w:w="0" w:type="dxa"/>
              <w:right w:w="108" w:type="dxa"/>
            </w:tcMar>
          </w:tcPr>
          <w:p w14:paraId="07E1D20B" w14:textId="77777777" w:rsidR="003E3E9E" w:rsidRPr="00EB39D4" w:rsidRDefault="003E3E9E" w:rsidP="003E3E9E">
            <w:pPr>
              <w:spacing w:line="276" w:lineRule="auto"/>
              <w:rPr>
                <w:rFonts w:eastAsia="SimSun"/>
                <w:color w:val="000000" w:themeColor="text1"/>
                <w:sz w:val="24"/>
                <w:szCs w:val="24"/>
                <w:lang w:val="it-IT"/>
              </w:rPr>
            </w:pPr>
            <w:r w:rsidRPr="00EB39D4">
              <w:rPr>
                <w:rFonts w:eastAsia="SimSun"/>
                <w:color w:val="000000" w:themeColor="text1"/>
                <w:sz w:val="24"/>
                <w:szCs w:val="24"/>
                <w:lang w:val="ro-MD"/>
              </w:rPr>
              <w:t xml:space="preserve">Implementarea normelor de personal pentru instituțiile de învățământ extrașcolar va avea un impact financiar moderat, determinat în principal de necesitatea ajustării statelor de personal în conformitate cu noile cerințe normative. </w:t>
            </w:r>
            <w:r w:rsidRPr="00EB39D4">
              <w:rPr>
                <w:rFonts w:eastAsia="SimSun"/>
                <w:color w:val="000000" w:themeColor="text1"/>
                <w:sz w:val="24"/>
                <w:szCs w:val="24"/>
                <w:lang w:val="it-IT"/>
              </w:rPr>
              <w:t>Costurile aferente vor varia în funcție de tipul instituției, numărul de beneficiari, structura organizațională existentă și gradul de conformare a statelor de personal actuale la noile prevederi.</w:t>
            </w:r>
          </w:p>
          <w:p w14:paraId="7D43B7ED" w14:textId="77777777" w:rsidR="003E3E9E" w:rsidRPr="00EB39D4" w:rsidRDefault="003E3E9E" w:rsidP="003E3E9E">
            <w:pPr>
              <w:spacing w:line="276" w:lineRule="auto"/>
              <w:rPr>
                <w:rFonts w:eastAsia="SimSun"/>
                <w:color w:val="000000" w:themeColor="text1"/>
                <w:sz w:val="24"/>
                <w:szCs w:val="24"/>
                <w:lang w:val="it-IT"/>
              </w:rPr>
            </w:pPr>
            <w:r w:rsidRPr="00EB39D4">
              <w:rPr>
                <w:rFonts w:eastAsia="SimSun"/>
                <w:color w:val="000000" w:themeColor="text1"/>
                <w:sz w:val="24"/>
                <w:szCs w:val="24"/>
                <w:lang w:val="it-IT"/>
              </w:rPr>
              <w:lastRenderedPageBreak/>
              <w:t>În majoritatea cazurilor, aplicarea normelor de personal va avea drept efect standardizarea și eficientizarea utilizării resurselor umane existente, fără a genera cheltuieli suplimentare semnificative. Totodată, în anumite situații, pot fi necesare ajustări ale structurii de personal pentru asigurarea funcțiilor de conducere, didactice, administrative și auxiliare prevăzute de noile norme.</w:t>
            </w:r>
          </w:p>
          <w:p w14:paraId="29F3E753" w14:textId="77777777" w:rsidR="003E3E9E" w:rsidRPr="00EB39D4" w:rsidRDefault="003E3E9E" w:rsidP="003E3E9E">
            <w:pPr>
              <w:spacing w:line="276" w:lineRule="auto"/>
              <w:rPr>
                <w:rFonts w:eastAsia="SimSun"/>
                <w:color w:val="000000" w:themeColor="text1"/>
                <w:sz w:val="24"/>
                <w:szCs w:val="24"/>
                <w:lang w:val="it-IT"/>
              </w:rPr>
            </w:pPr>
            <w:r w:rsidRPr="00EB39D4">
              <w:rPr>
                <w:rFonts w:eastAsia="SimSun"/>
                <w:color w:val="000000" w:themeColor="text1"/>
                <w:sz w:val="24"/>
                <w:szCs w:val="24"/>
                <w:lang w:val="it-IT"/>
              </w:rPr>
              <w:t>Cheltuielile asociate implementării actului normativ vor fi suportate din sursele financiare aprobate anual pentru instituțiile de învățământ extrașcolar, în limitele alocațiilor prevăzute în bugetele autorităților publice fondatoare și ale instituțiilor respective. Aplicarea normelor nu presupune crearea unor mecanisme noi de finanțare și nu implică instituirea unor taxe sau plăți suplimentare pentru beneficiari.</w:t>
            </w:r>
          </w:p>
          <w:p w14:paraId="0CFE281B" w14:textId="77777777" w:rsidR="003E3E9E" w:rsidRPr="00EB39D4" w:rsidRDefault="003E3E9E" w:rsidP="003E3E9E">
            <w:pPr>
              <w:spacing w:line="276" w:lineRule="auto"/>
              <w:rPr>
                <w:rFonts w:eastAsia="SimSun"/>
                <w:color w:val="000000" w:themeColor="text1"/>
                <w:sz w:val="24"/>
                <w:szCs w:val="24"/>
                <w:lang w:val="it-IT"/>
              </w:rPr>
            </w:pPr>
            <w:r w:rsidRPr="00EB39D4">
              <w:rPr>
                <w:rFonts w:eastAsia="SimSun"/>
                <w:color w:val="000000" w:themeColor="text1"/>
                <w:sz w:val="24"/>
                <w:szCs w:val="24"/>
                <w:lang w:val="it-IT"/>
              </w:rPr>
              <w:t>Pe termen mediu și lung, adoptarea normelor de personal este de natură să genereze efecte pozitive asupra eficienței utilizării resurselor financiare prin:</w:t>
            </w:r>
          </w:p>
          <w:p w14:paraId="0D555C31" w14:textId="77777777" w:rsidR="003E3E9E" w:rsidRPr="00EB39D4" w:rsidRDefault="003E3E9E" w:rsidP="00601199">
            <w:pPr>
              <w:numPr>
                <w:ilvl w:val="0"/>
                <w:numId w:val="12"/>
              </w:numPr>
              <w:spacing w:line="276" w:lineRule="auto"/>
              <w:rPr>
                <w:rFonts w:eastAsia="SimSun"/>
                <w:color w:val="000000" w:themeColor="text1"/>
                <w:sz w:val="24"/>
                <w:szCs w:val="24"/>
                <w:lang w:val="it-IT"/>
              </w:rPr>
            </w:pPr>
            <w:r w:rsidRPr="00EB39D4">
              <w:rPr>
                <w:rFonts w:eastAsia="SimSun"/>
                <w:color w:val="000000" w:themeColor="text1"/>
                <w:sz w:val="24"/>
                <w:szCs w:val="24"/>
                <w:lang w:val="it-IT"/>
              </w:rPr>
              <w:t xml:space="preserve">fundamentarea obiectivă a necesarului de personal; </w:t>
            </w:r>
          </w:p>
          <w:p w14:paraId="1EBE891D" w14:textId="77777777" w:rsidR="003E3E9E" w:rsidRPr="003E3E9E" w:rsidRDefault="003E3E9E" w:rsidP="00601199">
            <w:pPr>
              <w:numPr>
                <w:ilvl w:val="0"/>
                <w:numId w:val="12"/>
              </w:numPr>
              <w:spacing w:line="276" w:lineRule="auto"/>
              <w:rPr>
                <w:rFonts w:eastAsia="SimSun"/>
                <w:color w:val="000000" w:themeColor="text1"/>
                <w:sz w:val="24"/>
                <w:szCs w:val="24"/>
              </w:rPr>
            </w:pPr>
            <w:r w:rsidRPr="003E3E9E">
              <w:rPr>
                <w:rFonts w:eastAsia="SimSun"/>
                <w:color w:val="000000" w:themeColor="text1"/>
                <w:sz w:val="24"/>
                <w:szCs w:val="24"/>
              </w:rPr>
              <w:t xml:space="preserve">eliminarea discrepanțelor existente între instituții privind constituirea statelor de personal; </w:t>
            </w:r>
          </w:p>
          <w:p w14:paraId="0E9ED1B0" w14:textId="77777777" w:rsidR="003E3E9E" w:rsidRPr="003E3E9E" w:rsidRDefault="003E3E9E" w:rsidP="00601199">
            <w:pPr>
              <w:numPr>
                <w:ilvl w:val="0"/>
                <w:numId w:val="12"/>
              </w:numPr>
              <w:spacing w:line="276" w:lineRule="auto"/>
              <w:rPr>
                <w:rFonts w:eastAsia="SimSun"/>
                <w:color w:val="000000" w:themeColor="text1"/>
                <w:sz w:val="24"/>
                <w:szCs w:val="24"/>
              </w:rPr>
            </w:pPr>
            <w:r w:rsidRPr="003E3E9E">
              <w:rPr>
                <w:rFonts w:eastAsia="SimSun"/>
                <w:color w:val="000000" w:themeColor="text1"/>
                <w:sz w:val="24"/>
                <w:szCs w:val="24"/>
              </w:rPr>
              <w:t xml:space="preserve">optimizarea raportului dintre personalul didactic, managerial, administrativ și auxiliar; </w:t>
            </w:r>
          </w:p>
          <w:p w14:paraId="7DDF1098" w14:textId="77777777" w:rsidR="003E3E9E" w:rsidRPr="003E3E9E" w:rsidRDefault="003E3E9E" w:rsidP="00601199">
            <w:pPr>
              <w:numPr>
                <w:ilvl w:val="0"/>
                <w:numId w:val="12"/>
              </w:numPr>
              <w:spacing w:line="276" w:lineRule="auto"/>
              <w:rPr>
                <w:rFonts w:eastAsia="SimSun"/>
                <w:color w:val="000000" w:themeColor="text1"/>
                <w:sz w:val="24"/>
                <w:szCs w:val="24"/>
              </w:rPr>
            </w:pPr>
            <w:r w:rsidRPr="003E3E9E">
              <w:rPr>
                <w:rFonts w:eastAsia="SimSun"/>
                <w:color w:val="000000" w:themeColor="text1"/>
                <w:sz w:val="24"/>
                <w:szCs w:val="24"/>
              </w:rPr>
              <w:t xml:space="preserve">îmbunătățirea proceselor de planificare bugetară și de alocare a resurselor; </w:t>
            </w:r>
          </w:p>
          <w:p w14:paraId="718C983E" w14:textId="77777777" w:rsidR="003E3E9E" w:rsidRPr="003E3E9E" w:rsidRDefault="003E3E9E" w:rsidP="00601199">
            <w:pPr>
              <w:numPr>
                <w:ilvl w:val="0"/>
                <w:numId w:val="12"/>
              </w:numPr>
              <w:spacing w:line="276" w:lineRule="auto"/>
              <w:rPr>
                <w:rFonts w:eastAsia="SimSun"/>
                <w:color w:val="000000" w:themeColor="text1"/>
                <w:sz w:val="24"/>
                <w:szCs w:val="24"/>
              </w:rPr>
            </w:pPr>
            <w:r w:rsidRPr="003E3E9E">
              <w:rPr>
                <w:rFonts w:eastAsia="SimSun"/>
                <w:color w:val="000000" w:themeColor="text1"/>
                <w:sz w:val="24"/>
                <w:szCs w:val="24"/>
              </w:rPr>
              <w:t xml:space="preserve">creșterea transparenței și predictibilității cheltuielilor de personal. </w:t>
            </w:r>
          </w:p>
          <w:p w14:paraId="39B97AA2" w14:textId="77777777" w:rsidR="003E3E9E" w:rsidRPr="003E3E9E" w:rsidRDefault="003E3E9E" w:rsidP="003E3E9E">
            <w:pPr>
              <w:spacing w:line="276" w:lineRule="auto"/>
              <w:rPr>
                <w:rFonts w:eastAsia="SimSun"/>
                <w:color w:val="000000" w:themeColor="text1"/>
                <w:sz w:val="24"/>
                <w:szCs w:val="24"/>
              </w:rPr>
            </w:pPr>
            <w:r w:rsidRPr="003E3E9E">
              <w:rPr>
                <w:rFonts w:eastAsia="SimSun"/>
                <w:color w:val="000000" w:themeColor="text1"/>
                <w:sz w:val="24"/>
                <w:szCs w:val="24"/>
              </w:rPr>
              <w:t>Prin urmare, costurile aferente implementării sunt justificate de necesitatea asigurării unui cadru unitar de organizare și funcționare a instituțiilor de învățământ extrașcolar, precum și de beneficiile generate în ceea ce privește eficiența administrativă, calitatea serviciilor educaționale și utilizarea rațională a fondurilor publice. În condițiile aplicării etapizate și în limitele resurselor financiare aprobate, impactul asupra bugetului public este unul gestionabil și sustenabil.</w:t>
            </w:r>
          </w:p>
          <w:p w14:paraId="71C88107" w14:textId="77777777" w:rsidR="00931212" w:rsidRPr="00EB39D4" w:rsidRDefault="00931212" w:rsidP="00931212">
            <w:pPr>
              <w:spacing w:line="276" w:lineRule="auto"/>
              <w:rPr>
                <w:rFonts w:eastAsia="SimSun"/>
                <w:color w:val="000000" w:themeColor="text1"/>
                <w:sz w:val="24"/>
                <w:szCs w:val="24"/>
                <w:lang w:val="it-IT"/>
              </w:rPr>
            </w:pPr>
            <w:r w:rsidRPr="00931212">
              <w:rPr>
                <w:rFonts w:eastAsia="SimSun"/>
                <w:color w:val="000000" w:themeColor="text1"/>
                <w:sz w:val="24"/>
                <w:szCs w:val="24"/>
              </w:rPr>
              <w:t xml:space="preserve">Rezultatele estimării impactului financiar sunt prezentate în Anexă, printr-un tabel comparativ care reflectă situația actuală și situația rezultată în urma aplicării proiectului normelor de personal, inclusiv diferențele identificate și argumentarea acestora. </w:t>
            </w:r>
            <w:r w:rsidRPr="00EB39D4">
              <w:rPr>
                <w:rFonts w:eastAsia="SimSun"/>
                <w:color w:val="000000" w:themeColor="text1"/>
                <w:sz w:val="24"/>
                <w:szCs w:val="24"/>
                <w:lang w:val="it-IT"/>
              </w:rPr>
              <w:t>Analiza este structurată pe compartimentele: „Actual”, „Conform simulării”, „Diferența” și „Argumentare/explicații”.</w:t>
            </w:r>
          </w:p>
          <w:p w14:paraId="340ACDCC" w14:textId="158C9DC7" w:rsidR="00931212" w:rsidRPr="00EB39D4" w:rsidRDefault="00931212" w:rsidP="00931212">
            <w:pPr>
              <w:spacing w:line="276" w:lineRule="auto"/>
              <w:rPr>
                <w:rFonts w:eastAsia="SimSun"/>
                <w:color w:val="000000" w:themeColor="text1"/>
                <w:sz w:val="24"/>
                <w:szCs w:val="24"/>
                <w:lang w:val="it-IT"/>
              </w:rPr>
            </w:pPr>
            <w:r w:rsidRPr="00EB39D4">
              <w:rPr>
                <w:rFonts w:eastAsia="SimSun"/>
                <w:color w:val="000000" w:themeColor="text1"/>
                <w:sz w:val="24"/>
                <w:szCs w:val="24"/>
                <w:lang w:val="it-IT"/>
              </w:rPr>
              <w:t xml:space="preserve">Analiza efectuată evidențiază că majoritatea instituțiilor de învățământ extrașcolar nu necesită suplimentarea semnificativă a statelor de personal. </w:t>
            </w:r>
          </w:p>
          <w:p w14:paraId="79644190" w14:textId="521A9F1F" w:rsidR="009E4E5A" w:rsidRPr="00EB39D4" w:rsidRDefault="00EA02F9" w:rsidP="00C72D2B">
            <w:pPr>
              <w:spacing w:line="276" w:lineRule="auto"/>
              <w:rPr>
                <w:rFonts w:eastAsia="SimSun"/>
                <w:color w:val="000000" w:themeColor="text1"/>
                <w:sz w:val="24"/>
                <w:szCs w:val="24"/>
                <w:highlight w:val="yellow"/>
                <w:lang w:val="it-IT"/>
              </w:rPr>
            </w:pPr>
            <w:r w:rsidRPr="00EB39D4">
              <w:rPr>
                <w:rFonts w:eastAsia="SimSun"/>
                <w:color w:val="000000" w:themeColor="text1"/>
                <w:sz w:val="24"/>
                <w:szCs w:val="24"/>
                <w:lang w:val="it-IT"/>
              </w:rPr>
              <w:t>Simularea realizată demonstrează că impactul financiar al implementării normelor de personal este unul redus până la moderat. În cazul Centrului de Creație din orașul Cupcini, raionul Edineț</w:t>
            </w:r>
            <w:r w:rsidR="004C5970" w:rsidRPr="00EB39D4">
              <w:rPr>
                <w:rFonts w:eastAsia="SimSun"/>
                <w:color w:val="000000" w:themeColor="text1"/>
                <w:sz w:val="24"/>
                <w:szCs w:val="24"/>
                <w:lang w:val="it-IT"/>
              </w:rPr>
              <w:t>, CCC „Luceafărul” Chișinău</w:t>
            </w:r>
            <w:r w:rsidR="00C72D2B" w:rsidRPr="00EB39D4">
              <w:rPr>
                <w:rFonts w:eastAsia="SimSun"/>
                <w:color w:val="000000" w:themeColor="text1"/>
                <w:sz w:val="24"/>
                <w:szCs w:val="24"/>
                <w:lang w:val="it-IT"/>
              </w:rPr>
              <w:t>, IP Centrul de Creație a Copiilor Nisporeni</w:t>
            </w:r>
            <w:r w:rsidRPr="00EB39D4">
              <w:rPr>
                <w:rFonts w:eastAsia="SimSun"/>
                <w:color w:val="000000" w:themeColor="text1"/>
                <w:sz w:val="24"/>
                <w:szCs w:val="24"/>
                <w:lang w:val="it-IT"/>
              </w:rPr>
              <w:t xml:space="preserve"> și al Centrului de Creație a Copiilor din orașul Șoldănești simularea nu indică modificări ale cheltuielilor de personal (</w:t>
            </w:r>
            <w:r w:rsidRPr="00EB39D4">
              <w:rPr>
                <w:rFonts w:eastAsia="SimSun"/>
                <w:b/>
                <w:bCs/>
                <w:color w:val="000000" w:themeColor="text1"/>
                <w:sz w:val="24"/>
                <w:szCs w:val="24"/>
                <w:lang w:val="it-IT"/>
              </w:rPr>
              <w:t>0%</w:t>
            </w:r>
            <w:r w:rsidRPr="00EB39D4">
              <w:rPr>
                <w:rFonts w:eastAsia="SimSun"/>
                <w:color w:val="000000" w:themeColor="text1"/>
                <w:sz w:val="24"/>
                <w:szCs w:val="24"/>
                <w:lang w:val="it-IT"/>
              </w:rPr>
              <w:t>), ceea ce demonstrează că structura actuală de personal este apropiată de cea prevăzută de proiectul normativ.</w:t>
            </w:r>
          </w:p>
        </w:tc>
      </w:tr>
      <w:tr w:rsidR="009E4E5A" w:rsidRPr="00F45C60" w14:paraId="33D00EF6"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688AE715"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lastRenderedPageBreak/>
              <w:t>4.3. Impactul asupra sectorului privat</w:t>
            </w:r>
          </w:p>
        </w:tc>
      </w:tr>
      <w:tr w:rsidR="009E4E5A" w:rsidRPr="00F45C60" w14:paraId="6F7F22B0" w14:textId="77777777" w:rsidTr="00707AE8">
        <w:trPr>
          <w:trHeight w:val="20"/>
          <w:jc w:val="center"/>
        </w:trPr>
        <w:tc>
          <w:tcPr>
            <w:tcW w:w="9487" w:type="dxa"/>
            <w:tcMar>
              <w:top w:w="0" w:type="dxa"/>
              <w:left w:w="108" w:type="dxa"/>
              <w:bottom w:w="0" w:type="dxa"/>
              <w:right w:w="108" w:type="dxa"/>
            </w:tcMar>
          </w:tcPr>
          <w:p w14:paraId="4FDAB049" w14:textId="4177A979" w:rsidR="009E4E5A" w:rsidRPr="00F45C60" w:rsidRDefault="00C73501" w:rsidP="00F61F61">
            <w:pPr>
              <w:spacing w:line="276" w:lineRule="auto"/>
              <w:rPr>
                <w:color w:val="000000" w:themeColor="text1"/>
                <w:sz w:val="24"/>
                <w:szCs w:val="24"/>
                <w:lang w:val="ro-MD"/>
              </w:rPr>
            </w:pPr>
            <w:r w:rsidRPr="00C73501">
              <w:rPr>
                <w:color w:val="000000" w:themeColor="text1"/>
                <w:sz w:val="24"/>
                <w:szCs w:val="24"/>
                <w:lang w:val="ro-MD"/>
              </w:rPr>
              <w:t>Proiectul are un impact pozitiv asupra sectorului privat, prin crearea unor oportunități suplimentare pentru operatorii economici care prestează servicii contractate de instituțiile de învățământ extrașcolar, inclusiv artiști, instructori și alți specialiști</w:t>
            </w:r>
            <w:r w:rsidR="004339B9" w:rsidRPr="00F45C60">
              <w:rPr>
                <w:color w:val="000000" w:themeColor="text1"/>
                <w:sz w:val="24"/>
                <w:szCs w:val="24"/>
                <w:lang w:val="ro-MD"/>
              </w:rPr>
              <w:t>.</w:t>
            </w:r>
          </w:p>
          <w:p w14:paraId="13A9ADD9" w14:textId="77777777" w:rsidR="009E4E5A" w:rsidRPr="00F45C60" w:rsidRDefault="009E4E5A" w:rsidP="00F61F61">
            <w:pPr>
              <w:spacing w:line="276" w:lineRule="auto"/>
              <w:rPr>
                <w:color w:val="000000" w:themeColor="text1"/>
                <w:sz w:val="24"/>
                <w:szCs w:val="24"/>
                <w:lang w:val="ro-MD"/>
              </w:rPr>
            </w:pPr>
            <w:r w:rsidRPr="00F45C60">
              <w:rPr>
                <w:color w:val="000000" w:themeColor="text1"/>
                <w:sz w:val="24"/>
                <w:szCs w:val="24"/>
                <w:lang w:val="ro-MD"/>
              </w:rPr>
              <w:t>Stabilirea clară a situațiilor în care serviciile se contractează la necesitate va contribui la transparență, claritate și eficiență în procesul de achiziție și contractare.</w:t>
            </w:r>
          </w:p>
        </w:tc>
      </w:tr>
      <w:tr w:rsidR="009E4E5A" w:rsidRPr="00F45C60" w14:paraId="3E79B900" w14:textId="77777777" w:rsidTr="00481030">
        <w:trPr>
          <w:trHeight w:val="213"/>
          <w:jc w:val="center"/>
        </w:trPr>
        <w:tc>
          <w:tcPr>
            <w:tcW w:w="9487" w:type="dxa"/>
            <w:shd w:val="clear" w:color="auto" w:fill="BDD6EE" w:themeFill="accent5" w:themeFillTint="66"/>
            <w:tcMar>
              <w:top w:w="0" w:type="dxa"/>
              <w:left w:w="108" w:type="dxa"/>
              <w:bottom w:w="0" w:type="dxa"/>
              <w:right w:w="108" w:type="dxa"/>
            </w:tcMar>
          </w:tcPr>
          <w:p w14:paraId="15216DB0" w14:textId="3708F91E"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4.4. Impactul social</w:t>
            </w:r>
          </w:p>
        </w:tc>
      </w:tr>
      <w:tr w:rsidR="00481030" w:rsidRPr="00F45C60" w14:paraId="10E0D4D5" w14:textId="77777777" w:rsidTr="00481030">
        <w:trPr>
          <w:trHeight w:val="213"/>
          <w:jc w:val="center"/>
        </w:trPr>
        <w:tc>
          <w:tcPr>
            <w:tcW w:w="9487" w:type="dxa"/>
            <w:shd w:val="clear" w:color="auto" w:fill="BDD6EE" w:themeFill="accent5" w:themeFillTint="66"/>
            <w:tcMar>
              <w:top w:w="0" w:type="dxa"/>
              <w:left w:w="108" w:type="dxa"/>
              <w:bottom w:w="0" w:type="dxa"/>
              <w:right w:w="108" w:type="dxa"/>
            </w:tcMar>
          </w:tcPr>
          <w:p w14:paraId="6F9060DC" w14:textId="6E49D7C6" w:rsidR="00481030" w:rsidRPr="00F45C60" w:rsidRDefault="00481030" w:rsidP="00707AE8">
            <w:pPr>
              <w:ind w:firstLine="0"/>
              <w:rPr>
                <w:color w:val="000000" w:themeColor="text1"/>
                <w:sz w:val="24"/>
                <w:szCs w:val="24"/>
                <w:lang w:val="ro-MD"/>
              </w:rPr>
            </w:pPr>
            <w:r w:rsidRPr="00F45C60">
              <w:rPr>
                <w:color w:val="000000" w:themeColor="text1"/>
                <w:sz w:val="24"/>
                <w:szCs w:val="24"/>
                <w:lang w:val="ro-MD"/>
              </w:rPr>
              <w:t xml:space="preserve">       4.4.1. Impactul asupra datelor cu caracter personal</w:t>
            </w:r>
          </w:p>
        </w:tc>
      </w:tr>
      <w:tr w:rsidR="009E4E5A" w:rsidRPr="00F45C60" w14:paraId="5AB30BBC" w14:textId="77777777" w:rsidTr="00707AE8">
        <w:trPr>
          <w:trHeight w:val="20"/>
          <w:jc w:val="center"/>
        </w:trPr>
        <w:tc>
          <w:tcPr>
            <w:tcW w:w="9487" w:type="dxa"/>
            <w:tcMar>
              <w:top w:w="0" w:type="dxa"/>
              <w:left w:w="108" w:type="dxa"/>
              <w:bottom w:w="0" w:type="dxa"/>
              <w:right w:w="108" w:type="dxa"/>
            </w:tcMar>
          </w:tcPr>
          <w:p w14:paraId="5EBB1A74" w14:textId="3C83E061" w:rsidR="009E4E5A" w:rsidRPr="00F45C60" w:rsidRDefault="00C73501" w:rsidP="00F61F61">
            <w:pPr>
              <w:spacing w:line="276" w:lineRule="auto"/>
              <w:rPr>
                <w:color w:val="000000" w:themeColor="text1"/>
                <w:sz w:val="24"/>
                <w:szCs w:val="24"/>
                <w:lang w:val="ro-MD"/>
              </w:rPr>
            </w:pPr>
            <w:r w:rsidRPr="00C73501">
              <w:rPr>
                <w:color w:val="000000" w:themeColor="text1"/>
                <w:sz w:val="24"/>
                <w:szCs w:val="24"/>
                <w:lang w:val="ro-MD"/>
              </w:rPr>
              <w:t>Proiectul conține prevederi care implică prelucrarea datelor cu caracter personal, în condițiile și limitele stabilite de legislația privind protecția datelor cu caracter personal, în procesul de înscriere și evidență a copiilor și tinerilor participanți la activități extrașcolare</w:t>
            </w:r>
            <w:r w:rsidR="004339B9" w:rsidRPr="00F45C60">
              <w:rPr>
                <w:color w:val="000000" w:themeColor="text1"/>
                <w:sz w:val="24"/>
                <w:szCs w:val="24"/>
                <w:lang w:val="ro-MD"/>
              </w:rPr>
              <w:t>.</w:t>
            </w:r>
          </w:p>
          <w:p w14:paraId="4AF2ABBB" w14:textId="4851AF6A" w:rsidR="009E4E5A" w:rsidRPr="00F45C60" w:rsidRDefault="009E0FC7" w:rsidP="00F61F61">
            <w:pPr>
              <w:spacing w:line="276" w:lineRule="auto"/>
              <w:rPr>
                <w:color w:val="000000" w:themeColor="text1"/>
                <w:sz w:val="24"/>
                <w:szCs w:val="24"/>
                <w:lang w:val="ro-MD"/>
              </w:rPr>
            </w:pPr>
            <w:r w:rsidRPr="009E0FC7">
              <w:rPr>
                <w:color w:val="000000" w:themeColor="text1"/>
                <w:sz w:val="24"/>
                <w:szCs w:val="24"/>
                <w:lang w:val="ro-MD"/>
              </w:rPr>
              <w:lastRenderedPageBreak/>
              <w:t>Prelucrarea acestor date se realizează exclusiv în scopul înscrierii, evidenței și asigurării participării copiilor/tinerilor, cu respectarea prevederilor legislației privind protecția datelor cu caracter personal</w:t>
            </w:r>
            <w:r w:rsidR="009E4E5A" w:rsidRPr="00F45C60">
              <w:rPr>
                <w:color w:val="000000" w:themeColor="text1"/>
                <w:sz w:val="24"/>
                <w:szCs w:val="24"/>
                <w:lang w:val="ro-MD"/>
              </w:rPr>
              <w:t>.</w:t>
            </w:r>
          </w:p>
        </w:tc>
      </w:tr>
      <w:tr w:rsidR="009E4E5A" w:rsidRPr="00F45C60" w14:paraId="2BC6536C" w14:textId="77777777" w:rsidTr="00DD6D40">
        <w:trPr>
          <w:trHeight w:val="20"/>
          <w:jc w:val="center"/>
        </w:trPr>
        <w:tc>
          <w:tcPr>
            <w:tcW w:w="9487" w:type="dxa"/>
            <w:shd w:val="clear" w:color="auto" w:fill="BDD6EE" w:themeFill="accent5" w:themeFillTint="66"/>
            <w:tcMar>
              <w:top w:w="0" w:type="dxa"/>
              <w:left w:w="108" w:type="dxa"/>
              <w:bottom w:w="0" w:type="dxa"/>
              <w:right w:w="108" w:type="dxa"/>
            </w:tcMar>
          </w:tcPr>
          <w:p w14:paraId="21D60D3B" w14:textId="1710C4DA" w:rsidR="009E4E5A" w:rsidRPr="00F45C60" w:rsidRDefault="00481030" w:rsidP="00707AE8">
            <w:pPr>
              <w:ind w:firstLine="0"/>
              <w:rPr>
                <w:color w:val="000000" w:themeColor="text1"/>
                <w:sz w:val="24"/>
                <w:szCs w:val="24"/>
                <w:lang w:val="ro-MD"/>
              </w:rPr>
            </w:pPr>
            <w:r w:rsidRPr="00F45C60">
              <w:rPr>
                <w:color w:val="000000" w:themeColor="text1"/>
                <w:sz w:val="24"/>
                <w:szCs w:val="24"/>
                <w:lang w:val="ro-MD"/>
              </w:rPr>
              <w:lastRenderedPageBreak/>
              <w:t xml:space="preserve">       </w:t>
            </w:r>
            <w:r w:rsidR="009E4E5A" w:rsidRPr="00F45C60">
              <w:rPr>
                <w:color w:val="000000" w:themeColor="text1"/>
                <w:sz w:val="24"/>
                <w:szCs w:val="24"/>
                <w:lang w:val="ro-MD"/>
              </w:rPr>
              <w:t>4</w:t>
            </w:r>
            <w:r w:rsidR="009E4E5A" w:rsidRPr="00F45C60">
              <w:rPr>
                <w:color w:val="000000" w:themeColor="text1"/>
                <w:sz w:val="24"/>
                <w:szCs w:val="24"/>
                <w:shd w:val="clear" w:color="auto" w:fill="BDD6EE" w:themeFill="accent5" w:themeFillTint="66"/>
                <w:lang w:val="ro-MD"/>
              </w:rPr>
              <w:t>.4.2. Impactul asupra echității și egalității de gen</w:t>
            </w:r>
          </w:p>
        </w:tc>
      </w:tr>
      <w:tr w:rsidR="009E4E5A" w:rsidRPr="00F45C60" w14:paraId="7769832E" w14:textId="77777777" w:rsidTr="00707AE8">
        <w:trPr>
          <w:trHeight w:val="20"/>
          <w:jc w:val="center"/>
        </w:trPr>
        <w:tc>
          <w:tcPr>
            <w:tcW w:w="9487" w:type="dxa"/>
            <w:tcMar>
              <w:top w:w="0" w:type="dxa"/>
              <w:left w:w="108" w:type="dxa"/>
              <w:bottom w:w="0" w:type="dxa"/>
              <w:right w:w="108" w:type="dxa"/>
            </w:tcMar>
          </w:tcPr>
          <w:p w14:paraId="727B188B" w14:textId="77777777" w:rsidR="009E4E5A" w:rsidRPr="00F45C60" w:rsidRDefault="009E4E5A" w:rsidP="00F61F61">
            <w:pPr>
              <w:spacing w:line="276" w:lineRule="auto"/>
              <w:rPr>
                <w:color w:val="000000" w:themeColor="text1"/>
                <w:sz w:val="24"/>
                <w:szCs w:val="24"/>
                <w:lang w:val="ro-MD"/>
              </w:rPr>
            </w:pPr>
            <w:r w:rsidRPr="00F45C60">
              <w:rPr>
                <w:color w:val="000000" w:themeColor="text1"/>
                <w:sz w:val="24"/>
                <w:szCs w:val="24"/>
                <w:lang w:val="ro-MD"/>
              </w:rPr>
              <w:t>Proiectul are un impact pozitiv asupra echității și egalității de gen, prin asigurarea accesului egal al tuturor copiilor la servicii de calitate, supraveghere adecvată și activități educaționale organizate în condiții sigure și nediscriminatorii.</w:t>
            </w:r>
          </w:p>
        </w:tc>
      </w:tr>
      <w:tr w:rsidR="009E4E5A" w:rsidRPr="00F45C60" w14:paraId="4832A461"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25DA7120"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4.5. Impactul asupra mediului</w:t>
            </w:r>
          </w:p>
        </w:tc>
      </w:tr>
      <w:tr w:rsidR="009E4E5A" w:rsidRPr="00F45C60" w14:paraId="7177C3DC" w14:textId="77777777" w:rsidTr="00707AE8">
        <w:trPr>
          <w:trHeight w:val="20"/>
          <w:jc w:val="center"/>
        </w:trPr>
        <w:tc>
          <w:tcPr>
            <w:tcW w:w="9487" w:type="dxa"/>
            <w:tcMar>
              <w:top w:w="0" w:type="dxa"/>
              <w:left w:w="108" w:type="dxa"/>
              <w:bottom w:w="0" w:type="dxa"/>
              <w:right w:w="108" w:type="dxa"/>
            </w:tcMar>
          </w:tcPr>
          <w:p w14:paraId="59D8E937" w14:textId="4232027F" w:rsidR="009E4E5A" w:rsidRPr="00F45C60" w:rsidRDefault="009E4E5A" w:rsidP="00F61F61">
            <w:pPr>
              <w:spacing w:line="276" w:lineRule="auto"/>
              <w:rPr>
                <w:color w:val="000000" w:themeColor="text1"/>
                <w:sz w:val="24"/>
                <w:szCs w:val="24"/>
                <w:lang w:val="ro-MD"/>
              </w:rPr>
            </w:pPr>
            <w:r w:rsidRPr="00F45C60">
              <w:rPr>
                <w:color w:val="000000" w:themeColor="text1"/>
                <w:sz w:val="24"/>
                <w:szCs w:val="24"/>
                <w:lang w:val="ro-MD"/>
              </w:rPr>
              <w:t>Proiectul are un impact indirect pozitiv asupra mediului, prin reglementarea clară a responsabilităților personalului responsabil de întreținere, salubrizare, igienizare și dezinfecție a spațiilor din cadrul</w:t>
            </w:r>
            <w:r w:rsidR="00655C30" w:rsidRPr="00F45C60">
              <w:rPr>
                <w:color w:val="000000" w:themeColor="text1"/>
                <w:sz w:val="24"/>
                <w:szCs w:val="24"/>
                <w:lang w:val="ro-MD"/>
              </w:rPr>
              <w:t xml:space="preserve"> centrelor de creație</w:t>
            </w:r>
            <w:r w:rsidRPr="00F45C60">
              <w:rPr>
                <w:color w:val="000000" w:themeColor="text1"/>
                <w:sz w:val="24"/>
                <w:szCs w:val="24"/>
                <w:lang w:val="ro-MD"/>
              </w:rPr>
              <w:t>. Acest fapt contribuie la menținerea condițiilor sanitaro-igienice corespunzătoare, la gestionarea eficientă a deșeurilor, la protejarea sănătății copiilor și la asigurarea unui mediu sigur și sănătos.</w:t>
            </w:r>
          </w:p>
        </w:tc>
      </w:tr>
      <w:tr w:rsidR="009E4E5A" w:rsidRPr="00F45C60" w14:paraId="4BC7B97B"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1AA1C9CF"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4</w:t>
            </w:r>
            <w:r w:rsidRPr="00F45C60">
              <w:rPr>
                <w:color w:val="000000" w:themeColor="text1"/>
                <w:sz w:val="24"/>
                <w:szCs w:val="24"/>
                <w:shd w:val="clear" w:color="auto" w:fill="BDD6EE" w:themeFill="accent5" w:themeFillTint="66"/>
                <w:lang w:val="ro-MD"/>
              </w:rPr>
              <w:t>.6. Alte impacturi și informații relevante</w:t>
            </w:r>
          </w:p>
        </w:tc>
      </w:tr>
      <w:tr w:rsidR="009E4E5A" w:rsidRPr="00F45C60" w14:paraId="125D08D5" w14:textId="77777777" w:rsidTr="00707AE8">
        <w:trPr>
          <w:trHeight w:val="20"/>
          <w:jc w:val="center"/>
        </w:trPr>
        <w:tc>
          <w:tcPr>
            <w:tcW w:w="9487" w:type="dxa"/>
            <w:tcMar>
              <w:top w:w="0" w:type="dxa"/>
              <w:left w:w="108" w:type="dxa"/>
              <w:bottom w:w="0" w:type="dxa"/>
              <w:right w:w="108" w:type="dxa"/>
            </w:tcMar>
          </w:tcPr>
          <w:p w14:paraId="48236EC3" w14:textId="20449B73" w:rsidR="009E4E5A" w:rsidRPr="00F45C60" w:rsidRDefault="009E4E5A" w:rsidP="00041949">
            <w:pPr>
              <w:rPr>
                <w:color w:val="000000" w:themeColor="text1"/>
                <w:sz w:val="24"/>
                <w:szCs w:val="24"/>
                <w:lang w:val="ro-MD"/>
              </w:rPr>
            </w:pPr>
            <w:r w:rsidRPr="00F45C60">
              <w:rPr>
                <w:color w:val="000000" w:themeColor="text1"/>
                <w:sz w:val="24"/>
                <w:szCs w:val="24"/>
                <w:lang w:val="ro-MD"/>
              </w:rPr>
              <w:t>Nu sunt.</w:t>
            </w:r>
          </w:p>
        </w:tc>
      </w:tr>
      <w:tr w:rsidR="009E4E5A" w:rsidRPr="00F45C60" w14:paraId="2CA7A746"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16288CA1"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t xml:space="preserve">5. Compatibilitatea proiectului actului normativ cu legislația UE </w:t>
            </w:r>
          </w:p>
        </w:tc>
      </w:tr>
      <w:tr w:rsidR="009E4E5A" w:rsidRPr="00F45C60" w14:paraId="56C8157D"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36C8F768"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5.1. Măsuri normative necesare pentru transpunerea actelor juridice ale UE în legislația națională</w:t>
            </w:r>
          </w:p>
        </w:tc>
      </w:tr>
      <w:tr w:rsidR="009E4E5A" w:rsidRPr="00F45C60" w14:paraId="2E85C18C" w14:textId="77777777" w:rsidTr="00707AE8">
        <w:trPr>
          <w:trHeight w:val="20"/>
          <w:jc w:val="center"/>
        </w:trPr>
        <w:tc>
          <w:tcPr>
            <w:tcW w:w="9487" w:type="dxa"/>
            <w:tcMar>
              <w:top w:w="0" w:type="dxa"/>
              <w:left w:w="108" w:type="dxa"/>
              <w:bottom w:w="0" w:type="dxa"/>
              <w:right w:w="108" w:type="dxa"/>
            </w:tcMar>
          </w:tcPr>
          <w:p w14:paraId="54ED4BE7" w14:textId="08E6F634" w:rsidR="009E4E5A" w:rsidRPr="00F45C60" w:rsidRDefault="008778F7" w:rsidP="00F61F61">
            <w:pPr>
              <w:spacing w:line="276" w:lineRule="auto"/>
              <w:rPr>
                <w:color w:val="000000" w:themeColor="text1"/>
                <w:sz w:val="24"/>
                <w:szCs w:val="24"/>
                <w:lang w:val="ro-MD"/>
              </w:rPr>
            </w:pPr>
            <w:r w:rsidRPr="008778F7">
              <w:rPr>
                <w:color w:val="000000" w:themeColor="text1"/>
                <w:sz w:val="24"/>
                <w:szCs w:val="24"/>
                <w:lang w:val="ro-MD" w:eastAsia="ru-RU"/>
              </w:rPr>
              <w:t>Proiectul nu intră în categoria actelor normative care necesită transpunerea legislației Uniunii Europene în legislația națională</w:t>
            </w:r>
            <w:r w:rsidR="009E4E5A" w:rsidRPr="00F45C60">
              <w:rPr>
                <w:color w:val="000000" w:themeColor="text1"/>
                <w:sz w:val="24"/>
                <w:szCs w:val="24"/>
                <w:lang w:val="ro-MD" w:eastAsia="ru-RU"/>
              </w:rPr>
              <w:t>.</w:t>
            </w:r>
          </w:p>
        </w:tc>
      </w:tr>
      <w:tr w:rsidR="009E4E5A" w:rsidRPr="00F45C60" w14:paraId="4117D573"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5C5EEF86" w14:textId="77777777" w:rsidR="009E4E5A" w:rsidRPr="00F45C60" w:rsidRDefault="009E4E5A" w:rsidP="00707AE8">
            <w:pPr>
              <w:ind w:firstLine="0"/>
              <w:rPr>
                <w:color w:val="000000" w:themeColor="text1"/>
                <w:sz w:val="24"/>
                <w:szCs w:val="24"/>
                <w:lang w:val="ro-MD"/>
              </w:rPr>
            </w:pPr>
            <w:r w:rsidRPr="00F45C60">
              <w:rPr>
                <w:color w:val="000000" w:themeColor="text1"/>
                <w:sz w:val="24"/>
                <w:szCs w:val="24"/>
                <w:lang w:val="ro-MD"/>
              </w:rPr>
              <w:t>5.2. Măsuri normative care urmăresc crearea cadrului juridic intern necesar pentru implementarea legislației UE</w:t>
            </w:r>
          </w:p>
        </w:tc>
      </w:tr>
      <w:tr w:rsidR="009E4E5A" w:rsidRPr="00F45C60" w14:paraId="0BBFB638" w14:textId="77777777" w:rsidTr="00707AE8">
        <w:trPr>
          <w:trHeight w:val="20"/>
          <w:jc w:val="center"/>
        </w:trPr>
        <w:tc>
          <w:tcPr>
            <w:tcW w:w="9487" w:type="dxa"/>
            <w:tcMar>
              <w:top w:w="0" w:type="dxa"/>
              <w:left w:w="108" w:type="dxa"/>
              <w:bottom w:w="0" w:type="dxa"/>
              <w:right w:w="108" w:type="dxa"/>
            </w:tcMar>
          </w:tcPr>
          <w:p w14:paraId="4A647A96" w14:textId="77777777" w:rsidR="009E4E5A" w:rsidRPr="00F45C60" w:rsidRDefault="009E4E5A" w:rsidP="00F61F61">
            <w:pPr>
              <w:spacing w:line="276" w:lineRule="auto"/>
              <w:rPr>
                <w:color w:val="000000" w:themeColor="text1"/>
                <w:sz w:val="24"/>
                <w:szCs w:val="24"/>
                <w:lang w:val="ro-MD"/>
              </w:rPr>
            </w:pPr>
            <w:r w:rsidRPr="00F45C60">
              <w:rPr>
                <w:color w:val="000000" w:themeColor="text1"/>
                <w:sz w:val="24"/>
                <w:szCs w:val="24"/>
                <w:lang w:val="ro-MD" w:eastAsia="ru-RU"/>
              </w:rPr>
              <w:t>Proiectul nu intră în categoria actelor normative care necesită expertiza de compatibilitate cu legislația Uniunii Europene.</w:t>
            </w:r>
          </w:p>
        </w:tc>
      </w:tr>
      <w:tr w:rsidR="009E4E5A" w:rsidRPr="00F45C60" w14:paraId="21D5976F"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54BE4122" w14:textId="77777777" w:rsidR="009E4E5A" w:rsidRPr="00F45C60" w:rsidRDefault="009E4E5A" w:rsidP="00707AE8">
            <w:pPr>
              <w:ind w:firstLine="0"/>
              <w:rPr>
                <w:b/>
                <w:bCs/>
                <w:color w:val="000000" w:themeColor="text1"/>
                <w:sz w:val="24"/>
                <w:szCs w:val="24"/>
                <w:lang w:val="ro-MD"/>
              </w:rPr>
            </w:pPr>
            <w:r w:rsidRPr="00F45C60">
              <w:rPr>
                <w:b/>
                <w:bCs/>
                <w:color w:val="000000" w:themeColor="text1"/>
                <w:sz w:val="24"/>
                <w:szCs w:val="24"/>
                <w:lang w:val="ro-MD"/>
              </w:rPr>
              <w:t>6. Avizarea și consultarea publică a proiectului actului normativ</w:t>
            </w:r>
          </w:p>
        </w:tc>
      </w:tr>
      <w:tr w:rsidR="009E4E5A" w:rsidRPr="00F45C60" w14:paraId="65784113" w14:textId="77777777" w:rsidTr="00707AE8">
        <w:trPr>
          <w:trHeight w:val="20"/>
          <w:jc w:val="center"/>
        </w:trPr>
        <w:tc>
          <w:tcPr>
            <w:tcW w:w="9487" w:type="dxa"/>
            <w:tcMar>
              <w:top w:w="0" w:type="dxa"/>
              <w:left w:w="108" w:type="dxa"/>
              <w:bottom w:w="0" w:type="dxa"/>
              <w:right w:w="108" w:type="dxa"/>
            </w:tcMar>
          </w:tcPr>
          <w:p w14:paraId="559DFC93" w14:textId="6EBB5DD0" w:rsidR="000C3AAC" w:rsidRPr="00EB39D4" w:rsidRDefault="000C3AAC" w:rsidP="000C3AAC">
            <w:pPr>
              <w:spacing w:line="276" w:lineRule="auto"/>
              <w:rPr>
                <w:color w:val="000000" w:themeColor="text1"/>
                <w:sz w:val="24"/>
                <w:szCs w:val="24"/>
                <w:lang w:val="ro-MD"/>
              </w:rPr>
            </w:pPr>
            <w:r w:rsidRPr="00EB39D4">
              <w:rPr>
                <w:color w:val="000000" w:themeColor="text1"/>
                <w:sz w:val="24"/>
                <w:szCs w:val="24"/>
                <w:lang w:val="ro-MD"/>
              </w:rPr>
              <w:t>Au fost consultate autoritățile administrației publice locale, în calitate de fondatori ai instituțiilor de învățământ extrașcolar, precum și conducătorii centrelor de creație, în vederea identificării necesităților instituționale și stabilirii unor norme de personal clare, aplicabile și corelate cu indicatorii reali de activitate.</w:t>
            </w:r>
          </w:p>
          <w:p w14:paraId="28EF7423" w14:textId="77777777" w:rsidR="000C3AAC" w:rsidRPr="00EB39D4" w:rsidRDefault="000C3AAC" w:rsidP="000C3AAC">
            <w:pPr>
              <w:spacing w:line="276" w:lineRule="auto"/>
              <w:rPr>
                <w:color w:val="000000" w:themeColor="text1"/>
                <w:sz w:val="24"/>
                <w:szCs w:val="24"/>
                <w:lang w:val="ro-MD"/>
              </w:rPr>
            </w:pPr>
            <w:r w:rsidRPr="00EB39D4">
              <w:rPr>
                <w:color w:val="000000" w:themeColor="text1"/>
                <w:sz w:val="24"/>
                <w:szCs w:val="24"/>
                <w:lang w:val="ro-MD"/>
              </w:rPr>
              <w:t>La elaborarea proiectului au fost luate în considerare propunerile și observațiile recepționate în cadrul procesului de consultare, acestea contribuind la instituirea unui cadru unitar de normare, adaptat realităților actuale ale sistemului de educație extrașcolară.</w:t>
            </w:r>
          </w:p>
          <w:p w14:paraId="066D1E9E" w14:textId="19BEE197" w:rsidR="007D219A" w:rsidRPr="00F45C60" w:rsidRDefault="000F396E" w:rsidP="00F45C60">
            <w:pPr>
              <w:spacing w:line="276" w:lineRule="auto"/>
              <w:rPr>
                <w:color w:val="000000" w:themeColor="text1"/>
                <w:sz w:val="24"/>
                <w:szCs w:val="24"/>
                <w:lang w:val="ro-MD"/>
              </w:rPr>
            </w:pPr>
            <w:r w:rsidRPr="00F45C60">
              <w:rPr>
                <w:color w:val="000000" w:themeColor="text1"/>
                <w:sz w:val="24"/>
                <w:szCs w:val="24"/>
                <w:lang w:val="ro-MD"/>
              </w:rPr>
              <w:t>În scopul respectării prevederilor Legii nr. 239/2008 privind transparența în procesul decizional, proiectul a fost supus consultărilor publice prin publicarea anunțului pe pagina web oficială a Ministerului Educației și Cercetării, la compartimentul „Transparență decizională” (link:</w:t>
            </w:r>
            <w:r w:rsidR="007D219A" w:rsidRPr="00F45C60">
              <w:rPr>
                <w:sz w:val="24"/>
                <w:szCs w:val="24"/>
                <w:lang w:val="ro-MD"/>
              </w:rPr>
              <w:t xml:space="preserve"> </w:t>
            </w:r>
            <w:hyperlink r:id="rId7" w:history="1">
              <w:r w:rsidR="007D219A" w:rsidRPr="00F45C60">
                <w:rPr>
                  <w:rStyle w:val="Hyperlink"/>
                  <w:sz w:val="24"/>
                  <w:szCs w:val="24"/>
                  <w:lang w:val="ro-MD"/>
                </w:rPr>
                <w:t>https://particip.gov.md/ro/document/stages/*/16555</w:t>
              </w:r>
            </w:hyperlink>
            <w:r w:rsidR="0053321B">
              <w:rPr>
                <w:sz w:val="24"/>
                <w:szCs w:val="24"/>
                <w:lang w:val="ro-MD"/>
              </w:rPr>
              <w:t>).</w:t>
            </w:r>
          </w:p>
          <w:p w14:paraId="0F87133F" w14:textId="5B8E3DDD" w:rsidR="009E4E5A" w:rsidRDefault="000F396E" w:rsidP="00F45C60">
            <w:pPr>
              <w:spacing w:line="276" w:lineRule="auto"/>
              <w:rPr>
                <w:color w:val="000000" w:themeColor="text1"/>
                <w:sz w:val="24"/>
                <w:szCs w:val="24"/>
                <w:lang w:val="ro-MD"/>
              </w:rPr>
            </w:pPr>
            <w:r w:rsidRPr="00F45C60">
              <w:rPr>
                <w:color w:val="000000" w:themeColor="text1"/>
                <w:sz w:val="24"/>
                <w:szCs w:val="24"/>
                <w:lang w:val="ro-MD"/>
              </w:rPr>
              <w:t xml:space="preserve">Totodată, în procesul elaborării proiectului au fost organizate </w:t>
            </w:r>
            <w:r w:rsidR="00794534">
              <w:rPr>
                <w:color w:val="000000" w:themeColor="text1"/>
                <w:sz w:val="24"/>
                <w:szCs w:val="24"/>
                <w:lang w:val="ro-MD"/>
              </w:rPr>
              <w:t>șapte</w:t>
            </w:r>
            <w:r w:rsidRPr="00F45C60">
              <w:rPr>
                <w:color w:val="000000" w:themeColor="text1"/>
                <w:sz w:val="24"/>
                <w:szCs w:val="24"/>
                <w:lang w:val="ro-MD"/>
              </w:rPr>
              <w:t xml:space="preserve"> ședințe online de consultare cu directorii instituțiilor de învățământ extrașcolar (centre de creație)</w:t>
            </w:r>
            <w:r w:rsidR="00FC053B">
              <w:rPr>
                <w:color w:val="000000" w:themeColor="text1"/>
                <w:sz w:val="24"/>
                <w:szCs w:val="24"/>
                <w:lang w:val="ro-MD"/>
              </w:rPr>
              <w:t>:</w:t>
            </w:r>
          </w:p>
          <w:p w14:paraId="3862423E" w14:textId="1C120467" w:rsidR="00FC053B" w:rsidRDefault="00FC053B" w:rsidP="00F45C60">
            <w:pPr>
              <w:spacing w:line="276" w:lineRule="auto"/>
              <w:rPr>
                <w:color w:val="000000" w:themeColor="text1"/>
                <w:sz w:val="24"/>
                <w:szCs w:val="24"/>
                <w:lang w:val="ro-MD"/>
              </w:rPr>
            </w:pPr>
            <w:r>
              <w:rPr>
                <w:color w:val="000000" w:themeColor="text1"/>
                <w:sz w:val="24"/>
                <w:szCs w:val="24"/>
                <w:lang w:val="ro-MD"/>
              </w:rPr>
              <w:t xml:space="preserve">1. </w:t>
            </w:r>
            <w:r w:rsidR="00C938A4">
              <w:rPr>
                <w:color w:val="000000" w:themeColor="text1"/>
                <w:sz w:val="24"/>
                <w:szCs w:val="24"/>
                <w:lang w:val="ro-MD"/>
              </w:rPr>
              <w:t xml:space="preserve">Ședința la </w:t>
            </w:r>
            <w:r w:rsidRPr="00FC053B">
              <w:rPr>
                <w:color w:val="000000" w:themeColor="text1"/>
                <w:sz w:val="24"/>
                <w:szCs w:val="24"/>
                <w:lang w:val="ro-MD"/>
              </w:rPr>
              <w:t>15 octombrie</w:t>
            </w:r>
            <w:r>
              <w:rPr>
                <w:color w:val="000000" w:themeColor="text1"/>
                <w:sz w:val="24"/>
                <w:szCs w:val="24"/>
                <w:lang w:val="ro-MD"/>
              </w:rPr>
              <w:t xml:space="preserve"> 2025</w:t>
            </w:r>
            <w:r w:rsidR="00C938A4">
              <w:rPr>
                <w:color w:val="000000" w:themeColor="text1"/>
                <w:sz w:val="24"/>
                <w:szCs w:val="24"/>
                <w:lang w:val="ro-MD"/>
              </w:rPr>
              <w:t xml:space="preserve"> (Link: </w:t>
            </w:r>
            <w:hyperlink r:id="rId8" w:history="1">
              <w:r w:rsidR="00C938A4" w:rsidRPr="006F07F7">
                <w:rPr>
                  <w:rStyle w:val="Hyperlink"/>
                  <w:sz w:val="24"/>
                  <w:szCs w:val="24"/>
                  <w:lang w:val="ro-MD"/>
                </w:rPr>
                <w:t>https://meet.google.com/eyt-ovxq-vpj</w:t>
              </w:r>
            </w:hyperlink>
            <w:r w:rsidR="00C938A4">
              <w:rPr>
                <w:color w:val="000000" w:themeColor="text1"/>
                <w:sz w:val="24"/>
                <w:szCs w:val="24"/>
                <w:lang w:val="ro-MD"/>
              </w:rPr>
              <w:t xml:space="preserve">) </w:t>
            </w:r>
          </w:p>
          <w:p w14:paraId="58883740" w14:textId="1F93F228" w:rsidR="00C938A4" w:rsidRDefault="00C938A4" w:rsidP="00F45C60">
            <w:pPr>
              <w:spacing w:line="276" w:lineRule="auto"/>
              <w:rPr>
                <w:color w:val="000000" w:themeColor="text1"/>
                <w:sz w:val="24"/>
                <w:szCs w:val="24"/>
                <w:lang w:val="ro-MD"/>
              </w:rPr>
            </w:pPr>
            <w:r>
              <w:rPr>
                <w:color w:val="000000" w:themeColor="text1"/>
                <w:sz w:val="24"/>
                <w:szCs w:val="24"/>
                <w:lang w:val="ro-MD"/>
              </w:rPr>
              <w:t xml:space="preserve">2. Ședința la </w:t>
            </w:r>
            <w:r w:rsidR="00793244">
              <w:rPr>
                <w:color w:val="000000" w:themeColor="text1"/>
                <w:sz w:val="24"/>
                <w:szCs w:val="24"/>
                <w:lang w:val="ro-MD"/>
              </w:rPr>
              <w:t xml:space="preserve">16 decembrie 2025 (Link: </w:t>
            </w:r>
            <w:hyperlink r:id="rId9" w:history="1">
              <w:r w:rsidR="00816D9E" w:rsidRPr="006F07F7">
                <w:rPr>
                  <w:rStyle w:val="Hyperlink"/>
                  <w:sz w:val="24"/>
                  <w:szCs w:val="24"/>
                  <w:lang w:val="ro-MD"/>
                </w:rPr>
                <w:t>https://meet.google.com/iii-jdch-rvv</w:t>
              </w:r>
            </w:hyperlink>
            <w:r w:rsidR="00816D9E">
              <w:rPr>
                <w:color w:val="000000" w:themeColor="text1"/>
                <w:sz w:val="24"/>
                <w:szCs w:val="24"/>
                <w:lang w:val="ro-MD"/>
              </w:rPr>
              <w:t xml:space="preserve">) </w:t>
            </w:r>
          </w:p>
          <w:p w14:paraId="710677FD" w14:textId="2F027582" w:rsidR="00816D9E" w:rsidRDefault="00816D9E" w:rsidP="00F45C60">
            <w:pPr>
              <w:spacing w:line="276" w:lineRule="auto"/>
              <w:rPr>
                <w:color w:val="000000" w:themeColor="text1"/>
                <w:sz w:val="24"/>
                <w:szCs w:val="24"/>
                <w:lang w:val="ro-MD"/>
              </w:rPr>
            </w:pPr>
            <w:r>
              <w:rPr>
                <w:color w:val="000000" w:themeColor="text1"/>
                <w:sz w:val="24"/>
                <w:szCs w:val="24"/>
                <w:lang w:val="ro-MD"/>
              </w:rPr>
              <w:t xml:space="preserve">3. </w:t>
            </w:r>
            <w:r w:rsidR="009C2C98">
              <w:rPr>
                <w:color w:val="000000" w:themeColor="text1"/>
                <w:sz w:val="24"/>
                <w:szCs w:val="24"/>
                <w:lang w:val="ro-MD"/>
              </w:rPr>
              <w:t xml:space="preserve">Ședința la 24 aprilie 2026 (Link: </w:t>
            </w:r>
            <w:hyperlink r:id="rId10" w:history="1">
              <w:r w:rsidR="009C2C98" w:rsidRPr="006F07F7">
                <w:rPr>
                  <w:rStyle w:val="Hyperlink"/>
                  <w:sz w:val="24"/>
                  <w:szCs w:val="24"/>
                  <w:lang w:val="ro-MD"/>
                </w:rPr>
                <w:t>https://meet.google.com/dqy-msra-hfk</w:t>
              </w:r>
            </w:hyperlink>
            <w:r w:rsidR="009C2C98">
              <w:rPr>
                <w:color w:val="000000" w:themeColor="text1"/>
                <w:sz w:val="24"/>
                <w:szCs w:val="24"/>
                <w:lang w:val="ro-MD"/>
              </w:rPr>
              <w:t xml:space="preserve">) </w:t>
            </w:r>
          </w:p>
          <w:p w14:paraId="1C07774B" w14:textId="36FE4E75" w:rsidR="00326358" w:rsidRPr="00FA07D0" w:rsidRDefault="009C2C98" w:rsidP="00FA07D0">
            <w:pPr>
              <w:spacing w:line="276" w:lineRule="auto"/>
              <w:rPr>
                <w:color w:val="000000" w:themeColor="text1"/>
                <w:sz w:val="24"/>
                <w:szCs w:val="24"/>
                <w:lang w:val="ro-MD"/>
              </w:rPr>
            </w:pPr>
            <w:r>
              <w:rPr>
                <w:color w:val="000000" w:themeColor="text1"/>
                <w:sz w:val="24"/>
                <w:szCs w:val="24"/>
                <w:lang w:val="ro-MD"/>
              </w:rPr>
              <w:t>4. Ședința la 22 iunie 2026</w:t>
            </w:r>
            <w:r w:rsidR="00FA07D0">
              <w:rPr>
                <w:color w:val="000000" w:themeColor="text1"/>
                <w:sz w:val="24"/>
                <w:szCs w:val="24"/>
                <w:lang w:val="ro-MD"/>
              </w:rPr>
              <w:t xml:space="preserve"> (Link: </w:t>
            </w:r>
            <w:hyperlink r:id="rId11" w:history="1">
              <w:r w:rsidR="00FA07D0" w:rsidRPr="006F07F7">
                <w:rPr>
                  <w:rStyle w:val="Hyperlink"/>
                  <w:sz w:val="24"/>
                  <w:szCs w:val="24"/>
                  <w:lang w:val="ro-MD"/>
                </w:rPr>
                <w:t>https://meet.google.com/fop-exuv-bvr</w:t>
              </w:r>
            </w:hyperlink>
            <w:r w:rsidR="00FA07D0">
              <w:rPr>
                <w:color w:val="000000" w:themeColor="text1"/>
                <w:sz w:val="24"/>
                <w:szCs w:val="24"/>
                <w:lang w:val="ro-MD"/>
              </w:rPr>
              <w:t xml:space="preserve">) </w:t>
            </w:r>
          </w:p>
        </w:tc>
      </w:tr>
      <w:tr w:rsidR="009E4E5A" w:rsidRPr="00F45C60" w14:paraId="614C8955"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584EC79C" w14:textId="17D8467A" w:rsidR="009E4E5A" w:rsidRPr="00F45C60" w:rsidRDefault="00DF3860" w:rsidP="00707AE8">
            <w:pPr>
              <w:ind w:firstLine="0"/>
              <w:rPr>
                <w:b/>
                <w:bCs/>
                <w:color w:val="000000" w:themeColor="text1"/>
                <w:sz w:val="24"/>
                <w:szCs w:val="24"/>
                <w:lang w:val="ro-MD"/>
              </w:rPr>
            </w:pPr>
            <w:r w:rsidRPr="00F45C60">
              <w:rPr>
                <w:b/>
                <w:bCs/>
                <w:color w:val="000000" w:themeColor="text1"/>
                <w:sz w:val="24"/>
                <w:szCs w:val="24"/>
                <w:lang w:val="ro-MD"/>
              </w:rPr>
              <w:t>7</w:t>
            </w:r>
            <w:r w:rsidR="009E4E5A" w:rsidRPr="00F45C60">
              <w:rPr>
                <w:b/>
                <w:bCs/>
                <w:color w:val="000000" w:themeColor="text1"/>
                <w:sz w:val="24"/>
                <w:szCs w:val="24"/>
                <w:lang w:val="ro-MD"/>
              </w:rPr>
              <w:t>. Modul de încorporare a actului în cadrul normativ existent</w:t>
            </w:r>
          </w:p>
        </w:tc>
      </w:tr>
      <w:tr w:rsidR="009E4E5A" w:rsidRPr="00F45C60" w14:paraId="5D3F3027" w14:textId="77777777" w:rsidTr="00707AE8">
        <w:trPr>
          <w:trHeight w:val="20"/>
          <w:jc w:val="center"/>
        </w:trPr>
        <w:tc>
          <w:tcPr>
            <w:tcW w:w="9487" w:type="dxa"/>
            <w:tcMar>
              <w:top w:w="0" w:type="dxa"/>
              <w:left w:w="108" w:type="dxa"/>
              <w:bottom w:w="0" w:type="dxa"/>
              <w:right w:w="108" w:type="dxa"/>
            </w:tcMar>
          </w:tcPr>
          <w:p w14:paraId="503D5DAA" w14:textId="0360F17C" w:rsidR="009E4E5A" w:rsidRPr="00F45C60" w:rsidRDefault="009E4E5A" w:rsidP="00041949">
            <w:pPr>
              <w:spacing w:line="276" w:lineRule="auto"/>
              <w:rPr>
                <w:color w:val="000000" w:themeColor="text1"/>
                <w:sz w:val="24"/>
                <w:szCs w:val="24"/>
                <w:lang w:val="ro-MD"/>
              </w:rPr>
            </w:pPr>
            <w:r w:rsidRPr="00F45C60">
              <w:rPr>
                <w:color w:val="000000" w:themeColor="text1"/>
                <w:sz w:val="24"/>
                <w:szCs w:val="24"/>
                <w:lang w:val="ro-MD" w:eastAsia="ru-RU"/>
              </w:rPr>
              <w:t>Proiectul se încorporează în sistemul actelor normative și</w:t>
            </w:r>
            <w:r w:rsidRPr="00F45C60">
              <w:rPr>
                <w:color w:val="000000" w:themeColor="text1"/>
                <w:sz w:val="24"/>
                <w:szCs w:val="24"/>
                <w:lang w:val="ro-MD"/>
              </w:rPr>
              <w:t xml:space="preserve"> nu necesită modificarea cadrului normativ sau elaborarea unor acte normative noi.</w:t>
            </w:r>
          </w:p>
        </w:tc>
      </w:tr>
      <w:tr w:rsidR="009E4E5A" w:rsidRPr="00F45C60" w14:paraId="656FEB77" w14:textId="77777777" w:rsidTr="00707AE8">
        <w:trPr>
          <w:trHeight w:val="20"/>
          <w:jc w:val="center"/>
        </w:trPr>
        <w:tc>
          <w:tcPr>
            <w:tcW w:w="9487" w:type="dxa"/>
            <w:shd w:val="clear" w:color="auto" w:fill="BDD6EE" w:themeFill="accent5" w:themeFillTint="66"/>
            <w:tcMar>
              <w:top w:w="0" w:type="dxa"/>
              <w:left w:w="108" w:type="dxa"/>
              <w:bottom w:w="0" w:type="dxa"/>
              <w:right w:w="108" w:type="dxa"/>
            </w:tcMar>
          </w:tcPr>
          <w:p w14:paraId="5C272980" w14:textId="2EFD33D5" w:rsidR="009E4E5A" w:rsidRPr="00F45C60" w:rsidRDefault="00DF3860" w:rsidP="00707AE8">
            <w:pPr>
              <w:ind w:firstLine="0"/>
              <w:rPr>
                <w:b/>
                <w:bCs/>
                <w:color w:val="000000" w:themeColor="text1"/>
                <w:sz w:val="24"/>
                <w:szCs w:val="24"/>
                <w:lang w:val="ro-MD"/>
              </w:rPr>
            </w:pPr>
            <w:r w:rsidRPr="00F45C60">
              <w:rPr>
                <w:b/>
                <w:bCs/>
                <w:color w:val="000000" w:themeColor="text1"/>
                <w:sz w:val="24"/>
                <w:szCs w:val="24"/>
                <w:lang w:val="ro-MD"/>
              </w:rPr>
              <w:t>8</w:t>
            </w:r>
            <w:r w:rsidR="009E4E5A" w:rsidRPr="00F45C60">
              <w:rPr>
                <w:b/>
                <w:bCs/>
                <w:color w:val="000000" w:themeColor="text1"/>
                <w:sz w:val="24"/>
                <w:szCs w:val="24"/>
                <w:lang w:val="ro-MD"/>
              </w:rPr>
              <w:t>. Măsurile necesare pentru implementarea prevederilor proiectului actului normativ</w:t>
            </w:r>
          </w:p>
        </w:tc>
      </w:tr>
      <w:tr w:rsidR="009E4E5A" w:rsidRPr="00F45C60" w14:paraId="1EF7C9EB" w14:textId="77777777" w:rsidTr="00707AE8">
        <w:trPr>
          <w:trHeight w:val="20"/>
          <w:jc w:val="center"/>
        </w:trPr>
        <w:tc>
          <w:tcPr>
            <w:tcW w:w="9487" w:type="dxa"/>
            <w:tcMar>
              <w:top w:w="0" w:type="dxa"/>
              <w:left w:w="108" w:type="dxa"/>
              <w:bottom w:w="0" w:type="dxa"/>
              <w:right w:w="108" w:type="dxa"/>
            </w:tcMar>
          </w:tcPr>
          <w:p w14:paraId="11A91783" w14:textId="1BB9C1F1" w:rsidR="009E4E5A" w:rsidRPr="00F45C60" w:rsidRDefault="00C73501" w:rsidP="00041949">
            <w:pPr>
              <w:spacing w:line="276" w:lineRule="auto"/>
              <w:rPr>
                <w:color w:val="000000" w:themeColor="text1"/>
                <w:sz w:val="24"/>
                <w:szCs w:val="24"/>
                <w:lang w:val="ro-MD"/>
              </w:rPr>
            </w:pPr>
            <w:r w:rsidRPr="00C73501">
              <w:rPr>
                <w:color w:val="000000" w:themeColor="text1"/>
                <w:sz w:val="24"/>
                <w:szCs w:val="24"/>
                <w:lang w:val="ro-MD"/>
              </w:rPr>
              <w:lastRenderedPageBreak/>
              <w:t>Intrarea în vigoare a actului normativ la data publicării este necesară pentru aplicarea noilor norme de personal pentru instituțiile de învățământ extrașcolar (centre de creație) municipale și locale de nivelul I și II, începând cu data de 01.09.2026</w:t>
            </w:r>
            <w:r w:rsidR="00697931" w:rsidRPr="00F45C60">
              <w:rPr>
                <w:color w:val="000000" w:themeColor="text1"/>
                <w:sz w:val="24"/>
                <w:szCs w:val="24"/>
                <w:lang w:val="ro-MD"/>
              </w:rPr>
              <w:t xml:space="preserve">. </w:t>
            </w:r>
          </w:p>
        </w:tc>
      </w:tr>
    </w:tbl>
    <w:p w14:paraId="230A013B" w14:textId="77777777" w:rsidR="009E4E5A" w:rsidRPr="00F45C60" w:rsidRDefault="009E4E5A" w:rsidP="009E4E5A">
      <w:pPr>
        <w:pBdr>
          <w:top w:val="none" w:sz="4" w:space="0" w:color="000000"/>
          <w:left w:val="none" w:sz="4" w:space="0" w:color="000000"/>
          <w:bottom w:val="none" w:sz="4" w:space="0" w:color="000000"/>
          <w:right w:val="none" w:sz="4" w:space="0" w:color="000000"/>
        </w:pBdr>
        <w:tabs>
          <w:tab w:val="left" w:pos="884"/>
          <w:tab w:val="left" w:pos="1196"/>
        </w:tabs>
        <w:rPr>
          <w:color w:val="000000" w:themeColor="text1"/>
          <w:sz w:val="24"/>
          <w:szCs w:val="24"/>
        </w:rPr>
      </w:pPr>
    </w:p>
    <w:p w14:paraId="4E6C09E3" w14:textId="77777777" w:rsidR="009E4E5A" w:rsidRDefault="009E4E5A" w:rsidP="009E4E5A">
      <w:pPr>
        <w:spacing w:line="276" w:lineRule="auto"/>
        <w:ind w:firstLine="0"/>
        <w:jc w:val="center"/>
        <w:rPr>
          <w:b/>
          <w:color w:val="000000" w:themeColor="text1"/>
          <w:sz w:val="24"/>
          <w:szCs w:val="24"/>
        </w:rPr>
      </w:pPr>
    </w:p>
    <w:p w14:paraId="148E2AE7" w14:textId="77777777" w:rsidR="00041949" w:rsidRDefault="00041949" w:rsidP="009E4E5A">
      <w:pPr>
        <w:spacing w:line="276" w:lineRule="auto"/>
        <w:ind w:firstLine="0"/>
        <w:jc w:val="center"/>
        <w:rPr>
          <w:b/>
          <w:color w:val="000000" w:themeColor="text1"/>
          <w:sz w:val="24"/>
          <w:szCs w:val="24"/>
        </w:rPr>
      </w:pPr>
    </w:p>
    <w:p w14:paraId="70E7B05E" w14:textId="77777777" w:rsidR="00041949" w:rsidRDefault="00041949" w:rsidP="009E4E5A">
      <w:pPr>
        <w:spacing w:line="276" w:lineRule="auto"/>
        <w:ind w:firstLine="0"/>
        <w:jc w:val="center"/>
        <w:rPr>
          <w:b/>
          <w:color w:val="000000" w:themeColor="text1"/>
          <w:sz w:val="24"/>
          <w:szCs w:val="24"/>
        </w:rPr>
      </w:pPr>
    </w:p>
    <w:p w14:paraId="7B3CA5F4" w14:textId="77777777" w:rsidR="00041949" w:rsidRPr="00F45C60" w:rsidRDefault="00041949" w:rsidP="009E4E5A">
      <w:pPr>
        <w:spacing w:line="276" w:lineRule="auto"/>
        <w:ind w:firstLine="0"/>
        <w:jc w:val="center"/>
        <w:rPr>
          <w:b/>
          <w:color w:val="000000" w:themeColor="text1"/>
          <w:sz w:val="24"/>
          <w:szCs w:val="24"/>
        </w:rPr>
      </w:pPr>
    </w:p>
    <w:p w14:paraId="21C421E2" w14:textId="77777777" w:rsidR="009E4E5A" w:rsidRPr="00F45C60" w:rsidRDefault="009E4E5A" w:rsidP="009E4E5A">
      <w:pPr>
        <w:spacing w:line="276" w:lineRule="auto"/>
        <w:ind w:firstLine="0"/>
        <w:jc w:val="center"/>
        <w:rPr>
          <w:b/>
          <w:color w:val="000000" w:themeColor="text1"/>
          <w:sz w:val="24"/>
          <w:szCs w:val="24"/>
        </w:rPr>
      </w:pPr>
      <w:r w:rsidRPr="00F45C60">
        <w:rPr>
          <w:b/>
          <w:color w:val="000000" w:themeColor="text1"/>
          <w:sz w:val="24"/>
          <w:szCs w:val="24"/>
        </w:rPr>
        <w:t>Ministru</w:t>
      </w:r>
      <w:r w:rsidRPr="00F45C60">
        <w:rPr>
          <w:b/>
          <w:color w:val="000000" w:themeColor="text1"/>
          <w:sz w:val="24"/>
          <w:szCs w:val="24"/>
        </w:rPr>
        <w:tab/>
      </w:r>
      <w:r w:rsidRPr="00F45C60">
        <w:rPr>
          <w:b/>
          <w:color w:val="000000" w:themeColor="text1"/>
          <w:sz w:val="24"/>
          <w:szCs w:val="24"/>
        </w:rPr>
        <w:tab/>
        <w:t xml:space="preserve">                       Dan PERCIUN </w:t>
      </w:r>
    </w:p>
    <w:p w14:paraId="7C549B76" w14:textId="77777777" w:rsidR="009E4E5A" w:rsidRPr="00F45C60" w:rsidRDefault="009E4E5A" w:rsidP="009E4E5A">
      <w:pPr>
        <w:rPr>
          <w:color w:val="000000" w:themeColor="text1"/>
          <w:sz w:val="24"/>
          <w:szCs w:val="24"/>
        </w:rPr>
      </w:pPr>
    </w:p>
    <w:p w14:paraId="54DCFF31" w14:textId="77777777" w:rsidR="009E4E5A" w:rsidRPr="00F45C60" w:rsidRDefault="009E4E5A" w:rsidP="009E4E5A">
      <w:pPr>
        <w:ind w:left="-426"/>
        <w:rPr>
          <w:color w:val="000000" w:themeColor="text1"/>
          <w:szCs w:val="24"/>
        </w:rPr>
      </w:pPr>
    </w:p>
    <w:p w14:paraId="3D36E86C" w14:textId="77777777" w:rsidR="009E4E5A" w:rsidRPr="00F45C60" w:rsidRDefault="009E4E5A" w:rsidP="009E4E5A">
      <w:pPr>
        <w:ind w:left="-426"/>
        <w:rPr>
          <w:color w:val="000000" w:themeColor="text1"/>
          <w:szCs w:val="24"/>
        </w:rPr>
      </w:pPr>
    </w:p>
    <w:p w14:paraId="7E7F471B" w14:textId="77777777" w:rsidR="009E4E5A" w:rsidRPr="00F45C60" w:rsidRDefault="009E4E5A" w:rsidP="009E4E5A">
      <w:pPr>
        <w:ind w:left="-426"/>
        <w:rPr>
          <w:color w:val="000000" w:themeColor="text1"/>
          <w:szCs w:val="24"/>
        </w:rPr>
      </w:pPr>
    </w:p>
    <w:p w14:paraId="73D7C8C6" w14:textId="77777777" w:rsidR="009E4E5A" w:rsidRPr="00F45C60" w:rsidRDefault="009E4E5A" w:rsidP="009E4E5A">
      <w:pPr>
        <w:ind w:left="-426"/>
        <w:rPr>
          <w:color w:val="000000" w:themeColor="text1"/>
          <w:szCs w:val="24"/>
        </w:rPr>
      </w:pPr>
    </w:p>
    <w:p w14:paraId="383E3869" w14:textId="77777777" w:rsidR="009E4E5A" w:rsidRPr="00F45C60" w:rsidRDefault="009E4E5A" w:rsidP="009E4E5A">
      <w:pPr>
        <w:ind w:left="-426"/>
        <w:rPr>
          <w:color w:val="000000" w:themeColor="text1"/>
          <w:szCs w:val="24"/>
        </w:rPr>
      </w:pPr>
    </w:p>
    <w:p w14:paraId="107D89E6" w14:textId="77777777" w:rsidR="009E4E5A" w:rsidRPr="00F45C60" w:rsidRDefault="009E4E5A" w:rsidP="009E4E5A">
      <w:pPr>
        <w:ind w:left="-426"/>
        <w:rPr>
          <w:color w:val="000000" w:themeColor="text1"/>
          <w:szCs w:val="24"/>
        </w:rPr>
      </w:pPr>
    </w:p>
    <w:p w14:paraId="3B1FEF22" w14:textId="77777777" w:rsidR="009E4E5A" w:rsidRPr="00F45C60" w:rsidRDefault="009E4E5A" w:rsidP="009E4E5A">
      <w:pPr>
        <w:ind w:left="-426"/>
        <w:rPr>
          <w:color w:val="000000" w:themeColor="text1"/>
          <w:szCs w:val="24"/>
        </w:rPr>
      </w:pPr>
    </w:p>
    <w:p w14:paraId="5325B621" w14:textId="77777777" w:rsidR="009E4E5A" w:rsidRPr="00F45C60" w:rsidRDefault="009E4E5A" w:rsidP="009E4E5A">
      <w:pPr>
        <w:ind w:left="-426"/>
        <w:rPr>
          <w:color w:val="000000" w:themeColor="text1"/>
          <w:szCs w:val="24"/>
        </w:rPr>
      </w:pPr>
    </w:p>
    <w:p w14:paraId="68C8F477" w14:textId="77777777" w:rsidR="009E4E5A" w:rsidRPr="00F45C60" w:rsidRDefault="009E4E5A" w:rsidP="009E4E5A">
      <w:pPr>
        <w:ind w:left="-426"/>
        <w:rPr>
          <w:color w:val="000000" w:themeColor="text1"/>
          <w:szCs w:val="24"/>
        </w:rPr>
      </w:pPr>
    </w:p>
    <w:p w14:paraId="00576954" w14:textId="77777777" w:rsidR="009E4E5A" w:rsidRPr="00F45C60" w:rsidRDefault="009E4E5A" w:rsidP="009E4E5A">
      <w:pPr>
        <w:ind w:left="-426"/>
        <w:rPr>
          <w:color w:val="000000" w:themeColor="text1"/>
          <w:szCs w:val="24"/>
        </w:rPr>
      </w:pPr>
    </w:p>
    <w:p w14:paraId="347064CD" w14:textId="77777777" w:rsidR="009E4E5A" w:rsidRPr="00F45C60" w:rsidRDefault="009E4E5A" w:rsidP="009E4E5A">
      <w:pPr>
        <w:ind w:left="-426"/>
        <w:rPr>
          <w:color w:val="000000" w:themeColor="text1"/>
          <w:szCs w:val="24"/>
        </w:rPr>
      </w:pPr>
    </w:p>
    <w:p w14:paraId="53365951" w14:textId="77777777" w:rsidR="001448FC" w:rsidRPr="00F45C60" w:rsidRDefault="001448FC" w:rsidP="009E4E5A">
      <w:pPr>
        <w:ind w:left="-426"/>
        <w:rPr>
          <w:color w:val="000000" w:themeColor="text1"/>
          <w:szCs w:val="24"/>
        </w:rPr>
      </w:pPr>
    </w:p>
    <w:p w14:paraId="06FF9686" w14:textId="77777777" w:rsidR="001448FC" w:rsidRPr="00F45C60" w:rsidRDefault="001448FC" w:rsidP="009E4E5A">
      <w:pPr>
        <w:ind w:left="-426"/>
        <w:rPr>
          <w:color w:val="000000" w:themeColor="text1"/>
          <w:szCs w:val="24"/>
        </w:rPr>
      </w:pPr>
    </w:p>
    <w:p w14:paraId="6D21E931" w14:textId="77777777" w:rsidR="001448FC" w:rsidRPr="00F45C60" w:rsidRDefault="001448FC" w:rsidP="009E4E5A">
      <w:pPr>
        <w:ind w:left="-426"/>
        <w:rPr>
          <w:color w:val="000000" w:themeColor="text1"/>
          <w:szCs w:val="24"/>
        </w:rPr>
      </w:pPr>
    </w:p>
    <w:p w14:paraId="06D53926" w14:textId="77777777" w:rsidR="001448FC" w:rsidRPr="00F45C60" w:rsidRDefault="001448FC" w:rsidP="009E4E5A">
      <w:pPr>
        <w:ind w:left="-426"/>
        <w:rPr>
          <w:color w:val="000000" w:themeColor="text1"/>
          <w:szCs w:val="24"/>
        </w:rPr>
      </w:pPr>
    </w:p>
    <w:p w14:paraId="7DC410FC" w14:textId="77777777" w:rsidR="001448FC" w:rsidRPr="00F45C60" w:rsidRDefault="001448FC" w:rsidP="009E4E5A">
      <w:pPr>
        <w:ind w:left="-426"/>
        <w:rPr>
          <w:color w:val="000000" w:themeColor="text1"/>
          <w:szCs w:val="24"/>
        </w:rPr>
      </w:pPr>
    </w:p>
    <w:p w14:paraId="747DDC38" w14:textId="77777777" w:rsidR="001448FC" w:rsidRPr="00F45C60" w:rsidRDefault="001448FC" w:rsidP="009E4E5A">
      <w:pPr>
        <w:ind w:left="-426"/>
        <w:rPr>
          <w:color w:val="000000" w:themeColor="text1"/>
          <w:szCs w:val="24"/>
        </w:rPr>
      </w:pPr>
    </w:p>
    <w:p w14:paraId="25EB71F3" w14:textId="77777777" w:rsidR="001448FC" w:rsidRPr="00F45C60" w:rsidRDefault="001448FC" w:rsidP="009E4E5A">
      <w:pPr>
        <w:ind w:left="-426"/>
        <w:rPr>
          <w:color w:val="000000" w:themeColor="text1"/>
          <w:szCs w:val="24"/>
        </w:rPr>
      </w:pPr>
    </w:p>
    <w:p w14:paraId="301902F2" w14:textId="77777777" w:rsidR="001448FC" w:rsidRPr="00F45C60" w:rsidRDefault="001448FC" w:rsidP="009E4E5A">
      <w:pPr>
        <w:ind w:left="-426"/>
        <w:rPr>
          <w:color w:val="000000" w:themeColor="text1"/>
          <w:szCs w:val="24"/>
        </w:rPr>
      </w:pPr>
    </w:p>
    <w:p w14:paraId="7E9CB695" w14:textId="77777777" w:rsidR="001448FC" w:rsidRPr="00F45C60" w:rsidRDefault="001448FC" w:rsidP="009E4E5A">
      <w:pPr>
        <w:ind w:left="-426"/>
        <w:rPr>
          <w:color w:val="000000" w:themeColor="text1"/>
          <w:szCs w:val="24"/>
        </w:rPr>
      </w:pPr>
    </w:p>
    <w:p w14:paraId="1BBE8DF8" w14:textId="77777777" w:rsidR="001448FC" w:rsidRPr="00F45C60" w:rsidRDefault="001448FC" w:rsidP="009E4E5A">
      <w:pPr>
        <w:ind w:left="-426"/>
        <w:rPr>
          <w:color w:val="000000" w:themeColor="text1"/>
          <w:szCs w:val="24"/>
        </w:rPr>
      </w:pPr>
    </w:p>
    <w:p w14:paraId="0F44B3E0" w14:textId="77777777" w:rsidR="001448FC" w:rsidRPr="00F45C60" w:rsidRDefault="001448FC" w:rsidP="009E4E5A">
      <w:pPr>
        <w:ind w:left="-426"/>
        <w:rPr>
          <w:color w:val="000000" w:themeColor="text1"/>
          <w:szCs w:val="24"/>
        </w:rPr>
      </w:pPr>
    </w:p>
    <w:p w14:paraId="1B5F798B" w14:textId="77777777" w:rsidR="001448FC" w:rsidRPr="00F45C60" w:rsidRDefault="001448FC" w:rsidP="009E4E5A">
      <w:pPr>
        <w:ind w:left="-426"/>
        <w:rPr>
          <w:color w:val="000000" w:themeColor="text1"/>
          <w:szCs w:val="24"/>
        </w:rPr>
      </w:pPr>
    </w:p>
    <w:p w14:paraId="3205AA82" w14:textId="77777777" w:rsidR="001448FC" w:rsidRPr="00F45C60" w:rsidRDefault="001448FC" w:rsidP="009E4E5A">
      <w:pPr>
        <w:ind w:left="-426"/>
        <w:rPr>
          <w:color w:val="000000" w:themeColor="text1"/>
          <w:szCs w:val="24"/>
        </w:rPr>
      </w:pPr>
    </w:p>
    <w:p w14:paraId="0EBB3126" w14:textId="77777777" w:rsidR="00041949" w:rsidRDefault="00041949" w:rsidP="009E4E5A">
      <w:pPr>
        <w:ind w:left="-426"/>
        <w:rPr>
          <w:color w:val="000000" w:themeColor="text1"/>
          <w:szCs w:val="24"/>
        </w:rPr>
      </w:pPr>
    </w:p>
    <w:p w14:paraId="7EEAC5D3" w14:textId="77777777" w:rsidR="00041949" w:rsidRDefault="00041949" w:rsidP="009E4E5A">
      <w:pPr>
        <w:ind w:left="-426"/>
        <w:rPr>
          <w:color w:val="000000" w:themeColor="text1"/>
          <w:szCs w:val="24"/>
        </w:rPr>
      </w:pPr>
    </w:p>
    <w:p w14:paraId="54621C03" w14:textId="77777777" w:rsidR="00FA07D0" w:rsidRDefault="00FA07D0" w:rsidP="009E4E5A">
      <w:pPr>
        <w:ind w:left="-426"/>
        <w:rPr>
          <w:color w:val="000000" w:themeColor="text1"/>
          <w:szCs w:val="24"/>
        </w:rPr>
      </w:pPr>
    </w:p>
    <w:p w14:paraId="7CA20CE3" w14:textId="77777777" w:rsidR="00FA07D0" w:rsidRDefault="00FA07D0" w:rsidP="009E4E5A">
      <w:pPr>
        <w:ind w:left="-426"/>
        <w:rPr>
          <w:color w:val="000000" w:themeColor="text1"/>
          <w:szCs w:val="24"/>
        </w:rPr>
      </w:pPr>
    </w:p>
    <w:p w14:paraId="67C213AD" w14:textId="77777777" w:rsidR="00FA07D0" w:rsidRDefault="00FA07D0" w:rsidP="009E4E5A">
      <w:pPr>
        <w:ind w:left="-426"/>
        <w:rPr>
          <w:color w:val="000000" w:themeColor="text1"/>
          <w:szCs w:val="24"/>
        </w:rPr>
      </w:pPr>
    </w:p>
    <w:p w14:paraId="29EB9DDD" w14:textId="77777777" w:rsidR="00FA07D0" w:rsidRDefault="00FA07D0" w:rsidP="009E4E5A">
      <w:pPr>
        <w:ind w:left="-426"/>
        <w:rPr>
          <w:color w:val="000000" w:themeColor="text1"/>
          <w:szCs w:val="24"/>
        </w:rPr>
      </w:pPr>
    </w:p>
    <w:p w14:paraId="4C738632" w14:textId="77777777" w:rsidR="00FA07D0" w:rsidRDefault="00FA07D0" w:rsidP="009E4E5A">
      <w:pPr>
        <w:ind w:left="-426"/>
        <w:rPr>
          <w:color w:val="000000" w:themeColor="text1"/>
          <w:szCs w:val="24"/>
        </w:rPr>
      </w:pPr>
    </w:p>
    <w:p w14:paraId="40656E92" w14:textId="77777777" w:rsidR="00FA07D0" w:rsidRDefault="00FA07D0" w:rsidP="009E4E5A">
      <w:pPr>
        <w:ind w:left="-426"/>
        <w:rPr>
          <w:color w:val="000000" w:themeColor="text1"/>
          <w:szCs w:val="24"/>
        </w:rPr>
      </w:pPr>
    </w:p>
    <w:p w14:paraId="22B4743D" w14:textId="77777777" w:rsidR="00FA07D0" w:rsidRDefault="00FA07D0" w:rsidP="009E4E5A">
      <w:pPr>
        <w:ind w:left="-426"/>
        <w:rPr>
          <w:color w:val="000000" w:themeColor="text1"/>
          <w:szCs w:val="24"/>
        </w:rPr>
      </w:pPr>
    </w:p>
    <w:p w14:paraId="394B001B" w14:textId="77777777" w:rsidR="00FA07D0" w:rsidRDefault="00FA07D0" w:rsidP="009E4E5A">
      <w:pPr>
        <w:ind w:left="-426"/>
        <w:rPr>
          <w:color w:val="000000" w:themeColor="text1"/>
          <w:szCs w:val="24"/>
        </w:rPr>
      </w:pPr>
    </w:p>
    <w:p w14:paraId="4CF06590" w14:textId="77777777" w:rsidR="00FA07D0" w:rsidRDefault="00FA07D0" w:rsidP="009E4E5A">
      <w:pPr>
        <w:ind w:left="-426"/>
        <w:rPr>
          <w:color w:val="000000" w:themeColor="text1"/>
          <w:szCs w:val="24"/>
        </w:rPr>
      </w:pPr>
    </w:p>
    <w:p w14:paraId="520223C9" w14:textId="77777777" w:rsidR="00FA07D0" w:rsidRDefault="00FA07D0" w:rsidP="009E4E5A">
      <w:pPr>
        <w:ind w:left="-426"/>
        <w:rPr>
          <w:color w:val="000000" w:themeColor="text1"/>
          <w:szCs w:val="24"/>
        </w:rPr>
      </w:pPr>
    </w:p>
    <w:p w14:paraId="71D03D8E" w14:textId="77777777" w:rsidR="00FA07D0" w:rsidRDefault="00FA07D0" w:rsidP="009E4E5A">
      <w:pPr>
        <w:ind w:left="-426"/>
        <w:rPr>
          <w:color w:val="000000" w:themeColor="text1"/>
          <w:szCs w:val="24"/>
        </w:rPr>
      </w:pPr>
    </w:p>
    <w:p w14:paraId="2522BBA3" w14:textId="77777777" w:rsidR="00FA07D0" w:rsidRDefault="00FA07D0" w:rsidP="009E4E5A">
      <w:pPr>
        <w:ind w:left="-426"/>
        <w:rPr>
          <w:color w:val="000000" w:themeColor="text1"/>
          <w:szCs w:val="24"/>
        </w:rPr>
      </w:pPr>
    </w:p>
    <w:p w14:paraId="5038771D" w14:textId="77777777" w:rsidR="00FA07D0" w:rsidRDefault="00FA07D0" w:rsidP="009E4E5A">
      <w:pPr>
        <w:ind w:left="-426"/>
        <w:rPr>
          <w:color w:val="000000" w:themeColor="text1"/>
          <w:szCs w:val="24"/>
        </w:rPr>
      </w:pPr>
    </w:p>
    <w:p w14:paraId="7275735D" w14:textId="77777777" w:rsidR="00FA07D0" w:rsidRDefault="00FA07D0" w:rsidP="009E4E5A">
      <w:pPr>
        <w:ind w:left="-426"/>
        <w:rPr>
          <w:color w:val="000000" w:themeColor="text1"/>
          <w:szCs w:val="24"/>
        </w:rPr>
      </w:pPr>
    </w:p>
    <w:p w14:paraId="538E455A" w14:textId="77777777" w:rsidR="00FA07D0" w:rsidRDefault="00FA07D0" w:rsidP="009E4E5A">
      <w:pPr>
        <w:ind w:left="-426"/>
        <w:rPr>
          <w:color w:val="000000" w:themeColor="text1"/>
          <w:szCs w:val="24"/>
        </w:rPr>
      </w:pPr>
    </w:p>
    <w:p w14:paraId="79BFF416" w14:textId="77777777" w:rsidR="00FA07D0" w:rsidRDefault="00FA07D0" w:rsidP="009E4E5A">
      <w:pPr>
        <w:ind w:left="-426"/>
        <w:rPr>
          <w:color w:val="000000" w:themeColor="text1"/>
          <w:szCs w:val="24"/>
        </w:rPr>
      </w:pPr>
    </w:p>
    <w:p w14:paraId="360E60BE" w14:textId="77777777" w:rsidR="00FA07D0" w:rsidRDefault="00FA07D0" w:rsidP="009E4E5A">
      <w:pPr>
        <w:ind w:left="-426"/>
        <w:rPr>
          <w:color w:val="000000" w:themeColor="text1"/>
          <w:szCs w:val="24"/>
        </w:rPr>
      </w:pPr>
    </w:p>
    <w:p w14:paraId="029636F4" w14:textId="77777777" w:rsidR="00FA07D0" w:rsidRDefault="00FA07D0" w:rsidP="009E4E5A">
      <w:pPr>
        <w:ind w:left="-426"/>
        <w:rPr>
          <w:color w:val="000000" w:themeColor="text1"/>
          <w:szCs w:val="24"/>
        </w:rPr>
      </w:pPr>
    </w:p>
    <w:p w14:paraId="7A12CB8C" w14:textId="77777777" w:rsidR="00041949" w:rsidRPr="00F45C60" w:rsidRDefault="00041949" w:rsidP="009E4E5A">
      <w:pPr>
        <w:ind w:left="-426"/>
        <w:rPr>
          <w:color w:val="000000" w:themeColor="text1"/>
          <w:szCs w:val="24"/>
        </w:rPr>
      </w:pPr>
    </w:p>
    <w:p w14:paraId="56002EAD" w14:textId="77777777" w:rsidR="001448FC" w:rsidRPr="00F45C60" w:rsidRDefault="001448FC" w:rsidP="009E4E5A">
      <w:pPr>
        <w:ind w:left="-426"/>
        <w:rPr>
          <w:color w:val="000000" w:themeColor="text1"/>
          <w:szCs w:val="24"/>
        </w:rPr>
      </w:pPr>
    </w:p>
    <w:p w14:paraId="56D7E989" w14:textId="77777777" w:rsidR="009E4E5A" w:rsidRPr="00F45C60" w:rsidRDefault="009E4E5A" w:rsidP="009E4E5A">
      <w:pPr>
        <w:ind w:left="-426"/>
        <w:rPr>
          <w:color w:val="000000" w:themeColor="text1"/>
          <w:szCs w:val="24"/>
        </w:rPr>
      </w:pPr>
    </w:p>
    <w:p w14:paraId="34270590" w14:textId="77777777" w:rsidR="009E4E5A" w:rsidRPr="00F45C60" w:rsidRDefault="009E4E5A" w:rsidP="009E4E5A">
      <w:pPr>
        <w:ind w:left="-426"/>
        <w:rPr>
          <w:color w:val="000000"/>
          <w:shd w:val="clear" w:color="auto" w:fill="FFFFFF"/>
        </w:rPr>
      </w:pPr>
      <w:r w:rsidRPr="00F45C60">
        <w:rPr>
          <w:color w:val="000000" w:themeColor="text1"/>
          <w:szCs w:val="24"/>
        </w:rPr>
        <w:t xml:space="preserve">Ex. Baran Irina, tel. </w:t>
      </w:r>
      <w:r w:rsidRPr="00F45C60">
        <w:rPr>
          <w:color w:val="000000"/>
          <w:shd w:val="clear" w:color="auto" w:fill="FFFFFF"/>
        </w:rPr>
        <w:t>23 24 43</w:t>
      </w:r>
    </w:p>
    <w:p w14:paraId="5A614272" w14:textId="02211877" w:rsidR="00564ED3" w:rsidRPr="001448FC" w:rsidRDefault="001448FC" w:rsidP="001448FC">
      <w:pPr>
        <w:ind w:left="-426"/>
        <w:rPr>
          <w:i/>
          <w:iCs/>
        </w:rPr>
      </w:pPr>
      <w:hyperlink r:id="rId12" w:history="1">
        <w:r w:rsidRPr="00F45C60">
          <w:rPr>
            <w:rStyle w:val="Hyperlink"/>
            <w:i/>
            <w:iCs/>
            <w:shd w:val="clear" w:color="auto" w:fill="FFFFFF"/>
          </w:rPr>
          <w:t>irina.baran@mec.gov.md</w:t>
        </w:r>
      </w:hyperlink>
      <w:r w:rsidRPr="00F45C60">
        <w:rPr>
          <w:i/>
          <w:iCs/>
          <w:color w:val="000000"/>
          <w:shd w:val="clear" w:color="auto" w:fill="FFFFFF"/>
        </w:rPr>
        <w:t xml:space="preserve"> </w:t>
      </w:r>
    </w:p>
    <w:sectPr w:rsidR="00564ED3" w:rsidRPr="001448FC" w:rsidSect="009E4E5A">
      <w:headerReference w:type="default" r:id="rId13"/>
      <w:headerReference w:type="first" r:id="rId14"/>
      <w:pgSz w:w="11906" w:h="16838" w:code="9"/>
      <w:pgMar w:top="1134" w:right="851" w:bottom="1134" w:left="1701" w:header="284"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C24D" w14:textId="77777777" w:rsidR="002B657C" w:rsidRPr="00F45C60" w:rsidRDefault="002B657C">
      <w:r w:rsidRPr="00F45C60">
        <w:separator/>
      </w:r>
    </w:p>
  </w:endnote>
  <w:endnote w:type="continuationSeparator" w:id="0">
    <w:p w14:paraId="62DD7A05" w14:textId="77777777" w:rsidR="002B657C" w:rsidRPr="00F45C60" w:rsidRDefault="002B657C">
      <w:r w:rsidRPr="00F45C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0F8D" w14:textId="77777777" w:rsidR="002B657C" w:rsidRPr="00F45C60" w:rsidRDefault="002B657C">
      <w:r w:rsidRPr="00F45C60">
        <w:separator/>
      </w:r>
    </w:p>
  </w:footnote>
  <w:footnote w:type="continuationSeparator" w:id="0">
    <w:p w14:paraId="58B7D771" w14:textId="77777777" w:rsidR="002B657C" w:rsidRPr="00F45C60" w:rsidRDefault="002B657C">
      <w:r w:rsidRPr="00F45C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B0E4" w14:textId="77777777" w:rsidR="009E4E5A" w:rsidRPr="00F45C60" w:rsidRDefault="009E4E5A">
    <w:pPr>
      <w:pStyle w:val="Header"/>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CB2F" w14:textId="77777777" w:rsidR="009E4E5A" w:rsidRPr="00F45C60" w:rsidRDefault="009E4E5A">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54BD"/>
    <w:multiLevelType w:val="multilevel"/>
    <w:tmpl w:val="35F8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AF1BA0"/>
    <w:multiLevelType w:val="multilevel"/>
    <w:tmpl w:val="09E6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532F0"/>
    <w:multiLevelType w:val="hybridMultilevel"/>
    <w:tmpl w:val="940E4454"/>
    <w:lvl w:ilvl="0" w:tplc="6B2CFCAA">
      <w:start w:val="2"/>
      <w:numFmt w:val="bullet"/>
      <w:lvlText w:val="-"/>
      <w:lvlJc w:val="left"/>
      <w:pPr>
        <w:ind w:left="1080" w:hanging="360"/>
      </w:pPr>
      <w:rPr>
        <w:rFonts w:ascii="Times New Roman" w:eastAsia="Times New Roman" w:hAnsi="Times New Roman" w:cs="Times New Roman" w:hint="default"/>
      </w:rPr>
    </w:lvl>
    <w:lvl w:ilvl="1" w:tplc="08180003" w:tentative="1">
      <w:start w:val="1"/>
      <w:numFmt w:val="bullet"/>
      <w:lvlText w:val="o"/>
      <w:lvlJc w:val="left"/>
      <w:pPr>
        <w:ind w:left="1800" w:hanging="360"/>
      </w:pPr>
      <w:rPr>
        <w:rFonts w:ascii="Courier New" w:hAnsi="Courier New" w:cs="Courier New" w:hint="default"/>
      </w:rPr>
    </w:lvl>
    <w:lvl w:ilvl="2" w:tplc="08180005" w:tentative="1">
      <w:start w:val="1"/>
      <w:numFmt w:val="bullet"/>
      <w:lvlText w:val=""/>
      <w:lvlJc w:val="left"/>
      <w:pPr>
        <w:ind w:left="2520" w:hanging="360"/>
      </w:pPr>
      <w:rPr>
        <w:rFonts w:ascii="Wingdings" w:hAnsi="Wingdings" w:hint="default"/>
      </w:rPr>
    </w:lvl>
    <w:lvl w:ilvl="3" w:tplc="08180001" w:tentative="1">
      <w:start w:val="1"/>
      <w:numFmt w:val="bullet"/>
      <w:lvlText w:val=""/>
      <w:lvlJc w:val="left"/>
      <w:pPr>
        <w:ind w:left="3240" w:hanging="360"/>
      </w:pPr>
      <w:rPr>
        <w:rFonts w:ascii="Symbol" w:hAnsi="Symbol" w:hint="default"/>
      </w:rPr>
    </w:lvl>
    <w:lvl w:ilvl="4" w:tplc="08180003" w:tentative="1">
      <w:start w:val="1"/>
      <w:numFmt w:val="bullet"/>
      <w:lvlText w:val="o"/>
      <w:lvlJc w:val="left"/>
      <w:pPr>
        <w:ind w:left="3960" w:hanging="360"/>
      </w:pPr>
      <w:rPr>
        <w:rFonts w:ascii="Courier New" w:hAnsi="Courier New" w:cs="Courier New" w:hint="default"/>
      </w:rPr>
    </w:lvl>
    <w:lvl w:ilvl="5" w:tplc="08180005" w:tentative="1">
      <w:start w:val="1"/>
      <w:numFmt w:val="bullet"/>
      <w:lvlText w:val=""/>
      <w:lvlJc w:val="left"/>
      <w:pPr>
        <w:ind w:left="4680" w:hanging="360"/>
      </w:pPr>
      <w:rPr>
        <w:rFonts w:ascii="Wingdings" w:hAnsi="Wingdings" w:hint="default"/>
      </w:rPr>
    </w:lvl>
    <w:lvl w:ilvl="6" w:tplc="08180001" w:tentative="1">
      <w:start w:val="1"/>
      <w:numFmt w:val="bullet"/>
      <w:lvlText w:val=""/>
      <w:lvlJc w:val="left"/>
      <w:pPr>
        <w:ind w:left="5400" w:hanging="360"/>
      </w:pPr>
      <w:rPr>
        <w:rFonts w:ascii="Symbol" w:hAnsi="Symbol" w:hint="default"/>
      </w:rPr>
    </w:lvl>
    <w:lvl w:ilvl="7" w:tplc="08180003" w:tentative="1">
      <w:start w:val="1"/>
      <w:numFmt w:val="bullet"/>
      <w:lvlText w:val="o"/>
      <w:lvlJc w:val="left"/>
      <w:pPr>
        <w:ind w:left="6120" w:hanging="360"/>
      </w:pPr>
      <w:rPr>
        <w:rFonts w:ascii="Courier New" w:hAnsi="Courier New" w:cs="Courier New" w:hint="default"/>
      </w:rPr>
    </w:lvl>
    <w:lvl w:ilvl="8" w:tplc="08180005" w:tentative="1">
      <w:start w:val="1"/>
      <w:numFmt w:val="bullet"/>
      <w:lvlText w:val=""/>
      <w:lvlJc w:val="left"/>
      <w:pPr>
        <w:ind w:left="6840" w:hanging="360"/>
      </w:pPr>
      <w:rPr>
        <w:rFonts w:ascii="Wingdings" w:hAnsi="Wingdings" w:hint="default"/>
      </w:rPr>
    </w:lvl>
  </w:abstractNum>
  <w:abstractNum w:abstractNumId="3" w15:restartNumberingAfterBreak="0">
    <w:nsid w:val="27005899"/>
    <w:multiLevelType w:val="multilevel"/>
    <w:tmpl w:val="4144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7B574F"/>
    <w:multiLevelType w:val="multilevel"/>
    <w:tmpl w:val="5678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4B3B0B"/>
    <w:multiLevelType w:val="hybridMultilevel"/>
    <w:tmpl w:val="87DC6A1C"/>
    <w:lvl w:ilvl="0" w:tplc="05F01FCE">
      <w:numFmt w:val="bullet"/>
      <w:lvlText w:val="-"/>
      <w:lvlJc w:val="left"/>
      <w:pPr>
        <w:ind w:left="1080" w:hanging="360"/>
      </w:pPr>
      <w:rPr>
        <w:rFonts w:ascii="Times New Roman" w:eastAsia="Times New Roman" w:hAnsi="Times New Roman" w:cs="Times New Roman" w:hint="default"/>
      </w:rPr>
    </w:lvl>
    <w:lvl w:ilvl="1" w:tplc="08180003" w:tentative="1">
      <w:start w:val="1"/>
      <w:numFmt w:val="bullet"/>
      <w:lvlText w:val="o"/>
      <w:lvlJc w:val="left"/>
      <w:pPr>
        <w:ind w:left="1800" w:hanging="360"/>
      </w:pPr>
      <w:rPr>
        <w:rFonts w:ascii="Courier New" w:hAnsi="Courier New" w:cs="Courier New" w:hint="default"/>
      </w:rPr>
    </w:lvl>
    <w:lvl w:ilvl="2" w:tplc="08180005" w:tentative="1">
      <w:start w:val="1"/>
      <w:numFmt w:val="bullet"/>
      <w:lvlText w:val=""/>
      <w:lvlJc w:val="left"/>
      <w:pPr>
        <w:ind w:left="2520" w:hanging="360"/>
      </w:pPr>
      <w:rPr>
        <w:rFonts w:ascii="Wingdings" w:hAnsi="Wingdings" w:hint="default"/>
      </w:rPr>
    </w:lvl>
    <w:lvl w:ilvl="3" w:tplc="08180001" w:tentative="1">
      <w:start w:val="1"/>
      <w:numFmt w:val="bullet"/>
      <w:lvlText w:val=""/>
      <w:lvlJc w:val="left"/>
      <w:pPr>
        <w:ind w:left="3240" w:hanging="360"/>
      </w:pPr>
      <w:rPr>
        <w:rFonts w:ascii="Symbol" w:hAnsi="Symbol" w:hint="default"/>
      </w:rPr>
    </w:lvl>
    <w:lvl w:ilvl="4" w:tplc="08180003" w:tentative="1">
      <w:start w:val="1"/>
      <w:numFmt w:val="bullet"/>
      <w:lvlText w:val="o"/>
      <w:lvlJc w:val="left"/>
      <w:pPr>
        <w:ind w:left="3960" w:hanging="360"/>
      </w:pPr>
      <w:rPr>
        <w:rFonts w:ascii="Courier New" w:hAnsi="Courier New" w:cs="Courier New" w:hint="default"/>
      </w:rPr>
    </w:lvl>
    <w:lvl w:ilvl="5" w:tplc="08180005" w:tentative="1">
      <w:start w:val="1"/>
      <w:numFmt w:val="bullet"/>
      <w:lvlText w:val=""/>
      <w:lvlJc w:val="left"/>
      <w:pPr>
        <w:ind w:left="4680" w:hanging="360"/>
      </w:pPr>
      <w:rPr>
        <w:rFonts w:ascii="Wingdings" w:hAnsi="Wingdings" w:hint="default"/>
      </w:rPr>
    </w:lvl>
    <w:lvl w:ilvl="6" w:tplc="08180001" w:tentative="1">
      <w:start w:val="1"/>
      <w:numFmt w:val="bullet"/>
      <w:lvlText w:val=""/>
      <w:lvlJc w:val="left"/>
      <w:pPr>
        <w:ind w:left="5400" w:hanging="360"/>
      </w:pPr>
      <w:rPr>
        <w:rFonts w:ascii="Symbol" w:hAnsi="Symbol" w:hint="default"/>
      </w:rPr>
    </w:lvl>
    <w:lvl w:ilvl="7" w:tplc="08180003" w:tentative="1">
      <w:start w:val="1"/>
      <w:numFmt w:val="bullet"/>
      <w:lvlText w:val="o"/>
      <w:lvlJc w:val="left"/>
      <w:pPr>
        <w:ind w:left="6120" w:hanging="360"/>
      </w:pPr>
      <w:rPr>
        <w:rFonts w:ascii="Courier New" w:hAnsi="Courier New" w:cs="Courier New" w:hint="default"/>
      </w:rPr>
    </w:lvl>
    <w:lvl w:ilvl="8" w:tplc="08180005" w:tentative="1">
      <w:start w:val="1"/>
      <w:numFmt w:val="bullet"/>
      <w:lvlText w:val=""/>
      <w:lvlJc w:val="left"/>
      <w:pPr>
        <w:ind w:left="6840" w:hanging="360"/>
      </w:pPr>
      <w:rPr>
        <w:rFonts w:ascii="Wingdings" w:hAnsi="Wingdings" w:hint="default"/>
      </w:rPr>
    </w:lvl>
  </w:abstractNum>
  <w:abstractNum w:abstractNumId="6" w15:restartNumberingAfterBreak="0">
    <w:nsid w:val="3C096234"/>
    <w:multiLevelType w:val="multilevel"/>
    <w:tmpl w:val="44D4C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130FAA"/>
    <w:multiLevelType w:val="multilevel"/>
    <w:tmpl w:val="343C3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632347"/>
    <w:multiLevelType w:val="multilevel"/>
    <w:tmpl w:val="414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9D5DC2"/>
    <w:multiLevelType w:val="multilevel"/>
    <w:tmpl w:val="51047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F4C3A"/>
    <w:multiLevelType w:val="multilevel"/>
    <w:tmpl w:val="2B88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FC3C46"/>
    <w:multiLevelType w:val="multilevel"/>
    <w:tmpl w:val="BE24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734"/>
    <w:multiLevelType w:val="multilevel"/>
    <w:tmpl w:val="FF74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E64343"/>
    <w:multiLevelType w:val="multilevel"/>
    <w:tmpl w:val="396A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363199">
    <w:abstractNumId w:val="5"/>
  </w:num>
  <w:num w:numId="2" w16cid:durableId="700135560">
    <w:abstractNumId w:val="10"/>
  </w:num>
  <w:num w:numId="3" w16cid:durableId="820927204">
    <w:abstractNumId w:val="2"/>
  </w:num>
  <w:num w:numId="4" w16cid:durableId="672728734">
    <w:abstractNumId w:val="7"/>
  </w:num>
  <w:num w:numId="5" w16cid:durableId="1190527567">
    <w:abstractNumId w:val="1"/>
  </w:num>
  <w:num w:numId="6" w16cid:durableId="1525482196">
    <w:abstractNumId w:val="8"/>
  </w:num>
  <w:num w:numId="7" w16cid:durableId="1814954029">
    <w:abstractNumId w:val="0"/>
  </w:num>
  <w:num w:numId="8" w16cid:durableId="2086874718">
    <w:abstractNumId w:val="6"/>
  </w:num>
  <w:num w:numId="9" w16cid:durableId="1161852733">
    <w:abstractNumId w:val="9"/>
  </w:num>
  <w:num w:numId="10" w16cid:durableId="2088574332">
    <w:abstractNumId w:val="11"/>
  </w:num>
  <w:num w:numId="11" w16cid:durableId="980110344">
    <w:abstractNumId w:val="4"/>
  </w:num>
  <w:num w:numId="12" w16cid:durableId="1061364948">
    <w:abstractNumId w:val="12"/>
  </w:num>
  <w:num w:numId="13" w16cid:durableId="578559248">
    <w:abstractNumId w:val="3"/>
  </w:num>
  <w:num w:numId="14" w16cid:durableId="4862894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E5A"/>
    <w:rsid w:val="00002062"/>
    <w:rsid w:val="00012335"/>
    <w:rsid w:val="00041949"/>
    <w:rsid w:val="00044954"/>
    <w:rsid w:val="00065595"/>
    <w:rsid w:val="00082985"/>
    <w:rsid w:val="00083B08"/>
    <w:rsid w:val="000B0A62"/>
    <w:rsid w:val="000B5313"/>
    <w:rsid w:val="000C3AAC"/>
    <w:rsid w:val="000F396E"/>
    <w:rsid w:val="00137C85"/>
    <w:rsid w:val="00141263"/>
    <w:rsid w:val="00142DAA"/>
    <w:rsid w:val="001448FC"/>
    <w:rsid w:val="00197E89"/>
    <w:rsid w:val="001A14FB"/>
    <w:rsid w:val="001D1D21"/>
    <w:rsid w:val="001F1E91"/>
    <w:rsid w:val="00226481"/>
    <w:rsid w:val="002639E9"/>
    <w:rsid w:val="002731DB"/>
    <w:rsid w:val="00284329"/>
    <w:rsid w:val="002B657C"/>
    <w:rsid w:val="002C579A"/>
    <w:rsid w:val="002E6777"/>
    <w:rsid w:val="0031505B"/>
    <w:rsid w:val="00326358"/>
    <w:rsid w:val="003342DE"/>
    <w:rsid w:val="003829A3"/>
    <w:rsid w:val="00396E6A"/>
    <w:rsid w:val="003B459F"/>
    <w:rsid w:val="003E3E9E"/>
    <w:rsid w:val="003F3669"/>
    <w:rsid w:val="004103BB"/>
    <w:rsid w:val="00416BA4"/>
    <w:rsid w:val="004339B9"/>
    <w:rsid w:val="00463F4A"/>
    <w:rsid w:val="00481030"/>
    <w:rsid w:val="00491284"/>
    <w:rsid w:val="004922E7"/>
    <w:rsid w:val="004C3970"/>
    <w:rsid w:val="004C5970"/>
    <w:rsid w:val="004D72C7"/>
    <w:rsid w:val="004D7D12"/>
    <w:rsid w:val="0053321B"/>
    <w:rsid w:val="00541814"/>
    <w:rsid w:val="00564ED3"/>
    <w:rsid w:val="005C2073"/>
    <w:rsid w:val="005C6479"/>
    <w:rsid w:val="00601199"/>
    <w:rsid w:val="00641005"/>
    <w:rsid w:val="0065555E"/>
    <w:rsid w:val="006556A0"/>
    <w:rsid w:val="00655C30"/>
    <w:rsid w:val="00697931"/>
    <w:rsid w:val="00702396"/>
    <w:rsid w:val="00733E19"/>
    <w:rsid w:val="00736D3B"/>
    <w:rsid w:val="00743D38"/>
    <w:rsid w:val="0074669C"/>
    <w:rsid w:val="007652E5"/>
    <w:rsid w:val="0076553B"/>
    <w:rsid w:val="00793244"/>
    <w:rsid w:val="00794534"/>
    <w:rsid w:val="007A4F44"/>
    <w:rsid w:val="007D219A"/>
    <w:rsid w:val="00816A92"/>
    <w:rsid w:val="00816D9E"/>
    <w:rsid w:val="00844349"/>
    <w:rsid w:val="0085436D"/>
    <w:rsid w:val="008637C7"/>
    <w:rsid w:val="008778F7"/>
    <w:rsid w:val="008D6B2C"/>
    <w:rsid w:val="008E2680"/>
    <w:rsid w:val="008E322A"/>
    <w:rsid w:val="009221C1"/>
    <w:rsid w:val="00922A89"/>
    <w:rsid w:val="00931212"/>
    <w:rsid w:val="0094049F"/>
    <w:rsid w:val="00970AAC"/>
    <w:rsid w:val="009B1113"/>
    <w:rsid w:val="009C2C98"/>
    <w:rsid w:val="009D7A6C"/>
    <w:rsid w:val="009E0FC7"/>
    <w:rsid w:val="009E4E5A"/>
    <w:rsid w:val="009E6780"/>
    <w:rsid w:val="00A4549C"/>
    <w:rsid w:val="00A92D9B"/>
    <w:rsid w:val="00AF4192"/>
    <w:rsid w:val="00B42EB3"/>
    <w:rsid w:val="00B45BC9"/>
    <w:rsid w:val="00B54D05"/>
    <w:rsid w:val="00C3332F"/>
    <w:rsid w:val="00C33940"/>
    <w:rsid w:val="00C4742E"/>
    <w:rsid w:val="00C60F79"/>
    <w:rsid w:val="00C72CA1"/>
    <w:rsid w:val="00C72D2B"/>
    <w:rsid w:val="00C73501"/>
    <w:rsid w:val="00C938A4"/>
    <w:rsid w:val="00C95639"/>
    <w:rsid w:val="00CA6850"/>
    <w:rsid w:val="00D82AC7"/>
    <w:rsid w:val="00D85AEC"/>
    <w:rsid w:val="00D93889"/>
    <w:rsid w:val="00DD6D40"/>
    <w:rsid w:val="00DD6EC6"/>
    <w:rsid w:val="00DD6F31"/>
    <w:rsid w:val="00DE3E19"/>
    <w:rsid w:val="00DF3860"/>
    <w:rsid w:val="00E01D74"/>
    <w:rsid w:val="00E10D1D"/>
    <w:rsid w:val="00E1397A"/>
    <w:rsid w:val="00E16686"/>
    <w:rsid w:val="00E17EA6"/>
    <w:rsid w:val="00E23784"/>
    <w:rsid w:val="00E35463"/>
    <w:rsid w:val="00E363E3"/>
    <w:rsid w:val="00E512E9"/>
    <w:rsid w:val="00E532AC"/>
    <w:rsid w:val="00EA02F9"/>
    <w:rsid w:val="00EA270C"/>
    <w:rsid w:val="00EA717B"/>
    <w:rsid w:val="00EB39D4"/>
    <w:rsid w:val="00ED187A"/>
    <w:rsid w:val="00ED3199"/>
    <w:rsid w:val="00F120F5"/>
    <w:rsid w:val="00F44AA9"/>
    <w:rsid w:val="00F45C60"/>
    <w:rsid w:val="00F61F61"/>
    <w:rsid w:val="00F94C24"/>
    <w:rsid w:val="00FA07D0"/>
    <w:rsid w:val="00FC053B"/>
    <w:rsid w:val="00FE02FE"/>
    <w:rsid w:val="00FE37B6"/>
    <w:rsid w:val="00FF5C7A"/>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4415"/>
  <w15:chartTrackingRefBased/>
  <w15:docId w15:val="{A3A24692-7A72-48E4-8A90-A829E8E5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E5A"/>
    <w:pPr>
      <w:spacing w:after="0" w:line="240" w:lineRule="auto"/>
      <w:ind w:firstLine="709"/>
      <w:jc w:val="both"/>
    </w:pPr>
    <w:rPr>
      <w:rFonts w:ascii="Times New Roman" w:eastAsia="Times New Roman" w:hAnsi="Times New Roman" w:cs="Times New Roman"/>
      <w:noProof/>
      <w:kern w:val="0"/>
      <w:sz w:val="20"/>
      <w:szCs w:val="20"/>
      <w14:ligatures w14:val="none"/>
    </w:rPr>
  </w:style>
  <w:style w:type="paragraph" w:styleId="Heading1">
    <w:name w:val="heading 1"/>
    <w:basedOn w:val="Normal"/>
    <w:next w:val="Normal"/>
    <w:link w:val="Heading1Char"/>
    <w:uiPriority w:val="9"/>
    <w:qFormat/>
    <w:rsid w:val="009E4E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E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E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E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E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E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E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E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E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E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E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E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E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E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E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E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E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E5A"/>
    <w:rPr>
      <w:rFonts w:eastAsiaTheme="majorEastAsia" w:cstheme="majorBidi"/>
      <w:color w:val="272727" w:themeColor="text1" w:themeTint="D8"/>
    </w:rPr>
  </w:style>
  <w:style w:type="paragraph" w:styleId="Title">
    <w:name w:val="Title"/>
    <w:basedOn w:val="Normal"/>
    <w:next w:val="Normal"/>
    <w:link w:val="TitleChar"/>
    <w:uiPriority w:val="10"/>
    <w:qFormat/>
    <w:rsid w:val="009E4E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E5A"/>
    <w:pPr>
      <w:numPr>
        <w:ilvl w:val="1"/>
      </w:numPr>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E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E5A"/>
    <w:pPr>
      <w:spacing w:before="160"/>
      <w:jc w:val="center"/>
    </w:pPr>
    <w:rPr>
      <w:i/>
      <w:iCs/>
      <w:color w:val="404040" w:themeColor="text1" w:themeTint="BF"/>
    </w:rPr>
  </w:style>
  <w:style w:type="character" w:customStyle="1" w:styleId="QuoteChar">
    <w:name w:val="Quote Char"/>
    <w:basedOn w:val="DefaultParagraphFont"/>
    <w:link w:val="Quote"/>
    <w:uiPriority w:val="29"/>
    <w:rsid w:val="009E4E5A"/>
    <w:rPr>
      <w:i/>
      <w:iCs/>
      <w:color w:val="404040" w:themeColor="text1" w:themeTint="BF"/>
    </w:rPr>
  </w:style>
  <w:style w:type="paragraph" w:styleId="ListParagraph">
    <w:name w:val="List Paragraph"/>
    <w:basedOn w:val="Normal"/>
    <w:uiPriority w:val="34"/>
    <w:qFormat/>
    <w:rsid w:val="009E4E5A"/>
    <w:pPr>
      <w:ind w:left="720"/>
      <w:contextualSpacing/>
    </w:pPr>
  </w:style>
  <w:style w:type="character" w:styleId="IntenseEmphasis">
    <w:name w:val="Intense Emphasis"/>
    <w:basedOn w:val="DefaultParagraphFont"/>
    <w:uiPriority w:val="21"/>
    <w:qFormat/>
    <w:rsid w:val="009E4E5A"/>
    <w:rPr>
      <w:i/>
      <w:iCs/>
      <w:color w:val="2F5496" w:themeColor="accent1" w:themeShade="BF"/>
    </w:rPr>
  </w:style>
  <w:style w:type="paragraph" w:styleId="IntenseQuote">
    <w:name w:val="Intense Quote"/>
    <w:basedOn w:val="Normal"/>
    <w:next w:val="Normal"/>
    <w:link w:val="IntenseQuoteChar"/>
    <w:uiPriority w:val="30"/>
    <w:qFormat/>
    <w:rsid w:val="009E4E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E5A"/>
    <w:rPr>
      <w:i/>
      <w:iCs/>
      <w:color w:val="2F5496" w:themeColor="accent1" w:themeShade="BF"/>
    </w:rPr>
  </w:style>
  <w:style w:type="character" w:styleId="IntenseReference">
    <w:name w:val="Intense Reference"/>
    <w:basedOn w:val="DefaultParagraphFont"/>
    <w:uiPriority w:val="32"/>
    <w:qFormat/>
    <w:rsid w:val="009E4E5A"/>
    <w:rPr>
      <w:b/>
      <w:bCs/>
      <w:smallCaps/>
      <w:color w:val="2F5496" w:themeColor="accent1" w:themeShade="BF"/>
      <w:spacing w:val="5"/>
    </w:rPr>
  </w:style>
  <w:style w:type="paragraph" w:styleId="Header">
    <w:name w:val="header"/>
    <w:basedOn w:val="Normal"/>
    <w:link w:val="HeaderChar1"/>
    <w:rsid w:val="009E4E5A"/>
    <w:pPr>
      <w:tabs>
        <w:tab w:val="center" w:pos="4677"/>
        <w:tab w:val="right" w:pos="9355"/>
      </w:tabs>
    </w:pPr>
  </w:style>
  <w:style w:type="character" w:customStyle="1" w:styleId="HeaderChar">
    <w:name w:val="Header Char"/>
    <w:basedOn w:val="DefaultParagraphFont"/>
    <w:uiPriority w:val="99"/>
    <w:semiHidden/>
    <w:rsid w:val="009E4E5A"/>
    <w:rPr>
      <w:rFonts w:ascii="Times New Roman" w:eastAsia="Times New Roman" w:hAnsi="Times New Roman" w:cs="Times New Roman"/>
      <w:kern w:val="0"/>
      <w:sz w:val="20"/>
      <w:szCs w:val="20"/>
      <w:lang w:val="en-US"/>
      <w14:ligatures w14:val="none"/>
    </w:rPr>
  </w:style>
  <w:style w:type="character" w:customStyle="1" w:styleId="HeaderChar1">
    <w:name w:val="Header Char1"/>
    <w:link w:val="Header"/>
    <w:rsid w:val="009E4E5A"/>
    <w:rPr>
      <w:rFonts w:ascii="Times New Roman" w:eastAsia="Times New Roman" w:hAnsi="Times New Roman" w:cs="Times New Roman"/>
      <w:kern w:val="0"/>
      <w:sz w:val="20"/>
      <w:szCs w:val="20"/>
      <w:lang w:val="en-US"/>
      <w14:ligatures w14:val="none"/>
    </w:rPr>
  </w:style>
  <w:style w:type="table" w:styleId="TableGrid">
    <w:name w:val="Table Grid"/>
    <w:basedOn w:val="TableNormal"/>
    <w:uiPriority w:val="39"/>
    <w:rsid w:val="009E4E5A"/>
    <w:pPr>
      <w:spacing w:after="0" w:line="240" w:lineRule="auto"/>
      <w:ind w:firstLine="709"/>
      <w:jc w:val="both"/>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7D219A"/>
    <w:rPr>
      <w:color w:val="0563C1" w:themeColor="hyperlink"/>
      <w:u w:val="single"/>
    </w:rPr>
  </w:style>
  <w:style w:type="character" w:styleId="UnresolvedMention">
    <w:name w:val="Unresolved Mention"/>
    <w:basedOn w:val="DefaultParagraphFont"/>
    <w:uiPriority w:val="99"/>
    <w:semiHidden/>
    <w:unhideWhenUsed/>
    <w:rsid w:val="007D2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eyt-ovxq-vpj"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articip.gov.md/ro/document/stages/*/16555" TargetMode="External"/><Relationship Id="rId12" Type="http://schemas.openxmlformats.org/officeDocument/2006/relationships/hyperlink" Target="mailto:irina.baran@mec.gov.m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et.google.com/fop-exuv-bv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eet.google.com/dqy-msra-hfk" TargetMode="External"/><Relationship Id="rId4" Type="http://schemas.openxmlformats.org/officeDocument/2006/relationships/webSettings" Target="webSettings.xml"/><Relationship Id="rId9" Type="http://schemas.openxmlformats.org/officeDocument/2006/relationships/hyperlink" Target="https://meet.google.com/iii-jdch-rv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2739</Words>
  <Characters>15890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2026-06-23T14:31:00Z</dcterms:created>
  <dcterms:modified xsi:type="dcterms:W3CDTF">2026-06-23T14:31:00Z</dcterms:modified>
</cp:coreProperties>
</file>