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5E71F" w14:textId="7A61C0EE" w:rsidR="008B4BE6" w:rsidRPr="005519E4" w:rsidRDefault="006933C3" w:rsidP="005519E4">
      <w:pPr>
        <w:pBdr>
          <w:top w:val="none" w:sz="4" w:space="0" w:color="000000"/>
          <w:left w:val="none" w:sz="4" w:space="0" w:color="000000"/>
          <w:bottom w:val="none" w:sz="4" w:space="0" w:color="000000"/>
          <w:right w:val="none" w:sz="4" w:space="0" w:color="000000"/>
        </w:pBdr>
        <w:tabs>
          <w:tab w:val="left" w:pos="884"/>
          <w:tab w:val="left" w:pos="1196"/>
        </w:tabs>
        <w:ind w:firstLine="0"/>
        <w:jc w:val="center"/>
        <w:rPr>
          <w:color w:val="000000" w:themeColor="text1"/>
          <w:sz w:val="26"/>
          <w:szCs w:val="26"/>
          <w:lang w:val="ro-RO"/>
        </w:rPr>
      </w:pPr>
      <w:r w:rsidRPr="005519E4">
        <w:rPr>
          <w:b/>
          <w:color w:val="000000" w:themeColor="text1"/>
          <w:sz w:val="26"/>
          <w:szCs w:val="26"/>
          <w:lang w:val="ro-RO"/>
        </w:rPr>
        <w:t>NOTA</w:t>
      </w:r>
      <w:r w:rsidR="00032B46" w:rsidRPr="005519E4">
        <w:rPr>
          <w:b/>
          <w:color w:val="000000" w:themeColor="text1"/>
          <w:sz w:val="26"/>
          <w:szCs w:val="26"/>
          <w:lang w:val="ro-RO"/>
        </w:rPr>
        <w:t xml:space="preserve"> </w:t>
      </w:r>
      <w:r w:rsidRPr="005519E4">
        <w:rPr>
          <w:b/>
          <w:color w:val="000000" w:themeColor="text1"/>
          <w:sz w:val="26"/>
          <w:szCs w:val="26"/>
          <w:lang w:val="ro-RO"/>
        </w:rPr>
        <w:t>DE</w:t>
      </w:r>
      <w:r w:rsidR="00032B46" w:rsidRPr="005519E4">
        <w:rPr>
          <w:b/>
          <w:color w:val="000000" w:themeColor="text1"/>
          <w:sz w:val="26"/>
          <w:szCs w:val="26"/>
          <w:lang w:val="ro-RO"/>
        </w:rPr>
        <w:t xml:space="preserve"> </w:t>
      </w:r>
      <w:r w:rsidRPr="005519E4">
        <w:rPr>
          <w:b/>
          <w:color w:val="000000" w:themeColor="text1"/>
          <w:sz w:val="26"/>
          <w:szCs w:val="26"/>
          <w:lang w:val="ro-RO"/>
        </w:rPr>
        <w:t>FUNDAMENTARE</w:t>
      </w:r>
    </w:p>
    <w:p w14:paraId="791DB76B" w14:textId="1239B27A" w:rsidR="0054348D" w:rsidRPr="005519E4" w:rsidRDefault="00BD71F7" w:rsidP="005519E4">
      <w:pPr>
        <w:ind w:firstLine="0"/>
        <w:jc w:val="center"/>
        <w:rPr>
          <w:b/>
          <w:color w:val="000000"/>
          <w:sz w:val="26"/>
          <w:szCs w:val="26"/>
          <w:lang w:val="ro-MD"/>
        </w:rPr>
      </w:pPr>
      <w:r w:rsidRPr="005519E4">
        <w:rPr>
          <w:b/>
          <w:color w:val="000000"/>
          <w:sz w:val="26"/>
          <w:szCs w:val="26"/>
          <w:lang w:val="ro-RO"/>
        </w:rPr>
        <w:t>la</w:t>
      </w:r>
      <w:r w:rsidR="0054348D" w:rsidRPr="005519E4">
        <w:rPr>
          <w:b/>
          <w:color w:val="000000"/>
          <w:sz w:val="26"/>
          <w:szCs w:val="26"/>
          <w:lang w:val="ro-RO"/>
        </w:rPr>
        <w:t xml:space="preserve"> proiectul de </w:t>
      </w:r>
      <w:r w:rsidR="002C1FED" w:rsidRPr="005519E4">
        <w:rPr>
          <w:b/>
          <w:color w:val="000000"/>
          <w:sz w:val="26"/>
          <w:szCs w:val="26"/>
          <w:lang w:val="ro-MD"/>
        </w:rPr>
        <w:t>hotărâre</w:t>
      </w:r>
      <w:r w:rsidR="00EC09F0" w:rsidRPr="005519E4">
        <w:rPr>
          <w:b/>
          <w:color w:val="000000"/>
          <w:sz w:val="26"/>
          <w:szCs w:val="26"/>
          <w:lang w:val="ro-MD"/>
        </w:rPr>
        <w:t xml:space="preserve"> privind aprobarea Regulamentului</w:t>
      </w:r>
      <w:r w:rsidR="00C940A1" w:rsidRPr="005519E4">
        <w:rPr>
          <w:b/>
          <w:color w:val="000000"/>
          <w:sz w:val="26"/>
          <w:szCs w:val="26"/>
          <w:lang w:val="ro-MD"/>
        </w:rPr>
        <w:t xml:space="preserve"> </w:t>
      </w:r>
      <w:r w:rsidR="006147C9" w:rsidRPr="005519E4">
        <w:rPr>
          <w:b/>
          <w:sz w:val="26"/>
          <w:szCs w:val="26"/>
          <w:lang w:val="ro-MD"/>
        </w:rPr>
        <w:t>cu privire la</w:t>
      </w:r>
      <w:r w:rsidR="00344D32" w:rsidRPr="005519E4">
        <w:rPr>
          <w:b/>
          <w:color w:val="000000"/>
          <w:sz w:val="26"/>
          <w:szCs w:val="26"/>
          <w:lang w:val="ro-MD"/>
        </w:rPr>
        <w:t xml:space="preserve"> </w:t>
      </w:r>
      <w:r w:rsidR="0054348D" w:rsidRPr="005519E4">
        <w:rPr>
          <w:b/>
          <w:color w:val="000000"/>
          <w:sz w:val="26"/>
          <w:szCs w:val="26"/>
          <w:lang w:val="ro-MD"/>
        </w:rPr>
        <w:t>cheltuielile aferente intervenției publice</w:t>
      </w:r>
    </w:p>
    <w:p w14:paraId="7270453C" w14:textId="6A9F3769" w:rsidR="008B4BE6" w:rsidRPr="005519E4" w:rsidRDefault="008B4BE6" w:rsidP="005519E4">
      <w:pPr>
        <w:ind w:firstLine="0"/>
        <w:rPr>
          <w:color w:val="000000" w:themeColor="text1"/>
          <w:sz w:val="26"/>
          <w:szCs w:val="26"/>
        </w:rPr>
      </w:pPr>
    </w:p>
    <w:tbl>
      <w:tblPr>
        <w:tblStyle w:val="TableGrid"/>
        <w:tblW w:w="0" w:type="auto"/>
        <w:tblInd w:w="-1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9319"/>
      </w:tblGrid>
      <w:tr w:rsidR="00031DFE" w:rsidRPr="005519E4" w14:paraId="287A4E29" w14:textId="77777777" w:rsidTr="002F3004">
        <w:tc>
          <w:tcPr>
            <w:tcW w:w="9335" w:type="dxa"/>
            <w:shd w:val="clear" w:color="auto" w:fill="D9D9D9" w:themeFill="background1" w:themeFillShade="D9"/>
            <w:tcMar>
              <w:top w:w="0" w:type="dxa"/>
              <w:left w:w="108" w:type="dxa"/>
              <w:bottom w:w="0" w:type="dxa"/>
              <w:right w:w="108" w:type="dxa"/>
            </w:tcMar>
          </w:tcPr>
          <w:p w14:paraId="3A0D3A17" w14:textId="355DA38D" w:rsidR="007258CF" w:rsidRPr="005519E4" w:rsidRDefault="0036135C" w:rsidP="005519E4">
            <w:pPr>
              <w:spacing w:line="276" w:lineRule="auto"/>
              <w:ind w:firstLine="0"/>
              <w:rPr>
                <w:rFonts w:ascii="Times New Roman" w:hAnsi="Times New Roman"/>
                <w:b/>
                <w:bCs/>
                <w:color w:val="000000" w:themeColor="text1"/>
                <w:sz w:val="26"/>
                <w:szCs w:val="26"/>
                <w:lang w:val="ro-RO"/>
              </w:rPr>
            </w:pPr>
            <w:r w:rsidRPr="005519E4">
              <w:rPr>
                <w:rFonts w:ascii="Times New Roman" w:hAnsi="Times New Roman"/>
                <w:b/>
                <w:bCs/>
                <w:color w:val="000000" w:themeColor="text1"/>
                <w:sz w:val="26"/>
                <w:szCs w:val="26"/>
                <w:lang w:val="ro-RO"/>
              </w:rPr>
              <w:t>1.</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Denumirea</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sau</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numele</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autorului</w:t>
            </w:r>
            <w:r w:rsidR="00032B46" w:rsidRPr="005519E4">
              <w:rPr>
                <w:rFonts w:ascii="Times New Roman" w:hAnsi="Times New Roman"/>
                <w:b/>
                <w:bCs/>
                <w:color w:val="000000" w:themeColor="text1"/>
                <w:sz w:val="26"/>
                <w:szCs w:val="26"/>
                <w:lang w:val="ro-RO"/>
              </w:rPr>
              <w:t xml:space="preserve"> </w:t>
            </w:r>
            <w:r w:rsidR="00863417" w:rsidRPr="005519E4">
              <w:rPr>
                <w:rFonts w:ascii="Times New Roman" w:hAnsi="Times New Roman"/>
                <w:b/>
                <w:bCs/>
                <w:color w:val="000000" w:themeColor="text1"/>
                <w:sz w:val="26"/>
                <w:szCs w:val="26"/>
                <w:lang w:val="ro-RO"/>
              </w:rPr>
              <w:t>ș</w:t>
            </w:r>
            <w:r w:rsidR="006933C3" w:rsidRPr="005519E4">
              <w:rPr>
                <w:rFonts w:ascii="Times New Roman" w:hAnsi="Times New Roman"/>
                <w:b/>
                <w:bCs/>
                <w:color w:val="000000" w:themeColor="text1"/>
                <w:sz w:val="26"/>
                <w:szCs w:val="26"/>
                <w:lang w:val="ro-RO"/>
              </w:rPr>
              <w:t>i,</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după</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caz,</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a</w:t>
            </w:r>
            <w:r w:rsidR="00E94FA8" w:rsidRPr="005519E4">
              <w:rPr>
                <w:rFonts w:ascii="Times New Roman" w:hAnsi="Times New Roman"/>
                <w:b/>
                <w:bCs/>
                <w:color w:val="000000" w:themeColor="text1"/>
                <w:sz w:val="26"/>
                <w:szCs w:val="26"/>
                <w:lang w:val="ro-RO"/>
              </w:rPr>
              <w:t>/al</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participan</w:t>
            </w:r>
            <w:r w:rsidR="00863417" w:rsidRPr="005519E4">
              <w:rPr>
                <w:rFonts w:ascii="Times New Roman" w:hAnsi="Times New Roman"/>
                <w:b/>
                <w:bCs/>
                <w:color w:val="000000" w:themeColor="text1"/>
                <w:sz w:val="26"/>
                <w:szCs w:val="26"/>
                <w:lang w:val="ro-RO"/>
              </w:rPr>
              <w:t>ț</w:t>
            </w:r>
            <w:r w:rsidR="006933C3" w:rsidRPr="005519E4">
              <w:rPr>
                <w:rFonts w:ascii="Times New Roman" w:hAnsi="Times New Roman"/>
                <w:b/>
                <w:bCs/>
                <w:color w:val="000000" w:themeColor="text1"/>
                <w:sz w:val="26"/>
                <w:szCs w:val="26"/>
                <w:lang w:val="ro-RO"/>
              </w:rPr>
              <w:t>ilor</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la</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elaborarea</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proiectului</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actului</w:t>
            </w:r>
            <w:r w:rsidR="00032B46" w:rsidRPr="005519E4">
              <w:rPr>
                <w:rFonts w:ascii="Times New Roman" w:hAnsi="Times New Roman"/>
                <w:b/>
                <w:bCs/>
                <w:color w:val="000000" w:themeColor="text1"/>
                <w:sz w:val="26"/>
                <w:szCs w:val="26"/>
                <w:lang w:val="ro-RO"/>
              </w:rPr>
              <w:t xml:space="preserve"> </w:t>
            </w:r>
            <w:r w:rsidR="006933C3" w:rsidRPr="005519E4">
              <w:rPr>
                <w:rFonts w:ascii="Times New Roman" w:hAnsi="Times New Roman"/>
                <w:b/>
                <w:bCs/>
                <w:color w:val="000000" w:themeColor="text1"/>
                <w:sz w:val="26"/>
                <w:szCs w:val="26"/>
                <w:lang w:val="ro-RO"/>
              </w:rPr>
              <w:t>normativ</w:t>
            </w:r>
          </w:p>
        </w:tc>
      </w:tr>
      <w:tr w:rsidR="00031DFE" w:rsidRPr="005519E4" w14:paraId="07E4E789" w14:textId="77777777" w:rsidTr="002F3004">
        <w:tc>
          <w:tcPr>
            <w:tcW w:w="9335" w:type="dxa"/>
            <w:shd w:val="clear" w:color="auto" w:fill="auto"/>
            <w:tcMar>
              <w:top w:w="0" w:type="dxa"/>
              <w:left w:w="108" w:type="dxa"/>
              <w:bottom w:w="0" w:type="dxa"/>
              <w:right w:w="108" w:type="dxa"/>
            </w:tcMar>
          </w:tcPr>
          <w:p w14:paraId="77155182" w14:textId="3FEF7769" w:rsidR="004A2D64" w:rsidRPr="005519E4" w:rsidRDefault="0054348D" w:rsidP="005519E4">
            <w:pPr>
              <w:spacing w:line="276" w:lineRule="auto"/>
              <w:ind w:firstLine="0"/>
              <w:rPr>
                <w:rFonts w:ascii="Times New Roman" w:hAnsi="Times New Roman"/>
                <w:color w:val="000000" w:themeColor="text1"/>
                <w:sz w:val="26"/>
                <w:szCs w:val="26"/>
                <w:lang w:val="ro-MD"/>
              </w:rPr>
            </w:pPr>
            <w:r w:rsidRPr="005519E4">
              <w:rPr>
                <w:rFonts w:ascii="Times New Roman" w:hAnsi="Times New Roman"/>
                <w:color w:val="000000" w:themeColor="text1"/>
                <w:sz w:val="26"/>
                <w:szCs w:val="26"/>
                <w:lang w:val="ro-MD"/>
              </w:rPr>
              <w:t>Autorul</w:t>
            </w:r>
            <w:r w:rsidR="006147C9" w:rsidRPr="005519E4">
              <w:rPr>
                <w:rFonts w:ascii="Times New Roman" w:hAnsi="Times New Roman"/>
                <w:color w:val="000000" w:themeColor="text1"/>
                <w:sz w:val="26"/>
                <w:szCs w:val="26"/>
                <w:lang w:val="ro-MD"/>
              </w:rPr>
              <w:t xml:space="preserve"> pr</w:t>
            </w:r>
            <w:r w:rsidR="00464708" w:rsidRPr="005519E4">
              <w:rPr>
                <w:rFonts w:ascii="Times New Roman" w:hAnsi="Times New Roman"/>
                <w:color w:val="000000" w:themeColor="text1"/>
                <w:sz w:val="26"/>
                <w:szCs w:val="26"/>
                <w:lang w:val="ro-MD"/>
              </w:rPr>
              <w:t>oiectului de hotărâre cu privind aprobarea Regulamentului cu privire</w:t>
            </w:r>
            <w:r w:rsidR="006147C9" w:rsidRPr="005519E4">
              <w:rPr>
                <w:rFonts w:ascii="Times New Roman" w:hAnsi="Times New Roman"/>
                <w:color w:val="000000" w:themeColor="text1"/>
                <w:sz w:val="26"/>
                <w:szCs w:val="26"/>
                <w:lang w:val="ro-MD"/>
              </w:rPr>
              <w:t xml:space="preserve"> la</w:t>
            </w:r>
            <w:r w:rsidR="00D06053" w:rsidRPr="005519E4">
              <w:rPr>
                <w:rFonts w:ascii="Times New Roman" w:hAnsi="Times New Roman"/>
                <w:color w:val="000000" w:themeColor="text1"/>
                <w:sz w:val="26"/>
                <w:szCs w:val="26"/>
                <w:lang w:val="ro-MD"/>
              </w:rPr>
              <w:t xml:space="preserve"> </w:t>
            </w:r>
            <w:r w:rsidRPr="005519E4">
              <w:rPr>
                <w:rFonts w:ascii="Times New Roman" w:hAnsi="Times New Roman"/>
                <w:color w:val="000000" w:themeColor="text1"/>
                <w:sz w:val="26"/>
                <w:szCs w:val="26"/>
                <w:lang w:val="ro-MD"/>
              </w:rPr>
              <w:t xml:space="preserve">cheltuielile aferente intervenției publice (în continuare – proiectul </w:t>
            </w:r>
            <w:r w:rsidR="00283092" w:rsidRPr="005519E4">
              <w:rPr>
                <w:rFonts w:ascii="Times New Roman" w:hAnsi="Times New Roman"/>
                <w:color w:val="000000" w:themeColor="text1"/>
                <w:sz w:val="26"/>
                <w:szCs w:val="26"/>
                <w:lang w:val="ro-MD"/>
              </w:rPr>
              <w:t>hotărârii</w:t>
            </w:r>
            <w:r w:rsidRPr="005519E4">
              <w:rPr>
                <w:rFonts w:ascii="Times New Roman" w:hAnsi="Times New Roman"/>
                <w:color w:val="000000" w:themeColor="text1"/>
                <w:sz w:val="26"/>
                <w:szCs w:val="26"/>
                <w:lang w:val="ro-MD"/>
              </w:rPr>
              <w:t>) este Ministerul Agriculturii și Industriei Alimentare (în continuare - MAIA).</w:t>
            </w:r>
          </w:p>
        </w:tc>
      </w:tr>
      <w:tr w:rsidR="00031DFE" w:rsidRPr="005519E4" w14:paraId="54985D5B" w14:textId="77777777" w:rsidTr="002F3004">
        <w:tc>
          <w:tcPr>
            <w:tcW w:w="9335" w:type="dxa"/>
            <w:shd w:val="clear" w:color="auto" w:fill="D9D9D9" w:themeFill="background1" w:themeFillShade="D9"/>
            <w:tcMar>
              <w:top w:w="0" w:type="dxa"/>
              <w:left w:w="108" w:type="dxa"/>
              <w:bottom w:w="0" w:type="dxa"/>
              <w:right w:w="108" w:type="dxa"/>
            </w:tcMar>
          </w:tcPr>
          <w:p w14:paraId="6CF02A6C" w14:textId="421495FE" w:rsidR="007258CF" w:rsidRPr="005519E4" w:rsidRDefault="006933C3" w:rsidP="005519E4">
            <w:pPr>
              <w:spacing w:line="276" w:lineRule="auto"/>
              <w:ind w:firstLine="0"/>
              <w:rPr>
                <w:rFonts w:ascii="Times New Roman" w:hAnsi="Times New Roman"/>
                <w:b/>
                <w:bCs/>
                <w:color w:val="000000" w:themeColor="text1"/>
                <w:sz w:val="26"/>
                <w:szCs w:val="26"/>
                <w:lang w:val="ro-MD"/>
              </w:rPr>
            </w:pPr>
            <w:r w:rsidRPr="005519E4">
              <w:rPr>
                <w:rFonts w:ascii="Times New Roman" w:hAnsi="Times New Roman"/>
                <w:b/>
                <w:bCs/>
                <w:color w:val="000000" w:themeColor="text1"/>
                <w:sz w:val="26"/>
                <w:szCs w:val="26"/>
                <w:lang w:val="ro-MD"/>
              </w:rPr>
              <w:t>2.</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Condi</w:t>
            </w:r>
            <w:r w:rsidR="00863417" w:rsidRPr="005519E4">
              <w:rPr>
                <w:rFonts w:ascii="Times New Roman" w:hAnsi="Times New Roman"/>
                <w:b/>
                <w:bCs/>
                <w:color w:val="000000" w:themeColor="text1"/>
                <w:sz w:val="26"/>
                <w:szCs w:val="26"/>
                <w:lang w:val="ro-MD"/>
              </w:rPr>
              <w:t>ț</w:t>
            </w:r>
            <w:r w:rsidRPr="005519E4">
              <w:rPr>
                <w:rFonts w:ascii="Times New Roman" w:hAnsi="Times New Roman"/>
                <w:b/>
                <w:bCs/>
                <w:color w:val="000000" w:themeColor="text1"/>
                <w:sz w:val="26"/>
                <w:szCs w:val="26"/>
                <w:lang w:val="ro-MD"/>
              </w:rPr>
              <w:t>iile</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ce</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au</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impus</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elaborarea</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proiectului</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actului</w:t>
            </w:r>
            <w:r w:rsidR="00032B46" w:rsidRPr="005519E4">
              <w:rPr>
                <w:rFonts w:ascii="Times New Roman" w:hAnsi="Times New Roman"/>
                <w:b/>
                <w:bCs/>
                <w:color w:val="000000" w:themeColor="text1"/>
                <w:sz w:val="26"/>
                <w:szCs w:val="26"/>
                <w:lang w:val="ro-MD"/>
              </w:rPr>
              <w:t xml:space="preserve"> </w:t>
            </w:r>
            <w:r w:rsidRPr="005519E4">
              <w:rPr>
                <w:rFonts w:ascii="Times New Roman" w:hAnsi="Times New Roman"/>
                <w:b/>
                <w:bCs/>
                <w:color w:val="000000" w:themeColor="text1"/>
                <w:sz w:val="26"/>
                <w:szCs w:val="26"/>
                <w:lang w:val="ro-MD"/>
              </w:rPr>
              <w:t>normativ</w:t>
            </w:r>
          </w:p>
        </w:tc>
      </w:tr>
      <w:tr w:rsidR="00031DFE" w:rsidRPr="005519E4" w14:paraId="4392167E" w14:textId="77777777" w:rsidTr="002F3004">
        <w:tc>
          <w:tcPr>
            <w:tcW w:w="9335" w:type="dxa"/>
            <w:shd w:val="clear" w:color="auto" w:fill="F2F2F2" w:themeFill="background1" w:themeFillShade="F2"/>
            <w:tcMar>
              <w:top w:w="0" w:type="dxa"/>
              <w:left w:w="108" w:type="dxa"/>
              <w:bottom w:w="0" w:type="dxa"/>
              <w:right w:w="108" w:type="dxa"/>
            </w:tcMar>
          </w:tcPr>
          <w:p w14:paraId="2E63BE8E" w14:textId="7816B5B4" w:rsidR="009B3F12" w:rsidRPr="005519E4" w:rsidRDefault="00854C8D" w:rsidP="005519E4">
            <w:pPr>
              <w:spacing w:line="276" w:lineRule="auto"/>
              <w:ind w:firstLine="0"/>
              <w:rPr>
                <w:b/>
                <w:bCs/>
                <w:color w:val="000000" w:themeColor="text1"/>
                <w:sz w:val="26"/>
                <w:szCs w:val="26"/>
                <w:lang w:val="ro-MD"/>
              </w:rPr>
            </w:pPr>
            <w:r w:rsidRPr="005519E4">
              <w:rPr>
                <w:rFonts w:ascii="Times New Roman" w:hAnsi="Times New Roman"/>
                <w:color w:val="000000" w:themeColor="text1"/>
                <w:sz w:val="26"/>
                <w:szCs w:val="26"/>
                <w:lang w:val="ro-MD"/>
              </w:rPr>
              <w:t>2.1. Temeiul legal sau, după caz, sursa proiectului actului normativ</w:t>
            </w:r>
          </w:p>
        </w:tc>
      </w:tr>
      <w:tr w:rsidR="00031DFE" w:rsidRPr="00E76AE0" w14:paraId="4F79667C" w14:textId="77777777" w:rsidTr="002F3004">
        <w:tc>
          <w:tcPr>
            <w:tcW w:w="9335" w:type="dxa"/>
            <w:shd w:val="clear" w:color="auto" w:fill="auto"/>
            <w:tcMar>
              <w:top w:w="0" w:type="dxa"/>
              <w:left w:w="108" w:type="dxa"/>
              <w:bottom w:w="0" w:type="dxa"/>
              <w:right w:w="108" w:type="dxa"/>
            </w:tcMar>
          </w:tcPr>
          <w:p w14:paraId="4A983500" w14:textId="03EFD0BA" w:rsidR="00F003E2" w:rsidRPr="00E76AE0" w:rsidRDefault="003D6784" w:rsidP="00051A41">
            <w:pPr>
              <w:tabs>
                <w:tab w:val="left" w:pos="1050"/>
              </w:tabs>
              <w:spacing w:line="276" w:lineRule="auto"/>
              <w:rPr>
                <w:rFonts w:ascii="Times New Roman" w:hAnsi="Times New Roman"/>
                <w:sz w:val="28"/>
                <w:szCs w:val="28"/>
                <w:lang w:val="ro-MD"/>
              </w:rPr>
            </w:pPr>
            <w:r w:rsidRPr="00E76AE0">
              <w:rPr>
                <w:rFonts w:ascii="Times New Roman" w:hAnsi="Times New Roman"/>
                <w:color w:val="000000" w:themeColor="text1"/>
                <w:sz w:val="26"/>
                <w:szCs w:val="26"/>
              </w:rPr>
              <w:t>P</w:t>
            </w:r>
            <w:r w:rsidRPr="00E76AE0">
              <w:rPr>
                <w:rFonts w:ascii="Times New Roman" w:hAnsi="Times New Roman"/>
                <w:color w:val="000000" w:themeColor="text1"/>
                <w:sz w:val="26"/>
                <w:szCs w:val="26"/>
                <w:lang w:val="ro-MD"/>
              </w:rPr>
              <w:t>roiectul</w:t>
            </w:r>
            <w:r w:rsidR="00605F26" w:rsidRPr="00E76AE0">
              <w:rPr>
                <w:rFonts w:ascii="Times New Roman" w:hAnsi="Times New Roman"/>
                <w:color w:val="000000" w:themeColor="text1"/>
                <w:sz w:val="26"/>
                <w:szCs w:val="26"/>
                <w:lang w:val="ro-MD"/>
              </w:rPr>
              <w:t xml:space="preserve"> hotărârii</w:t>
            </w:r>
            <w:r w:rsidRPr="00E76AE0">
              <w:rPr>
                <w:rFonts w:ascii="Times New Roman" w:hAnsi="Times New Roman"/>
                <w:color w:val="000000" w:themeColor="text1"/>
                <w:sz w:val="26"/>
                <w:szCs w:val="26"/>
                <w:lang w:val="ro-MD"/>
              </w:rPr>
              <w:t xml:space="preserve"> este elaborat</w:t>
            </w:r>
            <w:r w:rsidR="00F003E2" w:rsidRPr="00E76AE0">
              <w:rPr>
                <w:rFonts w:ascii="Times New Roman" w:hAnsi="Times New Roman"/>
                <w:color w:val="000000" w:themeColor="text1"/>
                <w:sz w:val="26"/>
                <w:szCs w:val="26"/>
                <w:lang w:val="ro-MD"/>
              </w:rPr>
              <w:t xml:space="preserve"> în temeiul </w:t>
            </w:r>
            <w:r w:rsidR="00E24792" w:rsidRPr="00E76AE0">
              <w:rPr>
                <w:rFonts w:ascii="Times New Roman" w:hAnsi="Times New Roman"/>
                <w:color w:val="000000" w:themeColor="text1"/>
                <w:sz w:val="26"/>
                <w:szCs w:val="26"/>
                <w:lang w:val="ro-MD"/>
              </w:rPr>
              <w:t xml:space="preserve">Legii nr. 112/2014 pentru ratificarea Acordului de Asociere între Republica Moldova, pe de o parte, și Uniunea Europeană și Comunitatea Europeană a Energiei Atomice și statele membre ale acestora, pe de altă parte și </w:t>
            </w:r>
            <w:r w:rsidR="00FF6173" w:rsidRPr="00E76AE0">
              <w:rPr>
                <w:rFonts w:ascii="Times New Roman" w:hAnsi="Times New Roman"/>
                <w:color w:val="000000" w:themeColor="text1"/>
                <w:sz w:val="26"/>
                <w:szCs w:val="26"/>
                <w:lang w:val="ro-MD"/>
              </w:rPr>
              <w:t>art.7 alin. (1) lit. a)</w:t>
            </w:r>
            <w:r w:rsidR="00F003E2" w:rsidRPr="00E76AE0">
              <w:rPr>
                <w:rFonts w:ascii="Times New Roman" w:hAnsi="Times New Roman"/>
                <w:color w:val="000000" w:themeColor="text1"/>
                <w:sz w:val="26"/>
                <w:szCs w:val="26"/>
                <w:lang w:val="ro-MD"/>
              </w:rPr>
              <w:t xml:space="preserve"> din Legea nr.  126</w:t>
            </w:r>
            <w:r w:rsidR="00503CE7" w:rsidRPr="00E76AE0">
              <w:rPr>
                <w:rFonts w:ascii="Times New Roman" w:hAnsi="Times New Roman"/>
                <w:color w:val="000000" w:themeColor="text1"/>
                <w:sz w:val="26"/>
                <w:szCs w:val="26"/>
                <w:lang w:val="ro-MD"/>
              </w:rPr>
              <w:t>/2025</w:t>
            </w:r>
            <w:r w:rsidR="00F003E2" w:rsidRPr="00E76AE0">
              <w:rPr>
                <w:rFonts w:ascii="Times New Roman" w:hAnsi="Times New Roman"/>
                <w:color w:val="000000" w:themeColor="text1"/>
                <w:sz w:val="26"/>
                <w:szCs w:val="26"/>
                <w:lang w:val="ro-MD"/>
              </w:rPr>
              <w:t xml:space="preserve">  privind finanțarea, gestionarea și monitorizarea politicii agricole. Proiectul are </w:t>
            </w:r>
            <w:r w:rsidR="00480223" w:rsidRPr="00E76AE0">
              <w:rPr>
                <w:rFonts w:ascii="Times New Roman" w:hAnsi="Times New Roman"/>
                <w:color w:val="000000" w:themeColor="text1"/>
                <w:sz w:val="26"/>
                <w:szCs w:val="26"/>
                <w:lang w:val="ro-MD"/>
              </w:rPr>
              <w:t>d</w:t>
            </w:r>
            <w:r w:rsidR="00F003E2" w:rsidRPr="00E76AE0">
              <w:rPr>
                <w:rFonts w:ascii="Times New Roman" w:hAnsi="Times New Roman"/>
                <w:color w:val="000000" w:themeColor="text1"/>
                <w:sz w:val="26"/>
                <w:szCs w:val="26"/>
                <w:lang w:val="ro-MD"/>
              </w:rPr>
              <w:t>re</w:t>
            </w:r>
            <w:r w:rsidR="00480223" w:rsidRPr="00E76AE0">
              <w:rPr>
                <w:rFonts w:ascii="Times New Roman" w:hAnsi="Times New Roman"/>
                <w:color w:val="000000" w:themeColor="text1"/>
                <w:sz w:val="26"/>
                <w:szCs w:val="26"/>
                <w:lang w:val="ro-MD"/>
              </w:rPr>
              <w:t>pt scop alinierea</w:t>
            </w:r>
            <w:r w:rsidR="00F003E2" w:rsidRPr="00E76AE0">
              <w:rPr>
                <w:rFonts w:ascii="Times New Roman" w:hAnsi="Times New Roman"/>
                <w:color w:val="000000" w:themeColor="text1"/>
                <w:sz w:val="26"/>
                <w:szCs w:val="26"/>
                <w:lang w:val="ro-MD"/>
              </w:rPr>
              <w:t xml:space="preserve"> cadrului normativ național</w:t>
            </w:r>
            <w:r w:rsidR="00480223" w:rsidRPr="00E76AE0">
              <w:rPr>
                <w:rFonts w:ascii="Times New Roman" w:hAnsi="Times New Roman"/>
                <w:color w:val="000000" w:themeColor="text1"/>
                <w:sz w:val="26"/>
                <w:szCs w:val="26"/>
                <w:lang w:val="ro-MD"/>
              </w:rPr>
              <w:t xml:space="preserve"> la pre</w:t>
            </w:r>
            <w:r w:rsidR="00F003E2" w:rsidRPr="00E76AE0">
              <w:rPr>
                <w:rFonts w:ascii="Times New Roman" w:hAnsi="Times New Roman"/>
                <w:color w:val="000000" w:themeColor="text1"/>
                <w:sz w:val="26"/>
                <w:szCs w:val="26"/>
                <w:lang w:val="ro-MD"/>
              </w:rPr>
              <w:t>vederile Regulamentului delegat (UE) nr. 906/2014 al Comisiei din 11 martie 2014 de completare a Regulamentului (UE) nr. 1306/2013 al Parlamentului European și al Consiliului în ceea ce privește cheltuielile aferente intervenției publice.</w:t>
            </w:r>
          </w:p>
          <w:p w14:paraId="2E2152FC" w14:textId="4B83480F" w:rsidR="00AF042E" w:rsidRPr="00E76AE0" w:rsidRDefault="00480223" w:rsidP="00051A41">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Totodată, </w:t>
            </w:r>
            <w:r w:rsidR="00B84178" w:rsidRPr="00E76AE0">
              <w:rPr>
                <w:rFonts w:ascii="Times New Roman" w:hAnsi="Times New Roman"/>
                <w:color w:val="000000" w:themeColor="text1"/>
                <w:sz w:val="26"/>
                <w:szCs w:val="26"/>
                <w:lang w:val="ro-MD"/>
              </w:rPr>
              <w:t xml:space="preserve">necesitatea </w:t>
            </w:r>
            <w:r w:rsidRPr="00E76AE0">
              <w:rPr>
                <w:rFonts w:ascii="Times New Roman" w:hAnsi="Times New Roman"/>
                <w:color w:val="000000" w:themeColor="text1"/>
                <w:sz w:val="26"/>
                <w:szCs w:val="26"/>
                <w:lang w:val="ro-MD"/>
              </w:rPr>
              <w:t>e</w:t>
            </w:r>
            <w:r w:rsidR="00B84178" w:rsidRPr="00E76AE0">
              <w:rPr>
                <w:rFonts w:ascii="Times New Roman" w:hAnsi="Times New Roman"/>
                <w:color w:val="000000" w:themeColor="text1"/>
                <w:sz w:val="26"/>
                <w:szCs w:val="26"/>
                <w:lang w:val="ro-MD"/>
              </w:rPr>
              <w:t>laborării</w:t>
            </w:r>
            <w:r w:rsidR="00A055A8" w:rsidRPr="00E76AE0">
              <w:rPr>
                <w:rFonts w:ascii="Times New Roman" w:hAnsi="Times New Roman"/>
                <w:color w:val="000000" w:themeColor="text1"/>
                <w:sz w:val="26"/>
                <w:szCs w:val="26"/>
                <w:lang w:val="ro-MD"/>
              </w:rPr>
              <w:t xml:space="preserve"> proiectului de hotărâre, derivă ș</w:t>
            </w:r>
            <w:r w:rsidR="00D30BEC" w:rsidRPr="00E76AE0">
              <w:rPr>
                <w:rFonts w:ascii="Times New Roman" w:hAnsi="Times New Roman"/>
                <w:color w:val="000000" w:themeColor="text1"/>
                <w:sz w:val="26"/>
                <w:szCs w:val="26"/>
                <w:lang w:val="ro-MD"/>
              </w:rPr>
              <w:t>i din acțiunea nr. 6</w:t>
            </w:r>
            <w:r w:rsidR="00A055A8" w:rsidRPr="00E76AE0">
              <w:rPr>
                <w:rFonts w:ascii="Times New Roman" w:hAnsi="Times New Roman"/>
                <w:color w:val="000000" w:themeColor="text1"/>
                <w:sz w:val="26"/>
                <w:szCs w:val="26"/>
                <w:lang w:val="ro-MD"/>
              </w:rPr>
              <w:t>, Anexa A la Capitolul 11, Clusterul 5 din Programul național de aderare a Republicii Moldova la Uniunea Europeană (în continuare - UE) pentru anii 2025 - 2029, aprobat prin Hotărârea Guvernului nr. 306/2025.</w:t>
            </w:r>
          </w:p>
        </w:tc>
      </w:tr>
      <w:tr w:rsidR="00031DFE" w:rsidRPr="00E76AE0" w14:paraId="6F56D62C" w14:textId="77777777" w:rsidTr="002F3004">
        <w:tc>
          <w:tcPr>
            <w:tcW w:w="9335" w:type="dxa"/>
            <w:shd w:val="clear" w:color="auto" w:fill="F2F2F2" w:themeFill="background1" w:themeFillShade="F2"/>
            <w:tcMar>
              <w:top w:w="0" w:type="dxa"/>
              <w:left w:w="108" w:type="dxa"/>
              <w:bottom w:w="0" w:type="dxa"/>
              <w:right w:w="108" w:type="dxa"/>
            </w:tcMar>
          </w:tcPr>
          <w:p w14:paraId="440AD9EB" w14:textId="5D900D2C" w:rsidR="008B4BE6" w:rsidRPr="00E76AE0" w:rsidRDefault="006933C3"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shd w:val="clear" w:color="auto" w:fill="F2F2F2" w:themeFill="background1" w:themeFillShade="F2"/>
                <w:lang w:val="ro-RO"/>
              </w:rPr>
              <w:t>2.2.</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Descrierea</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situa</w:t>
            </w:r>
            <w:r w:rsidR="00863417" w:rsidRPr="00E76AE0">
              <w:rPr>
                <w:rFonts w:ascii="Times New Roman" w:hAnsi="Times New Roman"/>
                <w:color w:val="000000" w:themeColor="text1"/>
                <w:sz w:val="26"/>
                <w:szCs w:val="26"/>
                <w:shd w:val="clear" w:color="auto" w:fill="F2F2F2" w:themeFill="background1" w:themeFillShade="F2"/>
                <w:lang w:val="ro-RO"/>
              </w:rPr>
              <w:t>ț</w:t>
            </w:r>
            <w:r w:rsidRPr="00E76AE0">
              <w:rPr>
                <w:rFonts w:ascii="Times New Roman" w:hAnsi="Times New Roman"/>
                <w:color w:val="000000" w:themeColor="text1"/>
                <w:sz w:val="26"/>
                <w:szCs w:val="26"/>
                <w:shd w:val="clear" w:color="auto" w:fill="F2F2F2" w:themeFill="background1" w:themeFillShade="F2"/>
                <w:lang w:val="ro-RO"/>
              </w:rPr>
              <w:t>iei</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actuale</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00863417" w:rsidRPr="00E76AE0">
              <w:rPr>
                <w:rFonts w:ascii="Times New Roman" w:hAnsi="Times New Roman"/>
                <w:color w:val="000000" w:themeColor="text1"/>
                <w:sz w:val="26"/>
                <w:szCs w:val="26"/>
                <w:shd w:val="clear" w:color="auto" w:fill="F2F2F2" w:themeFill="background1" w:themeFillShade="F2"/>
                <w:lang w:val="ro-RO"/>
              </w:rPr>
              <w:t>ș</w:t>
            </w:r>
            <w:r w:rsidRPr="00E76AE0">
              <w:rPr>
                <w:rFonts w:ascii="Times New Roman" w:hAnsi="Times New Roman"/>
                <w:color w:val="000000" w:themeColor="text1"/>
                <w:sz w:val="26"/>
                <w:szCs w:val="26"/>
                <w:shd w:val="clear" w:color="auto" w:fill="F2F2F2" w:themeFill="background1" w:themeFillShade="F2"/>
                <w:lang w:val="ro-RO"/>
              </w:rPr>
              <w:t>i</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a</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problemelor</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care</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impun</w:t>
            </w:r>
            <w:r w:rsidR="00032B46" w:rsidRPr="00E76AE0">
              <w:rPr>
                <w:rFonts w:ascii="Times New Roman" w:hAnsi="Times New Roman"/>
                <w:color w:val="000000" w:themeColor="text1"/>
                <w:sz w:val="26"/>
                <w:szCs w:val="26"/>
                <w:shd w:val="clear" w:color="auto" w:fill="F2F2F2" w:themeFill="background1" w:themeFillShade="F2"/>
                <w:lang w:val="ro-RO"/>
              </w:rPr>
              <w:t xml:space="preserve"> </w:t>
            </w:r>
            <w:r w:rsidRPr="00E76AE0">
              <w:rPr>
                <w:rFonts w:ascii="Times New Roman" w:hAnsi="Times New Roman"/>
                <w:color w:val="000000" w:themeColor="text1"/>
                <w:sz w:val="26"/>
                <w:szCs w:val="26"/>
                <w:shd w:val="clear" w:color="auto" w:fill="F2F2F2" w:themeFill="background1" w:themeFillShade="F2"/>
                <w:lang w:val="ro-RO"/>
              </w:rPr>
              <w:t>interven</w:t>
            </w:r>
            <w:r w:rsidR="00863417" w:rsidRPr="00E76AE0">
              <w:rPr>
                <w:rFonts w:ascii="Times New Roman" w:hAnsi="Times New Roman"/>
                <w:color w:val="000000" w:themeColor="text1"/>
                <w:sz w:val="26"/>
                <w:szCs w:val="26"/>
                <w:shd w:val="clear" w:color="auto" w:fill="F2F2F2" w:themeFill="background1" w:themeFillShade="F2"/>
                <w:lang w:val="ro-RO"/>
              </w:rPr>
              <w:t>ț</w:t>
            </w:r>
            <w:r w:rsidRPr="00E76AE0">
              <w:rPr>
                <w:rFonts w:ascii="Times New Roman" w:hAnsi="Times New Roman"/>
                <w:color w:val="000000" w:themeColor="text1"/>
                <w:sz w:val="26"/>
                <w:szCs w:val="26"/>
                <w:shd w:val="clear" w:color="auto" w:fill="F2F2F2" w:themeFill="background1" w:themeFillShade="F2"/>
                <w:lang w:val="ro-RO"/>
              </w:rPr>
              <w:t>ia</w:t>
            </w:r>
            <w:r w:rsidRPr="00E76AE0">
              <w:rPr>
                <w:rFonts w:ascii="Times New Roman" w:hAnsi="Times New Roman"/>
                <w:color w:val="000000" w:themeColor="text1"/>
                <w:sz w:val="26"/>
                <w:szCs w:val="26"/>
                <w:lang w:val="ro-RO"/>
              </w:rPr>
              <w:t>,</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inclusiv</w:t>
            </w:r>
            <w:r w:rsidR="00032B46" w:rsidRPr="00E76AE0">
              <w:rPr>
                <w:rFonts w:ascii="Times New Roman" w:hAnsi="Times New Roman"/>
                <w:color w:val="000000" w:themeColor="text1"/>
                <w:sz w:val="26"/>
                <w:szCs w:val="26"/>
                <w:lang w:val="ro-RO"/>
              </w:rPr>
              <w:t xml:space="preserve"> </w:t>
            </w:r>
            <w:r w:rsidR="005C7769" w:rsidRPr="00E76AE0">
              <w:rPr>
                <w:rFonts w:ascii="Times New Roman" w:hAnsi="Times New Roman"/>
                <w:color w:val="000000" w:themeColor="text1"/>
                <w:sz w:val="26"/>
                <w:szCs w:val="26"/>
                <w:lang w:val="ro-RO"/>
              </w:rPr>
              <w:t xml:space="preserve">a </w:t>
            </w:r>
            <w:r w:rsidRPr="00E76AE0">
              <w:rPr>
                <w:rFonts w:ascii="Times New Roman" w:hAnsi="Times New Roman"/>
                <w:color w:val="000000" w:themeColor="text1"/>
                <w:sz w:val="26"/>
                <w:szCs w:val="26"/>
                <w:lang w:val="ro-RO"/>
              </w:rPr>
              <w:t>cadrul</w:t>
            </w:r>
            <w:r w:rsidR="005C7769" w:rsidRPr="00E76AE0">
              <w:rPr>
                <w:rFonts w:ascii="Times New Roman" w:hAnsi="Times New Roman"/>
                <w:color w:val="000000" w:themeColor="text1"/>
                <w:sz w:val="26"/>
                <w:szCs w:val="26"/>
                <w:lang w:val="ro-RO"/>
              </w:rPr>
              <w:t>ui</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normativ</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aplicabil</w:t>
            </w:r>
            <w:r w:rsidR="00032B46" w:rsidRPr="00E76AE0">
              <w:rPr>
                <w:rFonts w:ascii="Times New Roman" w:hAnsi="Times New Roman"/>
                <w:color w:val="000000" w:themeColor="text1"/>
                <w:sz w:val="26"/>
                <w:szCs w:val="26"/>
                <w:lang w:val="ro-RO"/>
              </w:rPr>
              <w:t xml:space="preserve"> </w:t>
            </w:r>
            <w:r w:rsidR="00863417" w:rsidRPr="00E76AE0">
              <w:rPr>
                <w:rFonts w:ascii="Times New Roman" w:hAnsi="Times New Roman"/>
                <w:color w:val="000000" w:themeColor="text1"/>
                <w:sz w:val="26"/>
                <w:szCs w:val="26"/>
                <w:lang w:val="ro-RO"/>
              </w:rPr>
              <w:t>ș</w:t>
            </w:r>
            <w:r w:rsidRPr="00E76AE0">
              <w:rPr>
                <w:rFonts w:ascii="Times New Roman" w:hAnsi="Times New Roman"/>
                <w:color w:val="000000" w:themeColor="text1"/>
                <w:sz w:val="26"/>
                <w:szCs w:val="26"/>
                <w:lang w:val="ro-RO"/>
              </w:rPr>
              <w:t>i</w:t>
            </w:r>
            <w:r w:rsidR="00032B46" w:rsidRPr="00E76AE0">
              <w:rPr>
                <w:rFonts w:ascii="Times New Roman" w:hAnsi="Times New Roman"/>
                <w:color w:val="000000" w:themeColor="text1"/>
                <w:sz w:val="26"/>
                <w:szCs w:val="26"/>
                <w:lang w:val="ro-RO"/>
              </w:rPr>
              <w:t xml:space="preserve"> </w:t>
            </w:r>
            <w:r w:rsidR="005C7769" w:rsidRPr="00E76AE0">
              <w:rPr>
                <w:rFonts w:ascii="Times New Roman" w:hAnsi="Times New Roman"/>
                <w:color w:val="000000" w:themeColor="text1"/>
                <w:sz w:val="26"/>
                <w:szCs w:val="26"/>
                <w:lang w:val="ro-RO"/>
              </w:rPr>
              <w:t xml:space="preserve">a </w:t>
            </w:r>
            <w:r w:rsidRPr="00E76AE0">
              <w:rPr>
                <w:rFonts w:ascii="Times New Roman" w:hAnsi="Times New Roman"/>
                <w:color w:val="000000" w:themeColor="text1"/>
                <w:sz w:val="26"/>
                <w:szCs w:val="26"/>
                <w:lang w:val="ro-RO"/>
              </w:rPr>
              <w:t>deficien</w:t>
            </w:r>
            <w:r w:rsidR="00863417" w:rsidRPr="00E76AE0">
              <w:rPr>
                <w:rFonts w:ascii="Times New Roman" w:hAnsi="Times New Roman"/>
                <w:color w:val="000000" w:themeColor="text1"/>
                <w:sz w:val="26"/>
                <w:szCs w:val="26"/>
                <w:lang w:val="ro-RO"/>
              </w:rPr>
              <w:t>ț</w:t>
            </w:r>
            <w:r w:rsidRPr="00E76AE0">
              <w:rPr>
                <w:rFonts w:ascii="Times New Roman" w:hAnsi="Times New Roman"/>
                <w:color w:val="000000" w:themeColor="text1"/>
                <w:sz w:val="26"/>
                <w:szCs w:val="26"/>
                <w:lang w:val="ro-RO"/>
              </w:rPr>
              <w:t>el</w:t>
            </w:r>
            <w:r w:rsidR="005C7769" w:rsidRPr="00E76AE0">
              <w:rPr>
                <w:rFonts w:ascii="Times New Roman" w:hAnsi="Times New Roman"/>
                <w:color w:val="000000" w:themeColor="text1"/>
                <w:sz w:val="26"/>
                <w:szCs w:val="26"/>
                <w:lang w:val="ro-RO"/>
              </w:rPr>
              <w:t>or</w:t>
            </w:r>
            <w:r w:rsidRPr="00E76AE0">
              <w:rPr>
                <w:rFonts w:ascii="Times New Roman" w:hAnsi="Times New Roman"/>
                <w:color w:val="000000" w:themeColor="text1"/>
                <w:sz w:val="26"/>
                <w:szCs w:val="26"/>
                <w:lang w:val="ro-RO"/>
              </w:rPr>
              <w:t>/lacunel</w:t>
            </w:r>
            <w:r w:rsidR="005C7769" w:rsidRPr="00E76AE0">
              <w:rPr>
                <w:rFonts w:ascii="Times New Roman" w:hAnsi="Times New Roman"/>
                <w:color w:val="000000" w:themeColor="text1"/>
                <w:sz w:val="26"/>
                <w:szCs w:val="26"/>
                <w:lang w:val="ro-RO"/>
              </w:rPr>
              <w:t>or</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normative</w:t>
            </w:r>
          </w:p>
        </w:tc>
      </w:tr>
      <w:tr w:rsidR="00031DFE" w:rsidRPr="00E76AE0" w14:paraId="30963134" w14:textId="77777777" w:rsidTr="002F3004">
        <w:tc>
          <w:tcPr>
            <w:tcW w:w="9335" w:type="dxa"/>
            <w:shd w:val="clear" w:color="auto" w:fill="auto"/>
          </w:tcPr>
          <w:p w14:paraId="3FB07D76" w14:textId="012C368F" w:rsidR="003A2333" w:rsidRPr="00E76AE0" w:rsidRDefault="006632B6" w:rsidP="00051A41">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În prezent, </w:t>
            </w:r>
            <w:r w:rsidR="00EA33B1" w:rsidRPr="00E76AE0">
              <w:rPr>
                <w:rFonts w:ascii="Times New Roman" w:hAnsi="Times New Roman"/>
                <w:color w:val="000000" w:themeColor="text1"/>
                <w:sz w:val="26"/>
                <w:szCs w:val="26"/>
                <w:lang w:val="ro-MD"/>
              </w:rPr>
              <w:t xml:space="preserve">Republica Moldova nu implementează măsuri specifice de piață în cadrul Organizării Comune  a </w:t>
            </w:r>
            <w:r w:rsidR="00EE0F60" w:rsidRPr="00E76AE0">
              <w:rPr>
                <w:rFonts w:ascii="Times New Roman" w:hAnsi="Times New Roman"/>
                <w:color w:val="000000" w:themeColor="text1"/>
                <w:sz w:val="26"/>
                <w:szCs w:val="26"/>
                <w:lang w:val="ro-MD"/>
              </w:rPr>
              <w:t>P</w:t>
            </w:r>
            <w:r w:rsidR="00EA33B1" w:rsidRPr="00E76AE0">
              <w:rPr>
                <w:rFonts w:ascii="Times New Roman" w:hAnsi="Times New Roman"/>
                <w:color w:val="000000" w:themeColor="text1"/>
                <w:sz w:val="26"/>
                <w:szCs w:val="26"/>
                <w:lang w:val="ro-MD"/>
              </w:rPr>
              <w:t>iețelor, cum ar fi intervenția publică și depozitarea privată. Nu există un mecanism național pe de</w:t>
            </w:r>
            <w:r w:rsidR="00EE0F60" w:rsidRPr="00E76AE0">
              <w:rPr>
                <w:rFonts w:ascii="Times New Roman" w:hAnsi="Times New Roman"/>
                <w:color w:val="000000" w:themeColor="text1"/>
                <w:sz w:val="26"/>
                <w:szCs w:val="26"/>
                <w:lang w:val="ro-MD"/>
              </w:rPr>
              <w:t>plin funcțional care să permită</w:t>
            </w:r>
            <w:r w:rsidR="00EA33B1" w:rsidRPr="00E76AE0">
              <w:rPr>
                <w:rFonts w:ascii="Times New Roman" w:hAnsi="Times New Roman"/>
                <w:color w:val="000000" w:themeColor="text1"/>
                <w:sz w:val="26"/>
                <w:szCs w:val="26"/>
                <w:lang w:val="ro-MD"/>
              </w:rPr>
              <w:t xml:space="preserve"> gestionarea dezechilibrelor de </w:t>
            </w:r>
            <w:r w:rsidR="004B2819" w:rsidRPr="00E76AE0">
              <w:rPr>
                <w:rFonts w:ascii="Times New Roman" w:hAnsi="Times New Roman"/>
                <w:color w:val="000000" w:themeColor="text1"/>
                <w:sz w:val="26"/>
                <w:szCs w:val="26"/>
                <w:lang w:val="ro-MD"/>
              </w:rPr>
              <w:t>pe piața agrico</w:t>
            </w:r>
            <w:r w:rsidR="008143C7" w:rsidRPr="00E76AE0">
              <w:rPr>
                <w:rFonts w:ascii="Times New Roman" w:hAnsi="Times New Roman"/>
                <w:color w:val="000000" w:themeColor="text1"/>
                <w:sz w:val="26"/>
                <w:szCs w:val="26"/>
                <w:lang w:val="ro-MD"/>
              </w:rPr>
              <w:t>lă prin</w:t>
            </w:r>
            <w:r w:rsidR="00EA33B1" w:rsidRPr="00E76AE0">
              <w:rPr>
                <w:rFonts w:ascii="Times New Roman" w:hAnsi="Times New Roman"/>
                <w:color w:val="000000" w:themeColor="text1"/>
                <w:sz w:val="26"/>
                <w:szCs w:val="26"/>
                <w:lang w:val="ro-MD"/>
              </w:rPr>
              <w:t xml:space="preserve"> intermediul acestor instrumente. Cu toate acestea, </w:t>
            </w:r>
            <w:r w:rsidR="00EA33B1" w:rsidRPr="00E76AE0">
              <w:rPr>
                <w:rFonts w:ascii="Times New Roman" w:hAnsi="Times New Roman"/>
                <w:sz w:val="26"/>
                <w:szCs w:val="26"/>
                <w:lang w:val="ro-MD"/>
              </w:rPr>
              <w:t>prevederi</w:t>
            </w:r>
            <w:r w:rsidR="00537688" w:rsidRPr="00E76AE0">
              <w:rPr>
                <w:rFonts w:ascii="Times New Roman" w:hAnsi="Times New Roman"/>
                <w:sz w:val="26"/>
                <w:szCs w:val="26"/>
                <w:lang w:val="ro-MD"/>
              </w:rPr>
              <w:t>le privind intervenția</w:t>
            </w:r>
            <w:r w:rsidRPr="00E76AE0">
              <w:rPr>
                <w:rFonts w:ascii="Times New Roman" w:hAnsi="Times New Roman"/>
                <w:sz w:val="26"/>
                <w:szCs w:val="26"/>
                <w:lang w:val="ro-MD"/>
              </w:rPr>
              <w:t xml:space="preserve"> publică în sectorul agricol din Republic</w:t>
            </w:r>
            <w:r w:rsidR="00EA33B1" w:rsidRPr="00E76AE0">
              <w:rPr>
                <w:rFonts w:ascii="Times New Roman" w:hAnsi="Times New Roman"/>
                <w:sz w:val="26"/>
                <w:szCs w:val="26"/>
                <w:lang w:val="ro-MD"/>
              </w:rPr>
              <w:t>a Moldova</w:t>
            </w:r>
            <w:r w:rsidR="002B1908" w:rsidRPr="00E76AE0">
              <w:rPr>
                <w:rFonts w:ascii="Times New Roman" w:hAnsi="Times New Roman"/>
                <w:sz w:val="26"/>
                <w:szCs w:val="26"/>
                <w:lang w:val="ro-MD"/>
              </w:rPr>
              <w:t>, si anume</w:t>
            </w:r>
            <w:r w:rsidR="00157C57" w:rsidRPr="00E76AE0">
              <w:rPr>
                <w:rFonts w:ascii="Times New Roman" w:hAnsi="Times New Roman"/>
                <w:color w:val="000000" w:themeColor="text1"/>
                <w:sz w:val="26"/>
                <w:szCs w:val="26"/>
                <w:lang w:val="ro-MD"/>
              </w:rPr>
              <w:t xml:space="preserve"> secțiuni</w:t>
            </w:r>
            <w:r w:rsidR="002B1908" w:rsidRPr="00E76AE0">
              <w:rPr>
                <w:rFonts w:ascii="Times New Roman" w:hAnsi="Times New Roman"/>
                <w:color w:val="000000" w:themeColor="text1"/>
                <w:sz w:val="26"/>
                <w:szCs w:val="26"/>
                <w:lang w:val="ro-MD"/>
              </w:rPr>
              <w:t>le</w:t>
            </w:r>
            <w:r w:rsidR="00157C57" w:rsidRPr="00E76AE0">
              <w:rPr>
                <w:rFonts w:ascii="Times New Roman" w:hAnsi="Times New Roman"/>
                <w:color w:val="000000" w:themeColor="text1"/>
                <w:sz w:val="26"/>
                <w:szCs w:val="26"/>
                <w:lang w:val="ro-MD"/>
              </w:rPr>
              <w:t xml:space="preserve"> a 2-a și a 3-a din capitolul II, pct. 32 subpct. 32.2, secțiunile a 3-a, a 4-a, a 5-a și a 6-a din capitolul V, </w:t>
            </w:r>
            <w:r w:rsidR="002B1908" w:rsidRPr="00E76AE0">
              <w:rPr>
                <w:rFonts w:ascii="Times New Roman" w:hAnsi="Times New Roman"/>
                <w:color w:val="000000" w:themeColor="text1"/>
                <w:sz w:val="26"/>
                <w:szCs w:val="26"/>
                <w:lang w:val="ro-MD"/>
              </w:rPr>
              <w:t xml:space="preserve">precum și </w:t>
            </w:r>
            <w:r w:rsidR="00157C57" w:rsidRPr="00E76AE0">
              <w:rPr>
                <w:rFonts w:ascii="Times New Roman" w:hAnsi="Times New Roman"/>
                <w:color w:val="000000" w:themeColor="text1"/>
                <w:sz w:val="26"/>
                <w:szCs w:val="26"/>
                <w:lang w:val="ro-MD"/>
              </w:rPr>
              <w:t>anexele nr. 1-3,</w:t>
            </w:r>
            <w:r w:rsidR="00EA33B1" w:rsidRPr="00E76AE0">
              <w:rPr>
                <w:rFonts w:ascii="Times New Roman" w:hAnsi="Times New Roman"/>
                <w:color w:val="000000" w:themeColor="text1"/>
                <w:sz w:val="26"/>
                <w:szCs w:val="26"/>
                <w:lang w:val="ro-MD"/>
              </w:rPr>
              <w:t xml:space="preserve"> sunt incluse în</w:t>
            </w:r>
            <w:r w:rsidR="00472154" w:rsidRPr="00E76AE0">
              <w:rPr>
                <w:rFonts w:ascii="Times New Roman" w:hAnsi="Times New Roman"/>
                <w:color w:val="000000" w:themeColor="text1"/>
                <w:sz w:val="26"/>
                <w:szCs w:val="26"/>
                <w:lang w:val="ro-MD"/>
              </w:rPr>
              <w:t xml:space="preserve"> </w:t>
            </w:r>
            <w:r w:rsidR="00EA33B1" w:rsidRPr="00E76AE0">
              <w:rPr>
                <w:rFonts w:ascii="Times New Roman" w:hAnsi="Times New Roman"/>
                <w:color w:val="000000" w:themeColor="text1"/>
                <w:sz w:val="26"/>
                <w:szCs w:val="26"/>
                <w:lang w:val="ro-MD"/>
              </w:rPr>
              <w:t>Regulamentul</w:t>
            </w:r>
            <w:r w:rsidR="00472154" w:rsidRPr="00E76AE0">
              <w:rPr>
                <w:rFonts w:ascii="Times New Roman" w:hAnsi="Times New Roman"/>
                <w:color w:val="000000" w:themeColor="text1"/>
                <w:sz w:val="26"/>
                <w:szCs w:val="26"/>
                <w:lang w:val="ro-MD"/>
              </w:rPr>
              <w:t xml:space="preserve"> privind</w:t>
            </w:r>
            <w:r w:rsidR="00472154" w:rsidRPr="00E76AE0">
              <w:rPr>
                <w:rFonts w:ascii="Times New Roman" w:hAnsi="Times New Roman"/>
                <w:sz w:val="26"/>
                <w:szCs w:val="26"/>
                <w:lang w:val="ro-MD"/>
              </w:rPr>
              <w:t xml:space="preserve"> procedura, criteriile de acreditare a Agenției de Intervenție și Plăți pentru Agricultură, gestionarea financiară,</w:t>
            </w:r>
            <w:r w:rsidR="00896A6D" w:rsidRPr="00E76AE0">
              <w:rPr>
                <w:rFonts w:ascii="Times New Roman" w:hAnsi="Times New Roman"/>
                <w:sz w:val="26"/>
                <w:szCs w:val="26"/>
                <w:lang w:val="ro-MD"/>
              </w:rPr>
              <w:t xml:space="preserve"> controlul și transparența</w:t>
            </w:r>
            <w:r w:rsidR="002B1908" w:rsidRPr="00E76AE0">
              <w:rPr>
                <w:rFonts w:ascii="Times New Roman" w:hAnsi="Times New Roman"/>
                <w:color w:val="000000" w:themeColor="text1"/>
                <w:sz w:val="26"/>
                <w:szCs w:val="26"/>
                <w:lang w:val="ro-MD"/>
              </w:rPr>
              <w:t>.</w:t>
            </w:r>
            <w:r w:rsidR="004452C1" w:rsidRPr="00E76AE0">
              <w:rPr>
                <w:rFonts w:ascii="Times New Roman" w:hAnsi="Times New Roman"/>
                <w:color w:val="000000" w:themeColor="text1"/>
                <w:sz w:val="26"/>
                <w:szCs w:val="26"/>
                <w:lang w:val="ro-MD"/>
              </w:rPr>
              <w:t xml:space="preserve"> </w:t>
            </w:r>
            <w:r w:rsidR="00152A3A" w:rsidRPr="00E76AE0">
              <w:rPr>
                <w:rFonts w:ascii="Times New Roman" w:hAnsi="Times New Roman"/>
                <w:color w:val="000000" w:themeColor="text1"/>
                <w:sz w:val="26"/>
                <w:szCs w:val="26"/>
                <w:lang w:val="ro-MD"/>
              </w:rPr>
              <w:t xml:space="preserve">Conform acestui cadru, </w:t>
            </w:r>
            <w:r w:rsidR="00472154" w:rsidRPr="00E76AE0">
              <w:rPr>
                <w:rFonts w:ascii="Times New Roman" w:hAnsi="Times New Roman"/>
                <w:color w:val="000000" w:themeColor="text1"/>
                <w:sz w:val="26"/>
                <w:szCs w:val="26"/>
                <w:lang w:val="ro-MD"/>
              </w:rPr>
              <w:t>Secțiunea a 2-a</w:t>
            </w:r>
            <w:r w:rsidR="006F6677" w:rsidRPr="00E76AE0">
              <w:rPr>
                <w:rFonts w:ascii="Times New Roman" w:hAnsi="Times New Roman"/>
                <w:color w:val="000000" w:themeColor="text1"/>
                <w:sz w:val="26"/>
                <w:szCs w:val="26"/>
                <w:lang w:val="ro-MD"/>
              </w:rPr>
              <w:t xml:space="preserve"> din Capitolul ⅠⅠ</w:t>
            </w:r>
            <w:r w:rsidR="00472154" w:rsidRPr="00E76AE0">
              <w:rPr>
                <w:rFonts w:ascii="Times New Roman" w:hAnsi="Times New Roman"/>
                <w:color w:val="000000" w:themeColor="text1"/>
                <w:sz w:val="26"/>
                <w:szCs w:val="26"/>
                <w:lang w:val="ro-MD"/>
              </w:rPr>
              <w:t xml:space="preserve"> a Regulamentului</w:t>
            </w:r>
            <w:r w:rsidR="0092658B" w:rsidRPr="00E76AE0">
              <w:rPr>
                <w:rFonts w:ascii="Times New Roman" w:hAnsi="Times New Roman"/>
                <w:color w:val="000000" w:themeColor="text1"/>
                <w:sz w:val="26"/>
                <w:szCs w:val="26"/>
                <w:lang w:val="ro-MD"/>
              </w:rPr>
              <w:t xml:space="preserve"> stabilește obligațiile </w:t>
            </w:r>
            <w:r w:rsidR="00581882" w:rsidRPr="00E76AE0">
              <w:rPr>
                <w:rFonts w:ascii="Times New Roman" w:hAnsi="Times New Roman"/>
                <w:color w:val="000000" w:themeColor="text1"/>
                <w:sz w:val="26"/>
                <w:szCs w:val="26"/>
                <w:lang w:val="ro-MD"/>
              </w:rPr>
              <w:t>Agenției de Intervenție și Plăți pentru Agricultură</w:t>
            </w:r>
            <w:r w:rsidR="003E4E53" w:rsidRPr="00E76AE0">
              <w:rPr>
                <w:rFonts w:ascii="Times New Roman" w:hAnsi="Times New Roman"/>
                <w:color w:val="000000" w:themeColor="text1"/>
                <w:sz w:val="26"/>
                <w:szCs w:val="26"/>
                <w:lang w:val="ro-MD"/>
              </w:rPr>
              <w:t xml:space="preserve"> (în continuare – Agenția de p</w:t>
            </w:r>
            <w:r w:rsidR="00581882" w:rsidRPr="00E76AE0">
              <w:rPr>
                <w:rFonts w:ascii="Times New Roman" w:hAnsi="Times New Roman"/>
                <w:color w:val="000000" w:themeColor="text1"/>
                <w:sz w:val="26"/>
                <w:szCs w:val="26"/>
                <w:lang w:val="ro-MD"/>
              </w:rPr>
              <w:t xml:space="preserve">lăți)  </w:t>
            </w:r>
            <w:r w:rsidR="0092658B" w:rsidRPr="00E76AE0">
              <w:rPr>
                <w:rFonts w:ascii="Times New Roman" w:hAnsi="Times New Roman"/>
                <w:color w:val="000000" w:themeColor="text1"/>
                <w:sz w:val="26"/>
                <w:szCs w:val="26"/>
                <w:lang w:val="ro-MD"/>
              </w:rPr>
              <w:t xml:space="preserve">în ceea ce privește intervenția publică, care includ gestionarea și monitorizarea cheltuielilor aferente intervenției, evidența cantitativă și valorică a stocurilor, efectuarea controalelor fizice ale depozitelor, întocmirea și transmiterea rapoartelor detaliate și corectarea evidențelor contabile, pentru a garanta transparența și conformitatea activităților financiare. </w:t>
            </w:r>
            <w:r w:rsidR="002A2181" w:rsidRPr="00E76AE0">
              <w:rPr>
                <w:rFonts w:ascii="Times New Roman" w:hAnsi="Times New Roman"/>
                <w:color w:val="000000" w:themeColor="text1"/>
                <w:sz w:val="26"/>
                <w:szCs w:val="26"/>
                <w:lang w:val="ro-MD"/>
              </w:rPr>
              <w:t xml:space="preserve">Cheltuielile aferente măsurilor de intervenție publică sunt efectuate din  </w:t>
            </w:r>
            <w:r w:rsidR="002A2181" w:rsidRPr="00E76AE0">
              <w:rPr>
                <w:rFonts w:ascii="Times New Roman" w:hAnsi="Times New Roman"/>
                <w:color w:val="000000" w:themeColor="text1"/>
                <w:sz w:val="26"/>
                <w:szCs w:val="26"/>
                <w:lang w:val="ro-MD"/>
              </w:rPr>
              <w:lastRenderedPageBreak/>
              <w:t>Fondul Național de Dezvoltare a</w:t>
            </w:r>
            <w:r w:rsidR="004D096D" w:rsidRPr="00E76AE0">
              <w:rPr>
                <w:rFonts w:ascii="Times New Roman" w:hAnsi="Times New Roman"/>
                <w:color w:val="000000" w:themeColor="text1"/>
                <w:sz w:val="26"/>
                <w:szCs w:val="26"/>
                <w:lang w:val="ro-MD"/>
              </w:rPr>
              <w:t xml:space="preserve"> Agriculturii și Mediului Rural </w:t>
            </w:r>
            <w:r w:rsidR="002A2181" w:rsidRPr="00E76AE0">
              <w:rPr>
                <w:rFonts w:ascii="Times New Roman" w:hAnsi="Times New Roman"/>
                <w:color w:val="000000" w:themeColor="text1"/>
                <w:sz w:val="26"/>
                <w:szCs w:val="26"/>
                <w:lang w:val="ro-MD"/>
              </w:rPr>
              <w:t>(</w:t>
            </w:r>
            <w:r w:rsidR="00581882" w:rsidRPr="00E76AE0">
              <w:rPr>
                <w:rFonts w:ascii="Times New Roman" w:hAnsi="Times New Roman"/>
                <w:color w:val="000000" w:themeColor="text1"/>
                <w:sz w:val="26"/>
                <w:szCs w:val="26"/>
                <w:lang w:val="ro-MD"/>
              </w:rPr>
              <w:t xml:space="preserve">în continuare - </w:t>
            </w:r>
            <w:r w:rsidR="002A2181" w:rsidRPr="00E76AE0">
              <w:rPr>
                <w:rFonts w:ascii="Times New Roman" w:hAnsi="Times New Roman"/>
                <w:color w:val="000000" w:themeColor="text1"/>
                <w:sz w:val="26"/>
                <w:szCs w:val="26"/>
                <w:lang w:val="ro-MD"/>
              </w:rPr>
              <w:t xml:space="preserve">FNDAMR), Agenția </w:t>
            </w:r>
            <w:r w:rsidR="003E4E53" w:rsidRPr="00E76AE0">
              <w:rPr>
                <w:rFonts w:ascii="Times New Roman" w:hAnsi="Times New Roman"/>
                <w:color w:val="000000" w:themeColor="text1"/>
                <w:sz w:val="26"/>
                <w:szCs w:val="26"/>
                <w:lang w:val="ro-MD"/>
              </w:rPr>
              <w:t>de p</w:t>
            </w:r>
            <w:r w:rsidR="002A2181" w:rsidRPr="00E76AE0">
              <w:rPr>
                <w:rFonts w:ascii="Times New Roman" w:hAnsi="Times New Roman"/>
                <w:color w:val="000000" w:themeColor="text1"/>
                <w:sz w:val="26"/>
                <w:szCs w:val="26"/>
                <w:lang w:val="ro-MD"/>
              </w:rPr>
              <w:t>lăți având obligația de a le gestiona și controla în mod transparent, conform procedurilor stabilite.</w:t>
            </w:r>
          </w:p>
          <w:p w14:paraId="7572E042" w14:textId="77777777" w:rsidR="004A041B" w:rsidRPr="00E76AE0" w:rsidRDefault="00A46BCB"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Cu toate acestea, analiza cadrului normativ aplicabil arată că actualele regl</w:t>
            </w:r>
            <w:r w:rsidR="00781576" w:rsidRPr="00E76AE0">
              <w:rPr>
                <w:rFonts w:ascii="Times New Roman" w:hAnsi="Times New Roman"/>
                <w:color w:val="000000" w:themeColor="text1"/>
                <w:sz w:val="26"/>
                <w:szCs w:val="26"/>
                <w:lang w:val="ro-MD"/>
              </w:rPr>
              <w:t>ementări</w:t>
            </w:r>
            <w:r w:rsidR="00B8574C" w:rsidRPr="00E76AE0">
              <w:rPr>
                <w:rFonts w:ascii="Times New Roman" w:hAnsi="Times New Roman"/>
                <w:color w:val="000000" w:themeColor="text1"/>
                <w:sz w:val="26"/>
                <w:szCs w:val="26"/>
                <w:lang w:val="ro-MD"/>
              </w:rPr>
              <w:t xml:space="preserve"> nu stabilesc </w:t>
            </w:r>
            <w:r w:rsidR="00781576" w:rsidRPr="00E76AE0">
              <w:rPr>
                <w:rFonts w:ascii="Times New Roman" w:hAnsi="Times New Roman"/>
                <w:color w:val="000000" w:themeColor="text1"/>
                <w:sz w:val="26"/>
                <w:szCs w:val="26"/>
                <w:lang w:val="ro-MD"/>
              </w:rPr>
              <w:t>în mod detaliat</w:t>
            </w:r>
            <w:r w:rsidR="00B8574C" w:rsidRPr="00E76AE0">
              <w:rPr>
                <w:rFonts w:ascii="Times New Roman" w:hAnsi="Times New Roman"/>
                <w:color w:val="000000" w:themeColor="text1"/>
                <w:sz w:val="26"/>
                <w:szCs w:val="26"/>
                <w:lang w:val="ro-MD"/>
              </w:rPr>
              <w:t xml:space="preserve"> categoriile</w:t>
            </w:r>
            <w:r w:rsidRPr="00E76AE0">
              <w:rPr>
                <w:rFonts w:ascii="Times New Roman" w:hAnsi="Times New Roman"/>
                <w:color w:val="000000" w:themeColor="text1"/>
                <w:sz w:val="26"/>
                <w:szCs w:val="26"/>
                <w:lang w:val="ro-MD"/>
              </w:rPr>
              <w:t xml:space="preserve"> de cheltuieli </w:t>
            </w:r>
            <w:r w:rsidR="00781576" w:rsidRPr="00E76AE0">
              <w:rPr>
                <w:rFonts w:ascii="Times New Roman" w:hAnsi="Times New Roman"/>
                <w:color w:val="000000" w:themeColor="text1"/>
                <w:sz w:val="26"/>
                <w:szCs w:val="26"/>
                <w:lang w:val="ro-MD"/>
              </w:rPr>
              <w:t>eligibile</w:t>
            </w:r>
            <w:r w:rsidRPr="00E76AE0">
              <w:rPr>
                <w:rFonts w:ascii="Times New Roman" w:hAnsi="Times New Roman"/>
                <w:color w:val="000000" w:themeColor="text1"/>
                <w:sz w:val="26"/>
                <w:szCs w:val="26"/>
                <w:lang w:val="ro-MD"/>
              </w:rPr>
              <w:t xml:space="preserve"> în cadru</w:t>
            </w:r>
            <w:r w:rsidR="00781576" w:rsidRPr="00E76AE0">
              <w:rPr>
                <w:rFonts w:ascii="Times New Roman" w:hAnsi="Times New Roman"/>
                <w:color w:val="000000" w:themeColor="text1"/>
                <w:sz w:val="26"/>
                <w:szCs w:val="26"/>
                <w:lang w:val="ro-MD"/>
              </w:rPr>
              <w:t>l intervenției</w:t>
            </w:r>
            <w:r w:rsidR="00143D81" w:rsidRPr="00E76AE0">
              <w:rPr>
                <w:rFonts w:ascii="Times New Roman" w:hAnsi="Times New Roman"/>
                <w:color w:val="000000" w:themeColor="text1"/>
                <w:sz w:val="26"/>
                <w:szCs w:val="26"/>
                <w:lang w:val="ro-MD"/>
              </w:rPr>
              <w:t xml:space="preserve"> publice, precum</w:t>
            </w:r>
            <w:r w:rsidR="004A041B" w:rsidRPr="00E76AE0">
              <w:rPr>
                <w:rFonts w:ascii="Times New Roman" w:hAnsi="Times New Roman"/>
                <w:color w:val="000000" w:themeColor="text1"/>
                <w:sz w:val="26"/>
                <w:szCs w:val="26"/>
                <w:lang w:val="ro-MD"/>
              </w:rPr>
              <w:t>:</w:t>
            </w:r>
          </w:p>
          <w:p w14:paraId="4A7CB61F" w14:textId="4D92FDBD" w:rsidR="004A041B" w:rsidRPr="00E76AE0" w:rsidRDefault="004A041B"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w:t>
            </w:r>
            <w:r w:rsidR="00143D81" w:rsidRPr="00E76AE0">
              <w:rPr>
                <w:rFonts w:ascii="Times New Roman" w:hAnsi="Times New Roman"/>
                <w:color w:val="000000" w:themeColor="text1"/>
                <w:sz w:val="26"/>
                <w:szCs w:val="26"/>
                <w:lang w:val="ro-MD"/>
              </w:rPr>
              <w:t xml:space="preserve"> cheltuielile financiare </w:t>
            </w:r>
            <w:r w:rsidR="00844E91" w:rsidRPr="00E76AE0">
              <w:rPr>
                <w:rFonts w:ascii="Times New Roman" w:hAnsi="Times New Roman"/>
                <w:color w:val="000000" w:themeColor="text1"/>
                <w:sz w:val="26"/>
                <w:szCs w:val="26"/>
                <w:lang w:val="ro-MD"/>
              </w:rPr>
              <w:t>aferente fondurilor mobilizate;</w:t>
            </w:r>
          </w:p>
          <w:p w14:paraId="59463B34" w14:textId="46EE143D" w:rsidR="00307153" w:rsidRPr="00E76AE0" w:rsidRDefault="004A041B"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143D81" w:rsidRPr="00E76AE0">
              <w:rPr>
                <w:rFonts w:ascii="Times New Roman" w:hAnsi="Times New Roman"/>
                <w:color w:val="000000" w:themeColor="text1"/>
                <w:sz w:val="26"/>
                <w:szCs w:val="26"/>
                <w:lang w:val="ro-MD"/>
              </w:rPr>
              <w:t>cheltuielile aferente operațiunilor fizice de intr</w:t>
            </w:r>
            <w:r w:rsidR="00844E91" w:rsidRPr="00E76AE0">
              <w:rPr>
                <w:rFonts w:ascii="Times New Roman" w:hAnsi="Times New Roman"/>
                <w:color w:val="000000" w:themeColor="text1"/>
                <w:sz w:val="26"/>
                <w:szCs w:val="26"/>
                <w:lang w:val="ro-MD"/>
              </w:rPr>
              <w:t>are și scoatere din depozitare;</w:t>
            </w:r>
          </w:p>
          <w:p w14:paraId="793E0738" w14:textId="18D9FB61" w:rsidR="00307153" w:rsidRPr="00E76AE0" w:rsidRDefault="00307153"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844E91" w:rsidRPr="00E76AE0">
              <w:rPr>
                <w:rFonts w:ascii="Times New Roman" w:hAnsi="Times New Roman"/>
                <w:color w:val="000000" w:themeColor="text1"/>
                <w:sz w:val="26"/>
                <w:szCs w:val="26"/>
                <w:lang w:val="ro-MD"/>
              </w:rPr>
              <w:t>cheltuielile de transport;</w:t>
            </w:r>
          </w:p>
          <w:p w14:paraId="37CFBD0C" w14:textId="3804FF26" w:rsidR="00307153" w:rsidRPr="00E76AE0" w:rsidRDefault="00307153"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844E91" w:rsidRPr="00E76AE0">
              <w:rPr>
                <w:rFonts w:ascii="Times New Roman" w:hAnsi="Times New Roman"/>
                <w:color w:val="000000" w:themeColor="text1"/>
                <w:sz w:val="26"/>
                <w:szCs w:val="26"/>
                <w:lang w:val="ro-MD"/>
              </w:rPr>
              <w:t>deprecierea produselor;</w:t>
            </w:r>
          </w:p>
          <w:p w14:paraId="04CB6DD4" w14:textId="77777777" w:rsidR="00307153" w:rsidRPr="00E76AE0" w:rsidRDefault="00307153"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143D81" w:rsidRPr="00E76AE0">
              <w:rPr>
                <w:rFonts w:ascii="Times New Roman" w:hAnsi="Times New Roman"/>
                <w:color w:val="000000" w:themeColor="text1"/>
                <w:sz w:val="26"/>
                <w:szCs w:val="26"/>
                <w:lang w:val="ro-MD"/>
              </w:rPr>
              <w:t>diferențele dintre valoarea contabilă și prețul de comercializare</w:t>
            </w:r>
            <w:r w:rsidRPr="00E76AE0">
              <w:rPr>
                <w:rFonts w:ascii="Times New Roman" w:hAnsi="Times New Roman"/>
                <w:color w:val="000000" w:themeColor="text1"/>
                <w:sz w:val="26"/>
                <w:szCs w:val="26"/>
                <w:lang w:val="ro-MD"/>
              </w:rPr>
              <w:t>.</w:t>
            </w:r>
          </w:p>
          <w:p w14:paraId="16841176" w14:textId="7FC5DD08" w:rsidR="00143D81" w:rsidRPr="00E76AE0" w:rsidRDefault="00143D81"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307153" w:rsidRPr="00E76AE0">
              <w:rPr>
                <w:rFonts w:ascii="Times New Roman" w:hAnsi="Times New Roman"/>
                <w:color w:val="000000" w:themeColor="text1"/>
                <w:sz w:val="26"/>
                <w:szCs w:val="26"/>
                <w:lang w:val="ro-MD"/>
              </w:rPr>
              <w:t xml:space="preserve">De asemenea, nu este reglementată </w:t>
            </w:r>
            <w:r w:rsidR="00781576" w:rsidRPr="00E76AE0">
              <w:rPr>
                <w:rFonts w:ascii="Times New Roman" w:hAnsi="Times New Roman"/>
                <w:color w:val="000000" w:themeColor="text1"/>
                <w:sz w:val="26"/>
                <w:szCs w:val="26"/>
                <w:lang w:val="ro-MD"/>
              </w:rPr>
              <w:t>metodologia de</w:t>
            </w:r>
            <w:r w:rsidR="00A46BCB" w:rsidRPr="00E76AE0">
              <w:rPr>
                <w:rFonts w:ascii="Times New Roman" w:hAnsi="Times New Roman"/>
                <w:color w:val="000000" w:themeColor="text1"/>
                <w:sz w:val="26"/>
                <w:szCs w:val="26"/>
                <w:lang w:val="ro-MD"/>
              </w:rPr>
              <w:t xml:space="preserve"> evaluare</w:t>
            </w:r>
            <w:r w:rsidR="00781576" w:rsidRPr="00E76AE0">
              <w:rPr>
                <w:rFonts w:ascii="Times New Roman" w:hAnsi="Times New Roman"/>
                <w:color w:val="000000" w:themeColor="text1"/>
                <w:sz w:val="26"/>
                <w:szCs w:val="26"/>
                <w:lang w:val="ro-MD"/>
              </w:rPr>
              <w:t xml:space="preserve"> </w:t>
            </w:r>
            <w:r w:rsidR="00A46BCB" w:rsidRPr="00E76AE0">
              <w:rPr>
                <w:rFonts w:ascii="Times New Roman" w:hAnsi="Times New Roman"/>
                <w:color w:val="000000" w:themeColor="text1"/>
                <w:sz w:val="26"/>
                <w:szCs w:val="26"/>
                <w:lang w:val="ro-MD"/>
              </w:rPr>
              <w:t>a oper</w:t>
            </w:r>
            <w:r w:rsidRPr="00E76AE0">
              <w:rPr>
                <w:rFonts w:ascii="Times New Roman" w:hAnsi="Times New Roman"/>
                <w:color w:val="000000" w:themeColor="text1"/>
                <w:sz w:val="26"/>
                <w:szCs w:val="26"/>
                <w:lang w:val="ro-MD"/>
              </w:rPr>
              <w:t>ațiunilor</w:t>
            </w:r>
            <w:r w:rsidR="000B2793" w:rsidRPr="00E76AE0">
              <w:rPr>
                <w:rFonts w:ascii="Times New Roman" w:hAnsi="Times New Roman"/>
                <w:color w:val="000000" w:themeColor="text1"/>
                <w:sz w:val="26"/>
                <w:szCs w:val="26"/>
                <w:lang w:val="ro-MD"/>
              </w:rPr>
              <w:t xml:space="preserve"> de depozitare publică. În special, lipsesc reguli</w:t>
            </w:r>
            <w:r w:rsidRPr="00E76AE0">
              <w:rPr>
                <w:rFonts w:ascii="Times New Roman" w:hAnsi="Times New Roman"/>
                <w:color w:val="000000" w:themeColor="text1"/>
                <w:sz w:val="26"/>
                <w:szCs w:val="26"/>
                <w:lang w:val="ro-MD"/>
              </w:rPr>
              <w:t xml:space="preserve"> privind cantitățile lipsă, produ</w:t>
            </w:r>
            <w:r w:rsidR="00513FA3" w:rsidRPr="00E76AE0">
              <w:rPr>
                <w:rFonts w:ascii="Times New Roman" w:hAnsi="Times New Roman"/>
                <w:color w:val="000000" w:themeColor="text1"/>
                <w:sz w:val="26"/>
                <w:szCs w:val="26"/>
                <w:lang w:val="ro-MD"/>
              </w:rPr>
              <w:t xml:space="preserve">sele deteriorate sau distruse, </w:t>
            </w:r>
            <w:r w:rsidRPr="00E76AE0">
              <w:rPr>
                <w:rFonts w:ascii="Times New Roman" w:hAnsi="Times New Roman"/>
                <w:color w:val="000000" w:themeColor="text1"/>
                <w:sz w:val="26"/>
                <w:szCs w:val="26"/>
                <w:lang w:val="ro-MD"/>
              </w:rPr>
              <w:t xml:space="preserve"> produsele a căror</w:t>
            </w:r>
            <w:r w:rsidR="00C84985" w:rsidRPr="00E76AE0">
              <w:rPr>
                <w:rFonts w:ascii="Times New Roman" w:hAnsi="Times New Roman"/>
                <w:color w:val="000000" w:themeColor="text1"/>
                <w:sz w:val="26"/>
                <w:szCs w:val="26"/>
                <w:lang w:val="ro-MD"/>
              </w:rPr>
              <w:t xml:space="preserve"> recepție a fost refuzată</w:t>
            </w:r>
            <w:r w:rsidR="00513FA3" w:rsidRPr="00E76AE0">
              <w:rPr>
                <w:rFonts w:ascii="Times New Roman" w:hAnsi="Times New Roman"/>
                <w:color w:val="000000" w:themeColor="text1"/>
                <w:sz w:val="26"/>
                <w:szCs w:val="26"/>
                <w:lang w:val="ro-MD"/>
              </w:rPr>
              <w:t xml:space="preserve">, precum </w:t>
            </w:r>
            <w:r w:rsidR="00307153" w:rsidRPr="00E76AE0">
              <w:rPr>
                <w:rFonts w:ascii="Times New Roman" w:hAnsi="Times New Roman"/>
                <w:color w:val="000000" w:themeColor="text1"/>
                <w:sz w:val="26"/>
                <w:szCs w:val="26"/>
                <w:lang w:val="ro-MD"/>
              </w:rPr>
              <w:t>și condițiile de utilizare a valorilor efectiv înregistrate comparativ cu sumele standard.</w:t>
            </w:r>
          </w:p>
          <w:p w14:paraId="30C942D9" w14:textId="77777777" w:rsidR="00480223" w:rsidRPr="00E76AE0" w:rsidRDefault="00A46BCB"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C45F5C" w:rsidRPr="00E76AE0">
              <w:rPr>
                <w:rFonts w:ascii="Times New Roman" w:hAnsi="Times New Roman"/>
                <w:color w:val="000000" w:themeColor="text1"/>
                <w:sz w:val="26"/>
                <w:szCs w:val="26"/>
                <w:lang w:val="ro-MD"/>
              </w:rPr>
              <w:t>În aceste condiții, legislația națională actuală nu asigură implementarea integrală și conformă a cerințelor prevăzute de Regulamentul delegat (UE) nr. 906/2014.</w:t>
            </w:r>
            <w:r w:rsidR="00781576" w:rsidRPr="00E76AE0">
              <w:rPr>
                <w:rFonts w:ascii="Times New Roman" w:hAnsi="Times New Roman"/>
                <w:color w:val="000000" w:themeColor="text1"/>
                <w:sz w:val="26"/>
                <w:szCs w:val="26"/>
                <w:lang w:val="ro-MD"/>
              </w:rPr>
              <w:t xml:space="preserve"> În lipsa unor prevederi</w:t>
            </w:r>
            <w:r w:rsidRPr="00E76AE0">
              <w:rPr>
                <w:rFonts w:ascii="Times New Roman" w:hAnsi="Times New Roman"/>
                <w:color w:val="000000" w:themeColor="text1"/>
                <w:sz w:val="26"/>
                <w:szCs w:val="26"/>
                <w:lang w:val="ro-MD"/>
              </w:rPr>
              <w:t xml:space="preserve"> normativ</w:t>
            </w:r>
            <w:r w:rsidR="00781576" w:rsidRPr="00E76AE0">
              <w:rPr>
                <w:rFonts w:ascii="Times New Roman" w:hAnsi="Times New Roman"/>
                <w:color w:val="000000" w:themeColor="text1"/>
                <w:sz w:val="26"/>
                <w:szCs w:val="26"/>
                <w:lang w:val="ro-MD"/>
              </w:rPr>
              <w:t>e clare privind tipurile de cheltuieli și modul de calcul al acestora</w:t>
            </w:r>
            <w:r w:rsidRPr="00E76AE0">
              <w:rPr>
                <w:rFonts w:ascii="Times New Roman" w:hAnsi="Times New Roman"/>
                <w:color w:val="000000" w:themeColor="text1"/>
                <w:sz w:val="26"/>
                <w:szCs w:val="26"/>
                <w:lang w:val="ro-MD"/>
              </w:rPr>
              <w:t xml:space="preserve">, există riscul </w:t>
            </w:r>
            <w:r w:rsidR="00781576" w:rsidRPr="00E76AE0">
              <w:rPr>
                <w:rFonts w:ascii="Times New Roman" w:hAnsi="Times New Roman"/>
                <w:color w:val="000000" w:themeColor="text1"/>
                <w:sz w:val="26"/>
                <w:szCs w:val="26"/>
                <w:lang w:val="ro-MD"/>
              </w:rPr>
              <w:t xml:space="preserve">apariției unor </w:t>
            </w:r>
            <w:r w:rsidR="00307153" w:rsidRPr="00E76AE0">
              <w:rPr>
                <w:rFonts w:ascii="Times New Roman" w:hAnsi="Times New Roman"/>
                <w:color w:val="000000" w:themeColor="text1"/>
                <w:sz w:val="26"/>
                <w:szCs w:val="26"/>
                <w:lang w:val="ro-MD"/>
              </w:rPr>
              <w:t>interpretări neuniforme, dificultăți în evidența și raportarea cheltuielilor, precum și vulnerabilități în gestionarea și controlul resurselor FNDAMR, inclusiv în cadrul operațiunilor de depozitare publică.</w:t>
            </w:r>
          </w:p>
          <w:p w14:paraId="7AF8A9C7" w14:textId="1F5C67DF" w:rsidR="00B934EF" w:rsidRPr="00E76AE0" w:rsidRDefault="0039755F"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Totodată, a</w:t>
            </w:r>
            <w:r w:rsidR="00B934EF" w:rsidRPr="00E76AE0">
              <w:rPr>
                <w:rFonts w:ascii="Times New Roman" w:hAnsi="Times New Roman"/>
                <w:color w:val="000000" w:themeColor="text1"/>
                <w:sz w:val="26"/>
                <w:szCs w:val="26"/>
                <w:lang w:val="ro-MD"/>
              </w:rPr>
              <w:t xml:space="preserve">bsența unui cadru normativ dedicat cheltuielilor aferente intervenției publice constituie o lacună care împiedică alinierea deplină a legislației naționale la cerințele </w:t>
            </w:r>
            <w:r w:rsidR="00DB6071" w:rsidRPr="00E76AE0">
              <w:rPr>
                <w:rFonts w:ascii="Times New Roman" w:hAnsi="Times New Roman"/>
                <w:color w:val="000000" w:themeColor="text1"/>
                <w:sz w:val="26"/>
                <w:szCs w:val="26"/>
                <w:lang w:val="ro-MD"/>
              </w:rPr>
              <w:t>Uniunii Europene</w:t>
            </w:r>
            <w:r w:rsidR="00B934EF" w:rsidRPr="00E76AE0">
              <w:rPr>
                <w:rFonts w:ascii="Times New Roman" w:hAnsi="Times New Roman"/>
                <w:color w:val="000000" w:themeColor="text1"/>
                <w:sz w:val="26"/>
                <w:szCs w:val="26"/>
                <w:lang w:val="ro-MD"/>
              </w:rPr>
              <w:t xml:space="preserve"> și</w:t>
            </w:r>
            <w:r w:rsidR="00DB6071" w:rsidRPr="00E76AE0">
              <w:rPr>
                <w:rFonts w:ascii="Times New Roman" w:hAnsi="Times New Roman"/>
                <w:color w:val="000000" w:themeColor="text1"/>
                <w:sz w:val="26"/>
                <w:szCs w:val="26"/>
                <w:lang w:val="ro-MD"/>
              </w:rPr>
              <w:t xml:space="preserve"> afectează evaluare</w:t>
            </w:r>
            <w:r w:rsidR="00B934EF" w:rsidRPr="00E76AE0">
              <w:rPr>
                <w:rFonts w:ascii="Times New Roman" w:hAnsi="Times New Roman"/>
                <w:color w:val="000000" w:themeColor="text1"/>
                <w:sz w:val="26"/>
                <w:szCs w:val="26"/>
                <w:lang w:val="ro-MD"/>
              </w:rPr>
              <w:t xml:space="preserve">a capacității instituționale a Republicii Moldova în domeniul politicii agricole comune. </w:t>
            </w:r>
            <w:r w:rsidR="00DB6071" w:rsidRPr="00E76AE0">
              <w:rPr>
                <w:rFonts w:ascii="Times New Roman" w:hAnsi="Times New Roman"/>
                <w:color w:val="000000" w:themeColor="text1"/>
                <w:sz w:val="26"/>
                <w:szCs w:val="26"/>
                <w:lang w:val="ro-MD"/>
              </w:rPr>
              <w:t>În acest context, e</w:t>
            </w:r>
            <w:r w:rsidRPr="00E76AE0">
              <w:rPr>
                <w:rFonts w:ascii="Times New Roman" w:hAnsi="Times New Roman"/>
                <w:color w:val="000000" w:themeColor="text1"/>
                <w:sz w:val="26"/>
                <w:szCs w:val="26"/>
                <w:lang w:val="ro-MD"/>
              </w:rPr>
              <w:t xml:space="preserve">laborarea prezentului proiect de hotărâre este determinată de necesitatea remedierii acestor </w:t>
            </w:r>
            <w:r w:rsidR="00DB6071" w:rsidRPr="00E76AE0">
              <w:rPr>
                <w:rFonts w:ascii="Times New Roman" w:hAnsi="Times New Roman"/>
                <w:color w:val="000000" w:themeColor="text1"/>
                <w:sz w:val="26"/>
                <w:szCs w:val="26"/>
                <w:lang w:val="ro-MD"/>
              </w:rPr>
              <w:t>lacune</w:t>
            </w:r>
            <w:r w:rsidRPr="00E76AE0">
              <w:rPr>
                <w:rFonts w:ascii="Times New Roman" w:hAnsi="Times New Roman"/>
                <w:color w:val="000000" w:themeColor="text1"/>
                <w:sz w:val="26"/>
                <w:szCs w:val="26"/>
                <w:lang w:val="ro-MD"/>
              </w:rPr>
              <w:t>, anterior aderării.</w:t>
            </w:r>
          </w:p>
        </w:tc>
      </w:tr>
      <w:tr w:rsidR="00031DFE" w:rsidRPr="00E76AE0" w14:paraId="595D390F" w14:textId="77777777" w:rsidTr="002F3004">
        <w:trPr>
          <w:trHeight w:val="478"/>
        </w:trPr>
        <w:tc>
          <w:tcPr>
            <w:tcW w:w="9335" w:type="dxa"/>
            <w:shd w:val="clear" w:color="auto" w:fill="D9D9D9" w:themeFill="background1" w:themeFillShade="D9"/>
            <w:tcMar>
              <w:top w:w="0" w:type="dxa"/>
              <w:left w:w="108" w:type="dxa"/>
              <w:bottom w:w="0" w:type="dxa"/>
              <w:right w:w="108" w:type="dxa"/>
            </w:tcMar>
          </w:tcPr>
          <w:p w14:paraId="6434D1B0" w14:textId="575EBEB9" w:rsidR="00D927DB" w:rsidRPr="00E76AE0" w:rsidRDefault="006933C3"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lastRenderedPageBreak/>
              <w:t>3.</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Obiectivele</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urmărite</w:t>
            </w:r>
            <w:r w:rsidR="00032B46" w:rsidRPr="00E76AE0">
              <w:rPr>
                <w:rFonts w:ascii="Times New Roman" w:hAnsi="Times New Roman"/>
                <w:color w:val="000000" w:themeColor="text1"/>
                <w:sz w:val="26"/>
                <w:szCs w:val="26"/>
                <w:lang w:val="ro-MD"/>
              </w:rPr>
              <w:t xml:space="preserve"> </w:t>
            </w:r>
            <w:r w:rsidR="00863417" w:rsidRPr="00E76AE0">
              <w:rPr>
                <w:rFonts w:ascii="Times New Roman" w:hAnsi="Times New Roman"/>
                <w:color w:val="000000" w:themeColor="text1"/>
                <w:sz w:val="26"/>
                <w:szCs w:val="26"/>
                <w:lang w:val="ro-MD"/>
              </w:rPr>
              <w:t>ș</w:t>
            </w:r>
            <w:r w:rsidRPr="00E76AE0">
              <w:rPr>
                <w:rFonts w:ascii="Times New Roman" w:hAnsi="Times New Roman"/>
                <w:color w:val="000000" w:themeColor="text1"/>
                <w:sz w:val="26"/>
                <w:szCs w:val="26"/>
                <w:lang w:val="ro-MD"/>
              </w:rPr>
              <w:t>i</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solu</w:t>
            </w:r>
            <w:r w:rsidR="00863417" w:rsidRPr="00E76AE0">
              <w:rPr>
                <w:rFonts w:ascii="Times New Roman" w:hAnsi="Times New Roman"/>
                <w:color w:val="000000" w:themeColor="text1"/>
                <w:sz w:val="26"/>
                <w:szCs w:val="26"/>
                <w:lang w:val="ro-MD"/>
              </w:rPr>
              <w:t>ț</w:t>
            </w:r>
            <w:r w:rsidRPr="00E76AE0">
              <w:rPr>
                <w:rFonts w:ascii="Times New Roman" w:hAnsi="Times New Roman"/>
                <w:color w:val="000000" w:themeColor="text1"/>
                <w:sz w:val="26"/>
                <w:szCs w:val="26"/>
                <w:lang w:val="ro-MD"/>
              </w:rPr>
              <w:t>iile</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propuse</w:t>
            </w:r>
          </w:p>
        </w:tc>
      </w:tr>
      <w:tr w:rsidR="00031DFE" w:rsidRPr="00E76AE0" w14:paraId="16060316" w14:textId="77777777" w:rsidTr="002F3004">
        <w:tc>
          <w:tcPr>
            <w:tcW w:w="9335" w:type="dxa"/>
            <w:shd w:val="clear" w:color="auto" w:fill="F2F2F2" w:themeFill="background1" w:themeFillShade="F2"/>
            <w:tcMar>
              <w:top w:w="0" w:type="dxa"/>
              <w:left w:w="108" w:type="dxa"/>
              <w:bottom w:w="0" w:type="dxa"/>
              <w:right w:w="108" w:type="dxa"/>
            </w:tcMar>
          </w:tcPr>
          <w:p w14:paraId="42D239F3" w14:textId="06288B94" w:rsidR="00B9648A" w:rsidRPr="00E76AE0" w:rsidRDefault="00D85783" w:rsidP="005519E4">
            <w:pPr>
              <w:tabs>
                <w:tab w:val="left" w:pos="1158"/>
              </w:tabs>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rPr>
              <w:t>3.</w:t>
            </w:r>
            <w:r w:rsidRPr="00E76AE0">
              <w:rPr>
                <w:rFonts w:ascii="Times New Roman" w:hAnsi="Times New Roman"/>
                <w:color w:val="000000" w:themeColor="text1"/>
                <w:sz w:val="26"/>
                <w:szCs w:val="26"/>
                <w:shd w:val="clear" w:color="auto" w:fill="F2F2F2" w:themeFill="background1" w:themeFillShade="F2"/>
              </w:rPr>
              <w:t xml:space="preserve">1 </w:t>
            </w:r>
            <w:r w:rsidR="00B9648A" w:rsidRPr="00E76AE0">
              <w:rPr>
                <w:rFonts w:ascii="Times New Roman" w:hAnsi="Times New Roman"/>
                <w:color w:val="000000" w:themeColor="text1"/>
                <w:sz w:val="26"/>
                <w:szCs w:val="26"/>
                <w:shd w:val="clear" w:color="auto" w:fill="F2F2F2" w:themeFill="background1" w:themeFillShade="F2"/>
                <w:lang w:val="ro-RO"/>
              </w:rPr>
              <w:t>Principalele prevederi ale proiectului și evidențierea elementelor noi</w:t>
            </w:r>
          </w:p>
        </w:tc>
      </w:tr>
      <w:tr w:rsidR="00031DFE" w:rsidRPr="00E76AE0" w14:paraId="256ADACA" w14:textId="77777777" w:rsidTr="002F3004">
        <w:trPr>
          <w:trHeight w:val="3087"/>
        </w:trPr>
        <w:tc>
          <w:tcPr>
            <w:tcW w:w="9335" w:type="dxa"/>
            <w:shd w:val="clear" w:color="auto" w:fill="auto"/>
            <w:tcMar>
              <w:top w:w="0" w:type="dxa"/>
              <w:left w:w="108" w:type="dxa"/>
              <w:bottom w:w="0" w:type="dxa"/>
              <w:right w:w="108" w:type="dxa"/>
            </w:tcMar>
          </w:tcPr>
          <w:p w14:paraId="532855CB" w14:textId="61353A30" w:rsidR="00FA7F66" w:rsidRPr="00E76AE0" w:rsidRDefault="00C45F5C"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Prezentul proiect de hotărâre stabilește cadrul normativ necesar pent</w:t>
            </w:r>
            <w:r w:rsidR="00322A4C" w:rsidRPr="00E76AE0">
              <w:rPr>
                <w:rFonts w:ascii="Times New Roman" w:hAnsi="Times New Roman"/>
                <w:color w:val="000000" w:themeColor="text1"/>
                <w:sz w:val="26"/>
                <w:szCs w:val="26"/>
                <w:lang w:val="ro-MD" w:eastAsia="en-US"/>
              </w:rPr>
              <w:t>ru finanțarea cheltuielilor aferente intervențiilor de depozitare publică</w:t>
            </w:r>
            <w:r w:rsidRPr="00E76AE0">
              <w:rPr>
                <w:rFonts w:ascii="Times New Roman" w:hAnsi="Times New Roman"/>
                <w:color w:val="000000" w:themeColor="text1"/>
                <w:sz w:val="26"/>
                <w:szCs w:val="26"/>
                <w:lang w:val="ro-MD" w:eastAsia="en-US"/>
              </w:rPr>
              <w:t>, în conformitate cu cerințele și principiile aplicabile în statele membre ale UE.</w:t>
            </w:r>
            <w:r w:rsidR="00DC2288" w:rsidRPr="00E76AE0">
              <w:rPr>
                <w:rFonts w:ascii="Times New Roman" w:hAnsi="Times New Roman"/>
                <w:color w:val="000000" w:themeColor="text1"/>
                <w:sz w:val="26"/>
                <w:szCs w:val="26"/>
                <w:lang w:val="ro-MD" w:eastAsia="en-US"/>
              </w:rPr>
              <w:t xml:space="preserve"> </w:t>
            </w:r>
          </w:p>
          <w:p w14:paraId="01920D1A" w14:textId="77777777" w:rsidR="00DC2288" w:rsidRPr="00E76AE0" w:rsidRDefault="00DC2288"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Obiectivul principal al proiectului este instituirea unui cadru normativ clar, complet și conform standardelor Uniunii Europene privind cheltuielile aferente intervențiilor de depozitare publică. </w:t>
            </w:r>
          </w:p>
          <w:p w14:paraId="1BCB9AEF" w14:textId="17EDE814" w:rsidR="00DC2288" w:rsidRPr="00E76AE0" w:rsidRDefault="00DC2288"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Proiectul h</w:t>
            </w:r>
            <w:r w:rsidR="0089077E" w:rsidRPr="00E76AE0">
              <w:rPr>
                <w:rFonts w:ascii="Times New Roman" w:hAnsi="Times New Roman"/>
                <w:color w:val="000000" w:themeColor="text1"/>
                <w:sz w:val="26"/>
                <w:szCs w:val="26"/>
                <w:lang w:val="ro-MD" w:eastAsia="en-US"/>
              </w:rPr>
              <w:t>otărârii este structurat în</w:t>
            </w:r>
            <w:r w:rsidR="0060180C" w:rsidRPr="00E76AE0">
              <w:rPr>
                <w:rFonts w:ascii="Times New Roman" w:hAnsi="Times New Roman"/>
                <w:color w:val="000000" w:themeColor="text1"/>
                <w:sz w:val="26"/>
                <w:szCs w:val="26"/>
                <w:lang w:val="ro-MD" w:eastAsia="en-US"/>
              </w:rPr>
              <w:t xml:space="preserve"> capitole, care </w:t>
            </w:r>
            <w:r w:rsidR="00A12CE2" w:rsidRPr="00E76AE0">
              <w:rPr>
                <w:rFonts w:ascii="Times New Roman" w:hAnsi="Times New Roman"/>
                <w:color w:val="000000" w:themeColor="text1"/>
                <w:sz w:val="26"/>
                <w:szCs w:val="26"/>
                <w:lang w:val="ro-MD" w:eastAsia="en-US"/>
              </w:rPr>
              <w:t xml:space="preserve"> </w:t>
            </w:r>
            <w:r w:rsidR="0060180C" w:rsidRPr="00E76AE0">
              <w:rPr>
                <w:rFonts w:ascii="Times New Roman" w:hAnsi="Times New Roman"/>
                <w:color w:val="000000" w:themeColor="text1"/>
                <w:sz w:val="26"/>
                <w:szCs w:val="26"/>
                <w:lang w:val="ro-MD" w:eastAsia="en-US"/>
              </w:rPr>
              <w:t>stabilesc</w:t>
            </w:r>
            <w:r w:rsidR="00A12CE2" w:rsidRPr="00E76AE0">
              <w:rPr>
                <w:rFonts w:ascii="Times New Roman" w:hAnsi="Times New Roman"/>
                <w:color w:val="000000" w:themeColor="text1"/>
                <w:sz w:val="26"/>
                <w:szCs w:val="26"/>
                <w:lang w:val="ro-MD" w:eastAsia="en-US"/>
              </w:rPr>
              <w:t xml:space="preserve"> </w:t>
            </w:r>
            <w:r w:rsidRPr="00E76AE0">
              <w:rPr>
                <w:rFonts w:ascii="Times New Roman" w:hAnsi="Times New Roman"/>
                <w:color w:val="000000" w:themeColor="text1"/>
                <w:sz w:val="26"/>
                <w:szCs w:val="26"/>
                <w:lang w:val="ro-MD" w:eastAsia="en-US"/>
              </w:rPr>
              <w:t xml:space="preserve"> dispozițiile </w:t>
            </w:r>
            <w:r w:rsidR="00A12CE2" w:rsidRPr="00E76AE0">
              <w:rPr>
                <w:rFonts w:ascii="Times New Roman" w:hAnsi="Times New Roman"/>
                <w:color w:val="000000" w:themeColor="text1"/>
                <w:sz w:val="26"/>
                <w:szCs w:val="26"/>
                <w:lang w:val="ro-MD" w:eastAsia="en-US"/>
              </w:rPr>
              <w:t xml:space="preserve"> </w:t>
            </w:r>
            <w:r w:rsidRPr="00E76AE0">
              <w:rPr>
                <w:rFonts w:ascii="Times New Roman" w:hAnsi="Times New Roman"/>
                <w:color w:val="000000" w:themeColor="text1"/>
                <w:sz w:val="26"/>
                <w:szCs w:val="26"/>
                <w:lang w:val="ro-MD" w:eastAsia="en-US"/>
              </w:rPr>
              <w:t xml:space="preserve">generale </w:t>
            </w:r>
            <w:r w:rsidR="00A12CE2" w:rsidRPr="00E76AE0">
              <w:rPr>
                <w:rFonts w:ascii="Times New Roman" w:hAnsi="Times New Roman"/>
                <w:color w:val="000000" w:themeColor="text1"/>
                <w:sz w:val="26"/>
                <w:szCs w:val="26"/>
                <w:lang w:val="ro-MD" w:eastAsia="en-US"/>
              </w:rPr>
              <w:t xml:space="preserve"> </w:t>
            </w:r>
            <w:r w:rsidRPr="00E76AE0">
              <w:rPr>
                <w:rFonts w:ascii="Times New Roman" w:hAnsi="Times New Roman"/>
                <w:color w:val="000000" w:themeColor="text1"/>
                <w:sz w:val="26"/>
                <w:szCs w:val="26"/>
                <w:lang w:val="ro-MD" w:eastAsia="en-US"/>
              </w:rPr>
              <w:t>precum și:</w:t>
            </w:r>
          </w:p>
          <w:p w14:paraId="08A3DFF9" w14:textId="2AE18E5E" w:rsidR="00DC2288" w:rsidRPr="00E76AE0" w:rsidRDefault="00DC2288"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1. Finanțarea cheltuielilor aferente intervențiilor de depozitare publică</w:t>
            </w:r>
            <w:r w:rsidR="00DD0F69" w:rsidRPr="00E76AE0">
              <w:rPr>
                <w:rFonts w:ascii="Times New Roman" w:hAnsi="Times New Roman"/>
                <w:color w:val="000000" w:themeColor="text1"/>
                <w:sz w:val="26"/>
                <w:szCs w:val="26"/>
                <w:lang w:val="ro-MD" w:eastAsia="en-US"/>
              </w:rPr>
              <w:t>;</w:t>
            </w:r>
          </w:p>
          <w:p w14:paraId="21E3A12D" w14:textId="77777777" w:rsidR="001A1066" w:rsidRPr="00E76AE0" w:rsidRDefault="00DC2288"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2. Evaluarea operațiunilor de depozitare publică</w:t>
            </w:r>
            <w:r w:rsidR="001A1066" w:rsidRPr="00E76AE0">
              <w:rPr>
                <w:rFonts w:ascii="Times New Roman" w:hAnsi="Times New Roman"/>
                <w:color w:val="000000" w:themeColor="text1"/>
                <w:sz w:val="26"/>
                <w:szCs w:val="26"/>
                <w:lang w:val="ro-MD" w:eastAsia="en-US"/>
              </w:rPr>
              <w:t>.</w:t>
            </w:r>
          </w:p>
          <w:p w14:paraId="6060946C" w14:textId="7486B35E" w:rsidR="00DD0F69" w:rsidRPr="00E76AE0" w:rsidRDefault="00C950EF"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MAIA exercită</w:t>
            </w:r>
            <w:r w:rsidR="001A1066" w:rsidRPr="00E76AE0">
              <w:rPr>
                <w:rFonts w:ascii="Times New Roman" w:hAnsi="Times New Roman"/>
                <w:color w:val="000000" w:themeColor="text1"/>
                <w:sz w:val="26"/>
                <w:szCs w:val="26"/>
                <w:lang w:val="ro-MD" w:eastAsia="en-US"/>
              </w:rPr>
              <w:t xml:space="preserve"> rolul autorității de management</w:t>
            </w:r>
            <w:r w:rsidR="005C2C80" w:rsidRPr="00E76AE0">
              <w:rPr>
                <w:rFonts w:ascii="Times New Roman" w:hAnsi="Times New Roman"/>
                <w:color w:val="000000" w:themeColor="text1"/>
                <w:sz w:val="26"/>
                <w:szCs w:val="26"/>
                <w:lang w:val="ro-MD" w:eastAsia="en-US"/>
              </w:rPr>
              <w:t xml:space="preserve"> a politicii agricole</w:t>
            </w:r>
            <w:r w:rsidR="001A1066" w:rsidRPr="00E76AE0">
              <w:rPr>
                <w:rFonts w:ascii="Times New Roman" w:hAnsi="Times New Roman"/>
                <w:color w:val="000000" w:themeColor="text1"/>
                <w:sz w:val="26"/>
                <w:szCs w:val="26"/>
                <w:lang w:val="ro-MD" w:eastAsia="en-US"/>
              </w:rPr>
              <w:t>,</w:t>
            </w:r>
            <w:r w:rsidRPr="00E76AE0">
              <w:rPr>
                <w:rFonts w:ascii="Times New Roman" w:hAnsi="Times New Roman"/>
                <w:color w:val="000000" w:themeColor="text1"/>
                <w:sz w:val="26"/>
                <w:szCs w:val="26"/>
                <w:lang w:val="ro-MD" w:eastAsia="en-US"/>
              </w:rPr>
              <w:t xml:space="preserve"> în conformitate cu Hotărârea Guvernului nr.</w:t>
            </w:r>
            <w:r w:rsidR="00E333E9" w:rsidRPr="00E76AE0">
              <w:rPr>
                <w:rFonts w:ascii="Times New Roman" w:hAnsi="Times New Roman"/>
                <w:color w:val="000000" w:themeColor="text1"/>
                <w:sz w:val="26"/>
                <w:szCs w:val="26"/>
                <w:lang w:val="ro-MD" w:eastAsia="en-US"/>
              </w:rPr>
              <w:t xml:space="preserve"> 134/2026</w:t>
            </w:r>
            <w:r w:rsidR="00DB0ED4" w:rsidRPr="00E76AE0">
              <w:rPr>
                <w:rFonts w:ascii="Times New Roman" w:hAnsi="Times New Roman"/>
                <w:color w:val="000000" w:themeColor="text1"/>
                <w:sz w:val="26"/>
                <w:szCs w:val="26"/>
                <w:lang w:val="ro-MD" w:eastAsia="en-US"/>
              </w:rPr>
              <w:t xml:space="preserve"> </w:t>
            </w:r>
            <w:r w:rsidR="00E333E9" w:rsidRPr="00E76AE0">
              <w:rPr>
                <w:rFonts w:ascii="Times New Roman" w:hAnsi="Times New Roman"/>
                <w:color w:val="000000" w:themeColor="text1"/>
                <w:sz w:val="26"/>
                <w:szCs w:val="26"/>
                <w:lang w:val="ro-MD" w:eastAsia="en-US"/>
              </w:rPr>
              <w:t>cu privire la</w:t>
            </w:r>
            <w:r w:rsidRPr="00E76AE0">
              <w:rPr>
                <w:rFonts w:ascii="Times New Roman" w:hAnsi="Times New Roman"/>
                <w:color w:val="000000" w:themeColor="text1"/>
                <w:sz w:val="26"/>
                <w:szCs w:val="26"/>
                <w:lang w:val="ro-MD" w:eastAsia="en-US"/>
              </w:rPr>
              <w:t xml:space="preserve"> desemnarea autorității de management a politicii agricole</w:t>
            </w:r>
            <w:r w:rsidR="00A84B21" w:rsidRPr="00E76AE0">
              <w:rPr>
                <w:rFonts w:ascii="Times New Roman" w:hAnsi="Times New Roman"/>
                <w:color w:val="000000" w:themeColor="text1"/>
                <w:sz w:val="26"/>
                <w:szCs w:val="26"/>
                <w:lang w:val="ro-MD" w:eastAsia="en-US"/>
              </w:rPr>
              <w:t xml:space="preserve"> și deține rolul strategic de reglementare, decizie și monitorizare a pieței agricole.</w:t>
            </w:r>
          </w:p>
          <w:p w14:paraId="05C1792C" w14:textId="3FF585CF" w:rsidR="001A1066" w:rsidRPr="00E76AE0" w:rsidRDefault="003E4E53"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lastRenderedPageBreak/>
              <w:t>Agenția de p</w:t>
            </w:r>
            <w:r w:rsidR="001A1066" w:rsidRPr="00E76AE0">
              <w:rPr>
                <w:rFonts w:ascii="Times New Roman" w:hAnsi="Times New Roman"/>
                <w:color w:val="000000" w:themeColor="text1"/>
                <w:sz w:val="26"/>
                <w:szCs w:val="26"/>
                <w:lang w:val="ro-MD" w:eastAsia="en-US"/>
              </w:rPr>
              <w:t>lăți este responsabilă de calcularea cheltuielilor finanțate în cadrul intervenției publice, de întocmirea și menținerea evidenței cantitative și valorice a produselor depozitate, de contabilizarea operațiunilor fizice și financiare, de determinarea cuantumului total finanțat, precum și de transmiterea către autoritatea de management, lunar și anual, prin mijloace electronice, a informațiilor și evidențelor contabile justificative aferente acestor cheltuieli.</w:t>
            </w:r>
          </w:p>
          <w:p w14:paraId="7383929A" w14:textId="6240D696" w:rsidR="0089077E" w:rsidRPr="00E76AE0" w:rsidRDefault="00ED52D7"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Capitolul privind finanțarea cheltuielilor aferente intervențiilor de depozitare publică reglementează categoriile de cheltuieli eligibile și modul de stabilire a cuantumului acestora, în conformitate cu </w:t>
            </w:r>
            <w:r w:rsidR="008B57C3" w:rsidRPr="00E76AE0">
              <w:rPr>
                <w:rFonts w:ascii="Times New Roman" w:hAnsi="Times New Roman"/>
                <w:color w:val="000000" w:themeColor="text1"/>
                <w:sz w:val="26"/>
                <w:szCs w:val="26"/>
                <w:lang w:val="ro-MD" w:eastAsia="en-US"/>
              </w:rPr>
              <w:t xml:space="preserve">metodologiile detaliate </w:t>
            </w:r>
            <w:r w:rsidR="008B57C3" w:rsidRPr="00E76AE0">
              <w:rPr>
                <w:rFonts w:ascii="Times New Roman" w:hAnsi="Times New Roman"/>
                <w:color w:val="000000" w:themeColor="text1"/>
                <w:sz w:val="26"/>
                <w:szCs w:val="26"/>
                <w:lang w:val="ro-MD"/>
              </w:rPr>
              <w:t>în anexa la Regulamentul cu privire la cheltuielile aferente intervenției publice</w:t>
            </w:r>
            <w:r w:rsidRPr="00E76AE0">
              <w:rPr>
                <w:rFonts w:ascii="Times New Roman" w:hAnsi="Times New Roman"/>
                <w:color w:val="000000" w:themeColor="text1"/>
                <w:sz w:val="26"/>
                <w:szCs w:val="26"/>
                <w:lang w:val="ro-MD" w:eastAsia="en-US"/>
              </w:rPr>
              <w:t xml:space="preserve">. </w:t>
            </w:r>
            <w:r w:rsidR="0089077E" w:rsidRPr="00E76AE0">
              <w:rPr>
                <w:rFonts w:ascii="Times New Roman" w:hAnsi="Times New Roman"/>
                <w:color w:val="000000" w:themeColor="text1"/>
                <w:sz w:val="26"/>
                <w:szCs w:val="26"/>
                <w:lang w:val="ro-MD" w:eastAsia="en-US"/>
              </w:rPr>
              <w:t>În acest context, având în vedere că cheltuielile aferente intervenției publice pot varia considerabil, proiectul instituie reguli clare privind specificarea, pentru fiecare categorie de operațiuni, a cheltuielilor eligibile pentru finanțare și a condițiilor în care acestea pot fi acoperite.</w:t>
            </w:r>
          </w:p>
          <w:p w14:paraId="601407ED" w14:textId="70C355CF" w:rsidR="0089077E" w:rsidRPr="00E76AE0" w:rsidRDefault="0089077E"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Totodată, proiectul stabilește condițiile de eligibilitate și metodele de calcul al cheltuielilor eligibile, precum și cazurile în care acestea se înregistrează fie pe baza elementelor efectiv înregistrate de </w:t>
            </w:r>
            <w:r w:rsidR="00A84B21" w:rsidRPr="00E76AE0">
              <w:rPr>
                <w:rFonts w:ascii="Times New Roman" w:hAnsi="Times New Roman"/>
                <w:color w:val="000000" w:themeColor="text1"/>
                <w:sz w:val="26"/>
                <w:szCs w:val="26"/>
                <w:lang w:val="ro-MD"/>
              </w:rPr>
              <w:t>Agenția de p</w:t>
            </w:r>
            <w:r w:rsidRPr="00E76AE0">
              <w:rPr>
                <w:rFonts w:ascii="Times New Roman" w:hAnsi="Times New Roman"/>
                <w:color w:val="000000" w:themeColor="text1"/>
                <w:sz w:val="26"/>
                <w:szCs w:val="26"/>
                <w:lang w:val="ro-MD"/>
              </w:rPr>
              <w:t>lăți, fie pe baza sumelor standard prevăzute în anexe.</w:t>
            </w:r>
          </w:p>
          <w:p w14:paraId="6F884869" w14:textId="25ED6BE8" w:rsidR="00614231" w:rsidRPr="00E76AE0" w:rsidRDefault="00614231"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În ceea ce privește evaluarea operațiunilor de depozitare publică, proiectul stabilește reguli unitare privind determinarea valorii operațiunilor și evid</w:t>
            </w:r>
            <w:r w:rsidR="006600CB" w:rsidRPr="00E76AE0">
              <w:rPr>
                <w:rFonts w:ascii="Times New Roman" w:hAnsi="Times New Roman"/>
                <w:color w:val="000000" w:themeColor="text1"/>
                <w:sz w:val="26"/>
                <w:szCs w:val="26"/>
                <w:lang w:val="ro-MD"/>
              </w:rPr>
              <w:t>ența acestora. Astfel, la pct. 7</w:t>
            </w:r>
            <w:r w:rsidRPr="00E76AE0">
              <w:rPr>
                <w:rFonts w:ascii="Times New Roman" w:hAnsi="Times New Roman"/>
                <w:color w:val="000000" w:themeColor="text1"/>
                <w:sz w:val="26"/>
                <w:szCs w:val="26"/>
                <w:lang w:val="ro-MD"/>
              </w:rPr>
              <w:t xml:space="preserve"> se instituie o normă generală potrivit căreia valoarea achizițiilor și vânzărilor este determinată pe baza sumelor efectiv plătite sau încasate ori care urmează a fi plătite sau încasate pentru operațiunile fizice. Totodată, sunt prevăzute reguli specifice și situații particulare de evalua</w:t>
            </w:r>
            <w:r w:rsidR="006600CB" w:rsidRPr="00E76AE0">
              <w:rPr>
                <w:rFonts w:ascii="Times New Roman" w:hAnsi="Times New Roman"/>
                <w:color w:val="000000" w:themeColor="text1"/>
                <w:sz w:val="26"/>
                <w:szCs w:val="26"/>
                <w:lang w:val="ro-MD"/>
              </w:rPr>
              <w:t xml:space="preserve">re, detaliate în Capitolele V-VII </w:t>
            </w:r>
            <w:r w:rsidR="00E01A90" w:rsidRPr="00E76AE0">
              <w:rPr>
                <w:rFonts w:ascii="Times New Roman" w:hAnsi="Times New Roman"/>
                <w:color w:val="000000" w:themeColor="text1"/>
                <w:sz w:val="26"/>
                <w:szCs w:val="26"/>
                <w:lang w:val="ro-MD"/>
              </w:rPr>
              <w:t xml:space="preserve">din anexa </w:t>
            </w:r>
            <w:r w:rsidR="00E01A90" w:rsidRPr="00E76AE0">
              <w:rPr>
                <w:rFonts w:ascii="Times New Roman" w:hAnsi="Times New Roman"/>
                <w:color w:val="000000" w:themeColor="text1"/>
                <w:sz w:val="26"/>
                <w:szCs w:val="26"/>
                <w:lang w:val="ro-MD" w:eastAsia="ru-RU"/>
              </w:rPr>
              <w:t>la Regulamentul cu privire la cheltuielile aferente intervenției publice</w:t>
            </w:r>
            <w:r w:rsidRPr="00E76AE0">
              <w:rPr>
                <w:rFonts w:ascii="Times New Roman" w:hAnsi="Times New Roman"/>
                <w:color w:val="000000" w:themeColor="text1"/>
                <w:sz w:val="26"/>
                <w:szCs w:val="26"/>
                <w:lang w:val="ro-MD"/>
              </w:rPr>
              <w:t>, care vizează cantitățile lipsă, produsele deteriorate sau distruse și produsele a căror recepție a fost refuzată. De asemenea, sunt reglementate modalitățile de stabilire a valorii achizițiilor în funcție de prețul de intervenție publică și de elementele de ajustare aplicabile, precum și regulile privind contabilizarea costurilor tehnice și evaluarea stocurilor la sfârșitul anului bugetar.</w:t>
            </w:r>
          </w:p>
          <w:p w14:paraId="48C4D524" w14:textId="08F38362" w:rsidR="00C143F3" w:rsidRPr="00E76AE0" w:rsidRDefault="00C143F3"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Elementele noi ale proiectului constau în:</w:t>
            </w:r>
          </w:p>
          <w:p w14:paraId="3414574C" w14:textId="77777777" w:rsidR="00614231" w:rsidRPr="00E76AE0" w:rsidRDefault="00C143F3"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614231" w:rsidRPr="00E76AE0">
              <w:rPr>
                <w:rFonts w:ascii="Times New Roman" w:hAnsi="Times New Roman"/>
                <w:color w:val="000000" w:themeColor="text1"/>
                <w:sz w:val="26"/>
                <w:szCs w:val="26"/>
                <w:lang w:val="ro-MD"/>
              </w:rPr>
              <w:t>definirea clară a categoriilor de cheltuieli eligibile aferente intervenției de depozitare publică și a condițiilor de finanțare;</w:t>
            </w:r>
          </w:p>
          <w:p w14:paraId="5368FB89" w14:textId="7775D79D" w:rsidR="00140E62" w:rsidRPr="00E76AE0" w:rsidRDefault="00140E62"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 xml:space="preserve">- </w:t>
            </w:r>
            <w:r w:rsidR="00614231" w:rsidRPr="00E76AE0">
              <w:rPr>
                <w:rFonts w:ascii="Times New Roman" w:hAnsi="Times New Roman"/>
                <w:color w:val="000000" w:themeColor="text1"/>
                <w:sz w:val="26"/>
                <w:szCs w:val="26"/>
                <w:lang w:val="ro-MD"/>
              </w:rPr>
              <w:t>introducerea unei norme generale de evaluare a operațiunilor de achiziție și vânzare, pe baza sumelor efectiv plătite sau încasate;</w:t>
            </w:r>
          </w:p>
          <w:p w14:paraId="11C60566" w14:textId="77777777" w:rsidR="00F3025E" w:rsidRPr="00E76AE0" w:rsidRDefault="00C143F3"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 </w:t>
            </w:r>
            <w:r w:rsidR="00F3025E" w:rsidRPr="00E76AE0">
              <w:rPr>
                <w:rFonts w:ascii="Times New Roman" w:hAnsi="Times New Roman"/>
                <w:color w:val="000000" w:themeColor="text1"/>
                <w:sz w:val="26"/>
                <w:szCs w:val="26"/>
                <w:lang w:val="ro-MD" w:eastAsia="en-US"/>
              </w:rPr>
              <w:t>stabilirea regulilor specifice pentru situații particulare: cantități lipsă, produse deteriorate sau distruse, produse a căror recepție a fost refuzată;</w:t>
            </w:r>
          </w:p>
          <w:p w14:paraId="5A8A3B44" w14:textId="77777777" w:rsidR="00F3025E" w:rsidRPr="00E76AE0" w:rsidRDefault="00C143F3"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 </w:t>
            </w:r>
            <w:r w:rsidR="00F3025E" w:rsidRPr="00E76AE0">
              <w:rPr>
                <w:rFonts w:ascii="Times New Roman" w:hAnsi="Times New Roman"/>
                <w:color w:val="000000" w:themeColor="text1"/>
                <w:sz w:val="26"/>
                <w:szCs w:val="26"/>
                <w:lang w:val="ro-MD" w:eastAsia="en-US"/>
              </w:rPr>
              <w:t>reglementarea metodologiei de calcul a valorii produselor în funcție de prețul de intervenție, ajustări și coeficienți aplicabili;</w:t>
            </w:r>
          </w:p>
          <w:p w14:paraId="09376011" w14:textId="39E7C5C1" w:rsidR="001B48D5" w:rsidRPr="00E76AE0" w:rsidRDefault="001B48D5"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 </w:t>
            </w:r>
            <w:r w:rsidR="00F3025E" w:rsidRPr="00E76AE0">
              <w:rPr>
                <w:rFonts w:ascii="Times New Roman" w:hAnsi="Times New Roman"/>
                <w:color w:val="000000" w:themeColor="text1"/>
                <w:sz w:val="26"/>
                <w:szCs w:val="26"/>
                <w:lang w:val="ro-MD" w:eastAsia="en-US"/>
              </w:rPr>
              <w:t>stabilirea mecanismelor de contabilizare și evidență a stocurilor, inclusiv pentru sfârșitul anului bugetar;</w:t>
            </w:r>
          </w:p>
          <w:p w14:paraId="15DB2EF7" w14:textId="7D7FB00B" w:rsidR="00F3025E" w:rsidRPr="00E76AE0" w:rsidRDefault="00140E62"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 </w:t>
            </w:r>
            <w:r w:rsidR="00F3025E" w:rsidRPr="00E76AE0">
              <w:rPr>
                <w:rFonts w:ascii="Times New Roman" w:hAnsi="Times New Roman"/>
                <w:color w:val="000000" w:themeColor="text1"/>
                <w:sz w:val="26"/>
                <w:szCs w:val="26"/>
                <w:lang w:val="ro-MD" w:eastAsia="en-US"/>
              </w:rPr>
              <w:t xml:space="preserve">utilizarea unor indicatori economici și </w:t>
            </w:r>
            <w:r w:rsidR="003E4E53" w:rsidRPr="00E76AE0">
              <w:rPr>
                <w:rFonts w:ascii="Times New Roman" w:hAnsi="Times New Roman"/>
                <w:color w:val="000000" w:themeColor="text1"/>
                <w:sz w:val="26"/>
                <w:szCs w:val="26"/>
                <w:lang w:val="ro-MD" w:eastAsia="en-US"/>
              </w:rPr>
              <w:t>tehnici relevanți, cum sunt preț</w:t>
            </w:r>
            <w:r w:rsidR="00F3025E" w:rsidRPr="00E76AE0">
              <w:rPr>
                <w:rFonts w:ascii="Times New Roman" w:hAnsi="Times New Roman"/>
                <w:color w:val="000000" w:themeColor="text1"/>
                <w:sz w:val="26"/>
                <w:szCs w:val="26"/>
                <w:lang w:val="ro-MD" w:eastAsia="en-US"/>
              </w:rPr>
              <w:t>ul de referință, prețul mediu de piață și limitele de toleranță pentru pierderi.</w:t>
            </w:r>
          </w:p>
          <w:p w14:paraId="524DC45D" w14:textId="77777777" w:rsidR="00DD3F8D" w:rsidRPr="00E76AE0" w:rsidRDefault="00DD3F8D"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În acest context, proiectul prevede:</w:t>
            </w:r>
          </w:p>
          <w:p w14:paraId="1323512B" w14:textId="5DB12D17" w:rsidR="00BD42A4" w:rsidRPr="00E76AE0" w:rsidRDefault="0098179A"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lastRenderedPageBreak/>
              <w:t xml:space="preserve">- </w:t>
            </w:r>
            <w:r w:rsidR="003D1C28" w:rsidRPr="00E76AE0">
              <w:rPr>
                <w:rFonts w:ascii="Times New Roman" w:hAnsi="Times New Roman"/>
                <w:i/>
                <w:color w:val="000000" w:themeColor="text1"/>
                <w:sz w:val="26"/>
                <w:szCs w:val="26"/>
                <w:lang w:val="ro-MD" w:eastAsia="en-US"/>
              </w:rPr>
              <w:t>Limitele de toleranță</w:t>
            </w:r>
            <w:r w:rsidR="00741B9D" w:rsidRPr="00E76AE0">
              <w:rPr>
                <w:rFonts w:ascii="Times New Roman" w:hAnsi="Times New Roman"/>
                <w:color w:val="000000" w:themeColor="text1"/>
                <w:sz w:val="26"/>
                <w:szCs w:val="26"/>
                <w:lang w:val="ro-MD" w:eastAsia="en-US"/>
              </w:rPr>
              <w:t xml:space="preserve"> pentru</w:t>
            </w:r>
            <w:r w:rsidR="003D1C28" w:rsidRPr="00E76AE0">
              <w:rPr>
                <w:rFonts w:ascii="Times New Roman" w:hAnsi="Times New Roman"/>
                <w:color w:val="000000" w:themeColor="text1"/>
                <w:sz w:val="26"/>
                <w:szCs w:val="26"/>
                <w:lang w:val="ro-MD" w:eastAsia="en-US"/>
              </w:rPr>
              <w:t xml:space="preserve"> pierd</w:t>
            </w:r>
            <w:r w:rsidR="00C77D43" w:rsidRPr="00E76AE0">
              <w:rPr>
                <w:rFonts w:ascii="Times New Roman" w:hAnsi="Times New Roman"/>
                <w:color w:val="000000" w:themeColor="text1"/>
                <w:sz w:val="26"/>
                <w:szCs w:val="26"/>
                <w:lang w:val="ro-MD" w:eastAsia="en-US"/>
              </w:rPr>
              <w:t>erile cantitative</w:t>
            </w:r>
            <w:r w:rsidR="00741B9D" w:rsidRPr="00E76AE0">
              <w:rPr>
                <w:rFonts w:ascii="Times New Roman" w:hAnsi="Times New Roman"/>
                <w:color w:val="000000" w:themeColor="text1"/>
                <w:sz w:val="26"/>
                <w:szCs w:val="26"/>
                <w:lang w:val="ro-MD" w:eastAsia="en-US"/>
              </w:rPr>
              <w:t xml:space="preserve"> rezultate din depozitarea publică a  produselor agricole, exprimate procentual în funcție de produs,</w:t>
            </w:r>
            <w:r w:rsidR="003D1C28" w:rsidRPr="00E76AE0">
              <w:rPr>
                <w:rFonts w:ascii="Times New Roman" w:hAnsi="Times New Roman"/>
                <w:color w:val="000000" w:themeColor="text1"/>
                <w:sz w:val="26"/>
                <w:szCs w:val="26"/>
                <w:lang w:val="ro-MD" w:eastAsia="en-US"/>
              </w:rPr>
              <w:t xml:space="preserve"> sunt stabilite în Anexa nr. 3 la Regulamentul privind procedura, criteriile de acreditare a Agenției de Intervenție și Plăți pentru Agricultură, gestionarea financ</w:t>
            </w:r>
            <w:r w:rsidR="00450D41" w:rsidRPr="00E76AE0">
              <w:rPr>
                <w:rFonts w:ascii="Times New Roman" w:hAnsi="Times New Roman"/>
                <w:color w:val="000000" w:themeColor="text1"/>
                <w:sz w:val="26"/>
                <w:szCs w:val="26"/>
                <w:lang w:val="ro-MD" w:eastAsia="en-US"/>
              </w:rPr>
              <w:t>iară, controlul și transparența</w:t>
            </w:r>
            <w:r w:rsidR="003D1C28" w:rsidRPr="00E76AE0">
              <w:rPr>
                <w:rFonts w:ascii="Times New Roman" w:hAnsi="Times New Roman"/>
                <w:color w:val="000000" w:themeColor="text1"/>
                <w:sz w:val="26"/>
                <w:szCs w:val="26"/>
                <w:lang w:val="ro-MD" w:eastAsia="en-US"/>
              </w:rPr>
              <w:t>.</w:t>
            </w:r>
            <w:r w:rsidR="00450D41" w:rsidRPr="00E76AE0">
              <w:rPr>
                <w:rFonts w:ascii="Times New Roman" w:hAnsi="Times New Roman"/>
                <w:color w:val="000000" w:themeColor="text1"/>
                <w:sz w:val="26"/>
                <w:szCs w:val="26"/>
                <w:lang w:val="ro-MD" w:eastAsia="en-US"/>
              </w:rPr>
              <w:t xml:space="preserve"> </w:t>
            </w:r>
            <w:r w:rsidR="00741B9D" w:rsidRPr="00E76AE0">
              <w:rPr>
                <w:rFonts w:ascii="Times New Roman" w:hAnsi="Times New Roman"/>
                <w:color w:val="000000" w:themeColor="text1"/>
                <w:sz w:val="26"/>
                <w:szCs w:val="26"/>
                <w:lang w:val="ro-MD" w:eastAsia="en-US"/>
              </w:rPr>
              <w:t>Aceste limite se aplică la momentul inspecțiilor fizice ale stocurilor și nu includ pierderile imputabile unor cauze identificabile, cum ar fi furturile sau deteriorările. Pentru carnea de vită se stabilește și un procent specific de pierderi în procesul de dezosare.</w:t>
            </w:r>
          </w:p>
          <w:p w14:paraId="673983DF" w14:textId="696D37C9" w:rsidR="005A5E39" w:rsidRPr="00E76AE0" w:rsidRDefault="0098179A"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 </w:t>
            </w:r>
            <w:r w:rsidR="003E4E53" w:rsidRPr="00E76AE0">
              <w:rPr>
                <w:rFonts w:ascii="Times New Roman" w:hAnsi="Times New Roman"/>
                <w:i/>
                <w:color w:val="000000" w:themeColor="text1"/>
                <w:sz w:val="26"/>
                <w:szCs w:val="26"/>
                <w:lang w:val="ro-MD" w:eastAsia="en-US"/>
              </w:rPr>
              <w:t>Preț</w:t>
            </w:r>
            <w:r w:rsidR="003D1C28" w:rsidRPr="00E76AE0">
              <w:rPr>
                <w:rFonts w:ascii="Times New Roman" w:hAnsi="Times New Roman"/>
                <w:i/>
                <w:color w:val="000000" w:themeColor="text1"/>
                <w:sz w:val="26"/>
                <w:szCs w:val="26"/>
                <w:lang w:val="ro-MD" w:eastAsia="en-US"/>
              </w:rPr>
              <w:t>ul de referință</w:t>
            </w:r>
            <w:r w:rsidR="00867032" w:rsidRPr="00E76AE0">
              <w:rPr>
                <w:rFonts w:ascii="Times New Roman" w:hAnsi="Times New Roman"/>
                <w:color w:val="000000" w:themeColor="text1"/>
                <w:sz w:val="26"/>
                <w:szCs w:val="26"/>
                <w:lang w:val="ro-MD" w:eastAsia="en-US"/>
              </w:rPr>
              <w:t xml:space="preserve"> </w:t>
            </w:r>
            <w:r w:rsidR="005A5E39" w:rsidRPr="00E76AE0">
              <w:rPr>
                <w:rFonts w:ascii="Times New Roman" w:hAnsi="Times New Roman"/>
                <w:color w:val="000000" w:themeColor="text1"/>
                <w:sz w:val="26"/>
                <w:szCs w:val="26"/>
                <w:lang w:val="ro-MD" w:eastAsia="en-US"/>
              </w:rPr>
              <w:t>– reprezintă prețul stabilit în conformitate cu art. 19 din Legea nr. 257/2006 privind organizarea și funcționarea piețelor produselor agricole și agroalimentare;</w:t>
            </w:r>
          </w:p>
          <w:p w14:paraId="7C53F7B3" w14:textId="42A52F6D" w:rsidR="00996849" w:rsidRPr="00E76AE0" w:rsidRDefault="0098179A"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 xml:space="preserve">- </w:t>
            </w:r>
            <w:r w:rsidR="00DD3F8D" w:rsidRPr="00E76AE0">
              <w:rPr>
                <w:rFonts w:ascii="Times New Roman" w:hAnsi="Times New Roman"/>
                <w:i/>
                <w:color w:val="000000" w:themeColor="text1"/>
                <w:sz w:val="26"/>
                <w:szCs w:val="26"/>
                <w:lang w:val="ro-MD" w:eastAsia="en-US"/>
              </w:rPr>
              <w:t>Prețul mediu de piață</w:t>
            </w:r>
            <w:r w:rsidR="00DD3F8D" w:rsidRPr="00E76AE0">
              <w:rPr>
                <w:rFonts w:ascii="Times New Roman" w:hAnsi="Times New Roman"/>
                <w:color w:val="000000" w:themeColor="text1"/>
                <w:sz w:val="26"/>
                <w:szCs w:val="26"/>
                <w:lang w:val="ro-MD" w:eastAsia="en-US"/>
              </w:rPr>
              <w:t>, utilizat pentru evaluarea corectă a operațiunilor de in</w:t>
            </w:r>
            <w:r w:rsidR="005A5E39" w:rsidRPr="00E76AE0">
              <w:rPr>
                <w:rFonts w:ascii="Times New Roman" w:hAnsi="Times New Roman"/>
                <w:color w:val="000000" w:themeColor="text1"/>
                <w:sz w:val="26"/>
                <w:szCs w:val="26"/>
                <w:lang w:val="ro-MD" w:eastAsia="en-US"/>
              </w:rPr>
              <w:t>tervenție publică, stabilit de a</w:t>
            </w:r>
            <w:r w:rsidR="00DD3F8D" w:rsidRPr="00E76AE0">
              <w:rPr>
                <w:rFonts w:ascii="Times New Roman" w:hAnsi="Times New Roman"/>
                <w:color w:val="000000" w:themeColor="text1"/>
                <w:sz w:val="26"/>
                <w:szCs w:val="26"/>
                <w:lang w:val="ro-MD" w:eastAsia="en-US"/>
              </w:rPr>
              <w:t xml:space="preserve">utoritatea de management </w:t>
            </w:r>
            <w:r w:rsidR="005A5E39" w:rsidRPr="00E76AE0">
              <w:rPr>
                <w:rFonts w:ascii="Times New Roman" w:hAnsi="Times New Roman"/>
                <w:color w:val="000000" w:themeColor="text1"/>
                <w:sz w:val="26"/>
                <w:szCs w:val="26"/>
                <w:lang w:val="ro-MD" w:eastAsia="en-US"/>
              </w:rPr>
              <w:t xml:space="preserve"> apoliticii agricole </w:t>
            </w:r>
            <w:r w:rsidR="00DD3F8D" w:rsidRPr="00E76AE0">
              <w:rPr>
                <w:rFonts w:ascii="Times New Roman" w:hAnsi="Times New Roman"/>
                <w:color w:val="000000" w:themeColor="text1"/>
                <w:sz w:val="26"/>
                <w:szCs w:val="26"/>
                <w:lang w:val="ro-MD" w:eastAsia="en-US"/>
              </w:rPr>
              <w:t>pe baza datelor furnizate de sistemul informațional de monitorizare a pieței agricole (tip AMIS), odată cu dezvoltarea și punerea în aplicare a acestuia.</w:t>
            </w:r>
          </w:p>
          <w:p w14:paraId="4017104D" w14:textId="77777777" w:rsidR="00940D5D" w:rsidRPr="00E76AE0" w:rsidRDefault="00940D5D" w:rsidP="005519E4">
            <w:pPr>
              <w:pStyle w:val="NormalWeb"/>
              <w:spacing w:line="276" w:lineRule="auto"/>
              <w:ind w:firstLine="0"/>
              <w:rPr>
                <w:rFonts w:ascii="Times New Roman" w:hAnsi="Times New Roman"/>
                <w:color w:val="000000" w:themeColor="text1"/>
                <w:sz w:val="26"/>
                <w:szCs w:val="26"/>
                <w:lang w:val="ro-MD" w:eastAsia="en-US"/>
              </w:rPr>
            </w:pPr>
            <w:r w:rsidRPr="00E76AE0">
              <w:rPr>
                <w:rFonts w:ascii="Times New Roman" w:hAnsi="Times New Roman"/>
                <w:color w:val="000000" w:themeColor="text1"/>
                <w:sz w:val="26"/>
                <w:szCs w:val="26"/>
                <w:lang w:val="ro-MD" w:eastAsia="en-US"/>
              </w:rPr>
              <w:t>Prin adoptarea acestui proiect, Republica Moldova va face un pas esențial în alinierea cad</w:t>
            </w:r>
            <w:r w:rsidR="0058005B" w:rsidRPr="00E76AE0">
              <w:rPr>
                <w:rFonts w:ascii="Times New Roman" w:hAnsi="Times New Roman"/>
                <w:color w:val="000000" w:themeColor="text1"/>
                <w:sz w:val="26"/>
                <w:szCs w:val="26"/>
                <w:lang w:val="ro-MD" w:eastAsia="en-US"/>
              </w:rPr>
              <w:t>rului său normativ agricol la s</w:t>
            </w:r>
            <w:r w:rsidRPr="00E76AE0">
              <w:rPr>
                <w:rFonts w:ascii="Times New Roman" w:hAnsi="Times New Roman"/>
                <w:color w:val="000000" w:themeColor="text1"/>
                <w:sz w:val="26"/>
                <w:szCs w:val="26"/>
                <w:lang w:val="ro-MD" w:eastAsia="en-US"/>
              </w:rPr>
              <w:t xml:space="preserve">tandardele </w:t>
            </w:r>
            <w:r w:rsidR="0058005B" w:rsidRPr="00E76AE0">
              <w:rPr>
                <w:rFonts w:ascii="Times New Roman" w:hAnsi="Times New Roman"/>
                <w:color w:val="000000" w:themeColor="text1"/>
                <w:sz w:val="26"/>
                <w:szCs w:val="26"/>
                <w:lang w:val="ro-MD" w:eastAsia="en-US"/>
              </w:rPr>
              <w:t>Uniunii</w:t>
            </w:r>
            <w:r w:rsidRPr="00E76AE0">
              <w:rPr>
                <w:rFonts w:ascii="Times New Roman" w:hAnsi="Times New Roman"/>
                <w:color w:val="000000" w:themeColor="text1"/>
                <w:sz w:val="26"/>
                <w:szCs w:val="26"/>
                <w:lang w:val="ro-MD" w:eastAsia="en-US"/>
              </w:rPr>
              <w:t xml:space="preserve"> Europene, </w:t>
            </w:r>
            <w:r w:rsidR="0058005B" w:rsidRPr="00E76AE0">
              <w:rPr>
                <w:rFonts w:ascii="Times New Roman" w:hAnsi="Times New Roman"/>
                <w:color w:val="000000" w:themeColor="text1"/>
                <w:sz w:val="26"/>
                <w:szCs w:val="26"/>
                <w:lang w:val="ro-MD" w:eastAsia="en-US"/>
              </w:rPr>
              <w:t>instituind pentru prima dată reguli clare și complete privind finanțarea cheltuielilor aferente intervențiilor de depozitare publică, consolidând capacitatea instituți</w:t>
            </w:r>
            <w:r w:rsidR="00C53204" w:rsidRPr="00E76AE0">
              <w:rPr>
                <w:rFonts w:ascii="Times New Roman" w:hAnsi="Times New Roman"/>
                <w:color w:val="000000" w:themeColor="text1"/>
                <w:sz w:val="26"/>
                <w:szCs w:val="26"/>
                <w:lang w:val="ro-MD" w:eastAsia="en-US"/>
              </w:rPr>
              <w:t>onală a Agenției de p</w:t>
            </w:r>
            <w:r w:rsidR="00C56F3B" w:rsidRPr="00E76AE0">
              <w:rPr>
                <w:rFonts w:ascii="Times New Roman" w:hAnsi="Times New Roman"/>
                <w:color w:val="000000" w:themeColor="text1"/>
                <w:sz w:val="26"/>
                <w:szCs w:val="26"/>
                <w:lang w:val="ro-MD" w:eastAsia="en-US"/>
              </w:rPr>
              <w:t>lăți și a a</w:t>
            </w:r>
            <w:r w:rsidR="0058005B" w:rsidRPr="00E76AE0">
              <w:rPr>
                <w:rFonts w:ascii="Times New Roman" w:hAnsi="Times New Roman"/>
                <w:color w:val="000000" w:themeColor="text1"/>
                <w:sz w:val="26"/>
                <w:szCs w:val="26"/>
                <w:lang w:val="ro-MD" w:eastAsia="en-US"/>
              </w:rPr>
              <w:t>utorității de management</w:t>
            </w:r>
            <w:r w:rsidR="00C56F3B" w:rsidRPr="00E76AE0">
              <w:rPr>
                <w:rFonts w:ascii="Times New Roman" w:hAnsi="Times New Roman"/>
                <w:color w:val="000000" w:themeColor="text1"/>
                <w:sz w:val="26"/>
                <w:szCs w:val="26"/>
                <w:lang w:val="ro-MD" w:eastAsia="en-US"/>
              </w:rPr>
              <w:t xml:space="preserve"> a politicii agricole</w:t>
            </w:r>
            <w:r w:rsidR="0058005B" w:rsidRPr="00E76AE0">
              <w:rPr>
                <w:rFonts w:ascii="Times New Roman" w:hAnsi="Times New Roman"/>
                <w:color w:val="000000" w:themeColor="text1"/>
                <w:sz w:val="26"/>
                <w:szCs w:val="26"/>
                <w:lang w:val="ro-MD" w:eastAsia="en-US"/>
              </w:rPr>
              <w:t xml:space="preserve"> și demonstrând angajamentul ferm al statului față de gestionarea transparentă, responsabilă ș</w:t>
            </w:r>
            <w:r w:rsidR="004F69A8" w:rsidRPr="00E76AE0">
              <w:rPr>
                <w:rFonts w:ascii="Times New Roman" w:hAnsi="Times New Roman"/>
                <w:color w:val="000000" w:themeColor="text1"/>
                <w:sz w:val="26"/>
                <w:szCs w:val="26"/>
                <w:lang w:val="ro-MD" w:eastAsia="en-US"/>
              </w:rPr>
              <w:t>i conformă a mijloacelor financiare alocate din FNDAMR destinate intervențiilor de depozitare publică</w:t>
            </w:r>
            <w:r w:rsidR="0058005B" w:rsidRPr="00E76AE0">
              <w:rPr>
                <w:rFonts w:ascii="Times New Roman" w:hAnsi="Times New Roman"/>
                <w:color w:val="000000" w:themeColor="text1"/>
                <w:sz w:val="26"/>
                <w:szCs w:val="26"/>
                <w:lang w:val="ro-MD" w:eastAsia="en-US"/>
              </w:rPr>
              <w:t>.</w:t>
            </w:r>
          </w:p>
          <w:p w14:paraId="0E4919AE" w14:textId="1A85FBBC" w:rsidR="00582C4B" w:rsidRPr="00E76AE0" w:rsidRDefault="00C004E1" w:rsidP="00582C4B">
            <w:pPr>
              <w:pStyle w:val="NormalWeb"/>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eastAsia="en-US"/>
              </w:rPr>
              <w:t>A fost stabilit termenul de intrare î</w:t>
            </w:r>
            <w:r w:rsidR="00582C4B" w:rsidRPr="00E76AE0">
              <w:rPr>
                <w:rFonts w:ascii="Times New Roman" w:hAnsi="Times New Roman"/>
                <w:color w:val="000000" w:themeColor="text1"/>
                <w:sz w:val="26"/>
                <w:szCs w:val="26"/>
                <w:lang w:val="ro-MD" w:eastAsia="en-US"/>
              </w:rPr>
              <w:t>n vigoare</w:t>
            </w:r>
            <w:r w:rsidR="00582C4B" w:rsidRPr="00E76AE0">
              <w:rPr>
                <w:rFonts w:ascii="Times New Roman" w:hAnsi="Times New Roman"/>
                <w:color w:val="000000" w:themeColor="text1"/>
                <w:sz w:val="26"/>
                <w:szCs w:val="26"/>
                <w:lang w:val="ro-MD"/>
              </w:rPr>
              <w:t xml:space="preserve"> </w:t>
            </w:r>
            <w:r w:rsidR="00896A6D" w:rsidRPr="00E76AE0">
              <w:rPr>
                <w:rFonts w:ascii="Times New Roman" w:hAnsi="Times New Roman"/>
                <w:color w:val="000000" w:themeColor="text1"/>
                <w:sz w:val="26"/>
                <w:szCs w:val="26"/>
                <w:lang w:val="ro-MD"/>
              </w:rPr>
              <w:t xml:space="preserve">a proiectului de </w:t>
            </w:r>
            <w:r w:rsidR="00905A0E" w:rsidRPr="00E76AE0">
              <w:rPr>
                <w:rFonts w:ascii="Times New Roman" w:hAnsi="Times New Roman"/>
                <w:color w:val="000000" w:themeColor="text1"/>
                <w:sz w:val="26"/>
                <w:szCs w:val="26"/>
                <w:lang w:val="ro-MD"/>
              </w:rPr>
              <w:t>hotărâre</w:t>
            </w:r>
            <w:r w:rsidR="00582C4B" w:rsidRPr="00E76AE0">
              <w:rPr>
                <w:rFonts w:ascii="Times New Roman" w:hAnsi="Times New Roman"/>
                <w:color w:val="000000" w:themeColor="text1"/>
                <w:sz w:val="26"/>
                <w:szCs w:val="26"/>
                <w:lang w:val="ro-MD"/>
              </w:rPr>
              <w:t xml:space="preserve"> </w:t>
            </w:r>
            <w:r w:rsidR="00523D88" w:rsidRPr="00E76AE0">
              <w:rPr>
                <w:rFonts w:ascii="Times New Roman" w:hAnsi="Times New Roman"/>
                <w:color w:val="000000" w:themeColor="text1"/>
                <w:sz w:val="26"/>
                <w:szCs w:val="26"/>
                <w:lang w:val="ro-MD"/>
              </w:rPr>
              <w:t xml:space="preserve">la </w:t>
            </w:r>
            <w:r w:rsidR="00582C4B" w:rsidRPr="00E76AE0">
              <w:rPr>
                <w:rFonts w:ascii="Times New Roman" w:hAnsi="Times New Roman"/>
                <w:color w:val="000000" w:themeColor="text1"/>
                <w:sz w:val="26"/>
                <w:szCs w:val="26"/>
                <w:lang w:val="ro-MD"/>
              </w:rPr>
              <w:t xml:space="preserve">data de </w:t>
            </w:r>
            <w:r w:rsidR="00582C4B" w:rsidRPr="00E76AE0">
              <w:rPr>
                <w:rFonts w:ascii="Times New Roman" w:hAnsi="Times New Roman"/>
                <w:bCs/>
                <w:color w:val="000000" w:themeColor="text1"/>
                <w:sz w:val="26"/>
                <w:szCs w:val="26"/>
                <w:lang w:val="ro-MD"/>
              </w:rPr>
              <w:t>1 ianuarie 2028</w:t>
            </w:r>
            <w:r w:rsidR="00582C4B" w:rsidRPr="00E76AE0">
              <w:rPr>
                <w:rFonts w:ascii="Times New Roman" w:hAnsi="Times New Roman"/>
                <w:color w:val="000000" w:themeColor="text1"/>
                <w:sz w:val="26"/>
                <w:szCs w:val="26"/>
                <w:lang w:val="ro-MD"/>
              </w:rPr>
              <w:t>, cu excepția pct. 12 din capitolul III, pct. 24, pct. 26 și subpct. 34.1, care vor intra în vigoare la data aderării Republicii Moldova la Uniunea Europeană. Această soluție este determinată de faptul că prevederile respective sunt corelate cu Regulamentul privind procedura, criteriile de acreditare a Agenției de Intervenție și Plăți pentru Agricultură, gestionarea financiară, controlul și transparența.</w:t>
            </w:r>
          </w:p>
        </w:tc>
      </w:tr>
      <w:tr w:rsidR="00031DFE" w:rsidRPr="00E76AE0" w14:paraId="3761439B" w14:textId="77777777" w:rsidTr="002F3004">
        <w:tc>
          <w:tcPr>
            <w:tcW w:w="9335" w:type="dxa"/>
            <w:shd w:val="clear" w:color="auto" w:fill="F2F2F2" w:themeFill="background1" w:themeFillShade="F2"/>
            <w:tcMar>
              <w:top w:w="0" w:type="dxa"/>
              <w:left w:w="108" w:type="dxa"/>
              <w:bottom w:w="0" w:type="dxa"/>
              <w:right w:w="108" w:type="dxa"/>
            </w:tcMar>
          </w:tcPr>
          <w:p w14:paraId="47EF0360" w14:textId="6933EF57" w:rsidR="00D927DB" w:rsidRPr="00E76AE0" w:rsidRDefault="00D927DB"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lastRenderedPageBreak/>
              <w:t>3.2.</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Op</w:t>
            </w:r>
            <w:r w:rsidR="00863417" w:rsidRPr="00E76AE0">
              <w:rPr>
                <w:rFonts w:ascii="Times New Roman" w:hAnsi="Times New Roman"/>
                <w:color w:val="000000" w:themeColor="text1"/>
                <w:sz w:val="26"/>
                <w:szCs w:val="26"/>
                <w:lang w:val="ro-MD"/>
              </w:rPr>
              <w:t>ț</w:t>
            </w:r>
            <w:r w:rsidRPr="00E76AE0">
              <w:rPr>
                <w:rFonts w:ascii="Times New Roman" w:hAnsi="Times New Roman"/>
                <w:color w:val="000000" w:themeColor="text1"/>
                <w:sz w:val="26"/>
                <w:szCs w:val="26"/>
                <w:lang w:val="ro-MD"/>
              </w:rPr>
              <w:t>iunile</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alternative</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analizate</w:t>
            </w:r>
            <w:r w:rsidR="00032B46" w:rsidRPr="00E76AE0">
              <w:rPr>
                <w:rFonts w:ascii="Times New Roman" w:hAnsi="Times New Roman"/>
                <w:color w:val="000000" w:themeColor="text1"/>
                <w:sz w:val="26"/>
                <w:szCs w:val="26"/>
                <w:lang w:val="ro-MD"/>
              </w:rPr>
              <w:t xml:space="preserve"> </w:t>
            </w:r>
            <w:r w:rsidR="00863417" w:rsidRPr="00E76AE0">
              <w:rPr>
                <w:rFonts w:ascii="Times New Roman" w:hAnsi="Times New Roman"/>
                <w:color w:val="000000" w:themeColor="text1"/>
                <w:sz w:val="26"/>
                <w:szCs w:val="26"/>
                <w:lang w:val="ro-MD"/>
              </w:rPr>
              <w:t>ș</w:t>
            </w:r>
            <w:r w:rsidRPr="00E76AE0">
              <w:rPr>
                <w:rFonts w:ascii="Times New Roman" w:hAnsi="Times New Roman"/>
                <w:color w:val="000000" w:themeColor="text1"/>
                <w:sz w:val="26"/>
                <w:szCs w:val="26"/>
                <w:lang w:val="ro-MD"/>
              </w:rPr>
              <w:t>i</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motivele</w:t>
            </w:r>
            <w:r w:rsidR="00032B46" w:rsidRPr="00E76AE0">
              <w:rPr>
                <w:rFonts w:ascii="Times New Roman" w:hAnsi="Times New Roman"/>
                <w:color w:val="000000" w:themeColor="text1"/>
                <w:sz w:val="26"/>
                <w:szCs w:val="26"/>
                <w:lang w:val="ro-MD"/>
              </w:rPr>
              <w:t xml:space="preserve"> </w:t>
            </w:r>
            <w:r w:rsidR="00E44F7F" w:rsidRPr="00E76AE0">
              <w:rPr>
                <w:rFonts w:ascii="Times New Roman" w:hAnsi="Times New Roman"/>
                <w:color w:val="000000" w:themeColor="text1"/>
                <w:sz w:val="26"/>
                <w:szCs w:val="26"/>
                <w:lang w:val="ro-MD"/>
              </w:rPr>
              <w:t>pentru</w:t>
            </w:r>
            <w:r w:rsidR="00032B46" w:rsidRPr="00E76AE0">
              <w:rPr>
                <w:rFonts w:ascii="Times New Roman" w:hAnsi="Times New Roman"/>
                <w:color w:val="000000" w:themeColor="text1"/>
                <w:sz w:val="26"/>
                <w:szCs w:val="26"/>
                <w:lang w:val="ro-MD"/>
              </w:rPr>
              <w:t xml:space="preserve"> </w:t>
            </w:r>
            <w:r w:rsidR="00E44F7F" w:rsidRPr="00E76AE0">
              <w:rPr>
                <w:rFonts w:ascii="Times New Roman" w:hAnsi="Times New Roman"/>
                <w:color w:val="000000" w:themeColor="text1"/>
                <w:sz w:val="26"/>
                <w:szCs w:val="26"/>
                <w:lang w:val="ro-MD"/>
              </w:rPr>
              <w:t>care</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acestea</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nu</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au</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fost</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luate</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în</w:t>
            </w:r>
            <w:r w:rsidR="00032B46"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considerare</w:t>
            </w:r>
          </w:p>
        </w:tc>
      </w:tr>
      <w:tr w:rsidR="00031DFE" w:rsidRPr="00E76AE0" w14:paraId="322ED771" w14:textId="77777777" w:rsidTr="002F3004">
        <w:tc>
          <w:tcPr>
            <w:tcW w:w="9335" w:type="dxa"/>
            <w:shd w:val="clear" w:color="auto" w:fill="auto"/>
            <w:tcMar>
              <w:top w:w="0" w:type="dxa"/>
              <w:left w:w="108" w:type="dxa"/>
              <w:bottom w:w="0" w:type="dxa"/>
              <w:right w:w="108" w:type="dxa"/>
            </w:tcMar>
          </w:tcPr>
          <w:p w14:paraId="6862D268" w14:textId="7455BA70" w:rsidR="00BB0ADE" w:rsidRPr="00E76AE0" w:rsidRDefault="00A2654D" w:rsidP="00BD60B8">
            <w:pPr>
              <w:pStyle w:val="NormalWeb"/>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În contextul celor expuse</w:t>
            </w:r>
            <w:r w:rsidR="00F506E2" w:rsidRPr="00E76AE0">
              <w:rPr>
                <w:rFonts w:ascii="Times New Roman" w:hAnsi="Times New Roman"/>
                <w:color w:val="000000" w:themeColor="text1"/>
                <w:sz w:val="26"/>
                <w:szCs w:val="26"/>
                <w:lang w:val="ro-MD"/>
              </w:rPr>
              <w:t>, nu au fost identificate alternative viabile care să asigure atingerea obiectivelor urmărite.</w:t>
            </w:r>
            <w:r w:rsidR="00732BE2"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A</w:t>
            </w:r>
            <w:r w:rsidR="00732BE2" w:rsidRPr="00E76AE0">
              <w:rPr>
                <w:rFonts w:ascii="Times New Roman" w:hAnsi="Times New Roman"/>
                <w:color w:val="000000" w:themeColor="text1"/>
                <w:sz w:val="26"/>
                <w:szCs w:val="26"/>
                <w:lang w:val="ro-MD"/>
              </w:rPr>
              <w:t>lte modalități de soluționare a probl</w:t>
            </w:r>
            <w:r w:rsidRPr="00E76AE0">
              <w:rPr>
                <w:rFonts w:ascii="Times New Roman" w:hAnsi="Times New Roman"/>
                <w:color w:val="000000" w:themeColor="text1"/>
                <w:sz w:val="26"/>
                <w:szCs w:val="26"/>
                <w:lang w:val="ro-MD"/>
              </w:rPr>
              <w:t>emei</w:t>
            </w:r>
            <w:r w:rsidR="00850192" w:rsidRPr="00E76AE0">
              <w:rPr>
                <w:rFonts w:ascii="Times New Roman" w:hAnsi="Times New Roman"/>
                <w:color w:val="000000" w:themeColor="text1"/>
                <w:sz w:val="26"/>
                <w:szCs w:val="26"/>
                <w:lang w:val="ro-MD"/>
              </w:rPr>
              <w:t xml:space="preserve"> nu ar garanta</w:t>
            </w:r>
            <w:r w:rsidR="00732BE2" w:rsidRPr="00E76AE0">
              <w:rPr>
                <w:rFonts w:ascii="Times New Roman" w:hAnsi="Times New Roman"/>
                <w:color w:val="000000" w:themeColor="text1"/>
                <w:sz w:val="26"/>
                <w:szCs w:val="26"/>
                <w:lang w:val="ro-MD"/>
              </w:rPr>
              <w:t xml:space="preserve"> </w:t>
            </w:r>
            <w:r w:rsidR="00850192" w:rsidRPr="00E76AE0">
              <w:rPr>
                <w:rFonts w:ascii="Times New Roman" w:hAnsi="Times New Roman"/>
                <w:color w:val="000000" w:themeColor="text1"/>
                <w:sz w:val="26"/>
                <w:szCs w:val="26"/>
                <w:lang w:val="ro-MD"/>
              </w:rPr>
              <w:t>transparența</w:t>
            </w:r>
            <w:r w:rsidR="00F506E2" w:rsidRPr="00E76AE0">
              <w:rPr>
                <w:rFonts w:ascii="Times New Roman" w:hAnsi="Times New Roman"/>
                <w:color w:val="000000" w:themeColor="text1"/>
                <w:sz w:val="26"/>
                <w:szCs w:val="26"/>
                <w:lang w:val="ro-MD"/>
              </w:rPr>
              <w:t xml:space="preserve"> operațiunilor de depozitare publică</w:t>
            </w:r>
            <w:r w:rsidR="00850192" w:rsidRPr="00E76AE0">
              <w:rPr>
                <w:rFonts w:ascii="Times New Roman" w:hAnsi="Times New Roman"/>
                <w:color w:val="000000" w:themeColor="text1"/>
                <w:sz w:val="26"/>
                <w:szCs w:val="26"/>
                <w:lang w:val="ro-MD"/>
              </w:rPr>
              <w:t>,</w:t>
            </w:r>
            <w:r w:rsidR="00F506E2" w:rsidRPr="00E76AE0">
              <w:rPr>
                <w:rFonts w:ascii="Times New Roman" w:hAnsi="Times New Roman"/>
                <w:color w:val="000000" w:themeColor="text1"/>
                <w:sz w:val="26"/>
                <w:szCs w:val="26"/>
                <w:lang w:val="ro-MD"/>
              </w:rPr>
              <w:t xml:space="preserve"> inclusiv în ceea ce privește cheltuielile aferente intervențiilor, </w:t>
            </w:r>
            <w:r w:rsidR="00F506E2" w:rsidRPr="00E76AE0">
              <w:rPr>
                <w:rFonts w:ascii="Times New Roman" w:hAnsi="Times New Roman"/>
                <w:bCs/>
                <w:color w:val="000000" w:themeColor="text1"/>
                <w:sz w:val="26"/>
                <w:szCs w:val="26"/>
                <w:lang w:val="ro-MD"/>
              </w:rPr>
              <w:t>eficiența și uniformitatea procedurilor</w:t>
            </w:r>
            <w:r w:rsidR="00F506E2" w:rsidRPr="00E76AE0">
              <w:rPr>
                <w:rFonts w:ascii="Times New Roman" w:hAnsi="Times New Roman"/>
                <w:color w:val="000000" w:themeColor="text1"/>
                <w:sz w:val="26"/>
                <w:szCs w:val="26"/>
                <w:lang w:val="ro-MD"/>
              </w:rPr>
              <w:t xml:space="preserve"> de calcul al cheltuielilor, evaluarea </w:t>
            </w:r>
            <w:r w:rsidR="00EE0CAE" w:rsidRPr="00E76AE0">
              <w:rPr>
                <w:rFonts w:ascii="Times New Roman" w:hAnsi="Times New Roman"/>
                <w:color w:val="000000" w:themeColor="text1"/>
                <w:sz w:val="26"/>
                <w:szCs w:val="26"/>
                <w:lang w:val="ro-MD"/>
              </w:rPr>
              <w:t xml:space="preserve"> </w:t>
            </w:r>
            <w:r w:rsidR="00F506E2" w:rsidRPr="00E76AE0">
              <w:rPr>
                <w:rFonts w:ascii="Times New Roman" w:hAnsi="Times New Roman"/>
                <w:color w:val="000000" w:themeColor="text1"/>
                <w:sz w:val="26"/>
                <w:szCs w:val="26"/>
                <w:lang w:val="ro-MD"/>
              </w:rPr>
              <w:t>stocurilor și gestionarea eventualelor pierderi sau deprecieri.</w:t>
            </w:r>
          </w:p>
        </w:tc>
      </w:tr>
      <w:tr w:rsidR="00031DFE" w:rsidRPr="00E76AE0" w14:paraId="64CCC468" w14:textId="77777777" w:rsidTr="002F3004">
        <w:trPr>
          <w:trHeight w:val="381"/>
        </w:trPr>
        <w:tc>
          <w:tcPr>
            <w:tcW w:w="9335" w:type="dxa"/>
            <w:shd w:val="clear" w:color="auto" w:fill="D9D9D9" w:themeFill="background1" w:themeFillShade="D9"/>
            <w:tcMar>
              <w:top w:w="0" w:type="dxa"/>
              <w:left w:w="108" w:type="dxa"/>
              <w:bottom w:w="0" w:type="dxa"/>
              <w:right w:w="108" w:type="dxa"/>
            </w:tcMar>
          </w:tcPr>
          <w:p w14:paraId="45A84E33" w14:textId="00B0CCE7" w:rsidR="007258CF" w:rsidRPr="00E76AE0" w:rsidRDefault="006933C3" w:rsidP="005519E4">
            <w:pPr>
              <w:spacing w:line="276" w:lineRule="auto"/>
              <w:ind w:firstLine="0"/>
              <w:rPr>
                <w:rFonts w:ascii="Times New Roman" w:hAnsi="Times New Roman"/>
                <w:b/>
                <w:bCs/>
                <w:color w:val="000000" w:themeColor="text1"/>
                <w:sz w:val="26"/>
                <w:szCs w:val="26"/>
                <w:lang w:val="ro-MD"/>
              </w:rPr>
            </w:pPr>
            <w:r w:rsidRPr="00E76AE0">
              <w:rPr>
                <w:rFonts w:ascii="Times New Roman" w:hAnsi="Times New Roman"/>
                <w:b/>
                <w:bCs/>
                <w:color w:val="000000" w:themeColor="text1"/>
                <w:sz w:val="26"/>
                <w:szCs w:val="26"/>
                <w:lang w:val="ro-MD"/>
              </w:rPr>
              <w:t>4.</w:t>
            </w:r>
            <w:r w:rsidR="00032B46" w:rsidRPr="00E76AE0">
              <w:rPr>
                <w:rFonts w:ascii="Times New Roman" w:hAnsi="Times New Roman"/>
                <w:b/>
                <w:bCs/>
                <w:color w:val="000000" w:themeColor="text1"/>
                <w:sz w:val="26"/>
                <w:szCs w:val="26"/>
                <w:lang w:val="ro-MD"/>
              </w:rPr>
              <w:t xml:space="preserve"> </w:t>
            </w:r>
            <w:r w:rsidRPr="00E76AE0">
              <w:rPr>
                <w:rFonts w:ascii="Times New Roman" w:hAnsi="Times New Roman"/>
                <w:b/>
                <w:bCs/>
                <w:color w:val="000000" w:themeColor="text1"/>
                <w:sz w:val="26"/>
                <w:szCs w:val="26"/>
                <w:lang w:val="ro-MD"/>
              </w:rPr>
              <w:t>Analiza</w:t>
            </w:r>
            <w:r w:rsidR="00032B46" w:rsidRPr="00E76AE0">
              <w:rPr>
                <w:rFonts w:ascii="Times New Roman" w:hAnsi="Times New Roman"/>
                <w:b/>
                <w:bCs/>
                <w:color w:val="000000" w:themeColor="text1"/>
                <w:sz w:val="26"/>
                <w:szCs w:val="26"/>
                <w:lang w:val="ro-MD"/>
              </w:rPr>
              <w:t xml:space="preserve"> </w:t>
            </w:r>
            <w:r w:rsidRPr="00E76AE0">
              <w:rPr>
                <w:rFonts w:ascii="Times New Roman" w:hAnsi="Times New Roman"/>
                <w:b/>
                <w:bCs/>
                <w:color w:val="000000" w:themeColor="text1"/>
                <w:sz w:val="26"/>
                <w:szCs w:val="26"/>
                <w:lang w:val="ro-MD"/>
              </w:rPr>
              <w:t>impactului</w:t>
            </w:r>
            <w:r w:rsidR="00032B46" w:rsidRPr="00E76AE0">
              <w:rPr>
                <w:rFonts w:ascii="Times New Roman" w:hAnsi="Times New Roman"/>
                <w:b/>
                <w:bCs/>
                <w:color w:val="000000" w:themeColor="text1"/>
                <w:sz w:val="26"/>
                <w:szCs w:val="26"/>
                <w:lang w:val="ro-MD"/>
              </w:rPr>
              <w:t xml:space="preserve"> </w:t>
            </w:r>
            <w:r w:rsidRPr="00E76AE0">
              <w:rPr>
                <w:rFonts w:ascii="Times New Roman" w:hAnsi="Times New Roman"/>
                <w:b/>
                <w:bCs/>
                <w:color w:val="000000" w:themeColor="text1"/>
                <w:sz w:val="26"/>
                <w:szCs w:val="26"/>
                <w:lang w:val="ro-MD"/>
              </w:rPr>
              <w:t>de</w:t>
            </w:r>
            <w:r w:rsidR="00032B46" w:rsidRPr="00E76AE0">
              <w:rPr>
                <w:rFonts w:ascii="Times New Roman" w:hAnsi="Times New Roman"/>
                <w:b/>
                <w:bCs/>
                <w:color w:val="000000" w:themeColor="text1"/>
                <w:sz w:val="26"/>
                <w:szCs w:val="26"/>
                <w:lang w:val="ro-MD"/>
              </w:rPr>
              <w:t xml:space="preserve"> </w:t>
            </w:r>
            <w:r w:rsidRPr="00E76AE0">
              <w:rPr>
                <w:rFonts w:ascii="Times New Roman" w:hAnsi="Times New Roman"/>
                <w:b/>
                <w:bCs/>
                <w:color w:val="000000" w:themeColor="text1"/>
                <w:sz w:val="26"/>
                <w:szCs w:val="26"/>
                <w:lang w:val="ro-MD"/>
              </w:rPr>
              <w:t>reglementare</w:t>
            </w:r>
            <w:r w:rsidR="00032B46" w:rsidRPr="00E76AE0">
              <w:rPr>
                <w:rFonts w:ascii="Times New Roman" w:hAnsi="Times New Roman"/>
                <w:b/>
                <w:bCs/>
                <w:color w:val="000000" w:themeColor="text1"/>
                <w:sz w:val="26"/>
                <w:szCs w:val="26"/>
                <w:lang w:val="ro-MD"/>
              </w:rPr>
              <w:t xml:space="preserve"> </w:t>
            </w:r>
          </w:p>
        </w:tc>
      </w:tr>
      <w:tr w:rsidR="00031DFE" w:rsidRPr="00E76AE0" w14:paraId="6ED54D42" w14:textId="77777777" w:rsidTr="002F3004">
        <w:trPr>
          <w:trHeight w:val="248"/>
        </w:trPr>
        <w:tc>
          <w:tcPr>
            <w:tcW w:w="9335" w:type="dxa"/>
            <w:shd w:val="clear" w:color="auto" w:fill="F2F2F2" w:themeFill="background1" w:themeFillShade="F2"/>
            <w:tcMar>
              <w:top w:w="0" w:type="dxa"/>
              <w:left w:w="108" w:type="dxa"/>
              <w:bottom w:w="0" w:type="dxa"/>
              <w:right w:w="108" w:type="dxa"/>
            </w:tcMar>
          </w:tcPr>
          <w:p w14:paraId="79CDFFA5" w14:textId="3C6C0C28" w:rsidR="008E1AA7" w:rsidRPr="00E76AE0" w:rsidRDefault="008E1AA7"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4.1. Impactul asupra sectorului public</w:t>
            </w:r>
          </w:p>
        </w:tc>
      </w:tr>
      <w:tr w:rsidR="00031DFE" w:rsidRPr="00E76AE0" w14:paraId="07121640" w14:textId="77777777" w:rsidTr="002F3004">
        <w:tc>
          <w:tcPr>
            <w:tcW w:w="9335" w:type="dxa"/>
            <w:shd w:val="clear" w:color="auto" w:fill="auto"/>
            <w:tcMar>
              <w:top w:w="0" w:type="dxa"/>
              <w:left w:w="108" w:type="dxa"/>
              <w:bottom w:w="0" w:type="dxa"/>
              <w:right w:w="108" w:type="dxa"/>
            </w:tcMar>
          </w:tcPr>
          <w:p w14:paraId="39F613AB" w14:textId="384AAAB9" w:rsidR="0036157A" w:rsidRPr="00E76AE0" w:rsidRDefault="005128D0" w:rsidP="005519E4">
            <w:pPr>
              <w:spacing w:line="276" w:lineRule="auto"/>
              <w:ind w:firstLine="0"/>
            </w:pPr>
            <w:r w:rsidRPr="00E76AE0">
              <w:rPr>
                <w:rFonts w:ascii="Times New Roman" w:hAnsi="Times New Roman"/>
                <w:color w:val="000000" w:themeColor="text1"/>
                <w:sz w:val="26"/>
                <w:szCs w:val="26"/>
                <w:lang w:val="ro-MD" w:eastAsia="ru-RU"/>
              </w:rPr>
              <w:t xml:space="preserve">Adoptarea proiectului de hotărâre va avea un impact semnificativ asupra sectorului public, asigurând un cadru clar și unitar pentru gestionarea cheltuielilor aferente intervențiilor de depozitare publică. Proiectul stabilește </w:t>
            </w:r>
            <w:r w:rsidR="003E4E53" w:rsidRPr="00E76AE0">
              <w:rPr>
                <w:rFonts w:ascii="Times New Roman" w:hAnsi="Times New Roman"/>
                <w:color w:val="000000" w:themeColor="text1"/>
                <w:sz w:val="26"/>
                <w:szCs w:val="26"/>
                <w:lang w:val="ro-MD" w:eastAsia="ru-RU"/>
              </w:rPr>
              <w:t>responsabilitățile Agenției de p</w:t>
            </w:r>
            <w:r w:rsidRPr="00E76AE0">
              <w:rPr>
                <w:rFonts w:ascii="Times New Roman" w:hAnsi="Times New Roman"/>
                <w:color w:val="000000" w:themeColor="text1"/>
                <w:sz w:val="26"/>
                <w:szCs w:val="26"/>
                <w:lang w:val="ro-MD" w:eastAsia="ru-RU"/>
              </w:rPr>
              <w:t xml:space="preserve">lăți și ale </w:t>
            </w:r>
            <w:r w:rsidR="00C56F3B" w:rsidRPr="00E76AE0">
              <w:rPr>
                <w:rFonts w:ascii="Times New Roman" w:hAnsi="Times New Roman"/>
                <w:color w:val="000000" w:themeColor="text1"/>
                <w:sz w:val="26"/>
                <w:szCs w:val="26"/>
                <w:lang w:val="ro-MD" w:eastAsia="ru-RU"/>
              </w:rPr>
              <w:t>a</w:t>
            </w:r>
            <w:r w:rsidR="00F83603" w:rsidRPr="00E76AE0">
              <w:rPr>
                <w:rFonts w:ascii="Times New Roman" w:hAnsi="Times New Roman"/>
                <w:color w:val="000000" w:themeColor="text1"/>
                <w:sz w:val="26"/>
                <w:szCs w:val="26"/>
                <w:lang w:val="ro-MD" w:eastAsia="ru-RU"/>
              </w:rPr>
              <w:t>utorității de management</w:t>
            </w:r>
            <w:r w:rsidR="00C56F3B" w:rsidRPr="00E76AE0">
              <w:rPr>
                <w:rFonts w:ascii="Times New Roman" w:hAnsi="Times New Roman"/>
                <w:color w:val="000000" w:themeColor="text1"/>
                <w:sz w:val="26"/>
                <w:szCs w:val="26"/>
                <w:lang w:val="ro-MD" w:eastAsia="ru-RU"/>
              </w:rPr>
              <w:t xml:space="preserve"> a politicii agricole</w:t>
            </w:r>
            <w:r w:rsidRPr="00E76AE0">
              <w:rPr>
                <w:rFonts w:ascii="Times New Roman" w:hAnsi="Times New Roman"/>
                <w:color w:val="000000" w:themeColor="text1"/>
                <w:sz w:val="26"/>
                <w:szCs w:val="26"/>
                <w:lang w:val="ro-MD" w:eastAsia="ru-RU"/>
              </w:rPr>
              <w:t>, definind procedurile de calcul al cheltuielilor eligibile, de evidență cantitativă și valorică a produselor depozitate, precum și de contabilizare a operațiunilor fizice și financiare.</w:t>
            </w:r>
            <w:r w:rsidR="0036157A" w:rsidRPr="00E76AE0">
              <w:t xml:space="preserve"> </w:t>
            </w:r>
          </w:p>
          <w:p w14:paraId="3AFC95F8" w14:textId="4CCA64D1" w:rsidR="00850192" w:rsidRPr="00E76AE0" w:rsidRDefault="00A2036F" w:rsidP="005519E4">
            <w:pPr>
              <w:pStyle w:val="NormalWeb"/>
              <w:spacing w:line="276" w:lineRule="auto"/>
              <w:ind w:firstLine="72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lastRenderedPageBreak/>
              <w:t>Prin aplicarea metodelor standardizate de evaluare și a sum</w:t>
            </w:r>
            <w:r w:rsidR="00C56F3B" w:rsidRPr="00E76AE0">
              <w:rPr>
                <w:rFonts w:ascii="Times New Roman" w:hAnsi="Times New Roman"/>
                <w:color w:val="000000" w:themeColor="text1"/>
                <w:sz w:val="26"/>
                <w:szCs w:val="26"/>
                <w:lang w:val="ro-MD"/>
              </w:rPr>
              <w:t>e</w:t>
            </w:r>
            <w:r w:rsidR="006600CB" w:rsidRPr="00E76AE0">
              <w:rPr>
                <w:rFonts w:ascii="Times New Roman" w:hAnsi="Times New Roman"/>
                <w:color w:val="000000" w:themeColor="text1"/>
                <w:sz w:val="26"/>
                <w:szCs w:val="26"/>
                <w:lang w:val="ro-MD"/>
              </w:rPr>
              <w:t xml:space="preserve">lor standard prevăzute în anexa </w:t>
            </w:r>
            <w:r w:rsidR="00C56F3B" w:rsidRPr="00E76AE0">
              <w:rPr>
                <w:rFonts w:ascii="Times New Roman" w:hAnsi="Times New Roman"/>
                <w:color w:val="000000" w:themeColor="text1"/>
                <w:sz w:val="26"/>
                <w:szCs w:val="26"/>
                <w:lang w:val="ro-MD"/>
              </w:rPr>
              <w:t>la Regulamentul cu privire la cheltuielile aferente intervenției publice</w:t>
            </w:r>
            <w:r w:rsidRPr="00E76AE0">
              <w:rPr>
                <w:rFonts w:ascii="Times New Roman" w:hAnsi="Times New Roman"/>
                <w:color w:val="000000" w:themeColor="text1"/>
                <w:sz w:val="26"/>
                <w:szCs w:val="26"/>
                <w:lang w:val="ro-MD"/>
              </w:rPr>
              <w:t>, proiectul asigură transparența, uniformitatea și responsabilitatea financiară în desfășurarea operațiunilor. În același timp, implementarea acestui cadru reduce riscul de neconformitate cu standardele Uniunii Europene, înlocuind lacunele existente și aliniind procedurile naționale la prevederile Regulamentului delegat (UE) nr. 906/2014. Astfel, se consolidează eficiența, trasabilitatea și controlul cheltuielilor, întărind rolul sectorului public în administrarea resurselor financiare și a operațiunilor de depozitare publică.</w:t>
            </w:r>
          </w:p>
        </w:tc>
      </w:tr>
      <w:tr w:rsidR="00031DFE" w:rsidRPr="00E76AE0" w14:paraId="44F24487" w14:textId="77777777" w:rsidTr="002F3004">
        <w:tc>
          <w:tcPr>
            <w:tcW w:w="9335" w:type="dxa"/>
            <w:shd w:val="clear" w:color="auto" w:fill="F2F2F2" w:themeFill="background1" w:themeFillShade="F2"/>
            <w:tcMar>
              <w:top w:w="0" w:type="dxa"/>
              <w:left w:w="108" w:type="dxa"/>
              <w:bottom w:w="0" w:type="dxa"/>
              <w:right w:w="108" w:type="dxa"/>
            </w:tcMar>
          </w:tcPr>
          <w:p w14:paraId="13BFECF6" w14:textId="1933BD4F" w:rsidR="00A81260" w:rsidRPr="00E76AE0" w:rsidRDefault="006933C3"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lastRenderedPageBreak/>
              <w:t>4.2.</w:t>
            </w:r>
            <w:r w:rsidR="00032B46" w:rsidRPr="00E76AE0">
              <w:rPr>
                <w:rFonts w:ascii="Times New Roman" w:hAnsi="Times New Roman"/>
                <w:color w:val="000000" w:themeColor="text1"/>
                <w:sz w:val="26"/>
                <w:szCs w:val="26"/>
                <w:lang w:val="ro-RO"/>
              </w:rPr>
              <w:t xml:space="preserve"> </w:t>
            </w:r>
            <w:r w:rsidR="00CA2822" w:rsidRPr="00E76AE0">
              <w:rPr>
                <w:rFonts w:ascii="Times New Roman" w:hAnsi="Times New Roman"/>
                <w:color w:val="000000" w:themeColor="text1"/>
                <w:sz w:val="26"/>
                <w:szCs w:val="26"/>
                <w:lang w:val="ro-RO"/>
              </w:rPr>
              <w:t>Impactul</w:t>
            </w:r>
            <w:r w:rsidR="00032B46" w:rsidRPr="00E76AE0">
              <w:rPr>
                <w:rFonts w:ascii="Times New Roman" w:hAnsi="Times New Roman"/>
                <w:color w:val="000000" w:themeColor="text1"/>
                <w:sz w:val="26"/>
                <w:szCs w:val="26"/>
                <w:lang w:val="ro-RO"/>
              </w:rPr>
              <w:t xml:space="preserve"> </w:t>
            </w:r>
            <w:r w:rsidR="00CA2822" w:rsidRPr="00E76AE0">
              <w:rPr>
                <w:rFonts w:ascii="Times New Roman" w:hAnsi="Times New Roman"/>
                <w:color w:val="000000" w:themeColor="text1"/>
                <w:sz w:val="26"/>
                <w:szCs w:val="26"/>
                <w:lang w:val="ro-RO"/>
              </w:rPr>
              <w:t>financiar</w:t>
            </w:r>
            <w:r w:rsidR="00032B46" w:rsidRPr="00E76AE0">
              <w:rPr>
                <w:rFonts w:ascii="Times New Roman" w:hAnsi="Times New Roman"/>
                <w:color w:val="000000" w:themeColor="text1"/>
                <w:sz w:val="26"/>
                <w:szCs w:val="26"/>
                <w:lang w:val="ro-RO"/>
              </w:rPr>
              <w:t xml:space="preserve"> </w:t>
            </w:r>
            <w:r w:rsidR="00863417" w:rsidRPr="00E76AE0">
              <w:rPr>
                <w:rFonts w:ascii="Times New Roman" w:hAnsi="Times New Roman"/>
                <w:color w:val="000000" w:themeColor="text1"/>
                <w:sz w:val="26"/>
                <w:szCs w:val="26"/>
                <w:lang w:val="ro-RO"/>
              </w:rPr>
              <w:t>ș</w:t>
            </w:r>
            <w:r w:rsidR="00CA2822" w:rsidRPr="00E76AE0">
              <w:rPr>
                <w:rFonts w:ascii="Times New Roman" w:hAnsi="Times New Roman"/>
                <w:color w:val="000000" w:themeColor="text1"/>
                <w:sz w:val="26"/>
                <w:szCs w:val="26"/>
                <w:lang w:val="ro-RO"/>
              </w:rPr>
              <w:t>i</w:t>
            </w:r>
            <w:r w:rsidR="00032B46" w:rsidRPr="00E76AE0">
              <w:rPr>
                <w:rFonts w:ascii="Times New Roman" w:hAnsi="Times New Roman"/>
                <w:color w:val="000000" w:themeColor="text1"/>
                <w:sz w:val="26"/>
                <w:szCs w:val="26"/>
                <w:lang w:val="ro-RO"/>
              </w:rPr>
              <w:t xml:space="preserve"> </w:t>
            </w:r>
            <w:r w:rsidR="00CA2822" w:rsidRPr="00E76AE0">
              <w:rPr>
                <w:rFonts w:ascii="Times New Roman" w:hAnsi="Times New Roman"/>
                <w:color w:val="000000" w:themeColor="text1"/>
                <w:sz w:val="26"/>
                <w:szCs w:val="26"/>
                <w:lang w:val="ro-RO"/>
              </w:rPr>
              <w:t>argumentarea</w:t>
            </w:r>
            <w:r w:rsidR="00032B46" w:rsidRPr="00E76AE0">
              <w:rPr>
                <w:rFonts w:ascii="Times New Roman" w:hAnsi="Times New Roman"/>
                <w:color w:val="000000" w:themeColor="text1"/>
                <w:sz w:val="26"/>
                <w:szCs w:val="26"/>
                <w:lang w:val="ro-RO"/>
              </w:rPr>
              <w:t xml:space="preserve"> </w:t>
            </w:r>
            <w:r w:rsidR="00CA2822" w:rsidRPr="00E76AE0">
              <w:rPr>
                <w:rFonts w:ascii="Times New Roman" w:hAnsi="Times New Roman"/>
                <w:color w:val="000000" w:themeColor="text1"/>
                <w:sz w:val="26"/>
                <w:szCs w:val="26"/>
                <w:lang w:val="ro-RO"/>
              </w:rPr>
              <w:t>costurilor</w:t>
            </w:r>
            <w:r w:rsidR="00032B46" w:rsidRPr="00E76AE0">
              <w:rPr>
                <w:rFonts w:ascii="Times New Roman" w:hAnsi="Times New Roman"/>
                <w:color w:val="000000" w:themeColor="text1"/>
                <w:sz w:val="26"/>
                <w:szCs w:val="26"/>
                <w:lang w:val="ro-RO"/>
              </w:rPr>
              <w:t xml:space="preserve"> </w:t>
            </w:r>
            <w:r w:rsidR="00CA2822" w:rsidRPr="00E76AE0">
              <w:rPr>
                <w:rFonts w:ascii="Times New Roman" w:hAnsi="Times New Roman"/>
                <w:color w:val="000000" w:themeColor="text1"/>
                <w:sz w:val="26"/>
                <w:szCs w:val="26"/>
                <w:lang w:val="ro-RO"/>
              </w:rPr>
              <w:t>estimative</w:t>
            </w:r>
          </w:p>
        </w:tc>
      </w:tr>
      <w:tr w:rsidR="00031DFE" w:rsidRPr="00E76AE0" w14:paraId="6809DC67" w14:textId="77777777" w:rsidTr="002F3004">
        <w:tc>
          <w:tcPr>
            <w:tcW w:w="9335" w:type="dxa"/>
            <w:shd w:val="clear" w:color="auto" w:fill="auto"/>
            <w:tcMar>
              <w:top w:w="0" w:type="dxa"/>
              <w:left w:w="108" w:type="dxa"/>
              <w:bottom w:w="0" w:type="dxa"/>
              <w:right w:w="108" w:type="dxa"/>
            </w:tcMar>
          </w:tcPr>
          <w:p w14:paraId="2F946CD6" w14:textId="63EC37E2" w:rsidR="00C20035" w:rsidRPr="00E76AE0" w:rsidRDefault="003E4147" w:rsidP="005519E4">
            <w:pPr>
              <w:spacing w:line="276" w:lineRule="auto"/>
              <w:ind w:firstLine="0"/>
              <w:rPr>
                <w:rFonts w:ascii="Times New Roman" w:hAnsi="Times New Roman"/>
                <w:color w:val="000000" w:themeColor="text1"/>
                <w:sz w:val="26"/>
                <w:szCs w:val="26"/>
                <w:lang w:val="ro-MD" w:eastAsia="ru-RU"/>
              </w:rPr>
            </w:pPr>
            <w:r w:rsidRPr="00E76AE0">
              <w:rPr>
                <w:rFonts w:ascii="Times New Roman" w:hAnsi="Times New Roman"/>
                <w:color w:val="000000" w:themeColor="text1"/>
                <w:sz w:val="26"/>
                <w:szCs w:val="26"/>
                <w:lang w:val="ro-MD"/>
              </w:rPr>
              <w:t xml:space="preserve"> </w:t>
            </w:r>
            <w:r w:rsidR="002C1FED" w:rsidRPr="00E76AE0">
              <w:rPr>
                <w:rFonts w:ascii="Times New Roman" w:hAnsi="Times New Roman"/>
                <w:color w:val="000000" w:themeColor="text1"/>
                <w:sz w:val="26"/>
                <w:szCs w:val="26"/>
                <w:lang w:val="ro-MD" w:eastAsia="ru-RU"/>
              </w:rPr>
              <w:t>Implemen</w:t>
            </w:r>
            <w:r w:rsidR="00054BE0" w:rsidRPr="00E76AE0">
              <w:rPr>
                <w:rFonts w:ascii="Times New Roman" w:hAnsi="Times New Roman"/>
                <w:color w:val="000000" w:themeColor="text1"/>
                <w:sz w:val="26"/>
                <w:szCs w:val="26"/>
                <w:lang w:val="ro-MD" w:eastAsia="ru-RU"/>
              </w:rPr>
              <w:t xml:space="preserve">tarea proiectului de hotărâre poate </w:t>
            </w:r>
            <w:r w:rsidR="002C1FED" w:rsidRPr="00E76AE0">
              <w:rPr>
                <w:rFonts w:ascii="Times New Roman" w:hAnsi="Times New Roman"/>
                <w:color w:val="000000" w:themeColor="text1"/>
                <w:sz w:val="26"/>
                <w:szCs w:val="26"/>
                <w:lang w:val="ro-MD" w:eastAsia="ru-RU"/>
              </w:rPr>
              <w:t xml:space="preserve">genera </w:t>
            </w:r>
            <w:r w:rsidR="00054BE0" w:rsidRPr="00E76AE0">
              <w:rPr>
                <w:rFonts w:ascii="Times New Roman" w:hAnsi="Times New Roman"/>
                <w:color w:val="000000" w:themeColor="text1"/>
                <w:sz w:val="26"/>
                <w:szCs w:val="26"/>
                <w:lang w:val="ro-MD" w:eastAsia="ru-RU"/>
              </w:rPr>
              <w:t>cheltuieli aferente intervențiilor de depozitare publică, inclusiv costuri privind depozitarea, manipularea, evidența, evaluarea și alte operațiuni acoperite din sume standard. Aceste cheltuieli vor fi suportate din Fondul Național de Dezvoltare a Agricul</w:t>
            </w:r>
            <w:r w:rsidR="00B633CC" w:rsidRPr="00E76AE0">
              <w:rPr>
                <w:rFonts w:ascii="Times New Roman" w:hAnsi="Times New Roman"/>
                <w:color w:val="000000" w:themeColor="text1"/>
                <w:sz w:val="26"/>
                <w:szCs w:val="26"/>
                <w:lang w:val="ro-MD" w:eastAsia="ru-RU"/>
              </w:rPr>
              <w:t>turii și Mediului Rural</w:t>
            </w:r>
            <w:r w:rsidR="00054BE0" w:rsidRPr="00E76AE0">
              <w:rPr>
                <w:rFonts w:ascii="Times New Roman" w:hAnsi="Times New Roman"/>
                <w:color w:val="000000" w:themeColor="text1"/>
                <w:sz w:val="26"/>
                <w:szCs w:val="26"/>
                <w:lang w:val="ro-MD" w:eastAsia="ru-RU"/>
              </w:rPr>
              <w:t xml:space="preserve">, în limita mijloacelor financiare aprobate </w:t>
            </w:r>
            <w:r w:rsidR="002057A1" w:rsidRPr="00E76AE0">
              <w:rPr>
                <w:rFonts w:ascii="Times New Roman" w:hAnsi="Times New Roman"/>
                <w:color w:val="000000" w:themeColor="text1"/>
                <w:sz w:val="26"/>
                <w:szCs w:val="26"/>
                <w:lang w:val="ro-MD" w:eastAsia="ru-RU"/>
              </w:rPr>
              <w:t>prin legea anuală a bugetului de stat, în corespundere cu prevederile Legii finanțelor publice și responsabilităț</w:t>
            </w:r>
            <w:r w:rsidR="00C3464A" w:rsidRPr="00E76AE0">
              <w:rPr>
                <w:rFonts w:ascii="Times New Roman" w:hAnsi="Times New Roman"/>
                <w:color w:val="000000" w:themeColor="text1"/>
                <w:sz w:val="26"/>
                <w:szCs w:val="26"/>
                <w:lang w:val="ro-MD" w:eastAsia="ru-RU"/>
              </w:rPr>
              <w:t>ii bugetar-fiscale nr. 181/2014, în conformitate cu prevederile art.6 alin. (2) din Legea nr. 126/2025.</w:t>
            </w:r>
          </w:p>
          <w:p w14:paraId="422687CF" w14:textId="77777777" w:rsidR="00BF0FD4" w:rsidRPr="00E76AE0" w:rsidRDefault="00C20035" w:rsidP="005519E4">
            <w:pPr>
              <w:spacing w:line="276" w:lineRule="auto"/>
              <w:ind w:firstLine="0"/>
              <w:rPr>
                <w:rFonts w:ascii="Times New Roman" w:hAnsi="Times New Roman"/>
                <w:color w:val="000000" w:themeColor="text1"/>
                <w:sz w:val="26"/>
                <w:szCs w:val="26"/>
                <w:lang w:val="ro-MD" w:eastAsia="ru-RU"/>
              </w:rPr>
            </w:pPr>
            <w:r w:rsidRPr="00E76AE0">
              <w:rPr>
                <w:rFonts w:ascii="Times New Roman" w:hAnsi="Times New Roman"/>
                <w:color w:val="000000" w:themeColor="text1"/>
                <w:sz w:val="26"/>
                <w:szCs w:val="26"/>
                <w:lang w:val="ro-MD" w:eastAsia="ru-RU"/>
              </w:rPr>
              <w:t xml:space="preserve">Estimarea concretă a costurilor nu este posibilă la etapa actuală, întrucât aplicarea deplină a prevederilor prezentului act normativ este corelată cu mecanismele de intervenție specifice politicii agricole a Uniunii Europene și va deveni pe deplin relevantă odată cu aderarea Republicii Moldova la Uniunea Europeană. </w:t>
            </w:r>
          </w:p>
          <w:p w14:paraId="695AF418" w14:textId="5B34F414" w:rsidR="008D7081" w:rsidRPr="00E76AE0" w:rsidRDefault="00C20035" w:rsidP="005519E4">
            <w:pPr>
              <w:spacing w:line="276" w:lineRule="auto"/>
              <w:ind w:firstLine="0"/>
              <w:rPr>
                <w:rFonts w:ascii="Times New Roman" w:hAnsi="Times New Roman"/>
                <w:color w:val="000000" w:themeColor="text1"/>
                <w:sz w:val="26"/>
                <w:szCs w:val="26"/>
                <w:lang w:val="ro-MD" w:eastAsia="ru-RU"/>
              </w:rPr>
            </w:pPr>
            <w:r w:rsidRPr="00E76AE0">
              <w:rPr>
                <w:rFonts w:ascii="Times New Roman" w:hAnsi="Times New Roman"/>
                <w:color w:val="000000" w:themeColor="text1"/>
                <w:sz w:val="26"/>
                <w:szCs w:val="26"/>
                <w:lang w:val="ro-MD" w:eastAsia="ru-RU"/>
              </w:rPr>
              <w:t>Volumul intervențiilor de depozitare publică va depinde de evoluția condițiilor de piață și de necesitățile sectorului agricol la momentul respectiv.</w:t>
            </w:r>
            <w:r w:rsidRPr="00E76AE0">
              <w:t xml:space="preserve"> </w:t>
            </w:r>
            <w:r w:rsidR="00054BE0" w:rsidRPr="00E76AE0">
              <w:rPr>
                <w:rFonts w:ascii="Times New Roman" w:hAnsi="Times New Roman"/>
                <w:color w:val="000000" w:themeColor="text1"/>
                <w:sz w:val="26"/>
                <w:szCs w:val="26"/>
                <w:lang w:val="ro-MD" w:eastAsia="ru-RU"/>
              </w:rPr>
              <w:t>Proiectul nu presupune identificarea unor surse suplimentare de finanțare și nu implică</w:t>
            </w:r>
            <w:r w:rsidR="008D7081" w:rsidRPr="00E76AE0">
              <w:rPr>
                <w:rFonts w:ascii="Times New Roman" w:hAnsi="Times New Roman"/>
                <w:color w:val="000000" w:themeColor="text1"/>
                <w:sz w:val="26"/>
                <w:szCs w:val="26"/>
                <w:lang w:val="ro-MD" w:eastAsia="ru-RU"/>
              </w:rPr>
              <w:t xml:space="preserve"> majorarea cheltuielilor bugetare în afara cadrului financiar existent. Aplicarea sum</w:t>
            </w:r>
            <w:r w:rsidR="003E4E53" w:rsidRPr="00E76AE0">
              <w:rPr>
                <w:rFonts w:ascii="Times New Roman" w:hAnsi="Times New Roman"/>
                <w:color w:val="000000" w:themeColor="text1"/>
                <w:sz w:val="26"/>
                <w:szCs w:val="26"/>
                <w:lang w:val="ro-MD" w:eastAsia="ru-RU"/>
              </w:rPr>
              <w:t>elor</w:t>
            </w:r>
            <w:r w:rsidR="009C6F5D" w:rsidRPr="00E76AE0">
              <w:rPr>
                <w:rFonts w:ascii="Times New Roman" w:hAnsi="Times New Roman"/>
                <w:color w:val="000000" w:themeColor="text1"/>
                <w:sz w:val="26"/>
                <w:szCs w:val="26"/>
                <w:lang w:val="ro-MD" w:eastAsia="ru-RU"/>
              </w:rPr>
              <w:t xml:space="preserve"> standard prevăzute în anexa la</w:t>
            </w:r>
            <w:r w:rsidR="009C6F5D" w:rsidRPr="00E76AE0">
              <w:rPr>
                <w:rFonts w:ascii="Times New Roman" w:hAnsi="Times New Roman"/>
                <w:color w:val="000000" w:themeColor="text1"/>
                <w:sz w:val="26"/>
                <w:szCs w:val="26"/>
                <w:lang w:val="ro-MD"/>
              </w:rPr>
              <w:t xml:space="preserve"> Regulamentul cu privire la cheltuielile aferente intervenției publice</w:t>
            </w:r>
            <w:r w:rsidR="009C6F5D" w:rsidRPr="00E76AE0">
              <w:rPr>
                <w:rFonts w:ascii="Times New Roman" w:hAnsi="Times New Roman"/>
                <w:color w:val="000000" w:themeColor="text1"/>
                <w:sz w:val="26"/>
                <w:szCs w:val="26"/>
                <w:lang w:val="ro-MD" w:eastAsia="ru-RU"/>
              </w:rPr>
              <w:t xml:space="preserve"> </w:t>
            </w:r>
            <w:r w:rsidR="003E4E53" w:rsidRPr="00E76AE0">
              <w:rPr>
                <w:rFonts w:ascii="Times New Roman" w:hAnsi="Times New Roman"/>
                <w:color w:val="000000" w:themeColor="text1"/>
                <w:sz w:val="26"/>
                <w:szCs w:val="26"/>
                <w:lang w:val="ro-MD" w:eastAsia="ru-RU"/>
              </w:rPr>
              <w:t xml:space="preserve"> </w:t>
            </w:r>
            <w:r w:rsidR="008D7081" w:rsidRPr="00E76AE0">
              <w:rPr>
                <w:rFonts w:ascii="Times New Roman" w:hAnsi="Times New Roman"/>
                <w:color w:val="000000" w:themeColor="text1"/>
                <w:sz w:val="26"/>
                <w:szCs w:val="26"/>
                <w:lang w:val="ro-MD" w:eastAsia="ru-RU"/>
              </w:rPr>
              <w:t xml:space="preserve"> și utilizarea unor metodologii unitare de calc</w:t>
            </w:r>
            <w:r w:rsidR="00CD0F04" w:rsidRPr="00E76AE0">
              <w:rPr>
                <w:rFonts w:ascii="Times New Roman" w:hAnsi="Times New Roman"/>
                <w:color w:val="000000" w:themeColor="text1"/>
                <w:sz w:val="26"/>
                <w:szCs w:val="26"/>
                <w:lang w:val="ro-MD" w:eastAsia="ru-RU"/>
              </w:rPr>
              <w:t>ul permit estimarea</w:t>
            </w:r>
            <w:r w:rsidR="008D7081" w:rsidRPr="00E76AE0">
              <w:rPr>
                <w:rFonts w:ascii="Times New Roman" w:hAnsi="Times New Roman"/>
                <w:color w:val="000000" w:themeColor="text1"/>
                <w:sz w:val="26"/>
                <w:szCs w:val="26"/>
                <w:lang w:val="ro-MD" w:eastAsia="ru-RU"/>
              </w:rPr>
              <w:t xml:space="preserve"> costurilor pentru fiecar</w:t>
            </w:r>
            <w:r w:rsidR="00CD0F04" w:rsidRPr="00E76AE0">
              <w:rPr>
                <w:rFonts w:ascii="Times New Roman" w:hAnsi="Times New Roman"/>
                <w:color w:val="000000" w:themeColor="text1"/>
                <w:sz w:val="26"/>
                <w:szCs w:val="26"/>
                <w:lang w:val="ro-MD" w:eastAsia="ru-RU"/>
              </w:rPr>
              <w:t>e tip de operațiune, facilitând planificarea bugetară</w:t>
            </w:r>
            <w:r w:rsidR="008D7081" w:rsidRPr="00E76AE0">
              <w:rPr>
                <w:rFonts w:ascii="Times New Roman" w:hAnsi="Times New Roman"/>
                <w:color w:val="000000" w:themeColor="text1"/>
                <w:sz w:val="26"/>
                <w:szCs w:val="26"/>
                <w:lang w:val="ro-MD" w:eastAsia="ru-RU"/>
              </w:rPr>
              <w:t xml:space="preserve"> și consolidarea m</w:t>
            </w:r>
            <w:r w:rsidR="00CD0F04" w:rsidRPr="00E76AE0">
              <w:rPr>
                <w:rFonts w:ascii="Times New Roman" w:hAnsi="Times New Roman"/>
                <w:color w:val="000000" w:themeColor="text1"/>
                <w:sz w:val="26"/>
                <w:szCs w:val="26"/>
                <w:lang w:val="ro-MD" w:eastAsia="ru-RU"/>
              </w:rPr>
              <w:t>ecanismelor de control</w:t>
            </w:r>
            <w:r w:rsidR="008D7081" w:rsidRPr="00E76AE0">
              <w:rPr>
                <w:rFonts w:ascii="Times New Roman" w:hAnsi="Times New Roman"/>
                <w:color w:val="000000" w:themeColor="text1"/>
                <w:sz w:val="26"/>
                <w:szCs w:val="26"/>
                <w:lang w:val="ro-MD" w:eastAsia="ru-RU"/>
              </w:rPr>
              <w:t xml:space="preserve"> financiar.</w:t>
            </w:r>
          </w:p>
          <w:p w14:paraId="67BD6649" w14:textId="66E8AE81" w:rsidR="0036157A" w:rsidRPr="00E76AE0" w:rsidRDefault="008D7081" w:rsidP="005519E4">
            <w:pPr>
              <w:spacing w:line="276" w:lineRule="auto"/>
              <w:ind w:firstLine="0"/>
              <w:rPr>
                <w:rFonts w:ascii="Times New Roman" w:hAnsi="Times New Roman"/>
                <w:color w:val="000000" w:themeColor="text1"/>
                <w:sz w:val="26"/>
                <w:szCs w:val="26"/>
                <w:lang w:val="ro-MD" w:eastAsia="ru-RU"/>
              </w:rPr>
            </w:pPr>
            <w:r w:rsidRPr="00E76AE0">
              <w:rPr>
                <w:rFonts w:ascii="Times New Roman" w:hAnsi="Times New Roman"/>
                <w:color w:val="000000" w:themeColor="text1"/>
                <w:sz w:val="26"/>
                <w:szCs w:val="26"/>
                <w:lang w:val="ro-MD" w:eastAsia="ru-RU"/>
              </w:rPr>
              <w:t>Prin urmare, impactul financiar este</w:t>
            </w:r>
            <w:r w:rsidR="002057A1" w:rsidRPr="00E76AE0">
              <w:rPr>
                <w:rFonts w:ascii="Times New Roman" w:hAnsi="Times New Roman"/>
                <w:color w:val="000000" w:themeColor="text1"/>
                <w:sz w:val="26"/>
                <w:szCs w:val="26"/>
                <w:lang w:val="ro-MD" w:eastAsia="ru-RU"/>
              </w:rPr>
              <w:t xml:space="preserve"> unul gestionabil și previzibil</w:t>
            </w:r>
            <w:r w:rsidRPr="00E76AE0">
              <w:rPr>
                <w:rFonts w:ascii="Times New Roman" w:hAnsi="Times New Roman"/>
                <w:color w:val="000000" w:themeColor="text1"/>
                <w:sz w:val="26"/>
                <w:szCs w:val="26"/>
                <w:lang w:val="ro-MD" w:eastAsia="ru-RU"/>
              </w:rPr>
              <w:t xml:space="preserve">, fiind încadrat în limitele resurselor existente ale </w:t>
            </w:r>
            <w:r w:rsidR="00C20035" w:rsidRPr="00E76AE0">
              <w:rPr>
                <w:rFonts w:ascii="Times New Roman" w:hAnsi="Times New Roman"/>
                <w:color w:val="000000" w:themeColor="text1"/>
                <w:sz w:val="26"/>
                <w:szCs w:val="26"/>
                <w:lang w:val="ro-MD" w:eastAsia="ru-RU"/>
              </w:rPr>
              <w:t>FNDAMR</w:t>
            </w:r>
            <w:r w:rsidRPr="00E76AE0">
              <w:rPr>
                <w:rFonts w:ascii="Times New Roman" w:hAnsi="Times New Roman"/>
                <w:color w:val="000000" w:themeColor="text1"/>
                <w:sz w:val="26"/>
                <w:szCs w:val="26"/>
                <w:lang w:val="ro-MD" w:eastAsia="ru-RU"/>
              </w:rPr>
              <w:t>, fără a genera presiuni suplimentare asupra bugetului public național.</w:t>
            </w:r>
          </w:p>
        </w:tc>
      </w:tr>
      <w:tr w:rsidR="00031DFE" w:rsidRPr="00E76AE0" w14:paraId="3400FB2D" w14:textId="77777777" w:rsidTr="002F3004">
        <w:tc>
          <w:tcPr>
            <w:tcW w:w="9335" w:type="dxa"/>
            <w:shd w:val="clear" w:color="auto" w:fill="F2F2F2" w:themeFill="background1" w:themeFillShade="F2"/>
            <w:tcMar>
              <w:top w:w="0" w:type="dxa"/>
              <w:left w:w="108" w:type="dxa"/>
              <w:bottom w:w="0" w:type="dxa"/>
              <w:right w:w="108" w:type="dxa"/>
            </w:tcMar>
          </w:tcPr>
          <w:p w14:paraId="17265113" w14:textId="2A83CB88" w:rsidR="008E1AA7" w:rsidRPr="00E76AE0" w:rsidRDefault="008E1AA7"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4.3. Impactul asupra sectorului privat</w:t>
            </w:r>
          </w:p>
        </w:tc>
      </w:tr>
      <w:tr w:rsidR="00031DFE" w:rsidRPr="00E76AE0" w14:paraId="02E2B551" w14:textId="77777777" w:rsidTr="002F3004">
        <w:tc>
          <w:tcPr>
            <w:tcW w:w="9335" w:type="dxa"/>
            <w:shd w:val="clear" w:color="auto" w:fill="auto"/>
            <w:tcMar>
              <w:top w:w="0" w:type="dxa"/>
              <w:left w:w="108" w:type="dxa"/>
              <w:bottom w:w="0" w:type="dxa"/>
              <w:right w:w="108" w:type="dxa"/>
            </w:tcMar>
          </w:tcPr>
          <w:p w14:paraId="15C74D56" w14:textId="77777777" w:rsidR="007F10E0" w:rsidRPr="00E76AE0" w:rsidRDefault="007F10E0" w:rsidP="005519E4">
            <w:pPr>
              <w:pStyle w:val="NormalWeb"/>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Proiectul hotărârii nu introduce reglementări sau proceduri care să vizeze în mod direct mediul de afaceri și nu conține norme care să reglementeze activitatea de întreprinzător.</w:t>
            </w:r>
            <w:r w:rsidRPr="00E76AE0">
              <w:rPr>
                <w:lang w:val="en-US"/>
              </w:rPr>
              <w:t xml:space="preserve"> </w:t>
            </w:r>
            <w:r w:rsidR="004C1287" w:rsidRPr="00E76AE0">
              <w:rPr>
                <w:rFonts w:ascii="Times New Roman" w:hAnsi="Times New Roman"/>
                <w:color w:val="000000" w:themeColor="text1"/>
                <w:sz w:val="26"/>
                <w:szCs w:val="26"/>
                <w:lang w:val="ro-MD"/>
              </w:rPr>
              <w:t xml:space="preserve">Astfel, acesta nu stabilește cerințe pentru inițierea, desfășurarea </w:t>
            </w:r>
            <w:r w:rsidR="002057A1" w:rsidRPr="00E76AE0">
              <w:rPr>
                <w:rFonts w:ascii="Times New Roman" w:hAnsi="Times New Roman"/>
                <w:color w:val="000000" w:themeColor="text1"/>
                <w:sz w:val="26"/>
                <w:szCs w:val="26"/>
                <w:lang w:val="ro-MD"/>
              </w:rPr>
              <w:t>și</w:t>
            </w:r>
            <w:r w:rsidR="004C1287" w:rsidRPr="00E76AE0">
              <w:rPr>
                <w:rFonts w:ascii="Times New Roman" w:hAnsi="Times New Roman"/>
                <w:color w:val="000000" w:themeColor="text1"/>
                <w:sz w:val="26"/>
                <w:szCs w:val="26"/>
                <w:lang w:val="ro-MD"/>
              </w:rPr>
              <w:t xml:space="preserve"> lichidarea afacerii, precum </w:t>
            </w:r>
            <w:r w:rsidR="00EE5A10" w:rsidRPr="00E76AE0">
              <w:rPr>
                <w:rFonts w:ascii="Times New Roman" w:hAnsi="Times New Roman"/>
                <w:color w:val="000000" w:themeColor="text1"/>
                <w:sz w:val="26"/>
                <w:szCs w:val="26"/>
                <w:lang w:val="ro-MD"/>
              </w:rPr>
              <w:t>și</w:t>
            </w:r>
            <w:r w:rsidR="004C1287" w:rsidRPr="00E76AE0">
              <w:rPr>
                <w:rFonts w:ascii="Times New Roman" w:hAnsi="Times New Roman"/>
                <w:color w:val="000000" w:themeColor="text1"/>
                <w:sz w:val="26"/>
                <w:szCs w:val="26"/>
                <w:lang w:val="ro-MD"/>
              </w:rPr>
              <w:t xml:space="preserve"> de control asupra afacerii, după cum se definește în art. 14 din Legea nr. 235/2006 cu privire la principiile de baza de reglementare a activității de întreprinzător.</w:t>
            </w:r>
          </w:p>
          <w:p w14:paraId="120BF961" w14:textId="79D98E20" w:rsidR="003742CC" w:rsidRPr="00E76AE0" w:rsidRDefault="003742CC" w:rsidP="005519E4">
            <w:pPr>
              <w:pStyle w:val="NormalWeb"/>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Rolul prezentului act normativ se limitează strict la stabilirea unui cadru tehnic și financiar clar pentru gestionarea resurselor FNDAMR destinate intervențiilor de depozitare publică. Prevederile proiectului vor viza exclusiv agenții economici care optează, în calitate de contractanți, să colaboreze cu statul în cadrul acestui mecanism. Prin urmare, implementarea proiectului nu generează obligații ori costuri suplimentare pentru sectorul privat și nu restricționează libertatea de inițiativă economică.</w:t>
            </w:r>
          </w:p>
          <w:p w14:paraId="176E709B" w14:textId="32D36B58" w:rsidR="0036157A" w:rsidRPr="00E76AE0" w:rsidRDefault="00055A7E" w:rsidP="005519E4">
            <w:pPr>
              <w:pStyle w:val="NormalWeb"/>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lastRenderedPageBreak/>
              <w:t>La nivel general</w:t>
            </w:r>
            <w:r w:rsidR="00A80ABF" w:rsidRPr="00E76AE0">
              <w:rPr>
                <w:rFonts w:ascii="Times New Roman" w:hAnsi="Times New Roman"/>
                <w:color w:val="000000" w:themeColor="text1"/>
                <w:sz w:val="26"/>
                <w:szCs w:val="26"/>
                <w:lang w:val="ro-MD"/>
              </w:rPr>
              <w:t xml:space="preserve">, </w:t>
            </w:r>
            <w:r w:rsidRPr="00E76AE0">
              <w:rPr>
                <w:rFonts w:ascii="Times New Roman" w:hAnsi="Times New Roman"/>
                <w:color w:val="000000" w:themeColor="text1"/>
                <w:sz w:val="26"/>
                <w:szCs w:val="26"/>
                <w:lang w:val="ro-MD"/>
              </w:rPr>
              <w:t xml:space="preserve">implementarea </w:t>
            </w:r>
            <w:r w:rsidR="00A80ABF" w:rsidRPr="00E76AE0">
              <w:rPr>
                <w:rFonts w:ascii="Times New Roman" w:hAnsi="Times New Roman"/>
                <w:color w:val="000000" w:themeColor="text1"/>
                <w:sz w:val="26"/>
                <w:szCs w:val="26"/>
                <w:lang w:val="ro-MD"/>
              </w:rPr>
              <w:t>proiectul</w:t>
            </w:r>
            <w:r w:rsidRPr="00E76AE0">
              <w:rPr>
                <w:rFonts w:ascii="Times New Roman" w:hAnsi="Times New Roman"/>
                <w:color w:val="000000" w:themeColor="text1"/>
                <w:sz w:val="26"/>
                <w:szCs w:val="26"/>
                <w:lang w:val="ro-MD"/>
              </w:rPr>
              <w:t>ui</w:t>
            </w:r>
            <w:r w:rsidR="00C53204" w:rsidRPr="00E76AE0">
              <w:rPr>
                <w:rFonts w:ascii="Times New Roman" w:hAnsi="Times New Roman"/>
                <w:color w:val="000000" w:themeColor="text1"/>
                <w:sz w:val="26"/>
                <w:szCs w:val="26"/>
                <w:lang w:val="ro-MD"/>
              </w:rPr>
              <w:t xml:space="preserve"> va</w:t>
            </w:r>
            <w:r w:rsidR="00A80ABF" w:rsidRPr="00E76AE0">
              <w:rPr>
                <w:rFonts w:ascii="Times New Roman" w:hAnsi="Times New Roman"/>
                <w:color w:val="000000" w:themeColor="text1"/>
                <w:sz w:val="26"/>
                <w:szCs w:val="26"/>
                <w:lang w:val="ro-MD"/>
              </w:rPr>
              <w:t xml:space="preserve"> avea un impact indirect pozitiv </w:t>
            </w:r>
            <w:r w:rsidRPr="00E76AE0">
              <w:rPr>
                <w:rFonts w:ascii="Times New Roman" w:hAnsi="Times New Roman"/>
                <w:color w:val="000000" w:themeColor="text1"/>
                <w:sz w:val="26"/>
                <w:szCs w:val="26"/>
                <w:lang w:val="ro-MD"/>
              </w:rPr>
              <w:t xml:space="preserve">asupra sectorului privat </w:t>
            </w:r>
            <w:r w:rsidR="00A80ABF" w:rsidRPr="00E76AE0">
              <w:rPr>
                <w:rFonts w:ascii="Times New Roman" w:hAnsi="Times New Roman"/>
                <w:color w:val="000000" w:themeColor="text1"/>
                <w:sz w:val="26"/>
                <w:szCs w:val="26"/>
                <w:lang w:val="ro-MD"/>
              </w:rPr>
              <w:t>prin asigurarea unui cadru normativ clar, transparent și predictibil privind gestionarea intervențiilor de depozitare publică, contribuind la creșterea stabilității pieței agricole.</w:t>
            </w:r>
          </w:p>
        </w:tc>
      </w:tr>
      <w:tr w:rsidR="00031DFE" w:rsidRPr="00E76AE0" w14:paraId="7424CF32" w14:textId="77777777" w:rsidTr="002F3004">
        <w:tc>
          <w:tcPr>
            <w:tcW w:w="9335" w:type="dxa"/>
            <w:shd w:val="clear" w:color="auto" w:fill="F2F2F2" w:themeFill="background1" w:themeFillShade="F2"/>
            <w:tcMar>
              <w:top w:w="0" w:type="dxa"/>
              <w:left w:w="108" w:type="dxa"/>
              <w:bottom w:w="0" w:type="dxa"/>
              <w:right w:w="108" w:type="dxa"/>
            </w:tcMar>
          </w:tcPr>
          <w:p w14:paraId="5094B65C" w14:textId="4102F0DA" w:rsidR="008B4BE6" w:rsidRPr="00E76AE0" w:rsidRDefault="006933C3"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lastRenderedPageBreak/>
              <w:t>4.4</w:t>
            </w:r>
            <w:r w:rsidR="0036135C" w:rsidRPr="00E76AE0">
              <w:rPr>
                <w:rFonts w:ascii="Times New Roman" w:hAnsi="Times New Roman"/>
                <w:color w:val="000000" w:themeColor="text1"/>
                <w:sz w:val="26"/>
                <w:szCs w:val="26"/>
                <w:lang w:val="ro-RO"/>
              </w:rPr>
              <w:t>.</w:t>
            </w:r>
            <w:r w:rsidR="00032B46" w:rsidRPr="00E76AE0">
              <w:rPr>
                <w:rFonts w:ascii="Times New Roman" w:hAnsi="Times New Roman"/>
                <w:color w:val="000000" w:themeColor="text1"/>
                <w:sz w:val="26"/>
                <w:szCs w:val="26"/>
                <w:lang w:val="ro-RO"/>
              </w:rPr>
              <w:t xml:space="preserve"> </w:t>
            </w:r>
            <w:r w:rsidR="00CA2822" w:rsidRPr="00E76AE0">
              <w:rPr>
                <w:rFonts w:ascii="Times New Roman" w:hAnsi="Times New Roman"/>
                <w:color w:val="000000" w:themeColor="text1"/>
                <w:sz w:val="26"/>
                <w:szCs w:val="26"/>
                <w:lang w:val="ro-RO"/>
              </w:rPr>
              <w:t>Impactul</w:t>
            </w:r>
            <w:r w:rsidR="00032B46" w:rsidRPr="00E76AE0">
              <w:rPr>
                <w:rFonts w:ascii="Times New Roman" w:hAnsi="Times New Roman"/>
                <w:color w:val="000000" w:themeColor="text1"/>
                <w:sz w:val="26"/>
                <w:szCs w:val="26"/>
                <w:lang w:val="ro-RO"/>
              </w:rPr>
              <w:t xml:space="preserve"> </w:t>
            </w:r>
            <w:r w:rsidR="00CA2822" w:rsidRPr="00E76AE0">
              <w:rPr>
                <w:rFonts w:ascii="Times New Roman" w:hAnsi="Times New Roman"/>
                <w:color w:val="000000" w:themeColor="text1"/>
                <w:sz w:val="26"/>
                <w:szCs w:val="26"/>
                <w:lang w:val="ro-RO"/>
              </w:rPr>
              <w:t>social</w:t>
            </w:r>
          </w:p>
        </w:tc>
      </w:tr>
      <w:tr w:rsidR="00031DFE" w:rsidRPr="00E76AE0" w14:paraId="3338F864" w14:textId="77777777" w:rsidTr="002F3004">
        <w:tc>
          <w:tcPr>
            <w:tcW w:w="9335" w:type="dxa"/>
            <w:shd w:val="clear" w:color="auto" w:fill="F2F2F2" w:themeFill="background1" w:themeFillShade="F2"/>
            <w:tcMar>
              <w:top w:w="0" w:type="dxa"/>
              <w:left w:w="108" w:type="dxa"/>
              <w:bottom w:w="0" w:type="dxa"/>
              <w:right w:w="108" w:type="dxa"/>
            </w:tcMar>
          </w:tcPr>
          <w:p w14:paraId="1C98F698" w14:textId="2413D738" w:rsidR="00634EAB" w:rsidRPr="00E76AE0" w:rsidRDefault="00634EAB"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4.4.1. Impactul asupra datelor cu caracter personal</w:t>
            </w:r>
          </w:p>
        </w:tc>
      </w:tr>
      <w:tr w:rsidR="00031DFE" w:rsidRPr="00E76AE0" w14:paraId="6F7C1F84" w14:textId="77777777" w:rsidTr="002F3004">
        <w:tc>
          <w:tcPr>
            <w:tcW w:w="9335" w:type="dxa"/>
            <w:shd w:val="clear" w:color="auto" w:fill="FFFFFF" w:themeFill="background1"/>
            <w:tcMar>
              <w:top w:w="0" w:type="dxa"/>
              <w:left w:w="108" w:type="dxa"/>
              <w:bottom w:w="0" w:type="dxa"/>
              <w:right w:w="108" w:type="dxa"/>
            </w:tcMar>
          </w:tcPr>
          <w:p w14:paraId="764C7D9E" w14:textId="5D60DD1A" w:rsidR="00634EAB" w:rsidRPr="00E76AE0" w:rsidRDefault="00495C60"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 xml:space="preserve">Nu </w:t>
            </w:r>
            <w:r w:rsidR="008733C0" w:rsidRPr="00E76AE0">
              <w:rPr>
                <w:rFonts w:ascii="Times New Roman" w:hAnsi="Times New Roman"/>
                <w:color w:val="000000" w:themeColor="text1"/>
                <w:sz w:val="26"/>
                <w:szCs w:val="26"/>
                <w:lang w:val="ro-RO"/>
              </w:rPr>
              <w:t xml:space="preserve">există impact </w:t>
            </w:r>
            <w:r w:rsidR="00EA3A7F" w:rsidRPr="00E76AE0">
              <w:rPr>
                <w:rFonts w:ascii="Times New Roman" w:hAnsi="Times New Roman"/>
                <w:color w:val="000000" w:themeColor="text1"/>
                <w:sz w:val="26"/>
                <w:szCs w:val="26"/>
                <w:lang w:val="ro-RO"/>
              </w:rPr>
              <w:t>asupra datelor cu caracter personal, sau cel puțin aceste norme nu afectează acest domeniu.</w:t>
            </w:r>
          </w:p>
        </w:tc>
      </w:tr>
      <w:tr w:rsidR="00031DFE" w:rsidRPr="00E76AE0" w14:paraId="691E5BE0" w14:textId="77777777" w:rsidTr="002F3004">
        <w:tc>
          <w:tcPr>
            <w:tcW w:w="9335" w:type="dxa"/>
            <w:shd w:val="clear" w:color="auto" w:fill="F2F2F2" w:themeFill="background1" w:themeFillShade="F2"/>
            <w:tcMar>
              <w:top w:w="0" w:type="dxa"/>
              <w:left w:w="108" w:type="dxa"/>
              <w:bottom w:w="0" w:type="dxa"/>
              <w:right w:w="108" w:type="dxa"/>
            </w:tcMar>
          </w:tcPr>
          <w:p w14:paraId="7FE0AB73" w14:textId="28DEB0D7" w:rsidR="00634EAB" w:rsidRPr="00E76AE0" w:rsidRDefault="00634EAB"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4.4.2. Impactul asupra echității și egalității de gen</w:t>
            </w:r>
          </w:p>
        </w:tc>
      </w:tr>
      <w:tr w:rsidR="00031DFE" w:rsidRPr="00E76AE0" w14:paraId="1BE42C16" w14:textId="77777777" w:rsidTr="002F3004">
        <w:tc>
          <w:tcPr>
            <w:tcW w:w="9335" w:type="dxa"/>
            <w:shd w:val="clear" w:color="auto" w:fill="FFFFFF" w:themeFill="background1"/>
            <w:tcMar>
              <w:top w:w="0" w:type="dxa"/>
              <w:left w:w="108" w:type="dxa"/>
              <w:bottom w:w="0" w:type="dxa"/>
              <w:right w:w="108" w:type="dxa"/>
            </w:tcMar>
          </w:tcPr>
          <w:p w14:paraId="66B72A71" w14:textId="2291A8CD" w:rsidR="00634EAB" w:rsidRPr="00E76AE0" w:rsidRDefault="00EA3A7F"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Nu există impact</w:t>
            </w:r>
            <w:r w:rsidR="007A230F" w:rsidRPr="00E76AE0">
              <w:rPr>
                <w:rFonts w:ascii="Times New Roman" w:hAnsi="Times New Roman"/>
                <w:color w:val="000000" w:themeColor="text1"/>
                <w:sz w:val="26"/>
                <w:szCs w:val="26"/>
                <w:lang w:val="ro-RO"/>
              </w:rPr>
              <w:t xml:space="preserve"> asupra echității și egalității de gen, sau cel puțin aceste norme nu afectează acest domeniu.</w:t>
            </w:r>
          </w:p>
        </w:tc>
      </w:tr>
      <w:tr w:rsidR="00031DFE" w:rsidRPr="00E76AE0" w14:paraId="5A26B0A1" w14:textId="77777777" w:rsidTr="002F3004">
        <w:tc>
          <w:tcPr>
            <w:tcW w:w="9335" w:type="dxa"/>
            <w:shd w:val="clear" w:color="auto" w:fill="F2F2F2" w:themeFill="background1" w:themeFillShade="F2"/>
            <w:tcMar>
              <w:top w:w="0" w:type="dxa"/>
              <w:left w:w="108" w:type="dxa"/>
              <w:bottom w:w="0" w:type="dxa"/>
              <w:right w:w="108" w:type="dxa"/>
            </w:tcMar>
          </w:tcPr>
          <w:p w14:paraId="1ED48608" w14:textId="38DD9D58" w:rsidR="008B4BE6" w:rsidRPr="00E76AE0" w:rsidRDefault="006933C3"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4.</w:t>
            </w:r>
            <w:r w:rsidR="00CA2822" w:rsidRPr="00E76AE0">
              <w:rPr>
                <w:rFonts w:ascii="Times New Roman" w:hAnsi="Times New Roman"/>
                <w:color w:val="000000" w:themeColor="text1"/>
                <w:sz w:val="26"/>
                <w:szCs w:val="26"/>
                <w:lang w:val="ro-RO"/>
              </w:rPr>
              <w:t>5</w:t>
            </w:r>
            <w:r w:rsidRPr="00E76AE0">
              <w:rPr>
                <w:rFonts w:ascii="Times New Roman" w:hAnsi="Times New Roman"/>
                <w:color w:val="000000" w:themeColor="text1"/>
                <w:sz w:val="26"/>
                <w:szCs w:val="26"/>
                <w:lang w:val="ro-RO"/>
              </w:rPr>
              <w:t>.</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Impactul</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asupra</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mediului</w:t>
            </w:r>
          </w:p>
        </w:tc>
      </w:tr>
      <w:tr w:rsidR="00031DFE" w:rsidRPr="00E76AE0" w14:paraId="4B39CFC2" w14:textId="77777777" w:rsidTr="002F3004">
        <w:tc>
          <w:tcPr>
            <w:tcW w:w="9335" w:type="dxa"/>
            <w:shd w:val="clear" w:color="auto" w:fill="FFFFFF" w:themeFill="background1"/>
            <w:tcMar>
              <w:top w:w="0" w:type="dxa"/>
              <w:left w:w="108" w:type="dxa"/>
              <w:bottom w:w="0" w:type="dxa"/>
              <w:right w:w="108" w:type="dxa"/>
            </w:tcMar>
          </w:tcPr>
          <w:p w14:paraId="2A885536" w14:textId="4A50A672" w:rsidR="00634EAB" w:rsidRPr="00E76AE0" w:rsidRDefault="002F5550"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Nu se identifică impact semnificativ asupra mediului.</w:t>
            </w:r>
          </w:p>
        </w:tc>
      </w:tr>
      <w:tr w:rsidR="00031DFE" w:rsidRPr="00E76AE0" w14:paraId="42A0201F" w14:textId="77777777" w:rsidTr="002F3004">
        <w:tc>
          <w:tcPr>
            <w:tcW w:w="9335" w:type="dxa"/>
            <w:shd w:val="clear" w:color="auto" w:fill="F2F2F2" w:themeFill="background1" w:themeFillShade="F2"/>
            <w:tcMar>
              <w:top w:w="0" w:type="dxa"/>
              <w:left w:w="108" w:type="dxa"/>
              <w:bottom w:w="0" w:type="dxa"/>
              <w:right w:w="108" w:type="dxa"/>
            </w:tcMar>
          </w:tcPr>
          <w:p w14:paraId="033FD377" w14:textId="7211284F" w:rsidR="008B4BE6" w:rsidRPr="00E76AE0" w:rsidRDefault="006933C3"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4.</w:t>
            </w:r>
            <w:r w:rsidR="00CA2822" w:rsidRPr="00E76AE0">
              <w:rPr>
                <w:rFonts w:ascii="Times New Roman" w:hAnsi="Times New Roman"/>
                <w:color w:val="000000" w:themeColor="text1"/>
                <w:sz w:val="26"/>
                <w:szCs w:val="26"/>
                <w:lang w:val="ro-RO"/>
              </w:rPr>
              <w:t>6</w:t>
            </w:r>
            <w:r w:rsidRPr="00E76AE0">
              <w:rPr>
                <w:rFonts w:ascii="Times New Roman" w:hAnsi="Times New Roman"/>
                <w:color w:val="000000" w:themeColor="text1"/>
                <w:sz w:val="26"/>
                <w:szCs w:val="26"/>
                <w:lang w:val="ro-RO"/>
              </w:rPr>
              <w:t>.</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Alte</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impacturi</w:t>
            </w:r>
            <w:r w:rsidR="00032B46" w:rsidRPr="00E76AE0">
              <w:rPr>
                <w:rFonts w:ascii="Times New Roman" w:hAnsi="Times New Roman"/>
                <w:color w:val="000000" w:themeColor="text1"/>
                <w:sz w:val="26"/>
                <w:szCs w:val="26"/>
                <w:lang w:val="ro-RO"/>
              </w:rPr>
              <w:t xml:space="preserve"> </w:t>
            </w:r>
            <w:r w:rsidR="00863417" w:rsidRPr="00E76AE0">
              <w:rPr>
                <w:rFonts w:ascii="Times New Roman" w:hAnsi="Times New Roman"/>
                <w:color w:val="000000" w:themeColor="text1"/>
                <w:sz w:val="26"/>
                <w:szCs w:val="26"/>
                <w:lang w:val="ro-RO"/>
              </w:rPr>
              <w:t>ș</w:t>
            </w:r>
            <w:r w:rsidRPr="00E76AE0">
              <w:rPr>
                <w:rFonts w:ascii="Times New Roman" w:hAnsi="Times New Roman"/>
                <w:color w:val="000000" w:themeColor="text1"/>
                <w:sz w:val="26"/>
                <w:szCs w:val="26"/>
                <w:lang w:val="ro-RO"/>
              </w:rPr>
              <w:t>i</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informa</w:t>
            </w:r>
            <w:r w:rsidR="00863417" w:rsidRPr="00E76AE0">
              <w:rPr>
                <w:rFonts w:ascii="Times New Roman" w:hAnsi="Times New Roman"/>
                <w:color w:val="000000" w:themeColor="text1"/>
                <w:sz w:val="26"/>
                <w:szCs w:val="26"/>
                <w:lang w:val="ro-RO"/>
              </w:rPr>
              <w:t>ț</w:t>
            </w:r>
            <w:r w:rsidRPr="00E76AE0">
              <w:rPr>
                <w:rFonts w:ascii="Times New Roman" w:hAnsi="Times New Roman"/>
                <w:color w:val="000000" w:themeColor="text1"/>
                <w:sz w:val="26"/>
                <w:szCs w:val="26"/>
                <w:lang w:val="ro-RO"/>
              </w:rPr>
              <w:t>ii</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relevante</w:t>
            </w:r>
          </w:p>
        </w:tc>
      </w:tr>
      <w:tr w:rsidR="00031DFE" w:rsidRPr="00E76AE0" w14:paraId="70A7B0BB" w14:textId="77777777" w:rsidTr="002F3004">
        <w:tc>
          <w:tcPr>
            <w:tcW w:w="9335" w:type="dxa"/>
            <w:shd w:val="clear" w:color="auto" w:fill="auto"/>
            <w:tcMar>
              <w:top w:w="0" w:type="dxa"/>
              <w:left w:w="108" w:type="dxa"/>
              <w:bottom w:w="0" w:type="dxa"/>
              <w:right w:w="108" w:type="dxa"/>
            </w:tcMar>
          </w:tcPr>
          <w:p w14:paraId="13FD1F55" w14:textId="764AF079" w:rsidR="008B4BE6" w:rsidRPr="00E76AE0" w:rsidRDefault="00DB2766"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Nu este aplicabil</w:t>
            </w:r>
          </w:p>
        </w:tc>
      </w:tr>
      <w:tr w:rsidR="00031DFE" w:rsidRPr="00E76AE0" w14:paraId="3227BD3A" w14:textId="77777777" w:rsidTr="002F3004">
        <w:tc>
          <w:tcPr>
            <w:tcW w:w="9335" w:type="dxa"/>
            <w:shd w:val="clear" w:color="auto" w:fill="D9D9D9" w:themeFill="background1" w:themeFillShade="D9"/>
            <w:tcMar>
              <w:top w:w="0" w:type="dxa"/>
              <w:left w:w="108" w:type="dxa"/>
              <w:bottom w:w="0" w:type="dxa"/>
              <w:right w:w="108" w:type="dxa"/>
            </w:tcMar>
          </w:tcPr>
          <w:p w14:paraId="1D2F143A" w14:textId="4A4BF6BD" w:rsidR="008B4BE6" w:rsidRPr="00E76AE0" w:rsidRDefault="006933C3" w:rsidP="005519E4">
            <w:pPr>
              <w:spacing w:line="276" w:lineRule="auto"/>
              <w:ind w:firstLine="0"/>
              <w:rPr>
                <w:rFonts w:ascii="Times New Roman" w:hAnsi="Times New Roman"/>
                <w:b/>
                <w:bCs/>
                <w:color w:val="000000" w:themeColor="text1"/>
                <w:sz w:val="26"/>
                <w:szCs w:val="26"/>
                <w:lang w:val="ro-RO"/>
              </w:rPr>
            </w:pPr>
            <w:r w:rsidRPr="00E76AE0">
              <w:rPr>
                <w:rFonts w:ascii="Times New Roman" w:hAnsi="Times New Roman"/>
                <w:b/>
                <w:bCs/>
                <w:color w:val="000000" w:themeColor="text1"/>
                <w:sz w:val="26"/>
                <w:szCs w:val="26"/>
                <w:lang w:val="ro-RO"/>
              </w:rPr>
              <w:t>5.</w:t>
            </w:r>
            <w:r w:rsidR="00032B46" w:rsidRPr="00E76AE0">
              <w:rPr>
                <w:rFonts w:ascii="Times New Roman" w:hAnsi="Times New Roman"/>
                <w:b/>
                <w:bCs/>
                <w:color w:val="000000" w:themeColor="text1"/>
                <w:sz w:val="26"/>
                <w:szCs w:val="26"/>
                <w:lang w:val="ro-RO"/>
              </w:rPr>
              <w:t xml:space="preserve"> </w:t>
            </w:r>
            <w:r w:rsidRPr="00E76AE0">
              <w:rPr>
                <w:rFonts w:ascii="Times New Roman" w:hAnsi="Times New Roman"/>
                <w:b/>
                <w:bCs/>
                <w:color w:val="000000" w:themeColor="text1"/>
                <w:sz w:val="26"/>
                <w:szCs w:val="26"/>
                <w:lang w:val="ro-RO"/>
              </w:rPr>
              <w:t>Compatibilitatea</w:t>
            </w:r>
            <w:r w:rsidR="00032B46" w:rsidRPr="00E76AE0">
              <w:rPr>
                <w:rFonts w:ascii="Times New Roman" w:hAnsi="Times New Roman"/>
                <w:b/>
                <w:bCs/>
                <w:color w:val="000000" w:themeColor="text1"/>
                <w:sz w:val="26"/>
                <w:szCs w:val="26"/>
                <w:lang w:val="ro-RO"/>
              </w:rPr>
              <w:t xml:space="preserve"> </w:t>
            </w:r>
            <w:r w:rsidRPr="00E76AE0">
              <w:rPr>
                <w:rFonts w:ascii="Times New Roman" w:hAnsi="Times New Roman"/>
                <w:b/>
                <w:bCs/>
                <w:color w:val="000000" w:themeColor="text1"/>
                <w:sz w:val="26"/>
                <w:szCs w:val="26"/>
                <w:lang w:val="ro-RO"/>
              </w:rPr>
              <w:t>proiectului</w:t>
            </w:r>
            <w:r w:rsidR="00032B46" w:rsidRPr="00E76AE0">
              <w:rPr>
                <w:rFonts w:ascii="Times New Roman" w:hAnsi="Times New Roman"/>
                <w:b/>
                <w:bCs/>
                <w:color w:val="000000" w:themeColor="text1"/>
                <w:sz w:val="26"/>
                <w:szCs w:val="26"/>
                <w:lang w:val="ro-RO"/>
              </w:rPr>
              <w:t xml:space="preserve"> </w:t>
            </w:r>
            <w:r w:rsidRPr="00E76AE0">
              <w:rPr>
                <w:rFonts w:ascii="Times New Roman" w:hAnsi="Times New Roman"/>
                <w:b/>
                <w:bCs/>
                <w:color w:val="000000" w:themeColor="text1"/>
                <w:sz w:val="26"/>
                <w:szCs w:val="26"/>
                <w:lang w:val="ro-RO"/>
              </w:rPr>
              <w:t>actului</w:t>
            </w:r>
            <w:r w:rsidR="00032B46" w:rsidRPr="00E76AE0">
              <w:rPr>
                <w:rFonts w:ascii="Times New Roman" w:hAnsi="Times New Roman"/>
                <w:b/>
                <w:bCs/>
                <w:color w:val="000000" w:themeColor="text1"/>
                <w:sz w:val="26"/>
                <w:szCs w:val="26"/>
                <w:lang w:val="ro-RO"/>
              </w:rPr>
              <w:t xml:space="preserve"> </w:t>
            </w:r>
            <w:r w:rsidRPr="00E76AE0">
              <w:rPr>
                <w:rFonts w:ascii="Times New Roman" w:hAnsi="Times New Roman"/>
                <w:b/>
                <w:bCs/>
                <w:color w:val="000000" w:themeColor="text1"/>
                <w:sz w:val="26"/>
                <w:szCs w:val="26"/>
                <w:lang w:val="ro-RO"/>
              </w:rPr>
              <w:t>normativ</w:t>
            </w:r>
            <w:r w:rsidR="00032B46" w:rsidRPr="00E76AE0">
              <w:rPr>
                <w:rFonts w:ascii="Times New Roman" w:hAnsi="Times New Roman"/>
                <w:b/>
                <w:bCs/>
                <w:color w:val="000000" w:themeColor="text1"/>
                <w:sz w:val="26"/>
                <w:szCs w:val="26"/>
                <w:lang w:val="ro-RO"/>
              </w:rPr>
              <w:t xml:space="preserve"> </w:t>
            </w:r>
            <w:r w:rsidRPr="00E76AE0">
              <w:rPr>
                <w:rFonts w:ascii="Times New Roman" w:hAnsi="Times New Roman"/>
                <w:b/>
                <w:bCs/>
                <w:color w:val="000000" w:themeColor="text1"/>
                <w:sz w:val="26"/>
                <w:szCs w:val="26"/>
                <w:lang w:val="ro-RO"/>
              </w:rPr>
              <w:t>cu</w:t>
            </w:r>
            <w:r w:rsidR="00032B46" w:rsidRPr="00E76AE0">
              <w:rPr>
                <w:rFonts w:ascii="Times New Roman" w:hAnsi="Times New Roman"/>
                <w:b/>
                <w:bCs/>
                <w:color w:val="000000" w:themeColor="text1"/>
                <w:sz w:val="26"/>
                <w:szCs w:val="26"/>
                <w:lang w:val="ro-RO"/>
              </w:rPr>
              <w:t xml:space="preserve"> </w:t>
            </w:r>
            <w:r w:rsidRPr="00E76AE0">
              <w:rPr>
                <w:rFonts w:ascii="Times New Roman" w:hAnsi="Times New Roman"/>
                <w:b/>
                <w:bCs/>
                <w:color w:val="000000" w:themeColor="text1"/>
                <w:sz w:val="26"/>
                <w:szCs w:val="26"/>
                <w:lang w:val="ro-RO"/>
              </w:rPr>
              <w:t>legisla</w:t>
            </w:r>
            <w:r w:rsidR="00863417" w:rsidRPr="00E76AE0">
              <w:rPr>
                <w:rFonts w:ascii="Times New Roman" w:hAnsi="Times New Roman"/>
                <w:b/>
                <w:bCs/>
                <w:color w:val="000000" w:themeColor="text1"/>
                <w:sz w:val="26"/>
                <w:szCs w:val="26"/>
                <w:lang w:val="ro-RO"/>
              </w:rPr>
              <w:t>ț</w:t>
            </w:r>
            <w:r w:rsidRPr="00E76AE0">
              <w:rPr>
                <w:rFonts w:ascii="Times New Roman" w:hAnsi="Times New Roman"/>
                <w:b/>
                <w:bCs/>
                <w:color w:val="000000" w:themeColor="text1"/>
                <w:sz w:val="26"/>
                <w:szCs w:val="26"/>
                <w:lang w:val="ro-RO"/>
              </w:rPr>
              <w:t>ia</w:t>
            </w:r>
            <w:r w:rsidR="00032B46" w:rsidRPr="00E76AE0">
              <w:rPr>
                <w:rFonts w:ascii="Times New Roman" w:hAnsi="Times New Roman"/>
                <w:b/>
                <w:bCs/>
                <w:color w:val="000000" w:themeColor="text1"/>
                <w:sz w:val="26"/>
                <w:szCs w:val="26"/>
                <w:lang w:val="ro-RO"/>
              </w:rPr>
              <w:t xml:space="preserve"> </w:t>
            </w:r>
            <w:r w:rsidRPr="00E76AE0">
              <w:rPr>
                <w:rFonts w:ascii="Times New Roman" w:hAnsi="Times New Roman"/>
                <w:b/>
                <w:bCs/>
                <w:color w:val="000000" w:themeColor="text1"/>
                <w:sz w:val="26"/>
                <w:szCs w:val="26"/>
                <w:lang w:val="ro-RO"/>
              </w:rPr>
              <w:t>UE</w:t>
            </w:r>
            <w:r w:rsidR="00032B46" w:rsidRPr="00E76AE0">
              <w:rPr>
                <w:rFonts w:ascii="Times New Roman" w:hAnsi="Times New Roman"/>
                <w:b/>
                <w:bCs/>
                <w:color w:val="000000" w:themeColor="text1"/>
                <w:sz w:val="26"/>
                <w:szCs w:val="26"/>
                <w:lang w:val="ro-RO"/>
              </w:rPr>
              <w:t xml:space="preserve"> </w:t>
            </w:r>
          </w:p>
        </w:tc>
      </w:tr>
      <w:tr w:rsidR="00031DFE" w:rsidRPr="00E76AE0" w14:paraId="564B5E4C" w14:textId="77777777" w:rsidTr="002F3004">
        <w:tc>
          <w:tcPr>
            <w:tcW w:w="9335" w:type="dxa"/>
            <w:shd w:val="clear" w:color="auto" w:fill="F2F2F2" w:themeFill="background1" w:themeFillShade="F2"/>
            <w:tcMar>
              <w:top w:w="0" w:type="dxa"/>
              <w:left w:w="108" w:type="dxa"/>
              <w:bottom w:w="0" w:type="dxa"/>
              <w:right w:w="108" w:type="dxa"/>
            </w:tcMar>
          </w:tcPr>
          <w:p w14:paraId="5EC5689E" w14:textId="798A8DE6" w:rsidR="008B4BE6" w:rsidRPr="00E76AE0" w:rsidRDefault="006933C3"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5.1.</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Măsuri</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normative</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necesare</w:t>
            </w:r>
            <w:r w:rsidR="00032B46" w:rsidRPr="00E76AE0">
              <w:rPr>
                <w:rFonts w:ascii="Times New Roman" w:hAnsi="Times New Roman"/>
                <w:color w:val="000000" w:themeColor="text1"/>
                <w:sz w:val="26"/>
                <w:szCs w:val="26"/>
                <w:lang w:val="ro-RO"/>
              </w:rPr>
              <w:t xml:space="preserve"> </w:t>
            </w:r>
            <w:r w:rsidR="006E0A2E" w:rsidRPr="00E76AE0">
              <w:rPr>
                <w:rFonts w:ascii="Times New Roman" w:hAnsi="Times New Roman"/>
                <w:color w:val="000000" w:themeColor="text1"/>
                <w:sz w:val="26"/>
                <w:szCs w:val="26"/>
                <w:lang w:val="ro-RO"/>
              </w:rPr>
              <w:t xml:space="preserve">pentru </w:t>
            </w:r>
            <w:r w:rsidRPr="00E76AE0">
              <w:rPr>
                <w:rFonts w:ascii="Times New Roman" w:hAnsi="Times New Roman"/>
                <w:color w:val="000000" w:themeColor="text1"/>
                <w:sz w:val="26"/>
                <w:szCs w:val="26"/>
                <w:lang w:val="ro-RO"/>
              </w:rPr>
              <w:t>transpuner</w:t>
            </w:r>
            <w:r w:rsidR="006E0A2E" w:rsidRPr="00E76AE0">
              <w:rPr>
                <w:rFonts w:ascii="Times New Roman" w:hAnsi="Times New Roman"/>
                <w:color w:val="000000" w:themeColor="text1"/>
                <w:sz w:val="26"/>
                <w:szCs w:val="26"/>
                <w:lang w:val="ro-RO"/>
              </w:rPr>
              <w:t>ea</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actelor</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juridice</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ale</w:t>
            </w:r>
            <w:r w:rsidR="00032B46" w:rsidRPr="00E76AE0">
              <w:rPr>
                <w:rFonts w:ascii="Times New Roman" w:hAnsi="Times New Roman"/>
                <w:color w:val="000000" w:themeColor="text1"/>
                <w:sz w:val="26"/>
                <w:szCs w:val="26"/>
                <w:lang w:val="ro-RO"/>
              </w:rPr>
              <w:t xml:space="preserve"> </w:t>
            </w:r>
            <w:r w:rsidR="007C53A1" w:rsidRPr="00E76AE0">
              <w:rPr>
                <w:rFonts w:ascii="Times New Roman" w:hAnsi="Times New Roman"/>
                <w:color w:val="000000" w:themeColor="text1"/>
                <w:sz w:val="26"/>
                <w:szCs w:val="26"/>
                <w:lang w:val="ro-RO"/>
              </w:rPr>
              <w:t>UE</w:t>
            </w:r>
            <w:r w:rsidR="00825DC9" w:rsidRPr="00E76AE0">
              <w:rPr>
                <w:rFonts w:ascii="Times New Roman" w:hAnsi="Times New Roman"/>
                <w:color w:val="000000" w:themeColor="text1"/>
                <w:sz w:val="26"/>
                <w:szCs w:val="26"/>
                <w:lang w:val="ro-RO"/>
              </w:rPr>
              <w:t xml:space="preserve"> în legislația națională</w:t>
            </w:r>
          </w:p>
        </w:tc>
      </w:tr>
      <w:tr w:rsidR="00031DFE" w:rsidRPr="00E76AE0" w14:paraId="0D7F2556" w14:textId="77777777" w:rsidTr="002F3004">
        <w:trPr>
          <w:trHeight w:val="3034"/>
        </w:trPr>
        <w:tc>
          <w:tcPr>
            <w:tcW w:w="9335" w:type="dxa"/>
            <w:shd w:val="clear" w:color="auto" w:fill="auto"/>
            <w:tcMar>
              <w:top w:w="0" w:type="dxa"/>
              <w:left w:w="108" w:type="dxa"/>
              <w:bottom w:w="0" w:type="dxa"/>
              <w:right w:w="108" w:type="dxa"/>
            </w:tcMar>
          </w:tcPr>
          <w:p w14:paraId="398F4954" w14:textId="79293B16" w:rsidR="000209FB" w:rsidRPr="00E76AE0" w:rsidRDefault="006D5C1A" w:rsidP="005519E4">
            <w:pPr>
              <w:ind w:firstLine="567"/>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Prezentul proiect vine să asigure transpunerea parțială a prevederilor Regulamentul delegat (UE) nr. 906/2014 al Comisiei din 11 martie 2014 de completare a Regulamentului (UE) nr. 1306/2013 al Parlamentului European și al Consiliului în ceea ce privește cheltuielile aferen</w:t>
            </w:r>
            <w:r w:rsidR="000209FB" w:rsidRPr="00E76AE0">
              <w:rPr>
                <w:rFonts w:ascii="Times New Roman" w:hAnsi="Times New Roman"/>
                <w:color w:val="000000" w:themeColor="text1"/>
                <w:sz w:val="26"/>
                <w:szCs w:val="26"/>
                <w:lang w:val="ro-MD"/>
              </w:rPr>
              <w:t>te intervenției publice</w:t>
            </w:r>
            <w:r w:rsidRPr="00E76AE0">
              <w:rPr>
                <w:rFonts w:ascii="Times New Roman" w:hAnsi="Times New Roman"/>
                <w:color w:val="000000" w:themeColor="text1"/>
                <w:sz w:val="26"/>
                <w:szCs w:val="26"/>
                <w:lang w:val="ro-MD"/>
              </w:rPr>
              <w:t xml:space="preserve">, </w:t>
            </w:r>
            <w:r w:rsidR="006D5BA7" w:rsidRPr="00E76AE0">
              <w:rPr>
                <w:rFonts w:ascii="Times New Roman" w:hAnsi="Times New Roman"/>
                <w:color w:val="000000" w:themeColor="text1"/>
                <w:sz w:val="26"/>
                <w:szCs w:val="26"/>
                <w:lang w:val="ro-MD"/>
              </w:rPr>
              <w:t xml:space="preserve">CELEX: 32014R0906, </w:t>
            </w:r>
            <w:r w:rsidRPr="00E76AE0">
              <w:rPr>
                <w:rFonts w:ascii="Times New Roman" w:hAnsi="Times New Roman"/>
                <w:color w:val="000000" w:themeColor="text1"/>
                <w:sz w:val="26"/>
                <w:szCs w:val="26"/>
                <w:lang w:val="ro-MD"/>
              </w:rPr>
              <w:t>publicat în Jurnalul Oficial al Uniunii Europene L 255, 28.8.2014, p. 1–1</w:t>
            </w:r>
            <w:r w:rsidR="000209FB" w:rsidRPr="00E76AE0">
              <w:rPr>
                <w:rFonts w:ascii="Times New Roman" w:hAnsi="Times New Roman"/>
                <w:color w:val="000000" w:themeColor="text1"/>
                <w:sz w:val="26"/>
                <w:szCs w:val="26"/>
                <w:lang w:val="ro-MD"/>
              </w:rPr>
              <w:t>,</w:t>
            </w:r>
            <w:r w:rsidRPr="00E76AE0">
              <w:rPr>
                <w:rFonts w:ascii="Times New Roman" w:hAnsi="Times New Roman"/>
                <w:color w:val="000000" w:themeColor="text1"/>
                <w:sz w:val="26"/>
                <w:szCs w:val="26"/>
                <w:lang w:val="ro-MD"/>
              </w:rPr>
              <w:t xml:space="preserve"> </w:t>
            </w:r>
            <w:r w:rsidR="000209FB" w:rsidRPr="00E76AE0">
              <w:rPr>
                <w:rFonts w:ascii="Times New Roman" w:hAnsi="Times New Roman"/>
                <w:color w:val="000000" w:themeColor="text1"/>
                <w:sz w:val="26"/>
                <w:szCs w:val="26"/>
                <w:lang w:val="ro-MD"/>
              </w:rPr>
              <w:t>astfel cum a fost modificat ultima dată prin Regulamentul Delegat (UE 2022/486) a</w:t>
            </w:r>
            <w:r w:rsidR="006D5BA7" w:rsidRPr="00E76AE0">
              <w:rPr>
                <w:rFonts w:ascii="Times New Roman" w:hAnsi="Times New Roman"/>
                <w:color w:val="000000" w:themeColor="text1"/>
                <w:sz w:val="26"/>
                <w:szCs w:val="26"/>
                <w:lang w:val="ro-MD"/>
              </w:rPr>
              <w:t>l Comisiei din 21 ianuarie 2022</w:t>
            </w:r>
            <w:r w:rsidR="000209FB" w:rsidRPr="00E76AE0">
              <w:rPr>
                <w:rFonts w:ascii="Times New Roman" w:hAnsi="Times New Roman"/>
                <w:color w:val="000000" w:themeColor="text1"/>
                <w:sz w:val="26"/>
                <w:szCs w:val="26"/>
                <w:lang w:val="ro-MD"/>
              </w:rPr>
              <w:t>.</w:t>
            </w:r>
          </w:p>
          <w:p w14:paraId="69EA3D5D" w14:textId="55E7561E" w:rsidR="009C161D" w:rsidRPr="00E76AE0" w:rsidRDefault="00DC6DD6" w:rsidP="005519E4">
            <w:pPr>
              <w:spacing w:line="276" w:lineRule="auto"/>
              <w:ind w:firstLine="0"/>
            </w:pPr>
            <w:r w:rsidRPr="00E76AE0">
              <w:rPr>
                <w:rFonts w:ascii="Times New Roman" w:hAnsi="Times New Roman"/>
                <w:color w:val="000000" w:themeColor="text1"/>
                <w:sz w:val="26"/>
                <w:szCs w:val="26"/>
                <w:lang w:val="ro-MD"/>
              </w:rPr>
              <w:t>O</w:t>
            </w:r>
            <w:r w:rsidR="006D5C1A" w:rsidRPr="00E76AE0">
              <w:rPr>
                <w:rFonts w:ascii="Times New Roman" w:hAnsi="Times New Roman"/>
                <w:color w:val="000000" w:themeColor="text1"/>
                <w:sz w:val="26"/>
                <w:szCs w:val="26"/>
                <w:lang w:val="ro-MD"/>
              </w:rPr>
              <w:t>dată cu aderarea Republi</w:t>
            </w:r>
            <w:r w:rsidRPr="00E76AE0">
              <w:rPr>
                <w:rFonts w:ascii="Times New Roman" w:hAnsi="Times New Roman"/>
                <w:color w:val="000000" w:themeColor="text1"/>
                <w:sz w:val="26"/>
                <w:szCs w:val="26"/>
                <w:lang w:val="ro-MD"/>
              </w:rPr>
              <w:t>cii Moldova la UE Regulamentului (UE) nr. 906/2014</w:t>
            </w:r>
            <w:r w:rsidR="009C161D" w:rsidRPr="00E76AE0">
              <w:rPr>
                <w:rFonts w:ascii="Times New Roman" w:hAnsi="Times New Roman"/>
                <w:color w:val="000000" w:themeColor="text1"/>
                <w:sz w:val="26"/>
                <w:szCs w:val="26"/>
                <w:lang w:val="ro-MD"/>
              </w:rPr>
              <w:t xml:space="preserve"> va</w:t>
            </w:r>
            <w:r w:rsidR="00847A4C" w:rsidRPr="00E76AE0">
              <w:rPr>
                <w:rFonts w:ascii="Times New Roman" w:hAnsi="Times New Roman"/>
                <w:color w:val="000000" w:themeColor="text1"/>
                <w:sz w:val="26"/>
                <w:szCs w:val="26"/>
                <w:lang w:val="ro-MD"/>
              </w:rPr>
              <w:t xml:space="preserve"> fi </w:t>
            </w:r>
            <w:r w:rsidR="006D5C1A" w:rsidRPr="00E76AE0">
              <w:rPr>
                <w:rFonts w:ascii="Times New Roman" w:hAnsi="Times New Roman"/>
                <w:color w:val="000000" w:themeColor="text1"/>
                <w:sz w:val="26"/>
                <w:szCs w:val="26"/>
                <w:lang w:val="ro-MD"/>
              </w:rPr>
              <w:t xml:space="preserve"> direct</w:t>
            </w:r>
            <w:r w:rsidR="009C161D" w:rsidRPr="00E76AE0">
              <w:rPr>
                <w:rFonts w:ascii="Times New Roman" w:hAnsi="Times New Roman"/>
                <w:color w:val="000000" w:themeColor="text1"/>
                <w:sz w:val="26"/>
                <w:szCs w:val="26"/>
                <w:lang w:val="ro-MD"/>
              </w:rPr>
              <w:t xml:space="preserve"> aplicabil</w:t>
            </w:r>
            <w:r w:rsidR="006D5C1A" w:rsidRPr="00E76AE0">
              <w:rPr>
                <w:rFonts w:ascii="Times New Roman" w:hAnsi="Times New Roman"/>
                <w:color w:val="000000" w:themeColor="text1"/>
                <w:sz w:val="26"/>
                <w:szCs w:val="26"/>
                <w:lang w:val="ro-MD"/>
              </w:rPr>
              <w:t xml:space="preserve"> și obligatoriu în toate elementele sale.</w:t>
            </w:r>
            <w:r w:rsidR="009F5DE5" w:rsidRPr="00E76AE0">
              <w:t xml:space="preserve"> </w:t>
            </w:r>
          </w:p>
          <w:p w14:paraId="67DA8974" w14:textId="4263B3C1" w:rsidR="006D5C1A" w:rsidRPr="00E76AE0" w:rsidRDefault="009F5DE5"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În acest sens</w:t>
            </w:r>
            <w:r w:rsidR="009C161D" w:rsidRPr="00E76AE0">
              <w:rPr>
                <w:rFonts w:ascii="Times New Roman" w:hAnsi="Times New Roman"/>
                <w:color w:val="000000" w:themeColor="text1"/>
                <w:sz w:val="26"/>
                <w:szCs w:val="26"/>
                <w:lang w:val="ro-MD"/>
              </w:rPr>
              <w:t>,</w:t>
            </w:r>
            <w:r w:rsidRPr="00E76AE0">
              <w:rPr>
                <w:rFonts w:ascii="Times New Roman" w:hAnsi="Times New Roman"/>
                <w:color w:val="000000" w:themeColor="text1"/>
                <w:sz w:val="26"/>
                <w:szCs w:val="26"/>
                <w:lang w:val="ro-MD"/>
              </w:rPr>
              <w:t xml:space="preserve"> a fost elaborat Tabelul de concordantă a proiectului de hotărâre în raport cu prevederile Regulamentului(UE) nr. 906/2014.</w:t>
            </w:r>
          </w:p>
        </w:tc>
      </w:tr>
      <w:tr w:rsidR="00031DFE" w:rsidRPr="00E76AE0" w14:paraId="1541F0CB" w14:textId="77777777" w:rsidTr="002F3004">
        <w:tc>
          <w:tcPr>
            <w:tcW w:w="9335" w:type="dxa"/>
            <w:shd w:val="clear" w:color="auto" w:fill="F2F2F2" w:themeFill="background1" w:themeFillShade="F2"/>
            <w:tcMar>
              <w:top w:w="0" w:type="dxa"/>
              <w:left w:w="108" w:type="dxa"/>
              <w:bottom w:w="0" w:type="dxa"/>
              <w:right w:w="108" w:type="dxa"/>
            </w:tcMar>
          </w:tcPr>
          <w:p w14:paraId="246D6ED7" w14:textId="283684DA" w:rsidR="003C3DB4" w:rsidRPr="00E76AE0" w:rsidRDefault="006933C3" w:rsidP="005519E4">
            <w:pPr>
              <w:spacing w:line="276" w:lineRule="auto"/>
              <w:ind w:firstLine="0"/>
              <w:rPr>
                <w:rFonts w:ascii="Times New Roman" w:hAnsi="Times New Roman"/>
                <w:color w:val="000000" w:themeColor="text1"/>
                <w:sz w:val="26"/>
                <w:szCs w:val="26"/>
                <w:lang w:val="ro-RO"/>
              </w:rPr>
            </w:pPr>
            <w:r w:rsidRPr="00E76AE0">
              <w:rPr>
                <w:rFonts w:ascii="Times New Roman" w:hAnsi="Times New Roman"/>
                <w:color w:val="000000" w:themeColor="text1"/>
                <w:sz w:val="26"/>
                <w:szCs w:val="26"/>
                <w:lang w:val="ro-RO"/>
              </w:rPr>
              <w:t>5.2.</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Măsuri</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normative</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care</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urmăresc</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crearea</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cadrului</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juridic</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intern</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necesar</w:t>
            </w:r>
            <w:r w:rsidR="00032B46" w:rsidRPr="00E76AE0">
              <w:rPr>
                <w:rFonts w:ascii="Times New Roman" w:hAnsi="Times New Roman"/>
                <w:color w:val="000000" w:themeColor="text1"/>
                <w:sz w:val="26"/>
                <w:szCs w:val="26"/>
                <w:lang w:val="ro-RO"/>
              </w:rPr>
              <w:t xml:space="preserve"> </w:t>
            </w:r>
            <w:r w:rsidR="006E0A2E" w:rsidRPr="00E76AE0">
              <w:rPr>
                <w:rFonts w:ascii="Times New Roman" w:hAnsi="Times New Roman"/>
                <w:color w:val="000000" w:themeColor="text1"/>
                <w:sz w:val="26"/>
                <w:szCs w:val="26"/>
                <w:lang w:val="ro-RO"/>
              </w:rPr>
              <w:t xml:space="preserve">pentru </w:t>
            </w:r>
            <w:r w:rsidRPr="00E76AE0">
              <w:rPr>
                <w:rFonts w:ascii="Times New Roman" w:hAnsi="Times New Roman"/>
                <w:color w:val="000000" w:themeColor="text1"/>
                <w:sz w:val="26"/>
                <w:szCs w:val="26"/>
                <w:lang w:val="ro-RO"/>
              </w:rPr>
              <w:t>implement</w:t>
            </w:r>
            <w:r w:rsidR="006E0A2E" w:rsidRPr="00E76AE0">
              <w:rPr>
                <w:rFonts w:ascii="Times New Roman" w:hAnsi="Times New Roman"/>
                <w:color w:val="000000" w:themeColor="text1"/>
                <w:sz w:val="26"/>
                <w:szCs w:val="26"/>
                <w:lang w:val="ro-RO"/>
              </w:rPr>
              <w:t>area</w:t>
            </w:r>
            <w:r w:rsidR="00032B46" w:rsidRPr="00E76AE0">
              <w:rPr>
                <w:rFonts w:ascii="Times New Roman" w:hAnsi="Times New Roman"/>
                <w:color w:val="000000" w:themeColor="text1"/>
                <w:sz w:val="26"/>
                <w:szCs w:val="26"/>
                <w:lang w:val="ro-RO"/>
              </w:rPr>
              <w:t xml:space="preserve"> </w:t>
            </w:r>
            <w:r w:rsidRPr="00E76AE0">
              <w:rPr>
                <w:rFonts w:ascii="Times New Roman" w:hAnsi="Times New Roman"/>
                <w:color w:val="000000" w:themeColor="text1"/>
                <w:sz w:val="26"/>
                <w:szCs w:val="26"/>
                <w:lang w:val="ro-RO"/>
              </w:rPr>
              <w:t>legisla</w:t>
            </w:r>
            <w:r w:rsidR="00863417" w:rsidRPr="00E76AE0">
              <w:rPr>
                <w:rFonts w:ascii="Times New Roman" w:hAnsi="Times New Roman"/>
                <w:color w:val="000000" w:themeColor="text1"/>
                <w:sz w:val="26"/>
                <w:szCs w:val="26"/>
                <w:lang w:val="ro-RO"/>
              </w:rPr>
              <w:t>ț</w:t>
            </w:r>
            <w:r w:rsidRPr="00E76AE0">
              <w:rPr>
                <w:rFonts w:ascii="Times New Roman" w:hAnsi="Times New Roman"/>
                <w:color w:val="000000" w:themeColor="text1"/>
                <w:sz w:val="26"/>
                <w:szCs w:val="26"/>
                <w:lang w:val="ro-RO"/>
              </w:rPr>
              <w:t>iei</w:t>
            </w:r>
            <w:r w:rsidR="00032B46" w:rsidRPr="00E76AE0">
              <w:rPr>
                <w:rFonts w:ascii="Times New Roman" w:hAnsi="Times New Roman"/>
                <w:color w:val="000000" w:themeColor="text1"/>
                <w:sz w:val="26"/>
                <w:szCs w:val="26"/>
                <w:lang w:val="ro-RO"/>
              </w:rPr>
              <w:t xml:space="preserve"> </w:t>
            </w:r>
            <w:r w:rsidR="007C53A1" w:rsidRPr="00E76AE0">
              <w:rPr>
                <w:rFonts w:ascii="Times New Roman" w:hAnsi="Times New Roman"/>
                <w:color w:val="000000" w:themeColor="text1"/>
                <w:sz w:val="26"/>
                <w:szCs w:val="26"/>
                <w:lang w:val="ro-RO"/>
              </w:rPr>
              <w:t>UE</w:t>
            </w:r>
          </w:p>
        </w:tc>
      </w:tr>
      <w:tr w:rsidR="00031DFE" w:rsidRPr="00E76AE0" w14:paraId="531AA3AA" w14:textId="77777777" w:rsidTr="002F3004">
        <w:tc>
          <w:tcPr>
            <w:tcW w:w="9335" w:type="dxa"/>
            <w:shd w:val="clear" w:color="auto" w:fill="auto"/>
            <w:tcMar>
              <w:top w:w="0" w:type="dxa"/>
              <w:left w:w="108" w:type="dxa"/>
              <w:bottom w:w="0" w:type="dxa"/>
              <w:right w:w="108" w:type="dxa"/>
            </w:tcMar>
          </w:tcPr>
          <w:p w14:paraId="1DBF688D" w14:textId="5CBFD284" w:rsidR="009F5DE5" w:rsidRPr="00E76AE0" w:rsidRDefault="000C738F" w:rsidP="005519E4">
            <w:pPr>
              <w:spacing w:line="276" w:lineRule="auto"/>
              <w:ind w:firstLine="0"/>
              <w:rPr>
                <w:rFonts w:ascii="Times New Roman" w:hAnsi="Times New Roman"/>
                <w:color w:val="000000" w:themeColor="text1"/>
                <w:sz w:val="26"/>
                <w:szCs w:val="26"/>
                <w:lang w:val="ro-MD"/>
              </w:rPr>
            </w:pPr>
            <w:r w:rsidRPr="00E76AE0">
              <w:rPr>
                <w:rFonts w:ascii="Times New Roman" w:hAnsi="Times New Roman"/>
                <w:color w:val="000000" w:themeColor="text1"/>
                <w:sz w:val="26"/>
                <w:szCs w:val="26"/>
                <w:lang w:val="ro-MD"/>
              </w:rPr>
              <w:t>Prezentul proiect de hotărâre urmărește crearea cadrului juridic intern necesar pentru aplicarea principiilor și mecanismelor prevăzute de legislația Uniunii Europene în domeniul intervențiilor de depozitare publică. Prin adoptarea acestuia se asigură alinierea cadrului normativ național la cerințele și practicile aplicabile în stat</w:t>
            </w:r>
            <w:r w:rsidR="000D10D4" w:rsidRPr="00E76AE0">
              <w:rPr>
                <w:rFonts w:ascii="Times New Roman" w:hAnsi="Times New Roman"/>
                <w:color w:val="000000" w:themeColor="text1"/>
                <w:sz w:val="26"/>
                <w:szCs w:val="26"/>
                <w:lang w:val="ro-MD"/>
              </w:rPr>
              <w:t>ele membre ale Uniunii Europene privind</w:t>
            </w:r>
            <w:r w:rsidRPr="00E76AE0">
              <w:rPr>
                <w:rFonts w:ascii="Times New Roman" w:hAnsi="Times New Roman"/>
                <w:color w:val="000000" w:themeColor="text1"/>
                <w:sz w:val="26"/>
                <w:szCs w:val="26"/>
                <w:lang w:val="ro-MD"/>
              </w:rPr>
              <w:t xml:space="preserve"> finanțarea cheltuielil</w:t>
            </w:r>
            <w:r w:rsidR="000D10D4" w:rsidRPr="00E76AE0">
              <w:rPr>
                <w:rFonts w:ascii="Times New Roman" w:hAnsi="Times New Roman"/>
                <w:color w:val="000000" w:themeColor="text1"/>
                <w:sz w:val="26"/>
                <w:szCs w:val="26"/>
                <w:lang w:val="ro-MD"/>
              </w:rPr>
              <w:t>or aferente operațiunilor</w:t>
            </w:r>
            <w:r w:rsidRPr="00E76AE0">
              <w:rPr>
                <w:rFonts w:ascii="Times New Roman" w:hAnsi="Times New Roman"/>
                <w:color w:val="000000" w:themeColor="text1"/>
                <w:sz w:val="26"/>
                <w:szCs w:val="26"/>
                <w:lang w:val="ro-MD"/>
              </w:rPr>
              <w:t xml:space="preserve"> de depozitare publică. </w:t>
            </w:r>
          </w:p>
        </w:tc>
      </w:tr>
      <w:tr w:rsidR="006D3EB7" w:rsidRPr="00E76AE0" w14:paraId="338B3440" w14:textId="77777777" w:rsidTr="002F3004">
        <w:tc>
          <w:tcPr>
            <w:tcW w:w="9335" w:type="dxa"/>
            <w:shd w:val="clear" w:color="auto" w:fill="D9D9D9" w:themeFill="background1" w:themeFillShade="D9"/>
            <w:tcMar>
              <w:top w:w="0" w:type="dxa"/>
              <w:left w:w="108" w:type="dxa"/>
              <w:bottom w:w="0" w:type="dxa"/>
              <w:right w:w="108" w:type="dxa"/>
            </w:tcMar>
          </w:tcPr>
          <w:p w14:paraId="4005A4AC" w14:textId="13FBCB78" w:rsidR="008B4BE6" w:rsidRPr="00E76AE0" w:rsidRDefault="006933C3" w:rsidP="005519E4">
            <w:pPr>
              <w:spacing w:line="276" w:lineRule="auto"/>
              <w:ind w:firstLine="0"/>
              <w:rPr>
                <w:rFonts w:ascii="Times New Roman" w:hAnsi="Times New Roman"/>
                <w:b/>
                <w:bCs/>
                <w:sz w:val="26"/>
                <w:szCs w:val="26"/>
                <w:lang w:val="ro-RO"/>
              </w:rPr>
            </w:pPr>
            <w:r w:rsidRPr="00E76AE0">
              <w:rPr>
                <w:rFonts w:ascii="Times New Roman" w:hAnsi="Times New Roman"/>
                <w:b/>
                <w:bCs/>
                <w:sz w:val="26"/>
                <w:szCs w:val="26"/>
                <w:lang w:val="ro-RO"/>
              </w:rPr>
              <w:t>6.</w:t>
            </w:r>
            <w:r w:rsidR="00032B46" w:rsidRPr="00E76AE0">
              <w:rPr>
                <w:rFonts w:ascii="Times New Roman" w:hAnsi="Times New Roman"/>
                <w:b/>
                <w:bCs/>
                <w:sz w:val="26"/>
                <w:szCs w:val="26"/>
                <w:lang w:val="ro-RO"/>
              </w:rPr>
              <w:t xml:space="preserve"> </w:t>
            </w:r>
            <w:r w:rsidRPr="00E76AE0">
              <w:rPr>
                <w:rFonts w:ascii="Times New Roman" w:hAnsi="Times New Roman"/>
                <w:b/>
                <w:bCs/>
                <w:sz w:val="26"/>
                <w:szCs w:val="26"/>
                <w:lang w:val="ro-RO"/>
              </w:rPr>
              <w:t>Avizarea</w:t>
            </w:r>
            <w:r w:rsidR="00032B46" w:rsidRPr="00E76AE0">
              <w:rPr>
                <w:rFonts w:ascii="Times New Roman" w:hAnsi="Times New Roman"/>
                <w:b/>
                <w:bCs/>
                <w:sz w:val="26"/>
                <w:szCs w:val="26"/>
                <w:lang w:val="ro-RO"/>
              </w:rPr>
              <w:t xml:space="preserve"> </w:t>
            </w:r>
            <w:r w:rsidR="00863417" w:rsidRPr="00E76AE0">
              <w:rPr>
                <w:rFonts w:ascii="Times New Roman" w:hAnsi="Times New Roman"/>
                <w:b/>
                <w:bCs/>
                <w:sz w:val="26"/>
                <w:szCs w:val="26"/>
                <w:lang w:val="ro-RO"/>
              </w:rPr>
              <w:t>ș</w:t>
            </w:r>
            <w:r w:rsidRPr="00E76AE0">
              <w:rPr>
                <w:rFonts w:ascii="Times New Roman" w:hAnsi="Times New Roman"/>
                <w:b/>
                <w:bCs/>
                <w:sz w:val="26"/>
                <w:szCs w:val="26"/>
                <w:lang w:val="ro-RO"/>
              </w:rPr>
              <w:t>i</w:t>
            </w:r>
            <w:r w:rsidR="00032B46" w:rsidRPr="00E76AE0">
              <w:rPr>
                <w:rFonts w:ascii="Times New Roman" w:hAnsi="Times New Roman"/>
                <w:b/>
                <w:bCs/>
                <w:sz w:val="26"/>
                <w:szCs w:val="26"/>
                <w:lang w:val="ro-RO"/>
              </w:rPr>
              <w:t xml:space="preserve"> </w:t>
            </w:r>
            <w:r w:rsidRPr="00E76AE0">
              <w:rPr>
                <w:rFonts w:ascii="Times New Roman" w:hAnsi="Times New Roman"/>
                <w:b/>
                <w:bCs/>
                <w:sz w:val="26"/>
                <w:szCs w:val="26"/>
                <w:lang w:val="ro-RO"/>
              </w:rPr>
              <w:t>consultarea</w:t>
            </w:r>
            <w:r w:rsidR="00032B46" w:rsidRPr="00E76AE0">
              <w:rPr>
                <w:rFonts w:ascii="Times New Roman" w:hAnsi="Times New Roman"/>
                <w:b/>
                <w:bCs/>
                <w:sz w:val="26"/>
                <w:szCs w:val="26"/>
                <w:lang w:val="ro-RO"/>
              </w:rPr>
              <w:t xml:space="preserve"> </w:t>
            </w:r>
            <w:r w:rsidRPr="00E76AE0">
              <w:rPr>
                <w:rFonts w:ascii="Times New Roman" w:hAnsi="Times New Roman"/>
                <w:b/>
                <w:bCs/>
                <w:sz w:val="26"/>
                <w:szCs w:val="26"/>
                <w:lang w:val="ro-RO"/>
              </w:rPr>
              <w:t>publică</w:t>
            </w:r>
            <w:r w:rsidR="00032B46" w:rsidRPr="00E76AE0">
              <w:rPr>
                <w:rFonts w:ascii="Times New Roman" w:hAnsi="Times New Roman"/>
                <w:b/>
                <w:bCs/>
                <w:sz w:val="26"/>
                <w:szCs w:val="26"/>
                <w:lang w:val="ro-RO"/>
              </w:rPr>
              <w:t xml:space="preserve"> </w:t>
            </w:r>
            <w:r w:rsidRPr="00E76AE0">
              <w:rPr>
                <w:rFonts w:ascii="Times New Roman" w:hAnsi="Times New Roman"/>
                <w:b/>
                <w:bCs/>
                <w:sz w:val="26"/>
                <w:szCs w:val="26"/>
                <w:lang w:val="ro-RO"/>
              </w:rPr>
              <w:t>a</w:t>
            </w:r>
            <w:r w:rsidR="00032B46" w:rsidRPr="00E76AE0">
              <w:rPr>
                <w:rFonts w:ascii="Times New Roman" w:hAnsi="Times New Roman"/>
                <w:b/>
                <w:bCs/>
                <w:sz w:val="26"/>
                <w:szCs w:val="26"/>
                <w:lang w:val="ro-RO"/>
              </w:rPr>
              <w:t xml:space="preserve"> </w:t>
            </w:r>
            <w:r w:rsidRPr="00E76AE0">
              <w:rPr>
                <w:rFonts w:ascii="Times New Roman" w:hAnsi="Times New Roman"/>
                <w:b/>
                <w:bCs/>
                <w:sz w:val="26"/>
                <w:szCs w:val="26"/>
                <w:lang w:val="ro-RO"/>
              </w:rPr>
              <w:t>proiectului</w:t>
            </w:r>
            <w:r w:rsidR="00032B46" w:rsidRPr="00E76AE0">
              <w:rPr>
                <w:rFonts w:ascii="Times New Roman" w:hAnsi="Times New Roman"/>
                <w:b/>
                <w:bCs/>
                <w:sz w:val="26"/>
                <w:szCs w:val="26"/>
                <w:lang w:val="ro-RO"/>
              </w:rPr>
              <w:t xml:space="preserve"> </w:t>
            </w:r>
            <w:r w:rsidRPr="00E76AE0">
              <w:rPr>
                <w:rFonts w:ascii="Times New Roman" w:hAnsi="Times New Roman"/>
                <w:b/>
                <w:bCs/>
                <w:sz w:val="26"/>
                <w:szCs w:val="26"/>
                <w:lang w:val="ro-RO"/>
              </w:rPr>
              <w:t>actului</w:t>
            </w:r>
            <w:r w:rsidR="00032B46" w:rsidRPr="00E76AE0">
              <w:rPr>
                <w:rFonts w:ascii="Times New Roman" w:hAnsi="Times New Roman"/>
                <w:b/>
                <w:bCs/>
                <w:sz w:val="26"/>
                <w:szCs w:val="26"/>
                <w:lang w:val="ro-RO"/>
              </w:rPr>
              <w:t xml:space="preserve"> </w:t>
            </w:r>
            <w:r w:rsidRPr="00E76AE0">
              <w:rPr>
                <w:rFonts w:ascii="Times New Roman" w:hAnsi="Times New Roman"/>
                <w:b/>
                <w:bCs/>
                <w:sz w:val="26"/>
                <w:szCs w:val="26"/>
                <w:lang w:val="ro-RO"/>
              </w:rPr>
              <w:t>normativ</w:t>
            </w:r>
          </w:p>
        </w:tc>
      </w:tr>
      <w:tr w:rsidR="00486333" w:rsidRPr="00E76AE0" w14:paraId="0D1E8ACE" w14:textId="77777777" w:rsidTr="002F3004">
        <w:tc>
          <w:tcPr>
            <w:tcW w:w="9335" w:type="dxa"/>
            <w:shd w:val="clear" w:color="auto" w:fill="auto"/>
            <w:tcMar>
              <w:top w:w="0" w:type="dxa"/>
              <w:left w:w="108" w:type="dxa"/>
              <w:bottom w:w="0" w:type="dxa"/>
              <w:right w:w="108" w:type="dxa"/>
            </w:tcMar>
          </w:tcPr>
          <w:p w14:paraId="23BA75EC" w14:textId="7606436A" w:rsidR="00486333" w:rsidRPr="00E76AE0" w:rsidRDefault="00486333" w:rsidP="005519E4">
            <w:pPr>
              <w:pStyle w:val="TableParagraph"/>
              <w:spacing w:line="276" w:lineRule="auto"/>
              <w:jc w:val="both"/>
              <w:rPr>
                <w:rFonts w:ascii="Times New Roman" w:hAnsi="Times New Roman"/>
                <w:color w:val="000000" w:themeColor="text1"/>
                <w:sz w:val="26"/>
                <w:szCs w:val="26"/>
              </w:rPr>
            </w:pPr>
            <w:r w:rsidRPr="00E76AE0">
              <w:rPr>
                <w:rFonts w:ascii="Times New Roman" w:hAnsi="Times New Roman"/>
                <w:color w:val="000000" w:themeColor="text1"/>
                <w:sz w:val="26"/>
                <w:szCs w:val="26"/>
              </w:rPr>
              <w:t>În conformitate cu prevederile pct. 177 din Hotărârea Guvernului nr. 610/2018 pentru aprobarea Regulamentului Guvernului și a articolului 9 din Legea nr. 239/2008 privind transparența în procesul decizional, anunțul de inițiere a elaborării proiectului hotărârii a fost plasat pe pagina web MAIA www.maia.gov.md la data de 02.04.2026, compartimentul Transparența decizională, la rubrica Proiecte de documente</w:t>
            </w:r>
            <w:r w:rsidR="007D1EEA" w:rsidRPr="00E76AE0">
              <w:rPr>
                <w:rFonts w:ascii="Times New Roman" w:hAnsi="Times New Roman"/>
                <w:color w:val="000000" w:themeColor="text1"/>
                <w:sz w:val="26"/>
                <w:szCs w:val="26"/>
              </w:rPr>
              <w:t xml:space="preserve"> și portalul </w:t>
            </w:r>
            <w:r w:rsidR="007D1EEA" w:rsidRPr="00E76AE0">
              <w:rPr>
                <w:rFonts w:ascii="Times New Roman" w:hAnsi="Times New Roman"/>
                <w:color w:val="000000" w:themeColor="text1"/>
                <w:sz w:val="26"/>
                <w:szCs w:val="26"/>
              </w:rPr>
              <w:lastRenderedPageBreak/>
              <w:t xml:space="preserve">guvernamental (www.particip.gov.md) și poate fi accesat la linkul:  </w:t>
            </w:r>
          </w:p>
          <w:p w14:paraId="23C5281B" w14:textId="77777777" w:rsidR="00464708" w:rsidRPr="00E76AE0" w:rsidRDefault="006E5354" w:rsidP="005519E4">
            <w:pPr>
              <w:pStyle w:val="TableParagraph"/>
              <w:spacing w:line="276" w:lineRule="auto"/>
              <w:jc w:val="both"/>
              <w:rPr>
                <w:rFonts w:eastAsia="Calibri"/>
                <w:sz w:val="26"/>
                <w:szCs w:val="26"/>
              </w:rPr>
            </w:pPr>
            <w:hyperlink r:id="rId11" w:history="1">
              <w:r w:rsidR="00464708" w:rsidRPr="00E76AE0">
                <w:rPr>
                  <w:rStyle w:val="Hyperlink"/>
                  <w:rFonts w:eastAsia="Calibri"/>
                  <w:sz w:val="26"/>
                  <w:szCs w:val="26"/>
                </w:rPr>
                <w:t>https://particip.gov.md/ro/document/stages/*/16471</w:t>
              </w:r>
            </w:hyperlink>
          </w:p>
          <w:p w14:paraId="09202480" w14:textId="492C64C4" w:rsidR="00540299" w:rsidRPr="00E76AE0" w:rsidRDefault="00DF19AB" w:rsidP="005519E4">
            <w:pPr>
              <w:pStyle w:val="TableParagraph"/>
              <w:spacing w:line="276" w:lineRule="auto"/>
              <w:jc w:val="both"/>
              <w:rPr>
                <w:rFonts w:ascii="Times New Roman" w:hAnsi="Times New Roman"/>
                <w:color w:val="000000" w:themeColor="text1"/>
                <w:sz w:val="26"/>
                <w:szCs w:val="26"/>
              </w:rPr>
            </w:pPr>
            <w:r w:rsidRPr="00E76AE0">
              <w:rPr>
                <w:rFonts w:ascii="Times New Roman" w:hAnsi="Times New Roman"/>
                <w:color w:val="000000" w:themeColor="text1"/>
                <w:sz w:val="26"/>
                <w:szCs w:val="26"/>
              </w:rPr>
              <w:t>Proiectul de hotărâre a fost transmis, pe data de 16.06.2026, spre consultare prealabilă către Ministerul Finanțelor, Consiliul Concurenței și Agenția de Intervenție și Plăți pentru Agricultură.</w:t>
            </w:r>
          </w:p>
          <w:p w14:paraId="2F55E427" w14:textId="2E2E49ED" w:rsidR="002F3004" w:rsidRPr="00E76AE0" w:rsidRDefault="003F2EAB" w:rsidP="00C004E1">
            <w:pPr>
              <w:pStyle w:val="TableParagraph"/>
              <w:spacing w:line="276" w:lineRule="auto"/>
              <w:jc w:val="both"/>
              <w:rPr>
                <w:rFonts w:ascii="Times New Roman" w:hAnsi="Times New Roman"/>
                <w:color w:val="000000" w:themeColor="text1"/>
                <w:sz w:val="26"/>
                <w:szCs w:val="26"/>
              </w:rPr>
            </w:pPr>
            <w:r w:rsidRPr="00E76AE0">
              <w:rPr>
                <w:rFonts w:ascii="Times New Roman" w:hAnsi="Times New Roman"/>
                <w:color w:val="000000" w:themeColor="text1"/>
                <w:sz w:val="26"/>
                <w:szCs w:val="26"/>
              </w:rPr>
              <w:t xml:space="preserve">        </w:t>
            </w:r>
            <w:r w:rsidR="00846056" w:rsidRPr="00E76AE0">
              <w:rPr>
                <w:rFonts w:ascii="Times New Roman" w:hAnsi="Times New Roman"/>
                <w:color w:val="000000" w:themeColor="text1"/>
                <w:sz w:val="26"/>
                <w:szCs w:val="26"/>
              </w:rPr>
              <w:t>În urma</w:t>
            </w:r>
            <w:r w:rsidR="00633D55" w:rsidRPr="00E76AE0">
              <w:rPr>
                <w:rFonts w:ascii="Times New Roman" w:hAnsi="Times New Roman"/>
                <w:color w:val="000000" w:themeColor="text1"/>
                <w:sz w:val="26"/>
                <w:szCs w:val="26"/>
              </w:rPr>
              <w:t xml:space="preserve"> </w:t>
            </w:r>
            <w:r w:rsidR="003F5DC8" w:rsidRPr="00E76AE0">
              <w:rPr>
                <w:rFonts w:ascii="Times New Roman" w:hAnsi="Times New Roman"/>
                <w:color w:val="000000" w:themeColor="text1"/>
                <w:sz w:val="26"/>
                <w:szCs w:val="26"/>
              </w:rPr>
              <w:t>avizării prealabile au fost recepționate avizul Consiliului Concurenței (nr. DJ-06/754-1396 din 09 iulie 2026)</w:t>
            </w:r>
            <w:r w:rsidR="008812DA" w:rsidRPr="00E76AE0">
              <w:rPr>
                <w:rFonts w:ascii="Times New Roman" w:hAnsi="Times New Roman"/>
                <w:color w:val="000000" w:themeColor="text1"/>
                <w:sz w:val="26"/>
                <w:szCs w:val="26"/>
              </w:rPr>
              <w:t xml:space="preserve"> </w:t>
            </w:r>
            <w:r w:rsidR="003F5DC8" w:rsidRPr="00E76AE0">
              <w:rPr>
                <w:rFonts w:ascii="Times New Roman" w:hAnsi="Times New Roman"/>
                <w:color w:val="000000" w:themeColor="text1"/>
                <w:sz w:val="26"/>
                <w:szCs w:val="26"/>
              </w:rPr>
              <w:t>și avizul  Ministerului Finanțelor (nr. 09/2-09/469 din 25 iunie 2026), iar Agenția de Intervenție și Plăți pentru Agricultură nu a prezentat aviz.</w:t>
            </w:r>
          </w:p>
        </w:tc>
      </w:tr>
      <w:tr w:rsidR="00747C16" w:rsidRPr="00E76AE0" w14:paraId="6B744D94" w14:textId="77777777" w:rsidTr="002F3004">
        <w:tc>
          <w:tcPr>
            <w:tcW w:w="9335" w:type="dxa"/>
            <w:shd w:val="clear" w:color="auto" w:fill="D9D9D9" w:themeFill="background1" w:themeFillShade="D9"/>
            <w:tcMar>
              <w:top w:w="0" w:type="dxa"/>
              <w:left w:w="108" w:type="dxa"/>
              <w:bottom w:w="0" w:type="dxa"/>
              <w:right w:w="108" w:type="dxa"/>
            </w:tcMar>
          </w:tcPr>
          <w:p w14:paraId="71ABEB71" w14:textId="3CB572F1" w:rsidR="00747C16" w:rsidRPr="00E76AE0" w:rsidRDefault="00747C16" w:rsidP="005519E4">
            <w:pPr>
              <w:pStyle w:val="TableParagraph"/>
              <w:spacing w:line="276" w:lineRule="auto"/>
              <w:jc w:val="both"/>
              <w:rPr>
                <w:rFonts w:eastAsia="Calibri"/>
                <w:color w:val="000000" w:themeColor="text1"/>
                <w:sz w:val="26"/>
                <w:szCs w:val="26"/>
                <w:lang w:val="ro-MD"/>
              </w:rPr>
            </w:pPr>
            <w:r w:rsidRPr="00E76AE0">
              <w:rPr>
                <w:rFonts w:ascii="Times New Roman" w:hAnsi="Times New Roman"/>
                <w:b/>
                <w:bCs/>
                <w:sz w:val="26"/>
                <w:szCs w:val="26"/>
              </w:rPr>
              <w:lastRenderedPageBreak/>
              <w:t>7. Concluziile expertizelor</w:t>
            </w:r>
          </w:p>
        </w:tc>
      </w:tr>
      <w:tr w:rsidR="00747C16" w:rsidRPr="00E76AE0" w14:paraId="58F701B5" w14:textId="77777777" w:rsidTr="002F3004">
        <w:trPr>
          <w:trHeight w:val="2253"/>
        </w:trPr>
        <w:tc>
          <w:tcPr>
            <w:tcW w:w="9335" w:type="dxa"/>
            <w:shd w:val="clear" w:color="auto" w:fill="auto"/>
            <w:tcMar>
              <w:top w:w="0" w:type="dxa"/>
              <w:left w:w="108" w:type="dxa"/>
              <w:bottom w:w="0" w:type="dxa"/>
              <w:right w:w="108" w:type="dxa"/>
            </w:tcMar>
          </w:tcPr>
          <w:p w14:paraId="3755CFDA" w14:textId="77777777" w:rsidR="00747C16" w:rsidRPr="00E76AE0" w:rsidRDefault="00747C16" w:rsidP="005519E4">
            <w:pPr>
              <w:spacing w:line="276" w:lineRule="auto"/>
              <w:ind w:firstLine="0"/>
              <w:rPr>
                <w:rFonts w:ascii="Times New Roman" w:hAnsi="Times New Roman"/>
                <w:bCs/>
                <w:color w:val="000000" w:themeColor="text1"/>
                <w:sz w:val="26"/>
                <w:szCs w:val="26"/>
                <w:lang w:val="ro-MD"/>
              </w:rPr>
            </w:pPr>
            <w:r w:rsidRPr="00E76AE0">
              <w:rPr>
                <w:rFonts w:ascii="Times New Roman" w:hAnsi="Times New Roman"/>
                <w:bCs/>
                <w:color w:val="000000" w:themeColor="text1"/>
                <w:sz w:val="26"/>
                <w:szCs w:val="26"/>
                <w:lang w:val="ro-MD"/>
              </w:rPr>
              <w:t>Proiectul va fi supus expertizei de compatibilitate de către Centrul de Armonizare a Legislației.</w:t>
            </w:r>
          </w:p>
          <w:p w14:paraId="7213B795" w14:textId="77777777" w:rsidR="00747C16" w:rsidRPr="00E76AE0" w:rsidRDefault="00747C16" w:rsidP="005519E4">
            <w:pPr>
              <w:spacing w:line="276" w:lineRule="auto"/>
              <w:ind w:firstLine="0"/>
              <w:rPr>
                <w:rFonts w:ascii="Times New Roman" w:hAnsi="Times New Roman"/>
                <w:bCs/>
                <w:color w:val="000000" w:themeColor="text1"/>
                <w:sz w:val="26"/>
                <w:szCs w:val="26"/>
                <w:lang w:val="ro-MD"/>
              </w:rPr>
            </w:pPr>
            <w:r w:rsidRPr="00E76AE0">
              <w:rPr>
                <w:rFonts w:ascii="Times New Roman" w:hAnsi="Times New Roman"/>
                <w:bCs/>
                <w:color w:val="000000" w:themeColor="text1"/>
                <w:sz w:val="26"/>
                <w:szCs w:val="26"/>
                <w:lang w:val="ro-MD"/>
              </w:rPr>
              <w:t xml:space="preserve"> În conformitate cu art. 36 al Legii nr. 100/2017 cu privire la actele normative, proiectul urmează să fie supus expertizei anticorupție de către Centrul Național Anticorupție.</w:t>
            </w:r>
          </w:p>
          <w:p w14:paraId="67D10699" w14:textId="7976C3B7" w:rsidR="00747C16" w:rsidRPr="00E76AE0" w:rsidRDefault="00747C16" w:rsidP="005519E4">
            <w:pPr>
              <w:pStyle w:val="TableParagraph"/>
              <w:spacing w:line="276" w:lineRule="auto"/>
              <w:jc w:val="both"/>
              <w:rPr>
                <w:rFonts w:eastAsia="Calibri"/>
                <w:color w:val="000000" w:themeColor="text1"/>
                <w:sz w:val="26"/>
                <w:szCs w:val="26"/>
                <w:lang w:val="ro-MD"/>
              </w:rPr>
            </w:pPr>
            <w:r w:rsidRPr="00E76AE0">
              <w:rPr>
                <w:rFonts w:ascii="Times New Roman" w:hAnsi="Times New Roman"/>
                <w:bCs/>
                <w:color w:val="000000" w:themeColor="text1"/>
                <w:sz w:val="26"/>
                <w:szCs w:val="26"/>
                <w:lang w:val="ro-MD"/>
              </w:rPr>
              <w:t>În conformitate cu art. 37 al Legii</w:t>
            </w:r>
            <w:r w:rsidRPr="00E76AE0">
              <w:rPr>
                <w:rFonts w:ascii="Times New Roman" w:hAnsi="Times New Roman"/>
                <w:bCs/>
                <w:color w:val="000000" w:themeColor="text1"/>
                <w:sz w:val="26"/>
                <w:szCs w:val="26"/>
              </w:rPr>
              <w:t xml:space="preserve"> nr. 100/2017 cu privire la actele normative, proiectul urmează să fie supus expertizei juridice de către Ministerul Justiției. </w:t>
            </w:r>
          </w:p>
        </w:tc>
      </w:tr>
      <w:tr w:rsidR="00DE3046" w:rsidRPr="00E76AE0" w14:paraId="04CE95AE" w14:textId="77777777" w:rsidTr="002F3004">
        <w:trPr>
          <w:trHeight w:val="395"/>
        </w:trPr>
        <w:tc>
          <w:tcPr>
            <w:tcW w:w="9335" w:type="dxa"/>
            <w:shd w:val="clear" w:color="auto" w:fill="D9D9D9" w:themeFill="background1" w:themeFillShade="D9"/>
            <w:tcMar>
              <w:top w:w="0" w:type="dxa"/>
              <w:left w:w="108" w:type="dxa"/>
              <w:bottom w:w="0" w:type="dxa"/>
              <w:right w:w="108" w:type="dxa"/>
            </w:tcMar>
          </w:tcPr>
          <w:p w14:paraId="472580E4" w14:textId="532728AE" w:rsidR="00DE3046" w:rsidRPr="00E76AE0" w:rsidRDefault="00DE3046" w:rsidP="005519E4">
            <w:pPr>
              <w:spacing w:line="276" w:lineRule="auto"/>
              <w:ind w:firstLine="0"/>
              <w:rPr>
                <w:bCs/>
                <w:color w:val="000000" w:themeColor="text1"/>
                <w:sz w:val="26"/>
                <w:szCs w:val="26"/>
                <w:lang w:val="ro-MD"/>
              </w:rPr>
            </w:pPr>
            <w:r w:rsidRPr="00E76AE0">
              <w:rPr>
                <w:rFonts w:ascii="Times New Roman" w:hAnsi="Times New Roman"/>
                <w:b/>
                <w:bCs/>
                <w:color w:val="000000" w:themeColor="text1"/>
                <w:sz w:val="26"/>
                <w:szCs w:val="26"/>
                <w:lang w:val="ro-RO"/>
              </w:rPr>
              <w:t>8. Modul de încorporare a actului în cadrul normativ existent</w:t>
            </w:r>
          </w:p>
        </w:tc>
      </w:tr>
      <w:tr w:rsidR="00196977" w:rsidRPr="00E76AE0" w14:paraId="1569403A" w14:textId="77777777" w:rsidTr="002F3004">
        <w:trPr>
          <w:trHeight w:val="395"/>
        </w:trPr>
        <w:tc>
          <w:tcPr>
            <w:tcW w:w="9335" w:type="dxa"/>
            <w:shd w:val="clear" w:color="auto" w:fill="FFFFFF" w:themeFill="background1"/>
            <w:tcMar>
              <w:top w:w="0" w:type="dxa"/>
              <w:left w:w="108" w:type="dxa"/>
              <w:bottom w:w="0" w:type="dxa"/>
              <w:right w:w="108" w:type="dxa"/>
            </w:tcMar>
          </w:tcPr>
          <w:p w14:paraId="15771B91" w14:textId="54B48DBD" w:rsidR="00196977" w:rsidRPr="00E76AE0" w:rsidRDefault="00537688" w:rsidP="005519E4">
            <w:pPr>
              <w:spacing w:line="276" w:lineRule="auto"/>
              <w:ind w:firstLine="0"/>
              <w:rPr>
                <w:b/>
                <w:bCs/>
                <w:color w:val="000000" w:themeColor="text1"/>
                <w:sz w:val="26"/>
                <w:szCs w:val="26"/>
                <w:lang w:val="ro-RO"/>
              </w:rPr>
            </w:pPr>
            <w:r w:rsidRPr="00E76AE0">
              <w:rPr>
                <w:rFonts w:ascii="Times New Roman" w:hAnsi="Times New Roman"/>
                <w:bCs/>
                <w:color w:val="000000" w:themeColor="text1"/>
                <w:sz w:val="26"/>
                <w:szCs w:val="26"/>
                <w:lang w:val="ro-MD"/>
              </w:rPr>
              <w:t>Adoptarea prezentului proiect nu implică modificarea, completarea sau abrogarea altor acte normative.</w:t>
            </w:r>
          </w:p>
        </w:tc>
      </w:tr>
      <w:tr w:rsidR="00196977" w:rsidRPr="00E76AE0" w14:paraId="450E3980" w14:textId="77777777" w:rsidTr="002F3004">
        <w:trPr>
          <w:trHeight w:val="395"/>
        </w:trPr>
        <w:tc>
          <w:tcPr>
            <w:tcW w:w="9335" w:type="dxa"/>
            <w:shd w:val="clear" w:color="auto" w:fill="D9D9D9" w:themeFill="background1" w:themeFillShade="D9"/>
            <w:tcMar>
              <w:top w:w="0" w:type="dxa"/>
              <w:left w:w="108" w:type="dxa"/>
              <w:bottom w:w="0" w:type="dxa"/>
              <w:right w:w="108" w:type="dxa"/>
            </w:tcMar>
          </w:tcPr>
          <w:p w14:paraId="0A60F7C7" w14:textId="35A885DD" w:rsidR="00196977" w:rsidRPr="00E76AE0" w:rsidRDefault="00196977" w:rsidP="005519E4">
            <w:pPr>
              <w:spacing w:line="276" w:lineRule="auto"/>
              <w:ind w:firstLine="0"/>
              <w:rPr>
                <w:bCs/>
                <w:color w:val="000000" w:themeColor="text1"/>
                <w:sz w:val="26"/>
                <w:szCs w:val="26"/>
                <w:lang w:val="ro-MD"/>
              </w:rPr>
            </w:pPr>
            <w:r w:rsidRPr="00E76AE0">
              <w:rPr>
                <w:rFonts w:ascii="Times New Roman" w:hAnsi="Times New Roman"/>
                <w:b/>
                <w:bCs/>
                <w:color w:val="000000" w:themeColor="text1"/>
                <w:sz w:val="26"/>
                <w:szCs w:val="26"/>
                <w:lang w:val="ro-MD"/>
              </w:rPr>
              <w:t>9. Măsurile necesare pentru implementarea prevederilor proiectului actului normativ</w:t>
            </w:r>
          </w:p>
        </w:tc>
      </w:tr>
      <w:tr w:rsidR="00196977" w:rsidRPr="00E76AE0" w14:paraId="308303C8" w14:textId="77777777" w:rsidTr="002F3004">
        <w:trPr>
          <w:trHeight w:val="395"/>
        </w:trPr>
        <w:tc>
          <w:tcPr>
            <w:tcW w:w="9335" w:type="dxa"/>
            <w:shd w:val="clear" w:color="auto" w:fill="FFFFFF" w:themeFill="background1"/>
            <w:tcMar>
              <w:top w:w="0" w:type="dxa"/>
              <w:left w:w="108" w:type="dxa"/>
              <w:bottom w:w="0" w:type="dxa"/>
              <w:right w:w="108" w:type="dxa"/>
            </w:tcMar>
          </w:tcPr>
          <w:p w14:paraId="7723B927" w14:textId="7298D677" w:rsidR="00196977" w:rsidRPr="00E76AE0" w:rsidRDefault="00196977" w:rsidP="005519E4">
            <w:pPr>
              <w:spacing w:line="276" w:lineRule="auto"/>
              <w:ind w:firstLine="0"/>
              <w:rPr>
                <w:bCs/>
                <w:color w:val="000000" w:themeColor="text1"/>
                <w:sz w:val="26"/>
                <w:szCs w:val="26"/>
                <w:lang w:val="ro-MD"/>
              </w:rPr>
            </w:pPr>
            <w:r w:rsidRPr="00E76AE0">
              <w:rPr>
                <w:rFonts w:ascii="Times New Roman" w:hAnsi="Times New Roman"/>
                <w:bCs/>
                <w:color w:val="000000" w:themeColor="text1"/>
                <w:sz w:val="26"/>
                <w:szCs w:val="26"/>
                <w:lang w:val="ro-MD"/>
              </w:rPr>
              <w:t>Implementarea prezentului act normativ va fi asigurată de către Agenția de plăți, responsabilă de gestionarea</w:t>
            </w:r>
            <w:r w:rsidR="006E7BFD" w:rsidRPr="00E76AE0">
              <w:rPr>
                <w:rFonts w:ascii="Times New Roman" w:hAnsi="Times New Roman"/>
                <w:bCs/>
                <w:color w:val="000000" w:themeColor="text1"/>
                <w:sz w:val="26"/>
                <w:szCs w:val="26"/>
                <w:lang w:val="ro-MD"/>
              </w:rPr>
              <w:t xml:space="preserve"> cheltuielilor</w:t>
            </w:r>
            <w:r w:rsidRPr="00E76AE0">
              <w:rPr>
                <w:rFonts w:ascii="Times New Roman" w:hAnsi="Times New Roman"/>
                <w:bCs/>
                <w:color w:val="000000" w:themeColor="text1"/>
                <w:sz w:val="26"/>
                <w:szCs w:val="26"/>
                <w:lang w:val="ro-MD"/>
              </w:rPr>
              <w:t xml:space="preserve"> depozitării publice, în limitele competențelor și resurselor ex</w:t>
            </w:r>
            <w:r w:rsidR="00A067FD" w:rsidRPr="00E76AE0">
              <w:rPr>
                <w:rFonts w:ascii="Times New Roman" w:hAnsi="Times New Roman"/>
                <w:bCs/>
                <w:color w:val="000000" w:themeColor="text1"/>
                <w:sz w:val="26"/>
                <w:szCs w:val="26"/>
                <w:lang w:val="ro-MD"/>
              </w:rPr>
              <w:t xml:space="preserve">istente din </w:t>
            </w:r>
            <w:r w:rsidR="00A067FD" w:rsidRPr="00E76AE0">
              <w:rPr>
                <w:rFonts w:ascii="Times New Roman" w:hAnsi="Times New Roman"/>
                <w:color w:val="000000" w:themeColor="text1"/>
                <w:sz w:val="26"/>
                <w:szCs w:val="26"/>
                <w:lang w:val="ro-MD"/>
              </w:rPr>
              <w:t>FNDAMR</w:t>
            </w:r>
            <w:r w:rsidRPr="00E76AE0">
              <w:rPr>
                <w:rFonts w:ascii="Times New Roman" w:hAnsi="Times New Roman"/>
                <w:bCs/>
                <w:color w:val="000000" w:themeColor="text1"/>
                <w:sz w:val="26"/>
                <w:szCs w:val="26"/>
                <w:lang w:val="ro-MD"/>
              </w:rPr>
              <w:t>.</w:t>
            </w:r>
          </w:p>
        </w:tc>
      </w:tr>
    </w:tbl>
    <w:p w14:paraId="0DDA75E1" w14:textId="77777777" w:rsidR="00BA65FE" w:rsidRPr="00E76AE0" w:rsidRDefault="00BA65FE" w:rsidP="005519E4">
      <w:pPr>
        <w:pStyle w:val="a0"/>
        <w:shd w:val="clear" w:color="auto" w:fill="auto"/>
        <w:spacing w:before="0" w:line="276" w:lineRule="auto"/>
        <w:ind w:firstLine="0"/>
        <w:rPr>
          <w:b/>
          <w:sz w:val="26"/>
          <w:szCs w:val="26"/>
          <w:lang w:val="ro-RO"/>
        </w:rPr>
      </w:pPr>
    </w:p>
    <w:p w14:paraId="10E8E613" w14:textId="77777777" w:rsidR="00BA65FE" w:rsidRPr="00E76AE0" w:rsidRDefault="00BA65FE" w:rsidP="005519E4">
      <w:pPr>
        <w:pStyle w:val="a0"/>
        <w:shd w:val="clear" w:color="auto" w:fill="auto"/>
        <w:spacing w:before="0" w:line="276" w:lineRule="auto"/>
        <w:ind w:firstLine="0"/>
        <w:rPr>
          <w:b/>
          <w:sz w:val="26"/>
          <w:szCs w:val="26"/>
          <w:lang w:val="ro-RO"/>
        </w:rPr>
      </w:pPr>
    </w:p>
    <w:p w14:paraId="4717DD32" w14:textId="77777777" w:rsidR="00FA7F66" w:rsidRPr="00E76AE0" w:rsidRDefault="00FA7F66" w:rsidP="005519E4">
      <w:pPr>
        <w:pStyle w:val="a0"/>
        <w:shd w:val="clear" w:color="auto" w:fill="auto"/>
        <w:spacing w:before="0" w:line="276" w:lineRule="auto"/>
        <w:ind w:firstLine="0"/>
        <w:rPr>
          <w:b/>
          <w:sz w:val="26"/>
          <w:szCs w:val="26"/>
          <w:lang w:val="ro-RO"/>
        </w:rPr>
      </w:pPr>
    </w:p>
    <w:p w14:paraId="771160D4" w14:textId="77777777" w:rsidR="000318F2" w:rsidRPr="00E76AE0" w:rsidRDefault="000318F2" w:rsidP="005519E4">
      <w:pPr>
        <w:pStyle w:val="a0"/>
        <w:shd w:val="clear" w:color="auto" w:fill="auto"/>
        <w:spacing w:before="0" w:line="276" w:lineRule="auto"/>
        <w:ind w:firstLine="0"/>
        <w:rPr>
          <w:b/>
          <w:sz w:val="26"/>
          <w:szCs w:val="26"/>
          <w:lang w:val="ro-RO"/>
        </w:rPr>
      </w:pPr>
    </w:p>
    <w:p w14:paraId="51CF1642" w14:textId="77777777" w:rsidR="00BA65FE" w:rsidRPr="00E76AE0" w:rsidRDefault="00BA65FE" w:rsidP="005519E4">
      <w:pPr>
        <w:pStyle w:val="a0"/>
        <w:shd w:val="clear" w:color="auto" w:fill="auto"/>
        <w:spacing w:before="0" w:line="276" w:lineRule="auto"/>
        <w:ind w:firstLine="0"/>
        <w:rPr>
          <w:b/>
          <w:sz w:val="26"/>
          <w:szCs w:val="26"/>
          <w:lang w:val="ro-RO"/>
        </w:rPr>
      </w:pPr>
    </w:p>
    <w:p w14:paraId="60C91893" w14:textId="77777777" w:rsidR="003F3B20" w:rsidRPr="00E76AE0" w:rsidRDefault="00FF35F5" w:rsidP="003F3B20">
      <w:pPr>
        <w:pStyle w:val="a0"/>
        <w:shd w:val="clear" w:color="auto" w:fill="auto"/>
        <w:spacing w:before="0" w:line="276" w:lineRule="auto"/>
        <w:ind w:left="284" w:right="283" w:firstLine="0"/>
        <w:rPr>
          <w:b/>
          <w:sz w:val="26"/>
          <w:szCs w:val="26"/>
          <w:lang w:val="ro-RO"/>
        </w:rPr>
      </w:pPr>
      <w:r w:rsidRPr="00E76AE0">
        <w:rPr>
          <w:b/>
          <w:sz w:val="26"/>
          <w:szCs w:val="26"/>
          <w:lang w:val="ro-RO"/>
        </w:rPr>
        <w:t>Secretar general</w:t>
      </w:r>
      <w:r w:rsidR="00BC0D30" w:rsidRPr="00E76AE0">
        <w:rPr>
          <w:b/>
          <w:sz w:val="26"/>
          <w:szCs w:val="26"/>
          <w:lang w:val="ro-RO"/>
        </w:rPr>
        <w:t xml:space="preserve"> adjunct </w:t>
      </w:r>
    </w:p>
    <w:p w14:paraId="616FFD8C" w14:textId="16890B7A" w:rsidR="00821AFD" w:rsidRPr="003F3B20" w:rsidRDefault="00B7799A" w:rsidP="003F3B20">
      <w:pPr>
        <w:pStyle w:val="a0"/>
        <w:shd w:val="clear" w:color="auto" w:fill="auto"/>
        <w:spacing w:before="0" w:line="276" w:lineRule="auto"/>
        <w:ind w:left="284" w:right="283" w:firstLine="0"/>
        <w:rPr>
          <w:i/>
          <w:color w:val="000000" w:themeColor="text1"/>
          <w:spacing w:val="0"/>
          <w:sz w:val="16"/>
          <w:szCs w:val="16"/>
          <w:lang w:val="ro-MD" w:eastAsia="en-US"/>
        </w:rPr>
      </w:pPr>
      <w:r w:rsidRPr="00E76AE0">
        <w:rPr>
          <w:b/>
          <w:sz w:val="26"/>
          <w:szCs w:val="26"/>
          <w:lang w:val="ro-RO"/>
        </w:rPr>
        <w:t>al M</w:t>
      </w:r>
      <w:r w:rsidR="00FF35F5" w:rsidRPr="00E76AE0">
        <w:rPr>
          <w:b/>
          <w:sz w:val="26"/>
          <w:szCs w:val="26"/>
          <w:lang w:val="ro-RO"/>
        </w:rPr>
        <w:t>inisterului</w:t>
      </w:r>
      <w:bookmarkStart w:id="0" w:name="_GoBack"/>
      <w:bookmarkEnd w:id="0"/>
      <w:r w:rsidR="00BA65FE" w:rsidRPr="005519E4">
        <w:rPr>
          <w:b/>
          <w:sz w:val="26"/>
          <w:szCs w:val="26"/>
          <w:lang w:val="ro-RO"/>
        </w:rPr>
        <w:tab/>
      </w:r>
      <w:r w:rsidR="00BA65FE" w:rsidRPr="005519E4">
        <w:rPr>
          <w:b/>
          <w:sz w:val="26"/>
          <w:szCs w:val="26"/>
          <w:lang w:val="ro-RO"/>
        </w:rPr>
        <w:tab/>
      </w:r>
      <w:r w:rsidR="00FF35F5" w:rsidRPr="005519E4">
        <w:rPr>
          <w:b/>
          <w:sz w:val="26"/>
          <w:szCs w:val="26"/>
          <w:lang w:val="ro-RO"/>
        </w:rPr>
        <w:t xml:space="preserve">                  </w:t>
      </w:r>
      <w:r w:rsidR="003F3B20">
        <w:rPr>
          <w:b/>
          <w:sz w:val="26"/>
          <w:szCs w:val="26"/>
          <w:lang w:val="ro-RO"/>
        </w:rPr>
        <w:t xml:space="preserve">                            </w:t>
      </w:r>
      <w:r w:rsidR="00FF35F5" w:rsidRPr="005519E4">
        <w:rPr>
          <w:b/>
          <w:sz w:val="26"/>
          <w:szCs w:val="26"/>
          <w:lang w:val="ro-RO"/>
        </w:rPr>
        <w:t xml:space="preserve"> </w:t>
      </w:r>
      <w:r w:rsidR="00BA65FE" w:rsidRPr="005519E4">
        <w:rPr>
          <w:b/>
          <w:sz w:val="26"/>
          <w:szCs w:val="26"/>
          <w:lang w:val="ro-RO"/>
        </w:rPr>
        <w:tab/>
      </w:r>
      <w:r w:rsidR="003F3B20">
        <w:rPr>
          <w:b/>
          <w:sz w:val="26"/>
          <w:szCs w:val="26"/>
          <w:lang w:val="ro-RO"/>
        </w:rPr>
        <w:t xml:space="preserve">Ina </w:t>
      </w:r>
      <w:r w:rsidR="00BC0D30">
        <w:rPr>
          <w:b/>
          <w:sz w:val="26"/>
          <w:szCs w:val="26"/>
          <w:lang w:val="ro-RO"/>
        </w:rPr>
        <w:t>BUTUCEL</w:t>
      </w:r>
      <w:r w:rsidR="00BA65FE" w:rsidRPr="005519E4">
        <w:rPr>
          <w:b/>
          <w:sz w:val="26"/>
          <w:szCs w:val="26"/>
          <w:lang w:val="ro-RO"/>
        </w:rPr>
        <w:tab/>
      </w:r>
    </w:p>
    <w:sectPr w:rsidR="00821AFD" w:rsidRPr="003F3B20" w:rsidSect="003F3B20">
      <w:headerReference w:type="first" r:id="rId12"/>
      <w:pgSz w:w="11907" w:h="16840" w:code="9"/>
      <w:pgMar w:top="568" w:right="851" w:bottom="993" w:left="1701" w:header="1131"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7DD3E" w14:textId="77777777" w:rsidR="006E5354" w:rsidRDefault="006E5354">
      <w:r>
        <w:separator/>
      </w:r>
    </w:p>
  </w:endnote>
  <w:endnote w:type="continuationSeparator" w:id="0">
    <w:p w14:paraId="2D265B70" w14:textId="77777777" w:rsidR="006E5354" w:rsidRDefault="006E5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Bahnschrift Light"/>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1EDA2" w14:textId="77777777" w:rsidR="006E5354" w:rsidRDefault="006E5354">
      <w:r>
        <w:separator/>
      </w:r>
    </w:p>
  </w:footnote>
  <w:footnote w:type="continuationSeparator" w:id="0">
    <w:p w14:paraId="5B30623E" w14:textId="77777777" w:rsidR="006E5354" w:rsidRDefault="006E53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A24B1" w14:textId="77777777" w:rsidR="00D07A16" w:rsidRPr="00032B46" w:rsidRDefault="00D07A16">
    <w:pPr>
      <w:pStyle w:val="Header"/>
      <w:ind w:firstLine="0"/>
      <w:rPr>
        <w:sz w:val="28"/>
        <w:szCs w:val="28"/>
        <w:lang w:val="ro-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073046"/>
    <w:multiLevelType w:val="multilevel"/>
    <w:tmpl w:val="6BCA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3E06F49"/>
    <w:multiLevelType w:val="multilevel"/>
    <w:tmpl w:val="482AF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2F4F96"/>
    <w:multiLevelType w:val="multilevel"/>
    <w:tmpl w:val="CABAF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897863"/>
    <w:multiLevelType w:val="multilevel"/>
    <w:tmpl w:val="7DE2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gutterAtTop/>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BE6"/>
    <w:rsid w:val="00001287"/>
    <w:rsid w:val="00002EBE"/>
    <w:rsid w:val="00004584"/>
    <w:rsid w:val="00013460"/>
    <w:rsid w:val="00013804"/>
    <w:rsid w:val="00013AC9"/>
    <w:rsid w:val="0001747F"/>
    <w:rsid w:val="000209FB"/>
    <w:rsid w:val="00021F08"/>
    <w:rsid w:val="00023126"/>
    <w:rsid w:val="0002435C"/>
    <w:rsid w:val="00026213"/>
    <w:rsid w:val="00026981"/>
    <w:rsid w:val="00027271"/>
    <w:rsid w:val="00027805"/>
    <w:rsid w:val="000318F2"/>
    <w:rsid w:val="00031DFE"/>
    <w:rsid w:val="00032B46"/>
    <w:rsid w:val="000355F7"/>
    <w:rsid w:val="00037216"/>
    <w:rsid w:val="000422BF"/>
    <w:rsid w:val="0004289C"/>
    <w:rsid w:val="00042BE9"/>
    <w:rsid w:val="00043AC7"/>
    <w:rsid w:val="00044D19"/>
    <w:rsid w:val="0004633F"/>
    <w:rsid w:val="0005034F"/>
    <w:rsid w:val="00051A41"/>
    <w:rsid w:val="00052045"/>
    <w:rsid w:val="000528F9"/>
    <w:rsid w:val="00052A62"/>
    <w:rsid w:val="00052DDE"/>
    <w:rsid w:val="00053BE5"/>
    <w:rsid w:val="00054810"/>
    <w:rsid w:val="00054BE0"/>
    <w:rsid w:val="00055A7E"/>
    <w:rsid w:val="00056CF6"/>
    <w:rsid w:val="00065CD5"/>
    <w:rsid w:val="000713DA"/>
    <w:rsid w:val="00071A9F"/>
    <w:rsid w:val="00071EAA"/>
    <w:rsid w:val="0007236F"/>
    <w:rsid w:val="0007268F"/>
    <w:rsid w:val="000747C9"/>
    <w:rsid w:val="00075A5F"/>
    <w:rsid w:val="0007645C"/>
    <w:rsid w:val="00080BAF"/>
    <w:rsid w:val="00081267"/>
    <w:rsid w:val="00082414"/>
    <w:rsid w:val="00083194"/>
    <w:rsid w:val="0008331F"/>
    <w:rsid w:val="00085029"/>
    <w:rsid w:val="00085417"/>
    <w:rsid w:val="00093C80"/>
    <w:rsid w:val="0009506C"/>
    <w:rsid w:val="000974A4"/>
    <w:rsid w:val="000A6BA5"/>
    <w:rsid w:val="000B0C74"/>
    <w:rsid w:val="000B2793"/>
    <w:rsid w:val="000B2F37"/>
    <w:rsid w:val="000B38CC"/>
    <w:rsid w:val="000B3D87"/>
    <w:rsid w:val="000B50EE"/>
    <w:rsid w:val="000B653B"/>
    <w:rsid w:val="000B7223"/>
    <w:rsid w:val="000C041B"/>
    <w:rsid w:val="000C232E"/>
    <w:rsid w:val="000C2AB4"/>
    <w:rsid w:val="000C738F"/>
    <w:rsid w:val="000D047A"/>
    <w:rsid w:val="000D10D4"/>
    <w:rsid w:val="000D3D64"/>
    <w:rsid w:val="000D5C74"/>
    <w:rsid w:val="000E170F"/>
    <w:rsid w:val="000E1D40"/>
    <w:rsid w:val="000E2800"/>
    <w:rsid w:val="000E3876"/>
    <w:rsid w:val="000E5807"/>
    <w:rsid w:val="000E5F81"/>
    <w:rsid w:val="000E6D4B"/>
    <w:rsid w:val="000F497A"/>
    <w:rsid w:val="000F5AF2"/>
    <w:rsid w:val="00101656"/>
    <w:rsid w:val="00102AD8"/>
    <w:rsid w:val="00105107"/>
    <w:rsid w:val="00113956"/>
    <w:rsid w:val="001147C3"/>
    <w:rsid w:val="00114E89"/>
    <w:rsid w:val="0011591D"/>
    <w:rsid w:val="00116035"/>
    <w:rsid w:val="001211EA"/>
    <w:rsid w:val="0012219F"/>
    <w:rsid w:val="001226B0"/>
    <w:rsid w:val="00124379"/>
    <w:rsid w:val="001263DC"/>
    <w:rsid w:val="0013038B"/>
    <w:rsid w:val="00130452"/>
    <w:rsid w:val="001304B8"/>
    <w:rsid w:val="00132681"/>
    <w:rsid w:val="00140E62"/>
    <w:rsid w:val="00141BDD"/>
    <w:rsid w:val="00143389"/>
    <w:rsid w:val="00143732"/>
    <w:rsid w:val="00143CC4"/>
    <w:rsid w:val="00143D81"/>
    <w:rsid w:val="00147817"/>
    <w:rsid w:val="0015146D"/>
    <w:rsid w:val="00152102"/>
    <w:rsid w:val="00152A3A"/>
    <w:rsid w:val="00152A72"/>
    <w:rsid w:val="001532A0"/>
    <w:rsid w:val="00155A57"/>
    <w:rsid w:val="00157C57"/>
    <w:rsid w:val="00157D40"/>
    <w:rsid w:val="0016161B"/>
    <w:rsid w:val="00162BE7"/>
    <w:rsid w:val="001647B8"/>
    <w:rsid w:val="001669B4"/>
    <w:rsid w:val="00167406"/>
    <w:rsid w:val="00167438"/>
    <w:rsid w:val="00167939"/>
    <w:rsid w:val="0017006C"/>
    <w:rsid w:val="00170C3E"/>
    <w:rsid w:val="00173C10"/>
    <w:rsid w:val="00174CE9"/>
    <w:rsid w:val="00174E20"/>
    <w:rsid w:val="00176AD2"/>
    <w:rsid w:val="00184334"/>
    <w:rsid w:val="0018450A"/>
    <w:rsid w:val="0018467B"/>
    <w:rsid w:val="00185AC8"/>
    <w:rsid w:val="00187433"/>
    <w:rsid w:val="00187AE6"/>
    <w:rsid w:val="00191428"/>
    <w:rsid w:val="001927AA"/>
    <w:rsid w:val="001927F5"/>
    <w:rsid w:val="00193554"/>
    <w:rsid w:val="00196031"/>
    <w:rsid w:val="00196977"/>
    <w:rsid w:val="00197518"/>
    <w:rsid w:val="001A1066"/>
    <w:rsid w:val="001A25C3"/>
    <w:rsid w:val="001A37C7"/>
    <w:rsid w:val="001A464F"/>
    <w:rsid w:val="001A5DB5"/>
    <w:rsid w:val="001B2127"/>
    <w:rsid w:val="001B3BE4"/>
    <w:rsid w:val="001B48D5"/>
    <w:rsid w:val="001B5818"/>
    <w:rsid w:val="001B66A4"/>
    <w:rsid w:val="001B6E6E"/>
    <w:rsid w:val="001B7765"/>
    <w:rsid w:val="001C16A1"/>
    <w:rsid w:val="001C1A93"/>
    <w:rsid w:val="001C3F21"/>
    <w:rsid w:val="001C4EEE"/>
    <w:rsid w:val="001C5B0E"/>
    <w:rsid w:val="001D05B9"/>
    <w:rsid w:val="001D2FA2"/>
    <w:rsid w:val="001D337A"/>
    <w:rsid w:val="001D7701"/>
    <w:rsid w:val="001E2234"/>
    <w:rsid w:val="001E3CC8"/>
    <w:rsid w:val="001E4497"/>
    <w:rsid w:val="001E4665"/>
    <w:rsid w:val="001E6783"/>
    <w:rsid w:val="001E7D8D"/>
    <w:rsid w:val="001E7F1C"/>
    <w:rsid w:val="001F0570"/>
    <w:rsid w:val="001F1C0C"/>
    <w:rsid w:val="001F2097"/>
    <w:rsid w:val="001F2D3E"/>
    <w:rsid w:val="001F4FEE"/>
    <w:rsid w:val="001F5A89"/>
    <w:rsid w:val="001F68AC"/>
    <w:rsid w:val="001F75DE"/>
    <w:rsid w:val="002000EB"/>
    <w:rsid w:val="00200223"/>
    <w:rsid w:val="00200516"/>
    <w:rsid w:val="00201D09"/>
    <w:rsid w:val="002030A1"/>
    <w:rsid w:val="00205100"/>
    <w:rsid w:val="002057A1"/>
    <w:rsid w:val="0020794F"/>
    <w:rsid w:val="00210335"/>
    <w:rsid w:val="002121DA"/>
    <w:rsid w:val="002138AB"/>
    <w:rsid w:val="00215410"/>
    <w:rsid w:val="002164C9"/>
    <w:rsid w:val="00216E36"/>
    <w:rsid w:val="002170A5"/>
    <w:rsid w:val="00225884"/>
    <w:rsid w:val="00230761"/>
    <w:rsid w:val="002334DB"/>
    <w:rsid w:val="00233FDE"/>
    <w:rsid w:val="002345F0"/>
    <w:rsid w:val="00235ACF"/>
    <w:rsid w:val="00235D4C"/>
    <w:rsid w:val="00236D54"/>
    <w:rsid w:val="00236E65"/>
    <w:rsid w:val="002372B8"/>
    <w:rsid w:val="002400E2"/>
    <w:rsid w:val="00240AC0"/>
    <w:rsid w:val="00241C60"/>
    <w:rsid w:val="00242FC2"/>
    <w:rsid w:val="00243072"/>
    <w:rsid w:val="002453BD"/>
    <w:rsid w:val="00252218"/>
    <w:rsid w:val="00256EC3"/>
    <w:rsid w:val="00257353"/>
    <w:rsid w:val="0026056D"/>
    <w:rsid w:val="00261959"/>
    <w:rsid w:val="002619B4"/>
    <w:rsid w:val="00265D36"/>
    <w:rsid w:val="002704D4"/>
    <w:rsid w:val="002708EC"/>
    <w:rsid w:val="00270985"/>
    <w:rsid w:val="002721D2"/>
    <w:rsid w:val="0027425A"/>
    <w:rsid w:val="00275A73"/>
    <w:rsid w:val="00277723"/>
    <w:rsid w:val="00277739"/>
    <w:rsid w:val="0028093A"/>
    <w:rsid w:val="0028185B"/>
    <w:rsid w:val="00281C80"/>
    <w:rsid w:val="00283092"/>
    <w:rsid w:val="00284185"/>
    <w:rsid w:val="00285BD3"/>
    <w:rsid w:val="00290E14"/>
    <w:rsid w:val="002950E0"/>
    <w:rsid w:val="002954C4"/>
    <w:rsid w:val="00295CB7"/>
    <w:rsid w:val="002A0AEC"/>
    <w:rsid w:val="002A15E0"/>
    <w:rsid w:val="002A2181"/>
    <w:rsid w:val="002A263F"/>
    <w:rsid w:val="002A60F5"/>
    <w:rsid w:val="002B07BD"/>
    <w:rsid w:val="002B1908"/>
    <w:rsid w:val="002B2EB6"/>
    <w:rsid w:val="002B5444"/>
    <w:rsid w:val="002B547F"/>
    <w:rsid w:val="002C1FED"/>
    <w:rsid w:val="002C21E9"/>
    <w:rsid w:val="002C3862"/>
    <w:rsid w:val="002C4630"/>
    <w:rsid w:val="002D38C5"/>
    <w:rsid w:val="002D5A2B"/>
    <w:rsid w:val="002E1E0E"/>
    <w:rsid w:val="002E4217"/>
    <w:rsid w:val="002E505B"/>
    <w:rsid w:val="002E68A8"/>
    <w:rsid w:val="002E7BE7"/>
    <w:rsid w:val="002F3004"/>
    <w:rsid w:val="002F30F7"/>
    <w:rsid w:val="002F3DAA"/>
    <w:rsid w:val="002F53ED"/>
    <w:rsid w:val="002F5550"/>
    <w:rsid w:val="002F5F1E"/>
    <w:rsid w:val="002F7F00"/>
    <w:rsid w:val="002F7FB5"/>
    <w:rsid w:val="00300C25"/>
    <w:rsid w:val="00301D7D"/>
    <w:rsid w:val="0030239C"/>
    <w:rsid w:val="00302ED2"/>
    <w:rsid w:val="003030D6"/>
    <w:rsid w:val="00303426"/>
    <w:rsid w:val="00307153"/>
    <w:rsid w:val="00312E62"/>
    <w:rsid w:val="00314A1D"/>
    <w:rsid w:val="0031555D"/>
    <w:rsid w:val="00315655"/>
    <w:rsid w:val="00315B32"/>
    <w:rsid w:val="00315BDC"/>
    <w:rsid w:val="00317738"/>
    <w:rsid w:val="00322A4C"/>
    <w:rsid w:val="00323CF3"/>
    <w:rsid w:val="00324559"/>
    <w:rsid w:val="00325420"/>
    <w:rsid w:val="00325AE5"/>
    <w:rsid w:val="0032785A"/>
    <w:rsid w:val="00327C88"/>
    <w:rsid w:val="00332F84"/>
    <w:rsid w:val="003331CC"/>
    <w:rsid w:val="0033387A"/>
    <w:rsid w:val="00333A76"/>
    <w:rsid w:val="00334C0F"/>
    <w:rsid w:val="003358FF"/>
    <w:rsid w:val="003373E0"/>
    <w:rsid w:val="00344663"/>
    <w:rsid w:val="00344D32"/>
    <w:rsid w:val="00347B79"/>
    <w:rsid w:val="003509A8"/>
    <w:rsid w:val="00351AD8"/>
    <w:rsid w:val="0035352C"/>
    <w:rsid w:val="00354545"/>
    <w:rsid w:val="00355007"/>
    <w:rsid w:val="00357D84"/>
    <w:rsid w:val="0036135C"/>
    <w:rsid w:val="0036157A"/>
    <w:rsid w:val="00362D0C"/>
    <w:rsid w:val="0036518F"/>
    <w:rsid w:val="003651C1"/>
    <w:rsid w:val="00365837"/>
    <w:rsid w:val="0036768D"/>
    <w:rsid w:val="00367814"/>
    <w:rsid w:val="00367FA9"/>
    <w:rsid w:val="003742CC"/>
    <w:rsid w:val="00374362"/>
    <w:rsid w:val="00377B12"/>
    <w:rsid w:val="00380147"/>
    <w:rsid w:val="00381C7D"/>
    <w:rsid w:val="00381D72"/>
    <w:rsid w:val="00382159"/>
    <w:rsid w:val="003826AC"/>
    <w:rsid w:val="003839A0"/>
    <w:rsid w:val="00385C9B"/>
    <w:rsid w:val="003872BA"/>
    <w:rsid w:val="00387D77"/>
    <w:rsid w:val="00390504"/>
    <w:rsid w:val="00390C95"/>
    <w:rsid w:val="003922EF"/>
    <w:rsid w:val="0039398D"/>
    <w:rsid w:val="00394A57"/>
    <w:rsid w:val="00395EEB"/>
    <w:rsid w:val="00397415"/>
    <w:rsid w:val="0039755F"/>
    <w:rsid w:val="003A0474"/>
    <w:rsid w:val="003A2333"/>
    <w:rsid w:val="003A288B"/>
    <w:rsid w:val="003A2CB2"/>
    <w:rsid w:val="003A4D1C"/>
    <w:rsid w:val="003B257A"/>
    <w:rsid w:val="003B4EA1"/>
    <w:rsid w:val="003B5657"/>
    <w:rsid w:val="003B64D4"/>
    <w:rsid w:val="003B6D4E"/>
    <w:rsid w:val="003B7521"/>
    <w:rsid w:val="003C0C4D"/>
    <w:rsid w:val="003C11CC"/>
    <w:rsid w:val="003C3C6C"/>
    <w:rsid w:val="003C3DB4"/>
    <w:rsid w:val="003C3EB9"/>
    <w:rsid w:val="003D1C28"/>
    <w:rsid w:val="003D3AE3"/>
    <w:rsid w:val="003D4A83"/>
    <w:rsid w:val="003D5E8B"/>
    <w:rsid w:val="003D6784"/>
    <w:rsid w:val="003D7DD6"/>
    <w:rsid w:val="003E1AA3"/>
    <w:rsid w:val="003E1BDF"/>
    <w:rsid w:val="003E28DB"/>
    <w:rsid w:val="003E3748"/>
    <w:rsid w:val="003E4147"/>
    <w:rsid w:val="003E4DA7"/>
    <w:rsid w:val="003E4E53"/>
    <w:rsid w:val="003E6817"/>
    <w:rsid w:val="003F0CD8"/>
    <w:rsid w:val="003F2774"/>
    <w:rsid w:val="003F295E"/>
    <w:rsid w:val="003F2EAB"/>
    <w:rsid w:val="003F3B20"/>
    <w:rsid w:val="003F5109"/>
    <w:rsid w:val="003F5DC8"/>
    <w:rsid w:val="003F7074"/>
    <w:rsid w:val="0040428C"/>
    <w:rsid w:val="0040468D"/>
    <w:rsid w:val="00404975"/>
    <w:rsid w:val="00405019"/>
    <w:rsid w:val="00406162"/>
    <w:rsid w:val="00406BA9"/>
    <w:rsid w:val="00406DC6"/>
    <w:rsid w:val="00407A96"/>
    <w:rsid w:val="00410C9A"/>
    <w:rsid w:val="004114E4"/>
    <w:rsid w:val="004126DC"/>
    <w:rsid w:val="004147C6"/>
    <w:rsid w:val="00421AB5"/>
    <w:rsid w:val="00424212"/>
    <w:rsid w:val="00424CF9"/>
    <w:rsid w:val="00431BF2"/>
    <w:rsid w:val="0043208D"/>
    <w:rsid w:val="004333B4"/>
    <w:rsid w:val="0043413F"/>
    <w:rsid w:val="00434203"/>
    <w:rsid w:val="0043581D"/>
    <w:rsid w:val="004452C1"/>
    <w:rsid w:val="004464DF"/>
    <w:rsid w:val="00450D41"/>
    <w:rsid w:val="00451B31"/>
    <w:rsid w:val="00452C3E"/>
    <w:rsid w:val="00452C6C"/>
    <w:rsid w:val="0045451B"/>
    <w:rsid w:val="00462007"/>
    <w:rsid w:val="0046364A"/>
    <w:rsid w:val="00463D3B"/>
    <w:rsid w:val="00464294"/>
    <w:rsid w:val="00464708"/>
    <w:rsid w:val="00464E26"/>
    <w:rsid w:val="00465428"/>
    <w:rsid w:val="00466828"/>
    <w:rsid w:val="0046684E"/>
    <w:rsid w:val="00466D58"/>
    <w:rsid w:val="00472154"/>
    <w:rsid w:val="004735CE"/>
    <w:rsid w:val="004741F0"/>
    <w:rsid w:val="00474658"/>
    <w:rsid w:val="004767C6"/>
    <w:rsid w:val="0047683C"/>
    <w:rsid w:val="0047797E"/>
    <w:rsid w:val="00477D70"/>
    <w:rsid w:val="00480223"/>
    <w:rsid w:val="00482E5F"/>
    <w:rsid w:val="004842A5"/>
    <w:rsid w:val="00486333"/>
    <w:rsid w:val="00486B69"/>
    <w:rsid w:val="00486DB1"/>
    <w:rsid w:val="00491974"/>
    <w:rsid w:val="00495C60"/>
    <w:rsid w:val="00497F06"/>
    <w:rsid w:val="004A041B"/>
    <w:rsid w:val="004A14A0"/>
    <w:rsid w:val="004A1A20"/>
    <w:rsid w:val="004A2D64"/>
    <w:rsid w:val="004A3757"/>
    <w:rsid w:val="004A5377"/>
    <w:rsid w:val="004A5BE9"/>
    <w:rsid w:val="004B1283"/>
    <w:rsid w:val="004B2819"/>
    <w:rsid w:val="004B4CED"/>
    <w:rsid w:val="004C1287"/>
    <w:rsid w:val="004C13DE"/>
    <w:rsid w:val="004C28FB"/>
    <w:rsid w:val="004C3E46"/>
    <w:rsid w:val="004C42EE"/>
    <w:rsid w:val="004C4898"/>
    <w:rsid w:val="004C4CFE"/>
    <w:rsid w:val="004C5835"/>
    <w:rsid w:val="004C6034"/>
    <w:rsid w:val="004D096D"/>
    <w:rsid w:val="004D29E9"/>
    <w:rsid w:val="004D3941"/>
    <w:rsid w:val="004D5D84"/>
    <w:rsid w:val="004D77A0"/>
    <w:rsid w:val="004D790F"/>
    <w:rsid w:val="004D7FF2"/>
    <w:rsid w:val="004E0D51"/>
    <w:rsid w:val="004E2421"/>
    <w:rsid w:val="004E33A6"/>
    <w:rsid w:val="004E6489"/>
    <w:rsid w:val="004E64B9"/>
    <w:rsid w:val="004E6662"/>
    <w:rsid w:val="004F52A2"/>
    <w:rsid w:val="004F568A"/>
    <w:rsid w:val="004F68C1"/>
    <w:rsid w:val="004F69A8"/>
    <w:rsid w:val="004F7434"/>
    <w:rsid w:val="005005E7"/>
    <w:rsid w:val="005020EC"/>
    <w:rsid w:val="0050256C"/>
    <w:rsid w:val="0050305C"/>
    <w:rsid w:val="00503CE7"/>
    <w:rsid w:val="005043E7"/>
    <w:rsid w:val="00507C8F"/>
    <w:rsid w:val="00510FBF"/>
    <w:rsid w:val="005128D0"/>
    <w:rsid w:val="00513FA3"/>
    <w:rsid w:val="00514F88"/>
    <w:rsid w:val="00516555"/>
    <w:rsid w:val="00521BBF"/>
    <w:rsid w:val="00523C1B"/>
    <w:rsid w:val="00523C54"/>
    <w:rsid w:val="00523D88"/>
    <w:rsid w:val="005246A4"/>
    <w:rsid w:val="005256CF"/>
    <w:rsid w:val="00530666"/>
    <w:rsid w:val="00537688"/>
    <w:rsid w:val="00540299"/>
    <w:rsid w:val="0054197F"/>
    <w:rsid w:val="00542C43"/>
    <w:rsid w:val="0054348D"/>
    <w:rsid w:val="00543C54"/>
    <w:rsid w:val="005466DC"/>
    <w:rsid w:val="00551299"/>
    <w:rsid w:val="005519E4"/>
    <w:rsid w:val="0055207B"/>
    <w:rsid w:val="005535FB"/>
    <w:rsid w:val="0055523F"/>
    <w:rsid w:val="00555DF5"/>
    <w:rsid w:val="00562D93"/>
    <w:rsid w:val="00563C8B"/>
    <w:rsid w:val="00571BDB"/>
    <w:rsid w:val="00572006"/>
    <w:rsid w:val="00573261"/>
    <w:rsid w:val="00573E74"/>
    <w:rsid w:val="00576432"/>
    <w:rsid w:val="0057790F"/>
    <w:rsid w:val="0058005B"/>
    <w:rsid w:val="005815DD"/>
    <w:rsid w:val="00581882"/>
    <w:rsid w:val="00582470"/>
    <w:rsid w:val="00582C4B"/>
    <w:rsid w:val="005862FD"/>
    <w:rsid w:val="0059408F"/>
    <w:rsid w:val="00594DE5"/>
    <w:rsid w:val="00596677"/>
    <w:rsid w:val="00597175"/>
    <w:rsid w:val="005974B8"/>
    <w:rsid w:val="00597576"/>
    <w:rsid w:val="005A12D7"/>
    <w:rsid w:val="005A29D6"/>
    <w:rsid w:val="005A3D65"/>
    <w:rsid w:val="005A568F"/>
    <w:rsid w:val="005A5E39"/>
    <w:rsid w:val="005A5EB0"/>
    <w:rsid w:val="005B0C92"/>
    <w:rsid w:val="005B11F0"/>
    <w:rsid w:val="005B7E20"/>
    <w:rsid w:val="005C1D42"/>
    <w:rsid w:val="005C2B82"/>
    <w:rsid w:val="005C2C80"/>
    <w:rsid w:val="005C412B"/>
    <w:rsid w:val="005C4835"/>
    <w:rsid w:val="005C53EC"/>
    <w:rsid w:val="005C5A53"/>
    <w:rsid w:val="005C6FB7"/>
    <w:rsid w:val="005C7769"/>
    <w:rsid w:val="005D148D"/>
    <w:rsid w:val="005D3ABA"/>
    <w:rsid w:val="005D4E36"/>
    <w:rsid w:val="005D5387"/>
    <w:rsid w:val="005D5F1D"/>
    <w:rsid w:val="005D7823"/>
    <w:rsid w:val="005D7936"/>
    <w:rsid w:val="005E1FA0"/>
    <w:rsid w:val="005E37E8"/>
    <w:rsid w:val="005E47BB"/>
    <w:rsid w:val="005E7D6B"/>
    <w:rsid w:val="005F0F53"/>
    <w:rsid w:val="005F14A0"/>
    <w:rsid w:val="005F290C"/>
    <w:rsid w:val="005F43BB"/>
    <w:rsid w:val="005F45E1"/>
    <w:rsid w:val="005F584A"/>
    <w:rsid w:val="005F5861"/>
    <w:rsid w:val="0060180C"/>
    <w:rsid w:val="00602D4A"/>
    <w:rsid w:val="00603F8A"/>
    <w:rsid w:val="00605F26"/>
    <w:rsid w:val="0060625D"/>
    <w:rsid w:val="00607455"/>
    <w:rsid w:val="00611BAA"/>
    <w:rsid w:val="00612D18"/>
    <w:rsid w:val="0061301D"/>
    <w:rsid w:val="0061392C"/>
    <w:rsid w:val="00614231"/>
    <w:rsid w:val="00614385"/>
    <w:rsid w:val="006147C9"/>
    <w:rsid w:val="00615BB7"/>
    <w:rsid w:val="00616A16"/>
    <w:rsid w:val="00616C78"/>
    <w:rsid w:val="00616EC2"/>
    <w:rsid w:val="006207A8"/>
    <w:rsid w:val="00621954"/>
    <w:rsid w:val="00622E5F"/>
    <w:rsid w:val="00623361"/>
    <w:rsid w:val="00623DCF"/>
    <w:rsid w:val="00624BA9"/>
    <w:rsid w:val="0062575C"/>
    <w:rsid w:val="00625C58"/>
    <w:rsid w:val="00630229"/>
    <w:rsid w:val="00630851"/>
    <w:rsid w:val="006339EB"/>
    <w:rsid w:val="00633D55"/>
    <w:rsid w:val="00634EAB"/>
    <w:rsid w:val="006357A4"/>
    <w:rsid w:val="00635817"/>
    <w:rsid w:val="0063670E"/>
    <w:rsid w:val="00636BD8"/>
    <w:rsid w:val="0064075D"/>
    <w:rsid w:val="006456A9"/>
    <w:rsid w:val="00655440"/>
    <w:rsid w:val="006559E3"/>
    <w:rsid w:val="00657577"/>
    <w:rsid w:val="006600CB"/>
    <w:rsid w:val="006632B6"/>
    <w:rsid w:val="006635A8"/>
    <w:rsid w:val="006660B2"/>
    <w:rsid w:val="0067056E"/>
    <w:rsid w:val="006715E6"/>
    <w:rsid w:val="006739CA"/>
    <w:rsid w:val="0068258E"/>
    <w:rsid w:val="006855AC"/>
    <w:rsid w:val="00691790"/>
    <w:rsid w:val="00692D7E"/>
    <w:rsid w:val="006933C3"/>
    <w:rsid w:val="006956E6"/>
    <w:rsid w:val="0069570C"/>
    <w:rsid w:val="00697045"/>
    <w:rsid w:val="00697BED"/>
    <w:rsid w:val="00697D41"/>
    <w:rsid w:val="006A27BD"/>
    <w:rsid w:val="006A337B"/>
    <w:rsid w:val="006A4510"/>
    <w:rsid w:val="006A4E08"/>
    <w:rsid w:val="006A54D6"/>
    <w:rsid w:val="006A57D6"/>
    <w:rsid w:val="006A58BC"/>
    <w:rsid w:val="006A6E1F"/>
    <w:rsid w:val="006A71AD"/>
    <w:rsid w:val="006B18EB"/>
    <w:rsid w:val="006B1ACB"/>
    <w:rsid w:val="006B5B13"/>
    <w:rsid w:val="006B6B58"/>
    <w:rsid w:val="006C288B"/>
    <w:rsid w:val="006C2CBD"/>
    <w:rsid w:val="006C40C7"/>
    <w:rsid w:val="006D3EB7"/>
    <w:rsid w:val="006D4A25"/>
    <w:rsid w:val="006D5BA7"/>
    <w:rsid w:val="006D5C1A"/>
    <w:rsid w:val="006D7B49"/>
    <w:rsid w:val="006D7DEB"/>
    <w:rsid w:val="006E0A2E"/>
    <w:rsid w:val="006E1269"/>
    <w:rsid w:val="006E311F"/>
    <w:rsid w:val="006E5354"/>
    <w:rsid w:val="006E5F4D"/>
    <w:rsid w:val="006E658B"/>
    <w:rsid w:val="006E7BFD"/>
    <w:rsid w:val="006E7D38"/>
    <w:rsid w:val="006F0870"/>
    <w:rsid w:val="006F10A3"/>
    <w:rsid w:val="006F1FB8"/>
    <w:rsid w:val="006F43CA"/>
    <w:rsid w:val="006F639D"/>
    <w:rsid w:val="006F6677"/>
    <w:rsid w:val="006F7EF4"/>
    <w:rsid w:val="00700FEA"/>
    <w:rsid w:val="007026DD"/>
    <w:rsid w:val="00702770"/>
    <w:rsid w:val="007039A5"/>
    <w:rsid w:val="00703FCE"/>
    <w:rsid w:val="007050C1"/>
    <w:rsid w:val="007062D4"/>
    <w:rsid w:val="00706B1F"/>
    <w:rsid w:val="00707AE1"/>
    <w:rsid w:val="00707B68"/>
    <w:rsid w:val="00711871"/>
    <w:rsid w:val="007126C4"/>
    <w:rsid w:val="00712BE6"/>
    <w:rsid w:val="00713D5B"/>
    <w:rsid w:val="007150E4"/>
    <w:rsid w:val="007156F5"/>
    <w:rsid w:val="007168DE"/>
    <w:rsid w:val="007177E0"/>
    <w:rsid w:val="00722FE3"/>
    <w:rsid w:val="00723744"/>
    <w:rsid w:val="007258CF"/>
    <w:rsid w:val="00726FAA"/>
    <w:rsid w:val="007276B4"/>
    <w:rsid w:val="0073143B"/>
    <w:rsid w:val="00732BE2"/>
    <w:rsid w:val="00735432"/>
    <w:rsid w:val="00736662"/>
    <w:rsid w:val="00737731"/>
    <w:rsid w:val="00740210"/>
    <w:rsid w:val="007411D5"/>
    <w:rsid w:val="007412BD"/>
    <w:rsid w:val="00741B9D"/>
    <w:rsid w:val="00744923"/>
    <w:rsid w:val="00745199"/>
    <w:rsid w:val="00747325"/>
    <w:rsid w:val="00747C16"/>
    <w:rsid w:val="00754640"/>
    <w:rsid w:val="00756464"/>
    <w:rsid w:val="00756648"/>
    <w:rsid w:val="00763426"/>
    <w:rsid w:val="007724CE"/>
    <w:rsid w:val="0077757D"/>
    <w:rsid w:val="007805B0"/>
    <w:rsid w:val="00780A43"/>
    <w:rsid w:val="00780C21"/>
    <w:rsid w:val="00781576"/>
    <w:rsid w:val="007836CC"/>
    <w:rsid w:val="0078643B"/>
    <w:rsid w:val="007879BF"/>
    <w:rsid w:val="0079167D"/>
    <w:rsid w:val="0079209A"/>
    <w:rsid w:val="00793170"/>
    <w:rsid w:val="0079788B"/>
    <w:rsid w:val="007A0931"/>
    <w:rsid w:val="007A198B"/>
    <w:rsid w:val="007A230F"/>
    <w:rsid w:val="007A4309"/>
    <w:rsid w:val="007A457E"/>
    <w:rsid w:val="007B2131"/>
    <w:rsid w:val="007B2259"/>
    <w:rsid w:val="007B5C89"/>
    <w:rsid w:val="007B627D"/>
    <w:rsid w:val="007B646F"/>
    <w:rsid w:val="007B6E7F"/>
    <w:rsid w:val="007C0411"/>
    <w:rsid w:val="007C088F"/>
    <w:rsid w:val="007C2C44"/>
    <w:rsid w:val="007C53A1"/>
    <w:rsid w:val="007C53BA"/>
    <w:rsid w:val="007C58BD"/>
    <w:rsid w:val="007C5D4B"/>
    <w:rsid w:val="007C7071"/>
    <w:rsid w:val="007C72EF"/>
    <w:rsid w:val="007D00B1"/>
    <w:rsid w:val="007D0A15"/>
    <w:rsid w:val="007D0E36"/>
    <w:rsid w:val="007D1EEA"/>
    <w:rsid w:val="007D269C"/>
    <w:rsid w:val="007D3492"/>
    <w:rsid w:val="007D4CB3"/>
    <w:rsid w:val="007D6182"/>
    <w:rsid w:val="007D704F"/>
    <w:rsid w:val="007D7948"/>
    <w:rsid w:val="007D7EDD"/>
    <w:rsid w:val="007E02A5"/>
    <w:rsid w:val="007E058F"/>
    <w:rsid w:val="007E1EFF"/>
    <w:rsid w:val="007E3F69"/>
    <w:rsid w:val="007E5B14"/>
    <w:rsid w:val="007E7735"/>
    <w:rsid w:val="007F10E0"/>
    <w:rsid w:val="007F1254"/>
    <w:rsid w:val="007F135A"/>
    <w:rsid w:val="007F1374"/>
    <w:rsid w:val="007F19DC"/>
    <w:rsid w:val="007F5D51"/>
    <w:rsid w:val="007F6F67"/>
    <w:rsid w:val="0080068B"/>
    <w:rsid w:val="00800EE1"/>
    <w:rsid w:val="00801392"/>
    <w:rsid w:val="00803440"/>
    <w:rsid w:val="00811CAE"/>
    <w:rsid w:val="008143C7"/>
    <w:rsid w:val="008152E6"/>
    <w:rsid w:val="008152F0"/>
    <w:rsid w:val="00821AFD"/>
    <w:rsid w:val="008251A1"/>
    <w:rsid w:val="00825DC9"/>
    <w:rsid w:val="00826E49"/>
    <w:rsid w:val="00830841"/>
    <w:rsid w:val="00831DF3"/>
    <w:rsid w:val="008324E2"/>
    <w:rsid w:val="008326E7"/>
    <w:rsid w:val="00832787"/>
    <w:rsid w:val="0083369A"/>
    <w:rsid w:val="00834CFA"/>
    <w:rsid w:val="0084153A"/>
    <w:rsid w:val="00841957"/>
    <w:rsid w:val="008419B7"/>
    <w:rsid w:val="00841AD0"/>
    <w:rsid w:val="0084241F"/>
    <w:rsid w:val="00843687"/>
    <w:rsid w:val="00843CA0"/>
    <w:rsid w:val="0084434E"/>
    <w:rsid w:val="008444AE"/>
    <w:rsid w:val="0084454E"/>
    <w:rsid w:val="00844D5C"/>
    <w:rsid w:val="00844E55"/>
    <w:rsid w:val="00844E91"/>
    <w:rsid w:val="008453F6"/>
    <w:rsid w:val="00846056"/>
    <w:rsid w:val="00847A4C"/>
    <w:rsid w:val="00850192"/>
    <w:rsid w:val="008506B1"/>
    <w:rsid w:val="00850834"/>
    <w:rsid w:val="008510CC"/>
    <w:rsid w:val="008526BC"/>
    <w:rsid w:val="0085472F"/>
    <w:rsid w:val="0085499B"/>
    <w:rsid w:val="00854C8D"/>
    <w:rsid w:val="00860C47"/>
    <w:rsid w:val="00862453"/>
    <w:rsid w:val="00863417"/>
    <w:rsid w:val="0086343C"/>
    <w:rsid w:val="00863D76"/>
    <w:rsid w:val="0086509B"/>
    <w:rsid w:val="008665D6"/>
    <w:rsid w:val="00867032"/>
    <w:rsid w:val="00871E1D"/>
    <w:rsid w:val="0087296A"/>
    <w:rsid w:val="008733C0"/>
    <w:rsid w:val="00876262"/>
    <w:rsid w:val="00876BF3"/>
    <w:rsid w:val="008812DA"/>
    <w:rsid w:val="0088328E"/>
    <w:rsid w:val="008837F3"/>
    <w:rsid w:val="00887042"/>
    <w:rsid w:val="00887425"/>
    <w:rsid w:val="008878B6"/>
    <w:rsid w:val="00890331"/>
    <w:rsid w:val="0089077E"/>
    <w:rsid w:val="00890C90"/>
    <w:rsid w:val="00891049"/>
    <w:rsid w:val="00891ED8"/>
    <w:rsid w:val="00896A6D"/>
    <w:rsid w:val="00897403"/>
    <w:rsid w:val="008A1672"/>
    <w:rsid w:val="008A40C0"/>
    <w:rsid w:val="008A487A"/>
    <w:rsid w:val="008A5923"/>
    <w:rsid w:val="008B1120"/>
    <w:rsid w:val="008B1AA1"/>
    <w:rsid w:val="008B1BFF"/>
    <w:rsid w:val="008B30E6"/>
    <w:rsid w:val="008B38B1"/>
    <w:rsid w:val="008B3950"/>
    <w:rsid w:val="008B4BE6"/>
    <w:rsid w:val="008B57C3"/>
    <w:rsid w:val="008C0D6E"/>
    <w:rsid w:val="008C2DD5"/>
    <w:rsid w:val="008C5CD8"/>
    <w:rsid w:val="008C71A7"/>
    <w:rsid w:val="008D4EC0"/>
    <w:rsid w:val="008D7081"/>
    <w:rsid w:val="008D7C25"/>
    <w:rsid w:val="008E02C3"/>
    <w:rsid w:val="008E11DB"/>
    <w:rsid w:val="008E1AA7"/>
    <w:rsid w:val="008E2AC8"/>
    <w:rsid w:val="008E3D50"/>
    <w:rsid w:val="008E687C"/>
    <w:rsid w:val="008F12A1"/>
    <w:rsid w:val="008F3624"/>
    <w:rsid w:val="008F49F2"/>
    <w:rsid w:val="008F4E68"/>
    <w:rsid w:val="008F5D62"/>
    <w:rsid w:val="008F6183"/>
    <w:rsid w:val="008F6ACE"/>
    <w:rsid w:val="008F73D1"/>
    <w:rsid w:val="009002CA"/>
    <w:rsid w:val="0090378A"/>
    <w:rsid w:val="00903AF9"/>
    <w:rsid w:val="0090579F"/>
    <w:rsid w:val="00905A0E"/>
    <w:rsid w:val="00911357"/>
    <w:rsid w:val="009143C9"/>
    <w:rsid w:val="00915A40"/>
    <w:rsid w:val="009201C9"/>
    <w:rsid w:val="00925D64"/>
    <w:rsid w:val="0092658B"/>
    <w:rsid w:val="0092688F"/>
    <w:rsid w:val="00930424"/>
    <w:rsid w:val="00930D3E"/>
    <w:rsid w:val="0093483F"/>
    <w:rsid w:val="00940D5D"/>
    <w:rsid w:val="00942468"/>
    <w:rsid w:val="0094273F"/>
    <w:rsid w:val="00942BCB"/>
    <w:rsid w:val="00942F03"/>
    <w:rsid w:val="0095038D"/>
    <w:rsid w:val="00953155"/>
    <w:rsid w:val="009577EC"/>
    <w:rsid w:val="00957B63"/>
    <w:rsid w:val="009619A2"/>
    <w:rsid w:val="00961B81"/>
    <w:rsid w:val="00961D9C"/>
    <w:rsid w:val="00962ED5"/>
    <w:rsid w:val="00964BCD"/>
    <w:rsid w:val="00964E61"/>
    <w:rsid w:val="009707AD"/>
    <w:rsid w:val="009707D9"/>
    <w:rsid w:val="00971561"/>
    <w:rsid w:val="00973DA7"/>
    <w:rsid w:val="00974D06"/>
    <w:rsid w:val="009761DA"/>
    <w:rsid w:val="00980E34"/>
    <w:rsid w:val="0098179A"/>
    <w:rsid w:val="00983B83"/>
    <w:rsid w:val="00984BD0"/>
    <w:rsid w:val="00984C04"/>
    <w:rsid w:val="009858FE"/>
    <w:rsid w:val="009860EA"/>
    <w:rsid w:val="0098653B"/>
    <w:rsid w:val="00986FEC"/>
    <w:rsid w:val="00987996"/>
    <w:rsid w:val="0099040E"/>
    <w:rsid w:val="00990719"/>
    <w:rsid w:val="00992472"/>
    <w:rsid w:val="0099315C"/>
    <w:rsid w:val="0099568C"/>
    <w:rsid w:val="00996849"/>
    <w:rsid w:val="009A03BE"/>
    <w:rsid w:val="009A0DD4"/>
    <w:rsid w:val="009A32EC"/>
    <w:rsid w:val="009A53B0"/>
    <w:rsid w:val="009A5AB5"/>
    <w:rsid w:val="009A742F"/>
    <w:rsid w:val="009B2764"/>
    <w:rsid w:val="009B2BB8"/>
    <w:rsid w:val="009B3F12"/>
    <w:rsid w:val="009B7D1E"/>
    <w:rsid w:val="009C02E5"/>
    <w:rsid w:val="009C0609"/>
    <w:rsid w:val="009C0E0E"/>
    <w:rsid w:val="009C1186"/>
    <w:rsid w:val="009C13E6"/>
    <w:rsid w:val="009C161D"/>
    <w:rsid w:val="009C26E3"/>
    <w:rsid w:val="009C3690"/>
    <w:rsid w:val="009C41A7"/>
    <w:rsid w:val="009C6DD1"/>
    <w:rsid w:val="009C6F5D"/>
    <w:rsid w:val="009C7CD6"/>
    <w:rsid w:val="009D1D6E"/>
    <w:rsid w:val="009D2789"/>
    <w:rsid w:val="009D2C78"/>
    <w:rsid w:val="009D3D7C"/>
    <w:rsid w:val="009D42EA"/>
    <w:rsid w:val="009D4495"/>
    <w:rsid w:val="009D4C0F"/>
    <w:rsid w:val="009D4D76"/>
    <w:rsid w:val="009D5C60"/>
    <w:rsid w:val="009D69C3"/>
    <w:rsid w:val="009D7C44"/>
    <w:rsid w:val="009E1A3D"/>
    <w:rsid w:val="009E1AD7"/>
    <w:rsid w:val="009E2F88"/>
    <w:rsid w:val="009E4B57"/>
    <w:rsid w:val="009E5D45"/>
    <w:rsid w:val="009E6B3A"/>
    <w:rsid w:val="009E7B86"/>
    <w:rsid w:val="009F366D"/>
    <w:rsid w:val="009F45EC"/>
    <w:rsid w:val="009F4BC1"/>
    <w:rsid w:val="009F5D0D"/>
    <w:rsid w:val="009F5DE5"/>
    <w:rsid w:val="00A029CF"/>
    <w:rsid w:val="00A055A8"/>
    <w:rsid w:val="00A06362"/>
    <w:rsid w:val="00A067FD"/>
    <w:rsid w:val="00A12CE2"/>
    <w:rsid w:val="00A13186"/>
    <w:rsid w:val="00A13221"/>
    <w:rsid w:val="00A13D8B"/>
    <w:rsid w:val="00A1409C"/>
    <w:rsid w:val="00A16BF4"/>
    <w:rsid w:val="00A17B2A"/>
    <w:rsid w:val="00A17E50"/>
    <w:rsid w:val="00A2036F"/>
    <w:rsid w:val="00A2390C"/>
    <w:rsid w:val="00A23F50"/>
    <w:rsid w:val="00A244A2"/>
    <w:rsid w:val="00A24A81"/>
    <w:rsid w:val="00A2654D"/>
    <w:rsid w:val="00A26D5F"/>
    <w:rsid w:val="00A307AE"/>
    <w:rsid w:val="00A30F18"/>
    <w:rsid w:val="00A34443"/>
    <w:rsid w:val="00A345F7"/>
    <w:rsid w:val="00A3777B"/>
    <w:rsid w:val="00A404F7"/>
    <w:rsid w:val="00A42581"/>
    <w:rsid w:val="00A42B08"/>
    <w:rsid w:val="00A46BCB"/>
    <w:rsid w:val="00A51447"/>
    <w:rsid w:val="00A53F34"/>
    <w:rsid w:val="00A540EB"/>
    <w:rsid w:val="00A5539A"/>
    <w:rsid w:val="00A56603"/>
    <w:rsid w:val="00A60B97"/>
    <w:rsid w:val="00A60BF1"/>
    <w:rsid w:val="00A61739"/>
    <w:rsid w:val="00A62901"/>
    <w:rsid w:val="00A71E51"/>
    <w:rsid w:val="00A728B1"/>
    <w:rsid w:val="00A764E4"/>
    <w:rsid w:val="00A767F7"/>
    <w:rsid w:val="00A77F56"/>
    <w:rsid w:val="00A8095A"/>
    <w:rsid w:val="00A80ABF"/>
    <w:rsid w:val="00A81260"/>
    <w:rsid w:val="00A83BA3"/>
    <w:rsid w:val="00A841BE"/>
    <w:rsid w:val="00A84B21"/>
    <w:rsid w:val="00A86198"/>
    <w:rsid w:val="00A8718A"/>
    <w:rsid w:val="00A879DC"/>
    <w:rsid w:val="00A87DAA"/>
    <w:rsid w:val="00A9008F"/>
    <w:rsid w:val="00A9468F"/>
    <w:rsid w:val="00A954D1"/>
    <w:rsid w:val="00A95575"/>
    <w:rsid w:val="00A95A2D"/>
    <w:rsid w:val="00A95BD6"/>
    <w:rsid w:val="00A95F66"/>
    <w:rsid w:val="00AA34B1"/>
    <w:rsid w:val="00AA5942"/>
    <w:rsid w:val="00AA5D1C"/>
    <w:rsid w:val="00AA690D"/>
    <w:rsid w:val="00AA6A1C"/>
    <w:rsid w:val="00AA719D"/>
    <w:rsid w:val="00AB06B2"/>
    <w:rsid w:val="00AB1C3D"/>
    <w:rsid w:val="00AB29A8"/>
    <w:rsid w:val="00AB3D51"/>
    <w:rsid w:val="00AB7D22"/>
    <w:rsid w:val="00AB7DDB"/>
    <w:rsid w:val="00AC22A5"/>
    <w:rsid w:val="00AC2670"/>
    <w:rsid w:val="00AC489B"/>
    <w:rsid w:val="00AD0E5D"/>
    <w:rsid w:val="00AD1C94"/>
    <w:rsid w:val="00AD4C17"/>
    <w:rsid w:val="00AD7F99"/>
    <w:rsid w:val="00AE1075"/>
    <w:rsid w:val="00AE1C50"/>
    <w:rsid w:val="00AE1E2B"/>
    <w:rsid w:val="00AE1E81"/>
    <w:rsid w:val="00AE1F75"/>
    <w:rsid w:val="00AE1F78"/>
    <w:rsid w:val="00AE507B"/>
    <w:rsid w:val="00AF042E"/>
    <w:rsid w:val="00AF23AF"/>
    <w:rsid w:val="00AF295E"/>
    <w:rsid w:val="00AF44DF"/>
    <w:rsid w:val="00AF4E3A"/>
    <w:rsid w:val="00AF6A53"/>
    <w:rsid w:val="00AF70DD"/>
    <w:rsid w:val="00AF797F"/>
    <w:rsid w:val="00B00257"/>
    <w:rsid w:val="00B00693"/>
    <w:rsid w:val="00B01168"/>
    <w:rsid w:val="00B01957"/>
    <w:rsid w:val="00B01E88"/>
    <w:rsid w:val="00B02BC8"/>
    <w:rsid w:val="00B039D7"/>
    <w:rsid w:val="00B04BDB"/>
    <w:rsid w:val="00B07F61"/>
    <w:rsid w:val="00B116C0"/>
    <w:rsid w:val="00B11EFC"/>
    <w:rsid w:val="00B12953"/>
    <w:rsid w:val="00B15210"/>
    <w:rsid w:val="00B155BC"/>
    <w:rsid w:val="00B1623B"/>
    <w:rsid w:val="00B17774"/>
    <w:rsid w:val="00B20768"/>
    <w:rsid w:val="00B228C3"/>
    <w:rsid w:val="00B23AAE"/>
    <w:rsid w:val="00B24403"/>
    <w:rsid w:val="00B25206"/>
    <w:rsid w:val="00B26924"/>
    <w:rsid w:val="00B27517"/>
    <w:rsid w:val="00B314D2"/>
    <w:rsid w:val="00B31B16"/>
    <w:rsid w:val="00B32239"/>
    <w:rsid w:val="00B32F08"/>
    <w:rsid w:val="00B37BE9"/>
    <w:rsid w:val="00B406BE"/>
    <w:rsid w:val="00B42DDB"/>
    <w:rsid w:val="00B44BA0"/>
    <w:rsid w:val="00B466E0"/>
    <w:rsid w:val="00B472D0"/>
    <w:rsid w:val="00B527EF"/>
    <w:rsid w:val="00B53CEF"/>
    <w:rsid w:val="00B5631B"/>
    <w:rsid w:val="00B6145A"/>
    <w:rsid w:val="00B61570"/>
    <w:rsid w:val="00B62752"/>
    <w:rsid w:val="00B633CC"/>
    <w:rsid w:val="00B63BF7"/>
    <w:rsid w:val="00B6585E"/>
    <w:rsid w:val="00B65E35"/>
    <w:rsid w:val="00B6604F"/>
    <w:rsid w:val="00B66A18"/>
    <w:rsid w:val="00B72578"/>
    <w:rsid w:val="00B7313F"/>
    <w:rsid w:val="00B744FB"/>
    <w:rsid w:val="00B76030"/>
    <w:rsid w:val="00B7799A"/>
    <w:rsid w:val="00B8153F"/>
    <w:rsid w:val="00B82A2A"/>
    <w:rsid w:val="00B83043"/>
    <w:rsid w:val="00B84178"/>
    <w:rsid w:val="00B84A8E"/>
    <w:rsid w:val="00B85252"/>
    <w:rsid w:val="00B8574C"/>
    <w:rsid w:val="00B87649"/>
    <w:rsid w:val="00B92D67"/>
    <w:rsid w:val="00B934EF"/>
    <w:rsid w:val="00B952D8"/>
    <w:rsid w:val="00B9615A"/>
    <w:rsid w:val="00B9648A"/>
    <w:rsid w:val="00B97A12"/>
    <w:rsid w:val="00BA12B4"/>
    <w:rsid w:val="00BA1CBE"/>
    <w:rsid w:val="00BA3831"/>
    <w:rsid w:val="00BA4C85"/>
    <w:rsid w:val="00BA4ED4"/>
    <w:rsid w:val="00BA500B"/>
    <w:rsid w:val="00BA5B5B"/>
    <w:rsid w:val="00BA5DAC"/>
    <w:rsid w:val="00BA6261"/>
    <w:rsid w:val="00BA65FE"/>
    <w:rsid w:val="00BA7D84"/>
    <w:rsid w:val="00BB008B"/>
    <w:rsid w:val="00BB0093"/>
    <w:rsid w:val="00BB0ADE"/>
    <w:rsid w:val="00BB2181"/>
    <w:rsid w:val="00BB2AAA"/>
    <w:rsid w:val="00BB3C82"/>
    <w:rsid w:val="00BB57F6"/>
    <w:rsid w:val="00BB5E41"/>
    <w:rsid w:val="00BB60B7"/>
    <w:rsid w:val="00BC0D30"/>
    <w:rsid w:val="00BC1C65"/>
    <w:rsid w:val="00BC260E"/>
    <w:rsid w:val="00BC2684"/>
    <w:rsid w:val="00BC29BB"/>
    <w:rsid w:val="00BC35AA"/>
    <w:rsid w:val="00BC5BB3"/>
    <w:rsid w:val="00BC7091"/>
    <w:rsid w:val="00BC7628"/>
    <w:rsid w:val="00BD2F0F"/>
    <w:rsid w:val="00BD41F4"/>
    <w:rsid w:val="00BD42A4"/>
    <w:rsid w:val="00BD53BD"/>
    <w:rsid w:val="00BD5DEF"/>
    <w:rsid w:val="00BD60B8"/>
    <w:rsid w:val="00BD71F7"/>
    <w:rsid w:val="00BD79BB"/>
    <w:rsid w:val="00BE00F5"/>
    <w:rsid w:val="00BE21B6"/>
    <w:rsid w:val="00BE23F9"/>
    <w:rsid w:val="00BE4802"/>
    <w:rsid w:val="00BE72B9"/>
    <w:rsid w:val="00BF0FD4"/>
    <w:rsid w:val="00BF10D7"/>
    <w:rsid w:val="00BF170E"/>
    <w:rsid w:val="00BF509C"/>
    <w:rsid w:val="00BF7CF6"/>
    <w:rsid w:val="00C004E1"/>
    <w:rsid w:val="00C023D9"/>
    <w:rsid w:val="00C04108"/>
    <w:rsid w:val="00C04438"/>
    <w:rsid w:val="00C069DB"/>
    <w:rsid w:val="00C0775D"/>
    <w:rsid w:val="00C10D30"/>
    <w:rsid w:val="00C119D6"/>
    <w:rsid w:val="00C132FA"/>
    <w:rsid w:val="00C141D0"/>
    <w:rsid w:val="00C143F3"/>
    <w:rsid w:val="00C17FA7"/>
    <w:rsid w:val="00C20035"/>
    <w:rsid w:val="00C20F98"/>
    <w:rsid w:val="00C21257"/>
    <w:rsid w:val="00C21585"/>
    <w:rsid w:val="00C21F77"/>
    <w:rsid w:val="00C249C9"/>
    <w:rsid w:val="00C2588B"/>
    <w:rsid w:val="00C26716"/>
    <w:rsid w:val="00C2704E"/>
    <w:rsid w:val="00C27BEF"/>
    <w:rsid w:val="00C327A4"/>
    <w:rsid w:val="00C32A74"/>
    <w:rsid w:val="00C33BEA"/>
    <w:rsid w:val="00C3464A"/>
    <w:rsid w:val="00C34972"/>
    <w:rsid w:val="00C35F28"/>
    <w:rsid w:val="00C4235A"/>
    <w:rsid w:val="00C424F1"/>
    <w:rsid w:val="00C4362C"/>
    <w:rsid w:val="00C441E7"/>
    <w:rsid w:val="00C4424F"/>
    <w:rsid w:val="00C445CC"/>
    <w:rsid w:val="00C4599F"/>
    <w:rsid w:val="00C45F5C"/>
    <w:rsid w:val="00C45F82"/>
    <w:rsid w:val="00C475F7"/>
    <w:rsid w:val="00C503F3"/>
    <w:rsid w:val="00C51A70"/>
    <w:rsid w:val="00C51D36"/>
    <w:rsid w:val="00C53204"/>
    <w:rsid w:val="00C53E01"/>
    <w:rsid w:val="00C55078"/>
    <w:rsid w:val="00C556B6"/>
    <w:rsid w:val="00C56A82"/>
    <w:rsid w:val="00C56F3B"/>
    <w:rsid w:val="00C613B0"/>
    <w:rsid w:val="00C63A5D"/>
    <w:rsid w:val="00C6429D"/>
    <w:rsid w:val="00C672FE"/>
    <w:rsid w:val="00C72861"/>
    <w:rsid w:val="00C72ADA"/>
    <w:rsid w:val="00C77D43"/>
    <w:rsid w:val="00C81CDA"/>
    <w:rsid w:val="00C8245F"/>
    <w:rsid w:val="00C83148"/>
    <w:rsid w:val="00C833C4"/>
    <w:rsid w:val="00C846A9"/>
    <w:rsid w:val="00C84985"/>
    <w:rsid w:val="00C87B56"/>
    <w:rsid w:val="00C904B7"/>
    <w:rsid w:val="00C90FD5"/>
    <w:rsid w:val="00C937C2"/>
    <w:rsid w:val="00C940A1"/>
    <w:rsid w:val="00C94545"/>
    <w:rsid w:val="00C950EF"/>
    <w:rsid w:val="00C9750B"/>
    <w:rsid w:val="00C97610"/>
    <w:rsid w:val="00CA0FAF"/>
    <w:rsid w:val="00CA1007"/>
    <w:rsid w:val="00CA2822"/>
    <w:rsid w:val="00CA2E28"/>
    <w:rsid w:val="00CA5EB2"/>
    <w:rsid w:val="00CB128D"/>
    <w:rsid w:val="00CB2529"/>
    <w:rsid w:val="00CB6841"/>
    <w:rsid w:val="00CB6AE1"/>
    <w:rsid w:val="00CC08EA"/>
    <w:rsid w:val="00CC1767"/>
    <w:rsid w:val="00CC25E9"/>
    <w:rsid w:val="00CC7AC8"/>
    <w:rsid w:val="00CC7C40"/>
    <w:rsid w:val="00CD0459"/>
    <w:rsid w:val="00CD0F04"/>
    <w:rsid w:val="00CD1F68"/>
    <w:rsid w:val="00CD346F"/>
    <w:rsid w:val="00CD3DD4"/>
    <w:rsid w:val="00CD3E6A"/>
    <w:rsid w:val="00CE1C4A"/>
    <w:rsid w:val="00CE224F"/>
    <w:rsid w:val="00CE2BFE"/>
    <w:rsid w:val="00CE41AE"/>
    <w:rsid w:val="00CF103E"/>
    <w:rsid w:val="00CF1BF6"/>
    <w:rsid w:val="00CF20B4"/>
    <w:rsid w:val="00CF2E8A"/>
    <w:rsid w:val="00CF3CD7"/>
    <w:rsid w:val="00CF6CCE"/>
    <w:rsid w:val="00D00C36"/>
    <w:rsid w:val="00D00F85"/>
    <w:rsid w:val="00D0145D"/>
    <w:rsid w:val="00D0182C"/>
    <w:rsid w:val="00D02424"/>
    <w:rsid w:val="00D04D3C"/>
    <w:rsid w:val="00D05A2A"/>
    <w:rsid w:val="00D06053"/>
    <w:rsid w:val="00D065F9"/>
    <w:rsid w:val="00D06BA8"/>
    <w:rsid w:val="00D0781A"/>
    <w:rsid w:val="00D07A16"/>
    <w:rsid w:val="00D11685"/>
    <w:rsid w:val="00D11D98"/>
    <w:rsid w:val="00D12DE0"/>
    <w:rsid w:val="00D145BF"/>
    <w:rsid w:val="00D14E81"/>
    <w:rsid w:val="00D1647F"/>
    <w:rsid w:val="00D16C96"/>
    <w:rsid w:val="00D17DB5"/>
    <w:rsid w:val="00D20F95"/>
    <w:rsid w:val="00D302E1"/>
    <w:rsid w:val="00D30BE2"/>
    <w:rsid w:val="00D30BEC"/>
    <w:rsid w:val="00D34801"/>
    <w:rsid w:val="00D353B3"/>
    <w:rsid w:val="00D3617D"/>
    <w:rsid w:val="00D3760C"/>
    <w:rsid w:val="00D3779C"/>
    <w:rsid w:val="00D37DCA"/>
    <w:rsid w:val="00D44674"/>
    <w:rsid w:val="00D46178"/>
    <w:rsid w:val="00D46CE8"/>
    <w:rsid w:val="00D54373"/>
    <w:rsid w:val="00D54739"/>
    <w:rsid w:val="00D55C34"/>
    <w:rsid w:val="00D56F14"/>
    <w:rsid w:val="00D62225"/>
    <w:rsid w:val="00D63CD2"/>
    <w:rsid w:val="00D64FE0"/>
    <w:rsid w:val="00D65D20"/>
    <w:rsid w:val="00D70F11"/>
    <w:rsid w:val="00D719FB"/>
    <w:rsid w:val="00D745DA"/>
    <w:rsid w:val="00D75E8C"/>
    <w:rsid w:val="00D76374"/>
    <w:rsid w:val="00D77DA5"/>
    <w:rsid w:val="00D80868"/>
    <w:rsid w:val="00D822EC"/>
    <w:rsid w:val="00D82B90"/>
    <w:rsid w:val="00D84420"/>
    <w:rsid w:val="00D85438"/>
    <w:rsid w:val="00D85783"/>
    <w:rsid w:val="00D8732D"/>
    <w:rsid w:val="00D91FAB"/>
    <w:rsid w:val="00D927DB"/>
    <w:rsid w:val="00DA0D76"/>
    <w:rsid w:val="00DA1274"/>
    <w:rsid w:val="00DA133C"/>
    <w:rsid w:val="00DA187E"/>
    <w:rsid w:val="00DA2B1D"/>
    <w:rsid w:val="00DA30A3"/>
    <w:rsid w:val="00DB0ED4"/>
    <w:rsid w:val="00DB11C4"/>
    <w:rsid w:val="00DB2766"/>
    <w:rsid w:val="00DB6071"/>
    <w:rsid w:val="00DB7246"/>
    <w:rsid w:val="00DB7EE7"/>
    <w:rsid w:val="00DC0474"/>
    <w:rsid w:val="00DC1252"/>
    <w:rsid w:val="00DC143C"/>
    <w:rsid w:val="00DC2288"/>
    <w:rsid w:val="00DC3E82"/>
    <w:rsid w:val="00DC529B"/>
    <w:rsid w:val="00DC6DD6"/>
    <w:rsid w:val="00DC7F8A"/>
    <w:rsid w:val="00DD0F69"/>
    <w:rsid w:val="00DD3F8D"/>
    <w:rsid w:val="00DD4189"/>
    <w:rsid w:val="00DD563C"/>
    <w:rsid w:val="00DD6682"/>
    <w:rsid w:val="00DD6B12"/>
    <w:rsid w:val="00DD7AD5"/>
    <w:rsid w:val="00DE06EE"/>
    <w:rsid w:val="00DE3046"/>
    <w:rsid w:val="00DE7D2B"/>
    <w:rsid w:val="00DF0141"/>
    <w:rsid w:val="00DF0807"/>
    <w:rsid w:val="00DF19AB"/>
    <w:rsid w:val="00DF1FC5"/>
    <w:rsid w:val="00DF4855"/>
    <w:rsid w:val="00DF513B"/>
    <w:rsid w:val="00DF71E8"/>
    <w:rsid w:val="00DF720B"/>
    <w:rsid w:val="00E00C92"/>
    <w:rsid w:val="00E01A90"/>
    <w:rsid w:val="00E0352C"/>
    <w:rsid w:val="00E04EFC"/>
    <w:rsid w:val="00E06705"/>
    <w:rsid w:val="00E07BB2"/>
    <w:rsid w:val="00E11E1A"/>
    <w:rsid w:val="00E1228A"/>
    <w:rsid w:val="00E12C95"/>
    <w:rsid w:val="00E14566"/>
    <w:rsid w:val="00E14911"/>
    <w:rsid w:val="00E21299"/>
    <w:rsid w:val="00E2243E"/>
    <w:rsid w:val="00E22660"/>
    <w:rsid w:val="00E232E0"/>
    <w:rsid w:val="00E23A5B"/>
    <w:rsid w:val="00E244EA"/>
    <w:rsid w:val="00E24747"/>
    <w:rsid w:val="00E24792"/>
    <w:rsid w:val="00E2511D"/>
    <w:rsid w:val="00E3030C"/>
    <w:rsid w:val="00E312A4"/>
    <w:rsid w:val="00E3147D"/>
    <w:rsid w:val="00E31992"/>
    <w:rsid w:val="00E31EE8"/>
    <w:rsid w:val="00E32C27"/>
    <w:rsid w:val="00E32EAF"/>
    <w:rsid w:val="00E333E9"/>
    <w:rsid w:val="00E34BF8"/>
    <w:rsid w:val="00E35097"/>
    <w:rsid w:val="00E44F7F"/>
    <w:rsid w:val="00E47F85"/>
    <w:rsid w:val="00E50CC8"/>
    <w:rsid w:val="00E51B1A"/>
    <w:rsid w:val="00E51FE8"/>
    <w:rsid w:val="00E5244F"/>
    <w:rsid w:val="00E527CC"/>
    <w:rsid w:val="00E52B3A"/>
    <w:rsid w:val="00E55DAF"/>
    <w:rsid w:val="00E55E57"/>
    <w:rsid w:val="00E56249"/>
    <w:rsid w:val="00E6049D"/>
    <w:rsid w:val="00E634B6"/>
    <w:rsid w:val="00E66CE4"/>
    <w:rsid w:val="00E67ACE"/>
    <w:rsid w:val="00E67BA7"/>
    <w:rsid w:val="00E67DA1"/>
    <w:rsid w:val="00E72795"/>
    <w:rsid w:val="00E728EB"/>
    <w:rsid w:val="00E73A59"/>
    <w:rsid w:val="00E757FD"/>
    <w:rsid w:val="00E75C90"/>
    <w:rsid w:val="00E75F54"/>
    <w:rsid w:val="00E76AE0"/>
    <w:rsid w:val="00E84140"/>
    <w:rsid w:val="00E844D3"/>
    <w:rsid w:val="00E86951"/>
    <w:rsid w:val="00E93D69"/>
    <w:rsid w:val="00E94FA8"/>
    <w:rsid w:val="00E96ABE"/>
    <w:rsid w:val="00E97AD9"/>
    <w:rsid w:val="00EA33B1"/>
    <w:rsid w:val="00EA3A7F"/>
    <w:rsid w:val="00EA77A1"/>
    <w:rsid w:val="00EB0801"/>
    <w:rsid w:val="00EB19D2"/>
    <w:rsid w:val="00EB26FD"/>
    <w:rsid w:val="00EB4FD7"/>
    <w:rsid w:val="00EB5D4B"/>
    <w:rsid w:val="00EC09F0"/>
    <w:rsid w:val="00EC432B"/>
    <w:rsid w:val="00EC4C85"/>
    <w:rsid w:val="00EC564B"/>
    <w:rsid w:val="00EC6F58"/>
    <w:rsid w:val="00EC72B4"/>
    <w:rsid w:val="00ED02A9"/>
    <w:rsid w:val="00ED120F"/>
    <w:rsid w:val="00ED1261"/>
    <w:rsid w:val="00ED1F70"/>
    <w:rsid w:val="00ED2659"/>
    <w:rsid w:val="00ED4634"/>
    <w:rsid w:val="00ED52D7"/>
    <w:rsid w:val="00ED7CB3"/>
    <w:rsid w:val="00EE0CAE"/>
    <w:rsid w:val="00EE0F60"/>
    <w:rsid w:val="00EE1123"/>
    <w:rsid w:val="00EE1183"/>
    <w:rsid w:val="00EE146B"/>
    <w:rsid w:val="00EE16B6"/>
    <w:rsid w:val="00EE1706"/>
    <w:rsid w:val="00EE1863"/>
    <w:rsid w:val="00EE3A4F"/>
    <w:rsid w:val="00EE3C05"/>
    <w:rsid w:val="00EE462D"/>
    <w:rsid w:val="00EE5A10"/>
    <w:rsid w:val="00EE7501"/>
    <w:rsid w:val="00EF0C91"/>
    <w:rsid w:val="00EF1752"/>
    <w:rsid w:val="00EF2660"/>
    <w:rsid w:val="00EF26A2"/>
    <w:rsid w:val="00EF3D7A"/>
    <w:rsid w:val="00EF772B"/>
    <w:rsid w:val="00EF7825"/>
    <w:rsid w:val="00EF7EBA"/>
    <w:rsid w:val="00F003E2"/>
    <w:rsid w:val="00F00EC4"/>
    <w:rsid w:val="00F06892"/>
    <w:rsid w:val="00F12863"/>
    <w:rsid w:val="00F16688"/>
    <w:rsid w:val="00F1668A"/>
    <w:rsid w:val="00F21D70"/>
    <w:rsid w:val="00F225FE"/>
    <w:rsid w:val="00F22F62"/>
    <w:rsid w:val="00F26118"/>
    <w:rsid w:val="00F269DE"/>
    <w:rsid w:val="00F26A4B"/>
    <w:rsid w:val="00F3025E"/>
    <w:rsid w:val="00F31636"/>
    <w:rsid w:val="00F336FE"/>
    <w:rsid w:val="00F37695"/>
    <w:rsid w:val="00F376E3"/>
    <w:rsid w:val="00F37ED4"/>
    <w:rsid w:val="00F40A46"/>
    <w:rsid w:val="00F40C89"/>
    <w:rsid w:val="00F41A31"/>
    <w:rsid w:val="00F41D12"/>
    <w:rsid w:val="00F433EC"/>
    <w:rsid w:val="00F45235"/>
    <w:rsid w:val="00F45EF5"/>
    <w:rsid w:val="00F50662"/>
    <w:rsid w:val="00F506E2"/>
    <w:rsid w:val="00F50B3C"/>
    <w:rsid w:val="00F514EE"/>
    <w:rsid w:val="00F51B86"/>
    <w:rsid w:val="00F53392"/>
    <w:rsid w:val="00F54490"/>
    <w:rsid w:val="00F5592A"/>
    <w:rsid w:val="00F56ACC"/>
    <w:rsid w:val="00F57A5E"/>
    <w:rsid w:val="00F57E9D"/>
    <w:rsid w:val="00F61320"/>
    <w:rsid w:val="00F61E19"/>
    <w:rsid w:val="00F65C49"/>
    <w:rsid w:val="00F65E42"/>
    <w:rsid w:val="00F66E1A"/>
    <w:rsid w:val="00F71EBB"/>
    <w:rsid w:val="00F723A4"/>
    <w:rsid w:val="00F728DA"/>
    <w:rsid w:val="00F76142"/>
    <w:rsid w:val="00F77C5A"/>
    <w:rsid w:val="00F83603"/>
    <w:rsid w:val="00F8511F"/>
    <w:rsid w:val="00F8554D"/>
    <w:rsid w:val="00F86385"/>
    <w:rsid w:val="00F901D6"/>
    <w:rsid w:val="00F92570"/>
    <w:rsid w:val="00F928EA"/>
    <w:rsid w:val="00FA5D44"/>
    <w:rsid w:val="00FA67D7"/>
    <w:rsid w:val="00FA7F66"/>
    <w:rsid w:val="00FB3026"/>
    <w:rsid w:val="00FB4E60"/>
    <w:rsid w:val="00FB53A7"/>
    <w:rsid w:val="00FB5FDB"/>
    <w:rsid w:val="00FC0913"/>
    <w:rsid w:val="00FC3EC8"/>
    <w:rsid w:val="00FC4ACC"/>
    <w:rsid w:val="00FC6308"/>
    <w:rsid w:val="00FC6468"/>
    <w:rsid w:val="00FD0620"/>
    <w:rsid w:val="00FD0892"/>
    <w:rsid w:val="00FD3C7C"/>
    <w:rsid w:val="00FD4110"/>
    <w:rsid w:val="00FD6782"/>
    <w:rsid w:val="00FD6EB3"/>
    <w:rsid w:val="00FE066A"/>
    <w:rsid w:val="00FE109E"/>
    <w:rsid w:val="00FE6149"/>
    <w:rsid w:val="00FF0819"/>
    <w:rsid w:val="00FF35F5"/>
    <w:rsid w:val="00FF3986"/>
    <w:rsid w:val="00FF5ADB"/>
    <w:rsid w:val="00FF6173"/>
    <w:rsid w:val="00FF6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5FE"/>
    <w:rPr>
      <w:lang w:val="en-US" w:eastAsia="en-US"/>
    </w:rPr>
  </w:style>
  <w:style w:type="paragraph" w:styleId="Heading1">
    <w:name w:val="heading 1"/>
    <w:basedOn w:val="Normal"/>
    <w:next w:val="Normal"/>
    <w:link w:val="Heading1Char"/>
    <w:qFormat/>
    <w:pPr>
      <w:keepNext/>
      <w:spacing w:before="240" w:after="60"/>
      <w:outlineLvl w:val="0"/>
    </w:pPr>
    <w:rPr>
      <w:rFonts w:ascii="Arial" w:hAnsi="Arial"/>
      <w:b/>
      <w:sz w:val="28"/>
    </w:rPr>
  </w:style>
  <w:style w:type="paragraph" w:styleId="Heading2">
    <w:name w:val="heading 2"/>
    <w:basedOn w:val="Normal"/>
    <w:next w:val="Normal"/>
    <w:link w:val="Heading2Char"/>
    <w:qFormat/>
    <w:pPr>
      <w:keepNext/>
      <w:jc w:val="center"/>
      <w:outlineLvl w:val="1"/>
    </w:pPr>
    <w:rPr>
      <w:rFonts w:ascii="$ Benguiat_Bold" w:hAnsi="$ Benguiat_Bold"/>
      <w:b/>
      <w:sz w:val="132"/>
    </w:rPr>
  </w:style>
  <w:style w:type="paragraph" w:styleId="Heading3">
    <w:name w:val="heading 3"/>
    <w:basedOn w:val="Normal"/>
    <w:next w:val="Normal"/>
    <w:link w:val="Heading3Char"/>
    <w:qFormat/>
    <w:pPr>
      <w:keepNext/>
      <w:jc w:val="center"/>
      <w:outlineLvl w:val="2"/>
    </w:pPr>
    <w:rPr>
      <w:rFonts w:ascii="$Caslon" w:hAnsi="$Caslon"/>
      <w:b/>
    </w:rPr>
  </w:style>
  <w:style w:type="paragraph" w:styleId="Heading4">
    <w:name w:val="heading 4"/>
    <w:basedOn w:val="Normal"/>
    <w:next w:val="Normal"/>
    <w:link w:val="Heading4Char"/>
    <w:qFormat/>
    <w:pPr>
      <w:keepNext/>
      <w:jc w:val="center"/>
      <w:outlineLvl w:val="3"/>
    </w:pPr>
    <w:rPr>
      <w:rFonts w:ascii="$Caslon" w:hAnsi="$Caslon"/>
      <w:b/>
      <w:sz w:val="26"/>
    </w:rPr>
  </w:style>
  <w:style w:type="paragraph" w:styleId="Heading5">
    <w:name w:val="heading 5"/>
    <w:basedOn w:val="Normal"/>
    <w:next w:val="Normal"/>
    <w:link w:val="Heading5Char"/>
    <w:qFormat/>
    <w:pPr>
      <w:keepNext/>
      <w:jc w:val="center"/>
      <w:outlineLvl w:val="4"/>
    </w:pPr>
    <w:rPr>
      <w:rFonts w:ascii="$Caslon" w:hAnsi="$Caslon"/>
      <w:sz w:val="24"/>
    </w:rPr>
  </w:style>
  <w:style w:type="paragraph" w:styleId="Heading6">
    <w:name w:val="heading 6"/>
    <w:basedOn w:val="Normal"/>
    <w:next w:val="Normal"/>
    <w:link w:val="Heading6Char"/>
    <w:qFormat/>
    <w:pPr>
      <w:keepNext/>
      <w:jc w:val="center"/>
      <w:outlineLvl w:val="5"/>
    </w:pPr>
    <w:rPr>
      <w:rFonts w:ascii="$Caslon" w:hAnsi="$Caslon"/>
      <w:b/>
      <w:sz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1">
    <w:name w:val="Plain Table 1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customStyle="1" w:styleId="UnresolvedMention">
    <w:name w:val="Unresolved Mention"/>
    <w:basedOn w:val="DefaultParagraphFont"/>
    <w:uiPriority w:val="99"/>
    <w:semiHidden/>
    <w:unhideWhenUsed/>
    <w:rsid w:val="00572006"/>
    <w:rPr>
      <w:color w:val="605E5C"/>
      <w:shd w:val="clear" w:color="auto" w:fill="E1DFDD"/>
    </w:rPr>
  </w:style>
  <w:style w:type="character" w:customStyle="1" w:styleId="2">
    <w:name w:val="Основной текст (2)"/>
    <w:basedOn w:val="DefaultParagraphFont"/>
    <w:rsid w:val="007C53B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o-RO" w:eastAsia="ro-RO" w:bidi="ro-RO"/>
    </w:rPr>
  </w:style>
  <w:style w:type="character" w:customStyle="1" w:styleId="FontStyle42">
    <w:name w:val="Font Style42"/>
    <w:basedOn w:val="DefaultParagraphFont"/>
    <w:uiPriority w:val="99"/>
    <w:rsid w:val="00270985"/>
    <w:rPr>
      <w:rFonts w:ascii="Times New Roman" w:hAnsi="Times New Roman" w:cs="Times New Roman"/>
      <w:b/>
      <w:bCs/>
      <w:sz w:val="22"/>
      <w:szCs w:val="22"/>
    </w:rPr>
  </w:style>
  <w:style w:type="paragraph" w:customStyle="1" w:styleId="Normal1">
    <w:name w:val="Normal1"/>
    <w:basedOn w:val="Normal"/>
    <w:rsid w:val="001D7701"/>
    <w:pPr>
      <w:spacing w:before="100" w:beforeAutospacing="1" w:after="100" w:afterAutospacing="1"/>
      <w:ind w:firstLine="0"/>
      <w:jc w:val="left"/>
    </w:pPr>
    <w:rPr>
      <w:sz w:val="24"/>
      <w:szCs w:val="24"/>
      <w:lang w:val="ro-RO" w:eastAsia="ro-RO"/>
    </w:rPr>
  </w:style>
  <w:style w:type="character" w:customStyle="1" w:styleId="bold">
    <w:name w:val="bold"/>
    <w:basedOn w:val="DefaultParagraphFont"/>
    <w:rsid w:val="001D7701"/>
  </w:style>
  <w:style w:type="paragraph" w:customStyle="1" w:styleId="TableParagraph">
    <w:name w:val="Table Paragraph"/>
    <w:basedOn w:val="Normal"/>
    <w:uiPriority w:val="1"/>
    <w:qFormat/>
    <w:rsid w:val="00F37695"/>
    <w:pPr>
      <w:widowControl w:val="0"/>
      <w:autoSpaceDE w:val="0"/>
      <w:autoSpaceDN w:val="0"/>
      <w:ind w:firstLine="0"/>
      <w:jc w:val="left"/>
    </w:pPr>
    <w:rPr>
      <w:rFonts w:eastAsia="SimSun"/>
      <w:sz w:val="22"/>
      <w:szCs w:val="22"/>
      <w:lang w:val="ro-RO"/>
    </w:rPr>
  </w:style>
  <w:style w:type="character" w:customStyle="1" w:styleId="ng-star-inserted">
    <w:name w:val="ng-star-inserted"/>
    <w:basedOn w:val="DefaultParagraphFont"/>
    <w:rsid w:val="0005034F"/>
  </w:style>
  <w:style w:type="character" w:customStyle="1" w:styleId="a">
    <w:name w:val="???????? ?????_"/>
    <w:basedOn w:val="DefaultParagraphFont"/>
    <w:link w:val="a0"/>
    <w:uiPriority w:val="99"/>
    <w:rsid w:val="00821AFD"/>
    <w:rPr>
      <w:spacing w:val="9"/>
      <w:shd w:val="clear" w:color="auto" w:fill="FFFFFF"/>
    </w:rPr>
  </w:style>
  <w:style w:type="paragraph" w:customStyle="1" w:styleId="a0">
    <w:name w:val="???????? ?????"/>
    <w:basedOn w:val="Normal"/>
    <w:link w:val="a"/>
    <w:uiPriority w:val="99"/>
    <w:rsid w:val="00821AFD"/>
    <w:pPr>
      <w:shd w:val="clear" w:color="auto" w:fill="FFFFFF"/>
      <w:spacing w:before="360" w:line="298" w:lineRule="exact"/>
      <w:ind w:firstLine="660"/>
    </w:pPr>
    <w:rPr>
      <w:spacing w:val="9"/>
      <w:lang w:val="ru-RU" w:eastAsia="ru-RU"/>
    </w:rPr>
  </w:style>
  <w:style w:type="character" w:customStyle="1" w:styleId="whitespace-normal">
    <w:name w:val="whitespace-normal"/>
    <w:basedOn w:val="DefaultParagraphFont"/>
    <w:rsid w:val="003D1C28"/>
  </w:style>
  <w:style w:type="character" w:styleId="FollowedHyperlink">
    <w:name w:val="FollowedHyperlink"/>
    <w:basedOn w:val="DefaultParagraphFont"/>
    <w:uiPriority w:val="99"/>
    <w:semiHidden/>
    <w:unhideWhenUsed/>
    <w:rsid w:val="00284185"/>
    <w:rPr>
      <w:color w:val="800080" w:themeColor="followedHyperlink"/>
      <w:u w:val="single"/>
    </w:rPr>
  </w:style>
  <w:style w:type="table" w:customStyle="1" w:styleId="Calendar1">
    <w:name w:val="Calendar 1"/>
    <w:basedOn w:val="TableNormal"/>
    <w:uiPriority w:val="99"/>
    <w:qFormat/>
    <w:rsid w:val="00FA7F66"/>
    <w:pPr>
      <w:ind w:firstLine="0"/>
      <w:jc w:val="left"/>
    </w:pPr>
    <w:rPr>
      <w:rFonts w:asciiTheme="minorHAnsi" w:eastAsiaTheme="minorEastAsia" w:hAnsiTheme="minorHAnsi" w:cstheme="minorBidi"/>
      <w:sz w:val="22"/>
      <w:szCs w:val="22"/>
      <w:lang w:val="en-US" w:eastAsia="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oj-ti-section-1">
    <w:name w:val="oj-ti-section-1"/>
    <w:basedOn w:val="Normal"/>
    <w:rsid w:val="00E97AD9"/>
    <w:pPr>
      <w:spacing w:before="100" w:beforeAutospacing="1" w:after="100" w:afterAutospacing="1"/>
      <w:ind w:firstLine="0"/>
      <w:jc w:val="left"/>
    </w:pPr>
    <w:rPr>
      <w:sz w:val="24"/>
      <w:szCs w:val="24"/>
      <w:lang w:val="ro-RO" w:eastAsia="ro-RO"/>
    </w:rPr>
  </w:style>
  <w:style w:type="character" w:customStyle="1" w:styleId="oj-italic">
    <w:name w:val="oj-italic"/>
    <w:basedOn w:val="DefaultParagraphFont"/>
    <w:rsid w:val="00E97AD9"/>
  </w:style>
  <w:style w:type="paragraph" w:customStyle="1" w:styleId="oj-ti-section-2">
    <w:name w:val="oj-ti-section-2"/>
    <w:basedOn w:val="Normal"/>
    <w:rsid w:val="00E97AD9"/>
    <w:pPr>
      <w:spacing w:before="100" w:beforeAutospacing="1" w:after="100" w:afterAutospacing="1"/>
      <w:ind w:firstLine="0"/>
      <w:jc w:val="left"/>
    </w:pPr>
    <w:rPr>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00974">
      <w:bodyDiv w:val="1"/>
      <w:marLeft w:val="0"/>
      <w:marRight w:val="0"/>
      <w:marTop w:val="0"/>
      <w:marBottom w:val="0"/>
      <w:divBdr>
        <w:top w:val="none" w:sz="0" w:space="0" w:color="auto"/>
        <w:left w:val="none" w:sz="0" w:space="0" w:color="auto"/>
        <w:bottom w:val="none" w:sz="0" w:space="0" w:color="auto"/>
        <w:right w:val="none" w:sz="0" w:space="0" w:color="auto"/>
      </w:divBdr>
    </w:div>
    <w:div w:id="183136377">
      <w:bodyDiv w:val="1"/>
      <w:marLeft w:val="0"/>
      <w:marRight w:val="0"/>
      <w:marTop w:val="0"/>
      <w:marBottom w:val="0"/>
      <w:divBdr>
        <w:top w:val="none" w:sz="0" w:space="0" w:color="auto"/>
        <w:left w:val="none" w:sz="0" w:space="0" w:color="auto"/>
        <w:bottom w:val="none" w:sz="0" w:space="0" w:color="auto"/>
        <w:right w:val="none" w:sz="0" w:space="0" w:color="auto"/>
      </w:divBdr>
      <w:divsChild>
        <w:div w:id="1082525603">
          <w:marLeft w:val="0"/>
          <w:marRight w:val="0"/>
          <w:marTop w:val="0"/>
          <w:marBottom w:val="0"/>
          <w:divBdr>
            <w:top w:val="none" w:sz="0" w:space="0" w:color="auto"/>
            <w:left w:val="none" w:sz="0" w:space="0" w:color="auto"/>
            <w:bottom w:val="none" w:sz="0" w:space="0" w:color="auto"/>
            <w:right w:val="none" w:sz="0" w:space="0" w:color="auto"/>
          </w:divBdr>
        </w:div>
      </w:divsChild>
    </w:div>
    <w:div w:id="196628126">
      <w:bodyDiv w:val="1"/>
      <w:marLeft w:val="0"/>
      <w:marRight w:val="0"/>
      <w:marTop w:val="0"/>
      <w:marBottom w:val="0"/>
      <w:divBdr>
        <w:top w:val="none" w:sz="0" w:space="0" w:color="auto"/>
        <w:left w:val="none" w:sz="0" w:space="0" w:color="auto"/>
        <w:bottom w:val="none" w:sz="0" w:space="0" w:color="auto"/>
        <w:right w:val="none" w:sz="0" w:space="0" w:color="auto"/>
      </w:divBdr>
    </w:div>
    <w:div w:id="214508209">
      <w:bodyDiv w:val="1"/>
      <w:marLeft w:val="0"/>
      <w:marRight w:val="0"/>
      <w:marTop w:val="0"/>
      <w:marBottom w:val="0"/>
      <w:divBdr>
        <w:top w:val="none" w:sz="0" w:space="0" w:color="auto"/>
        <w:left w:val="none" w:sz="0" w:space="0" w:color="auto"/>
        <w:bottom w:val="none" w:sz="0" w:space="0" w:color="auto"/>
        <w:right w:val="none" w:sz="0" w:space="0" w:color="auto"/>
      </w:divBdr>
    </w:div>
    <w:div w:id="317925395">
      <w:bodyDiv w:val="1"/>
      <w:marLeft w:val="0"/>
      <w:marRight w:val="0"/>
      <w:marTop w:val="0"/>
      <w:marBottom w:val="0"/>
      <w:divBdr>
        <w:top w:val="none" w:sz="0" w:space="0" w:color="auto"/>
        <w:left w:val="none" w:sz="0" w:space="0" w:color="auto"/>
        <w:bottom w:val="none" w:sz="0" w:space="0" w:color="auto"/>
        <w:right w:val="none" w:sz="0" w:space="0" w:color="auto"/>
      </w:divBdr>
    </w:div>
    <w:div w:id="388963779">
      <w:bodyDiv w:val="1"/>
      <w:marLeft w:val="0"/>
      <w:marRight w:val="0"/>
      <w:marTop w:val="0"/>
      <w:marBottom w:val="0"/>
      <w:divBdr>
        <w:top w:val="none" w:sz="0" w:space="0" w:color="auto"/>
        <w:left w:val="none" w:sz="0" w:space="0" w:color="auto"/>
        <w:bottom w:val="none" w:sz="0" w:space="0" w:color="auto"/>
        <w:right w:val="none" w:sz="0" w:space="0" w:color="auto"/>
      </w:divBdr>
    </w:div>
    <w:div w:id="427821772">
      <w:bodyDiv w:val="1"/>
      <w:marLeft w:val="0"/>
      <w:marRight w:val="0"/>
      <w:marTop w:val="0"/>
      <w:marBottom w:val="0"/>
      <w:divBdr>
        <w:top w:val="none" w:sz="0" w:space="0" w:color="auto"/>
        <w:left w:val="none" w:sz="0" w:space="0" w:color="auto"/>
        <w:bottom w:val="none" w:sz="0" w:space="0" w:color="auto"/>
        <w:right w:val="none" w:sz="0" w:space="0" w:color="auto"/>
      </w:divBdr>
    </w:div>
    <w:div w:id="479536857">
      <w:bodyDiv w:val="1"/>
      <w:marLeft w:val="0"/>
      <w:marRight w:val="0"/>
      <w:marTop w:val="0"/>
      <w:marBottom w:val="0"/>
      <w:divBdr>
        <w:top w:val="none" w:sz="0" w:space="0" w:color="auto"/>
        <w:left w:val="none" w:sz="0" w:space="0" w:color="auto"/>
        <w:bottom w:val="none" w:sz="0" w:space="0" w:color="auto"/>
        <w:right w:val="none" w:sz="0" w:space="0" w:color="auto"/>
      </w:divBdr>
    </w:div>
    <w:div w:id="491916889">
      <w:bodyDiv w:val="1"/>
      <w:marLeft w:val="0"/>
      <w:marRight w:val="0"/>
      <w:marTop w:val="0"/>
      <w:marBottom w:val="0"/>
      <w:divBdr>
        <w:top w:val="none" w:sz="0" w:space="0" w:color="auto"/>
        <w:left w:val="none" w:sz="0" w:space="0" w:color="auto"/>
        <w:bottom w:val="none" w:sz="0" w:space="0" w:color="auto"/>
        <w:right w:val="none" w:sz="0" w:space="0" w:color="auto"/>
      </w:divBdr>
    </w:div>
    <w:div w:id="535853237">
      <w:bodyDiv w:val="1"/>
      <w:marLeft w:val="0"/>
      <w:marRight w:val="0"/>
      <w:marTop w:val="0"/>
      <w:marBottom w:val="0"/>
      <w:divBdr>
        <w:top w:val="none" w:sz="0" w:space="0" w:color="auto"/>
        <w:left w:val="none" w:sz="0" w:space="0" w:color="auto"/>
        <w:bottom w:val="none" w:sz="0" w:space="0" w:color="auto"/>
        <w:right w:val="none" w:sz="0" w:space="0" w:color="auto"/>
      </w:divBdr>
    </w:div>
    <w:div w:id="648562192">
      <w:bodyDiv w:val="1"/>
      <w:marLeft w:val="0"/>
      <w:marRight w:val="0"/>
      <w:marTop w:val="0"/>
      <w:marBottom w:val="0"/>
      <w:divBdr>
        <w:top w:val="none" w:sz="0" w:space="0" w:color="auto"/>
        <w:left w:val="none" w:sz="0" w:space="0" w:color="auto"/>
        <w:bottom w:val="none" w:sz="0" w:space="0" w:color="auto"/>
        <w:right w:val="none" w:sz="0" w:space="0" w:color="auto"/>
      </w:divBdr>
    </w:div>
    <w:div w:id="752044802">
      <w:bodyDiv w:val="1"/>
      <w:marLeft w:val="0"/>
      <w:marRight w:val="0"/>
      <w:marTop w:val="0"/>
      <w:marBottom w:val="0"/>
      <w:divBdr>
        <w:top w:val="none" w:sz="0" w:space="0" w:color="auto"/>
        <w:left w:val="none" w:sz="0" w:space="0" w:color="auto"/>
        <w:bottom w:val="none" w:sz="0" w:space="0" w:color="auto"/>
        <w:right w:val="none" w:sz="0" w:space="0" w:color="auto"/>
      </w:divBdr>
    </w:div>
    <w:div w:id="808716618">
      <w:bodyDiv w:val="1"/>
      <w:marLeft w:val="0"/>
      <w:marRight w:val="0"/>
      <w:marTop w:val="0"/>
      <w:marBottom w:val="0"/>
      <w:divBdr>
        <w:top w:val="none" w:sz="0" w:space="0" w:color="auto"/>
        <w:left w:val="none" w:sz="0" w:space="0" w:color="auto"/>
        <w:bottom w:val="none" w:sz="0" w:space="0" w:color="auto"/>
        <w:right w:val="none" w:sz="0" w:space="0" w:color="auto"/>
      </w:divBdr>
    </w:div>
    <w:div w:id="937103300">
      <w:bodyDiv w:val="1"/>
      <w:marLeft w:val="0"/>
      <w:marRight w:val="0"/>
      <w:marTop w:val="0"/>
      <w:marBottom w:val="0"/>
      <w:divBdr>
        <w:top w:val="none" w:sz="0" w:space="0" w:color="auto"/>
        <w:left w:val="none" w:sz="0" w:space="0" w:color="auto"/>
        <w:bottom w:val="none" w:sz="0" w:space="0" w:color="auto"/>
        <w:right w:val="none" w:sz="0" w:space="0" w:color="auto"/>
      </w:divBdr>
    </w:div>
    <w:div w:id="1003238181">
      <w:bodyDiv w:val="1"/>
      <w:marLeft w:val="0"/>
      <w:marRight w:val="0"/>
      <w:marTop w:val="0"/>
      <w:marBottom w:val="0"/>
      <w:divBdr>
        <w:top w:val="none" w:sz="0" w:space="0" w:color="auto"/>
        <w:left w:val="none" w:sz="0" w:space="0" w:color="auto"/>
        <w:bottom w:val="none" w:sz="0" w:space="0" w:color="auto"/>
        <w:right w:val="none" w:sz="0" w:space="0" w:color="auto"/>
      </w:divBdr>
    </w:div>
    <w:div w:id="1189484035">
      <w:bodyDiv w:val="1"/>
      <w:marLeft w:val="0"/>
      <w:marRight w:val="0"/>
      <w:marTop w:val="0"/>
      <w:marBottom w:val="0"/>
      <w:divBdr>
        <w:top w:val="none" w:sz="0" w:space="0" w:color="auto"/>
        <w:left w:val="none" w:sz="0" w:space="0" w:color="auto"/>
        <w:bottom w:val="none" w:sz="0" w:space="0" w:color="auto"/>
        <w:right w:val="none" w:sz="0" w:space="0" w:color="auto"/>
      </w:divBdr>
    </w:div>
    <w:div w:id="1349873147">
      <w:bodyDiv w:val="1"/>
      <w:marLeft w:val="0"/>
      <w:marRight w:val="0"/>
      <w:marTop w:val="0"/>
      <w:marBottom w:val="0"/>
      <w:divBdr>
        <w:top w:val="none" w:sz="0" w:space="0" w:color="auto"/>
        <w:left w:val="none" w:sz="0" w:space="0" w:color="auto"/>
        <w:bottom w:val="none" w:sz="0" w:space="0" w:color="auto"/>
        <w:right w:val="none" w:sz="0" w:space="0" w:color="auto"/>
      </w:divBdr>
    </w:div>
    <w:div w:id="1479373098">
      <w:bodyDiv w:val="1"/>
      <w:marLeft w:val="0"/>
      <w:marRight w:val="0"/>
      <w:marTop w:val="0"/>
      <w:marBottom w:val="0"/>
      <w:divBdr>
        <w:top w:val="none" w:sz="0" w:space="0" w:color="auto"/>
        <w:left w:val="none" w:sz="0" w:space="0" w:color="auto"/>
        <w:bottom w:val="none" w:sz="0" w:space="0" w:color="auto"/>
        <w:right w:val="none" w:sz="0" w:space="0" w:color="auto"/>
      </w:divBdr>
    </w:div>
    <w:div w:id="1480613888">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55853917">
      <w:bodyDiv w:val="1"/>
      <w:marLeft w:val="0"/>
      <w:marRight w:val="0"/>
      <w:marTop w:val="0"/>
      <w:marBottom w:val="0"/>
      <w:divBdr>
        <w:top w:val="none" w:sz="0" w:space="0" w:color="auto"/>
        <w:left w:val="none" w:sz="0" w:space="0" w:color="auto"/>
        <w:bottom w:val="none" w:sz="0" w:space="0" w:color="auto"/>
        <w:right w:val="none" w:sz="0" w:space="0" w:color="auto"/>
      </w:divBdr>
    </w:div>
    <w:div w:id="1751585810">
      <w:bodyDiv w:val="1"/>
      <w:marLeft w:val="0"/>
      <w:marRight w:val="0"/>
      <w:marTop w:val="0"/>
      <w:marBottom w:val="0"/>
      <w:divBdr>
        <w:top w:val="none" w:sz="0" w:space="0" w:color="auto"/>
        <w:left w:val="none" w:sz="0" w:space="0" w:color="auto"/>
        <w:bottom w:val="none" w:sz="0" w:space="0" w:color="auto"/>
        <w:right w:val="none" w:sz="0" w:space="0" w:color="auto"/>
      </w:divBdr>
    </w:div>
    <w:div w:id="1775320410">
      <w:bodyDiv w:val="1"/>
      <w:marLeft w:val="0"/>
      <w:marRight w:val="0"/>
      <w:marTop w:val="0"/>
      <w:marBottom w:val="0"/>
      <w:divBdr>
        <w:top w:val="none" w:sz="0" w:space="0" w:color="auto"/>
        <w:left w:val="none" w:sz="0" w:space="0" w:color="auto"/>
        <w:bottom w:val="none" w:sz="0" w:space="0" w:color="auto"/>
        <w:right w:val="none" w:sz="0" w:space="0" w:color="auto"/>
      </w:divBdr>
    </w:div>
    <w:div w:id="1816489637">
      <w:bodyDiv w:val="1"/>
      <w:marLeft w:val="0"/>
      <w:marRight w:val="0"/>
      <w:marTop w:val="0"/>
      <w:marBottom w:val="0"/>
      <w:divBdr>
        <w:top w:val="none" w:sz="0" w:space="0" w:color="auto"/>
        <w:left w:val="none" w:sz="0" w:space="0" w:color="auto"/>
        <w:bottom w:val="none" w:sz="0" w:space="0" w:color="auto"/>
        <w:right w:val="none" w:sz="0" w:space="0" w:color="auto"/>
      </w:divBdr>
    </w:div>
    <w:div w:id="1973124847">
      <w:bodyDiv w:val="1"/>
      <w:marLeft w:val="0"/>
      <w:marRight w:val="0"/>
      <w:marTop w:val="0"/>
      <w:marBottom w:val="0"/>
      <w:divBdr>
        <w:top w:val="none" w:sz="0" w:space="0" w:color="auto"/>
        <w:left w:val="none" w:sz="0" w:space="0" w:color="auto"/>
        <w:bottom w:val="none" w:sz="0" w:space="0" w:color="auto"/>
        <w:right w:val="none" w:sz="0" w:space="0" w:color="auto"/>
      </w:divBdr>
    </w:div>
    <w:div w:id="1978029957">
      <w:bodyDiv w:val="1"/>
      <w:marLeft w:val="0"/>
      <w:marRight w:val="0"/>
      <w:marTop w:val="0"/>
      <w:marBottom w:val="0"/>
      <w:divBdr>
        <w:top w:val="none" w:sz="0" w:space="0" w:color="auto"/>
        <w:left w:val="none" w:sz="0" w:space="0" w:color="auto"/>
        <w:bottom w:val="none" w:sz="0" w:space="0" w:color="auto"/>
        <w:right w:val="none" w:sz="0" w:space="0" w:color="auto"/>
      </w:divBdr>
    </w:div>
    <w:div w:id="2013290282">
      <w:bodyDiv w:val="1"/>
      <w:marLeft w:val="0"/>
      <w:marRight w:val="0"/>
      <w:marTop w:val="0"/>
      <w:marBottom w:val="0"/>
      <w:divBdr>
        <w:top w:val="none" w:sz="0" w:space="0" w:color="auto"/>
        <w:left w:val="none" w:sz="0" w:space="0" w:color="auto"/>
        <w:bottom w:val="none" w:sz="0" w:space="0" w:color="auto"/>
        <w:right w:val="none" w:sz="0" w:space="0" w:color="auto"/>
      </w:divBdr>
    </w:div>
    <w:div w:id="2024554069">
      <w:bodyDiv w:val="1"/>
      <w:marLeft w:val="0"/>
      <w:marRight w:val="0"/>
      <w:marTop w:val="0"/>
      <w:marBottom w:val="0"/>
      <w:divBdr>
        <w:top w:val="none" w:sz="0" w:space="0" w:color="auto"/>
        <w:left w:val="none" w:sz="0" w:space="0" w:color="auto"/>
        <w:bottom w:val="none" w:sz="0" w:space="0" w:color="auto"/>
        <w:right w:val="none" w:sz="0" w:space="0" w:color="auto"/>
      </w:divBdr>
    </w:div>
    <w:div w:id="209743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icip.gov.md/ro/document/stages/*/1647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1240BA86-01FB-41C6-B96D-E639C670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3046</Words>
  <Characters>17668</Characters>
  <Application>Microsoft Office Word</Application>
  <DocSecurity>0</DocSecurity>
  <Lines>147</Lines>
  <Paragraphs>41</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20673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Microsoft account</cp:lastModifiedBy>
  <cp:revision>2</cp:revision>
  <cp:lastPrinted>2026-07-13T10:38:00Z</cp:lastPrinted>
  <dcterms:created xsi:type="dcterms:W3CDTF">2026-07-21T12:05:00Z</dcterms:created>
  <dcterms:modified xsi:type="dcterms:W3CDTF">2026-07-21T12:05:00Z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