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A46F" w14:textId="77777777" w:rsidR="00177035" w:rsidRPr="00E80D62" w:rsidRDefault="00177035" w:rsidP="00177035">
      <w:pPr>
        <w:pBdr>
          <w:top w:val="none" w:sz="4" w:space="0" w:color="000000"/>
          <w:left w:val="none" w:sz="4" w:space="0" w:color="000000"/>
          <w:bottom w:val="none" w:sz="4" w:space="0" w:color="000000"/>
          <w:right w:val="none" w:sz="4" w:space="0" w:color="000000"/>
        </w:pBdr>
        <w:ind w:firstLine="0"/>
        <w:jc w:val="center"/>
        <w:rPr>
          <w:sz w:val="24"/>
          <w:szCs w:val="24"/>
          <w:lang w:val="ro-MD"/>
        </w:rPr>
      </w:pPr>
      <w:r w:rsidRPr="00E80D62">
        <w:rPr>
          <w:b/>
          <w:sz w:val="24"/>
          <w:szCs w:val="24"/>
          <w:lang w:val="ro-MD"/>
        </w:rPr>
        <w:t>Tabelul comparativ</w:t>
      </w:r>
    </w:p>
    <w:p w14:paraId="27191735" w14:textId="6227F090" w:rsidR="00177035" w:rsidRPr="00E80D62" w:rsidRDefault="0064353E" w:rsidP="00177035">
      <w:pPr>
        <w:pBdr>
          <w:top w:val="none" w:sz="4" w:space="0" w:color="000000"/>
          <w:left w:val="none" w:sz="4" w:space="0" w:color="000000"/>
          <w:bottom w:val="none" w:sz="4" w:space="0" w:color="000000"/>
          <w:right w:val="none" w:sz="4" w:space="0" w:color="000000"/>
        </w:pBdr>
        <w:ind w:firstLine="0"/>
        <w:jc w:val="center"/>
        <w:rPr>
          <w:sz w:val="24"/>
          <w:szCs w:val="24"/>
          <w:lang w:val="ro-MD"/>
        </w:rPr>
      </w:pPr>
      <w:r w:rsidRPr="00E80D62">
        <w:rPr>
          <w:b/>
          <w:sz w:val="24"/>
          <w:szCs w:val="24"/>
          <w:lang w:val="ro-MD"/>
        </w:rPr>
        <w:t>al</w:t>
      </w:r>
      <w:r w:rsidR="00177035" w:rsidRPr="00E80D62">
        <w:rPr>
          <w:b/>
          <w:sz w:val="24"/>
          <w:szCs w:val="24"/>
          <w:lang w:val="ro-MD"/>
        </w:rPr>
        <w:t xml:space="preserve"> </w:t>
      </w:r>
      <w:r w:rsidR="004E1E03" w:rsidRPr="00E80D62">
        <w:rPr>
          <w:b/>
          <w:sz w:val="24"/>
          <w:szCs w:val="24"/>
          <w:lang w:val="ro-MD"/>
        </w:rPr>
        <w:t>legii pentru modificarea unor acte normative</w:t>
      </w:r>
      <w:r w:rsidR="00177035" w:rsidRPr="00E80D62">
        <w:rPr>
          <w:b/>
          <w:sz w:val="24"/>
          <w:szCs w:val="24"/>
          <w:lang w:val="ro-MD"/>
        </w:rPr>
        <w:t xml:space="preserve"> </w:t>
      </w:r>
      <w:r w:rsidR="004E1E03" w:rsidRPr="00E80D62">
        <w:rPr>
          <w:b/>
          <w:sz w:val="24"/>
          <w:szCs w:val="24"/>
          <w:lang w:val="ro-MD"/>
        </w:rPr>
        <w:t xml:space="preserve">(ajustarea cadrului normativ la prevederile celui de-al doilea Protocol adițional la Convenția privind criminalitatea informatică </w:t>
      </w:r>
    </w:p>
    <w:p w14:paraId="089C20C7" w14:textId="0A724504" w:rsidR="00177035" w:rsidRPr="00E80D62" w:rsidRDefault="00F53DCF" w:rsidP="00236DDA">
      <w:pPr>
        <w:pBdr>
          <w:top w:val="none" w:sz="4" w:space="0" w:color="000000"/>
          <w:left w:val="none" w:sz="4" w:space="0" w:color="000000"/>
          <w:bottom w:val="none" w:sz="4" w:space="0" w:color="000000"/>
          <w:right w:val="none" w:sz="4" w:space="0" w:color="000000"/>
        </w:pBdr>
        <w:tabs>
          <w:tab w:val="left" w:pos="209"/>
          <w:tab w:val="left" w:pos="884"/>
          <w:tab w:val="left" w:pos="1196"/>
          <w:tab w:val="center" w:pos="4677"/>
        </w:tabs>
        <w:ind w:firstLine="0"/>
        <w:jc w:val="left"/>
        <w:rPr>
          <w:sz w:val="24"/>
          <w:szCs w:val="24"/>
          <w:lang w:val="ro-MD"/>
        </w:rPr>
      </w:pPr>
      <w:r w:rsidRPr="00E80D62">
        <w:rPr>
          <w:sz w:val="24"/>
          <w:szCs w:val="24"/>
          <w:lang w:val="ro-MD"/>
        </w:rPr>
        <w:t xml:space="preserve">                            </w:t>
      </w:r>
      <w:r w:rsidR="00177035" w:rsidRPr="00E80D62">
        <w:rPr>
          <w:sz w:val="24"/>
          <w:szCs w:val="24"/>
          <w:lang w:val="ro-MD"/>
        </w:rPr>
        <w:t>___________________________________________________</w:t>
      </w:r>
    </w:p>
    <w:p w14:paraId="68A22192" w14:textId="77777777" w:rsidR="00177035" w:rsidRPr="00E80D62" w:rsidRDefault="00177035" w:rsidP="00177035">
      <w:pPr>
        <w:pBdr>
          <w:top w:val="none" w:sz="4" w:space="0" w:color="000000"/>
          <w:left w:val="none" w:sz="4" w:space="0" w:color="000000"/>
          <w:bottom w:val="none" w:sz="4" w:space="0" w:color="000000"/>
          <w:right w:val="none" w:sz="4" w:space="0" w:color="000000"/>
        </w:pBdr>
        <w:tabs>
          <w:tab w:val="left" w:pos="884"/>
          <w:tab w:val="left" w:pos="1196"/>
        </w:tabs>
        <w:rPr>
          <w:sz w:val="24"/>
          <w:szCs w:val="24"/>
          <w:lang w:val="ro-MD"/>
        </w:rPr>
      </w:pPr>
      <w:r w:rsidRPr="00E80D62">
        <w:rPr>
          <w:i/>
          <w:sz w:val="24"/>
          <w:szCs w:val="24"/>
          <w:lang w:val="ro-MD"/>
        </w:rPr>
        <w:t xml:space="preserve">                                        (denumirea proiectului actului normativ)</w:t>
      </w:r>
    </w:p>
    <w:p w14:paraId="2EEECF7B" w14:textId="77777777" w:rsidR="00177035" w:rsidRPr="00E80D62" w:rsidRDefault="00177035" w:rsidP="00177035">
      <w:pPr>
        <w:pBdr>
          <w:top w:val="none" w:sz="4" w:space="0" w:color="000000"/>
          <w:left w:val="none" w:sz="4" w:space="0" w:color="000000"/>
          <w:bottom w:val="none" w:sz="4" w:space="0" w:color="000000"/>
          <w:right w:val="none" w:sz="4" w:space="0" w:color="000000"/>
        </w:pBdr>
        <w:rPr>
          <w:sz w:val="24"/>
          <w:szCs w:val="24"/>
          <w:lang w:val="ro-MD"/>
        </w:rPr>
      </w:pPr>
      <w:r w:rsidRPr="00E80D62">
        <w:rPr>
          <w:sz w:val="24"/>
          <w:szCs w:val="24"/>
          <w:lang w:val="ro-MD"/>
        </w:rPr>
        <w:t xml:space="preserve"> </w:t>
      </w:r>
    </w:p>
    <w:tbl>
      <w:tblPr>
        <w:tblStyle w:val="Tabelgril"/>
        <w:tblW w:w="0" w:type="auto"/>
        <w:tblInd w:w="-114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787"/>
        <w:gridCol w:w="3846"/>
        <w:gridCol w:w="3846"/>
      </w:tblGrid>
      <w:tr w:rsidR="00177035" w:rsidRPr="00E80D62" w14:paraId="29BCF5A0" w14:textId="77777777" w:rsidTr="00737D59">
        <w:tc>
          <w:tcPr>
            <w:tcW w:w="0" w:type="auto"/>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9A7BAD" w14:textId="77777777" w:rsidR="00177035" w:rsidRPr="00E80D62"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E80D62">
              <w:rPr>
                <w:rFonts w:ascii="Times New Roman" w:hAnsi="Times New Roman"/>
                <w:b/>
                <w:sz w:val="24"/>
                <w:szCs w:val="24"/>
                <w:lang w:val="ro-MD"/>
              </w:rPr>
              <w:t>Conținutul normei în vigoare</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33875518" w14:textId="77777777" w:rsidR="00177035" w:rsidRPr="00E80D62"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E80D62">
              <w:rPr>
                <w:rFonts w:ascii="Times New Roman" w:hAnsi="Times New Roman"/>
                <w:b/>
                <w:sz w:val="24"/>
                <w:szCs w:val="24"/>
                <w:lang w:val="ro-MD"/>
              </w:rPr>
              <w:t>Modificarea propusă</w:t>
            </w:r>
          </w:p>
        </w:tc>
        <w:tc>
          <w:tcPr>
            <w:tcW w:w="0" w:type="auto"/>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14:paraId="69D84ADD" w14:textId="77777777" w:rsidR="00177035" w:rsidRPr="00E80D62" w:rsidRDefault="00177035"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sz w:val="24"/>
                <w:szCs w:val="24"/>
                <w:lang w:val="ro-MD"/>
              </w:rPr>
            </w:pPr>
            <w:r w:rsidRPr="00E80D62">
              <w:rPr>
                <w:rFonts w:ascii="Times New Roman" w:hAnsi="Times New Roman"/>
                <w:b/>
                <w:sz w:val="24"/>
                <w:szCs w:val="24"/>
                <w:lang w:val="ro-MD"/>
              </w:rPr>
              <w:t>Conținutul normei după modificare</w:t>
            </w:r>
          </w:p>
        </w:tc>
      </w:tr>
      <w:tr w:rsidR="003A2CE3" w:rsidRPr="00E80D62" w14:paraId="41C78623" w14:textId="77777777" w:rsidTr="00737D59">
        <w:tc>
          <w:tcPr>
            <w:tcW w:w="0" w:type="auto"/>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A735CA" w14:textId="299105EF" w:rsidR="003A2CE3" w:rsidRPr="00E80D62" w:rsidRDefault="003A2CE3" w:rsidP="005D3189">
            <w:pPr>
              <w:pBdr>
                <w:top w:val="none" w:sz="4" w:space="0" w:color="000000"/>
                <w:left w:val="none" w:sz="4" w:space="0" w:color="000000"/>
                <w:bottom w:val="none" w:sz="4" w:space="0" w:color="000000"/>
                <w:right w:val="none" w:sz="4" w:space="0" w:color="000000"/>
              </w:pBdr>
              <w:ind w:firstLine="0"/>
              <w:jc w:val="center"/>
              <w:rPr>
                <w:rFonts w:ascii="Times New Roman" w:hAnsi="Times New Roman"/>
                <w:bCs/>
                <w:sz w:val="24"/>
                <w:szCs w:val="24"/>
                <w:lang w:val="ro-MD"/>
              </w:rPr>
            </w:pPr>
            <w:r w:rsidRPr="00E80D62">
              <w:rPr>
                <w:rFonts w:ascii="Times New Roman" w:hAnsi="Times New Roman"/>
                <w:bCs/>
                <w:sz w:val="24"/>
                <w:szCs w:val="24"/>
                <w:lang w:val="ro-MD"/>
              </w:rPr>
              <w:t xml:space="preserve">Legea nr. 20/2009 privind prevenirea şi combaterea criminalităţii informatice </w:t>
            </w:r>
          </w:p>
        </w:tc>
      </w:tr>
      <w:tr w:rsidR="00575F48" w:rsidRPr="00E80D62" w14:paraId="16F92DAB"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E4FC80" w14:textId="7059C4F2" w:rsidR="00575F48" w:rsidRPr="00E80D62" w:rsidRDefault="00575F48"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9521A71"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Articolul 2 se completează cu o noțiune nouă cu următorul cuprins:</w:t>
            </w:r>
          </w:p>
          <w:p w14:paraId="23B7752C" w14:textId="3DCD4D3F"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„urgență - o situație în care există un risc semnificativ și iminent la adresa vieții sau a siguranței oricărei persoane fizice;”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CF2DC46" w14:textId="77777777" w:rsidR="00575F48" w:rsidRPr="00E80D62" w:rsidRDefault="00575F48" w:rsidP="003A2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Articolul 2</w:t>
            </w:r>
          </w:p>
          <w:p w14:paraId="1BCE6669"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Articolul 2. Noţiuni principale</w:t>
            </w:r>
          </w:p>
          <w:p w14:paraId="583B9C0A"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În sensul prezentei legi, următoarele noţiuni principale semnifică:</w:t>
            </w:r>
          </w:p>
          <w:p w14:paraId="01DE19EE"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sistem informatic – orice dispozitiv izolat sau ansamblu de dispozitive interconectate ori aflate în legătură care asigură ori dintre care unul sau mai multe elemente asigură, prin executarea unui program, prelucrarea automată a datelor;</w:t>
            </w:r>
          </w:p>
          <w:p w14:paraId="40958153"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date informatice – orice reprezentare de fapte, informaţii sau concepte sub o formă adecvată prelucrării într-un sistem informatic, inclusiv un program capabil să determine executarea unei funcţii de către un sistem informatic;</w:t>
            </w:r>
          </w:p>
          <w:p w14:paraId="428F1A08"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furnizor de servicii – orice entitate publică sau privată care oferă utilizatorilor serviciilor sale posibilitatea de a comunica prin intermediul unui sistem informatic, precum şi orice altă entitate care prelucrează sau stochează date informatice pentru acest serviciu de comunicaţii sau pentru utilizatorii săi;</w:t>
            </w:r>
          </w:p>
          <w:p w14:paraId="06E67D53"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date referitoare la trafic – orice date avînd legătură cu o comunicare transmisă printr-un sistem informatic, produse de acest sistem în calitate de element al lanţului de comunicare, indicînd originea, destinaţia, itinerarul, ora, data, mărimea, durata sau tipul de serviciu subiacent;</w:t>
            </w:r>
          </w:p>
          <w:p w14:paraId="53629984"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 xml:space="preserve">date referitoare la utilizatori – orice informaţie, sub formă de date informatice sau sub orice altă formă, deţinută de un furnizor de servicii, referitoare la abonaţii acestor servicii, altele decît datele referitoare la trafic sau conţinut, şi care permit stabilirea: </w:t>
            </w:r>
            <w:r w:rsidRPr="00E80D62">
              <w:rPr>
                <w:rFonts w:ascii="Times New Roman" w:hAnsi="Times New Roman"/>
                <w:sz w:val="24"/>
                <w:szCs w:val="24"/>
                <w:lang w:val="ro-MD"/>
              </w:rPr>
              <w:lastRenderedPageBreak/>
              <w:t>tipului de serviciu de comunicaţii utilizat, dispoziţiilor tehnice luate în această privinţă şi perioadei serviciului; identităţii, adresei poştale sau geografice, numărului de telefon al abonatului şi oricărui alt număr de contact, precum şi a datelor referitoare la facturare şi plată, disponibile în baza unui contract sau a unui aranjament de servicii; oricărei alte informaţii referitoare la locul în care se găsesc echipamentele de comunicaţie, disponibile în baza unui contract sau a unui aranjament de servicii, precum şi a oricăror alte date care pot conduce la identificarea utilizatorului;</w:t>
            </w:r>
          </w:p>
          <w:p w14:paraId="22739464" w14:textId="77777777"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măsuri de securitate – folosirea unor proceduri, dispozitive sau programe informatice specializate cu ajutorul cărora accesul la un sistem informatic este restricţionat sau interzis pentru anumite categorii de utilizatori;</w:t>
            </w:r>
          </w:p>
          <w:p w14:paraId="5016D514" w14:textId="072EAC32" w:rsidR="00575F48" w:rsidRPr="00E80D62" w:rsidRDefault="00575F48" w:rsidP="00575F48">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urgență - o situație în care există un risc semnificativ și iminent la adresa vieții sau a siguranței oricărei persoane fizice.</w:t>
            </w:r>
          </w:p>
        </w:tc>
      </w:tr>
      <w:tr w:rsidR="00177035" w:rsidRPr="00E80D62" w14:paraId="03DA0353"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27BFD5" w14:textId="6F0C0C34" w:rsidR="004E1E03" w:rsidRPr="00E80D62" w:rsidRDefault="00011221" w:rsidP="00011221">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lastRenderedPageBreak/>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430AD9B" w14:textId="77777777" w:rsidR="0024621A" w:rsidRPr="00E80D62" w:rsidRDefault="0024621A" w:rsidP="002462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 xml:space="preserve">La articolul 4: </w:t>
            </w:r>
          </w:p>
          <w:p w14:paraId="2A80D09A" w14:textId="77777777" w:rsidR="0024621A" w:rsidRPr="00E80D62" w:rsidRDefault="0024621A" w:rsidP="002462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 xml:space="preserve">alineatul (2) se completează cu litera c) cu următorul cuprins: </w:t>
            </w:r>
          </w:p>
          <w:p w14:paraId="2ACF6DC0" w14:textId="77777777" w:rsidR="0024621A" w:rsidRPr="00E80D62" w:rsidRDefault="0024621A" w:rsidP="002462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„c) recepționează și transmite, prin punctul de contact, disponibil 24/7, cererile privind divulgarea accelerată în situații de urgență și a cererilor prevăzute de tratatele internaționale aplicabile privind probele electronice.”;</w:t>
            </w:r>
          </w:p>
          <w:p w14:paraId="72B2355D" w14:textId="77777777" w:rsidR="0024621A" w:rsidRPr="00E80D62" w:rsidRDefault="0024621A" w:rsidP="002462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alineatul (4) se completează cu literele b</w:t>
            </w:r>
            <w:r w:rsidRPr="00307A45">
              <w:rPr>
                <w:rFonts w:ascii="Times New Roman" w:hAnsi="Times New Roman"/>
                <w:sz w:val="24"/>
                <w:szCs w:val="24"/>
                <w:vertAlign w:val="superscript"/>
                <w:lang w:val="ro-MD"/>
              </w:rPr>
              <w:t>1</w:t>
            </w:r>
            <w:r w:rsidRPr="00E80D62">
              <w:rPr>
                <w:rFonts w:ascii="Times New Roman" w:hAnsi="Times New Roman"/>
                <w:sz w:val="24"/>
                <w:szCs w:val="24"/>
                <w:lang w:val="ro-MD"/>
              </w:rPr>
              <w:t>) – b</w:t>
            </w:r>
            <w:r w:rsidRPr="00307A45">
              <w:rPr>
                <w:rFonts w:ascii="Times New Roman" w:hAnsi="Times New Roman"/>
                <w:sz w:val="24"/>
                <w:szCs w:val="24"/>
                <w:vertAlign w:val="superscript"/>
                <w:lang w:val="ro-MD"/>
              </w:rPr>
              <w:t>2</w:t>
            </w:r>
            <w:r w:rsidRPr="00E80D62">
              <w:rPr>
                <w:rFonts w:ascii="Times New Roman" w:hAnsi="Times New Roman"/>
                <w:sz w:val="24"/>
                <w:szCs w:val="24"/>
                <w:lang w:val="ro-MD"/>
              </w:rPr>
              <w:t>) cu următorul cuprins:</w:t>
            </w:r>
          </w:p>
          <w:p w14:paraId="39B63017" w14:textId="77777777" w:rsidR="0024621A" w:rsidRPr="00E80D62" w:rsidRDefault="0024621A" w:rsidP="002462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„b</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asigură executarea, în conformitate cu prevederile Codului de procedură penală, a solicitărilor autorităților competente străine privind divulgarea accelerată a datelor privind abonații;</w:t>
            </w:r>
          </w:p>
          <w:p w14:paraId="7CF73DDE" w14:textId="481EE116" w:rsidR="00177035" w:rsidRPr="00E80D62" w:rsidRDefault="0024621A" w:rsidP="0024621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b</w:t>
            </w:r>
            <w:r w:rsidRPr="00E80D62">
              <w:rPr>
                <w:rFonts w:ascii="Times New Roman" w:hAnsi="Times New Roman"/>
                <w:sz w:val="24"/>
                <w:szCs w:val="24"/>
                <w:vertAlign w:val="superscript"/>
                <w:lang w:val="ro-MD"/>
              </w:rPr>
              <w:t>2</w:t>
            </w:r>
            <w:r w:rsidRPr="00E80D62">
              <w:rPr>
                <w:rFonts w:ascii="Times New Roman" w:hAnsi="Times New Roman"/>
                <w:sz w:val="24"/>
                <w:szCs w:val="24"/>
                <w:lang w:val="ro-MD"/>
              </w:rPr>
              <w:t>) asigură executarea, în conformitate cu prevederile Codului de procedură penală, a solicitărilor autorităților competente străine privind divulgarea accelerată</w:t>
            </w:r>
            <w:r w:rsidR="00307A45">
              <w:rPr>
                <w:rFonts w:ascii="Times New Roman" w:hAnsi="Times New Roman"/>
                <w:sz w:val="24"/>
                <w:szCs w:val="24"/>
                <w:lang w:val="ro-MD"/>
              </w:rPr>
              <w:t>, în situații de urgență,</w:t>
            </w:r>
            <w:r w:rsidRPr="00E80D62">
              <w:rPr>
                <w:rFonts w:ascii="Times New Roman" w:hAnsi="Times New Roman"/>
                <w:sz w:val="24"/>
                <w:szCs w:val="24"/>
                <w:lang w:val="ro-MD"/>
              </w:rPr>
              <w:t xml:space="preserve"> a unor date informatice specifice stocate din </w:t>
            </w:r>
            <w:r w:rsidRPr="00E80D62">
              <w:rPr>
                <w:rFonts w:ascii="Times New Roman" w:hAnsi="Times New Roman"/>
                <w:sz w:val="24"/>
                <w:szCs w:val="24"/>
                <w:lang w:val="ro-MD"/>
              </w:rPr>
              <w:lastRenderedPageBreak/>
              <w:t xml:space="preserve">partea </w:t>
            </w:r>
            <w:r w:rsidR="003F6707" w:rsidRPr="00E80D62">
              <w:rPr>
                <w:rFonts w:ascii="Times New Roman" w:hAnsi="Times New Roman"/>
                <w:sz w:val="24"/>
                <w:szCs w:val="24"/>
                <w:lang w:val="ro-MD"/>
              </w:rPr>
              <w:t xml:space="preserve">furnizorului </w:t>
            </w:r>
            <w:r w:rsidRPr="00E80D62">
              <w:rPr>
                <w:rFonts w:ascii="Times New Roman" w:hAnsi="Times New Roman"/>
                <w:sz w:val="24"/>
                <w:szCs w:val="24"/>
                <w:lang w:val="ro-MD"/>
              </w:rPr>
              <w:t>de servicii care deține sau controlează aceste date.”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10FF24F" w14:textId="1DDE5812" w:rsidR="00011221" w:rsidRPr="00E80D62" w:rsidRDefault="003A2CE3" w:rsidP="003A2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lastRenderedPageBreak/>
              <w:t>Art. 4</w:t>
            </w:r>
            <w:r w:rsidR="00D6733B" w:rsidRPr="00E80D62">
              <w:rPr>
                <w:rFonts w:ascii="Times New Roman" w:hAnsi="Times New Roman"/>
                <w:sz w:val="24"/>
                <w:szCs w:val="24"/>
                <w:lang w:val="ro-MD"/>
              </w:rPr>
              <w:t xml:space="preserve"> alineatul (2):</w:t>
            </w:r>
            <w:r w:rsidRPr="00E80D62">
              <w:rPr>
                <w:rFonts w:ascii="Times New Roman" w:hAnsi="Times New Roman"/>
                <w:sz w:val="24"/>
                <w:szCs w:val="24"/>
                <w:lang w:val="ro-MD"/>
              </w:rPr>
              <w:t xml:space="preserve"> </w:t>
            </w:r>
          </w:p>
          <w:p w14:paraId="60F24929" w14:textId="77777777" w:rsidR="00D6733B" w:rsidRPr="00E80D62" w:rsidRDefault="00D6733B" w:rsidP="00D6733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c) recepționează și transmite, prin punctul de contact, disponibil 24/7, cererile privind divulgarea accelerată în situații de urgență și a cererilor prevăzute de tratatele internaționale aplicabile privind probele electronice.”;</w:t>
            </w:r>
          </w:p>
          <w:p w14:paraId="49ED8F59" w14:textId="56B25C6B" w:rsidR="00D6733B" w:rsidRPr="00E80D62" w:rsidRDefault="00D6733B" w:rsidP="00D6733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 xml:space="preserve">alineatul (4): </w:t>
            </w:r>
          </w:p>
          <w:p w14:paraId="39A120ED" w14:textId="77777777" w:rsidR="00D6733B" w:rsidRPr="00E80D62" w:rsidRDefault="00D6733B" w:rsidP="00D6733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„b</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asigură executarea, în conformitate cu prevederile Codului de procedură penală, a solicitărilor autorităților competente străine privind divulgarea accelerată a datelor privind abonații;</w:t>
            </w:r>
          </w:p>
          <w:p w14:paraId="340D78A4" w14:textId="5A647AF3" w:rsidR="00177035" w:rsidRPr="00E80D62" w:rsidRDefault="00D6733B" w:rsidP="00D6733B">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b</w:t>
            </w:r>
            <w:r w:rsidRPr="00E80D62">
              <w:rPr>
                <w:rFonts w:ascii="Times New Roman" w:hAnsi="Times New Roman"/>
                <w:sz w:val="24"/>
                <w:szCs w:val="24"/>
                <w:vertAlign w:val="superscript"/>
                <w:lang w:val="ro-MD"/>
              </w:rPr>
              <w:t>2</w:t>
            </w:r>
            <w:r w:rsidRPr="00E80D62">
              <w:rPr>
                <w:rFonts w:ascii="Times New Roman" w:hAnsi="Times New Roman"/>
                <w:sz w:val="24"/>
                <w:szCs w:val="24"/>
                <w:lang w:val="ro-MD"/>
              </w:rPr>
              <w:t>) asigură executarea, în conformitate cu prevederile Codului de procedură penală, a solicitărilor autorităților competente străine privind divulgarea accelerată</w:t>
            </w:r>
            <w:r w:rsidR="0088154D">
              <w:rPr>
                <w:rFonts w:ascii="Times New Roman" w:hAnsi="Times New Roman"/>
                <w:sz w:val="24"/>
                <w:szCs w:val="24"/>
                <w:lang w:val="ro-MD"/>
              </w:rPr>
              <w:t xml:space="preserve">, </w:t>
            </w:r>
            <w:r w:rsidR="0088154D">
              <w:rPr>
                <w:rFonts w:ascii="Times New Roman" w:hAnsi="Times New Roman"/>
                <w:sz w:val="24"/>
                <w:szCs w:val="24"/>
                <w:lang w:val="ro-MD"/>
              </w:rPr>
              <w:t>în situații de urgență,</w:t>
            </w:r>
            <w:r w:rsidRPr="00E80D62">
              <w:rPr>
                <w:rFonts w:ascii="Times New Roman" w:hAnsi="Times New Roman"/>
                <w:sz w:val="24"/>
                <w:szCs w:val="24"/>
                <w:lang w:val="ro-MD"/>
              </w:rPr>
              <w:t xml:space="preserve"> a unor date informatice specifice stocate din partea </w:t>
            </w:r>
            <w:r w:rsidR="003F6707" w:rsidRPr="00E80D62">
              <w:rPr>
                <w:rFonts w:ascii="Times New Roman" w:hAnsi="Times New Roman"/>
                <w:sz w:val="24"/>
                <w:szCs w:val="24"/>
                <w:lang w:val="ro-MD"/>
              </w:rPr>
              <w:t>furnizorului</w:t>
            </w:r>
            <w:r w:rsidRPr="00E80D62">
              <w:rPr>
                <w:rFonts w:ascii="Times New Roman" w:hAnsi="Times New Roman"/>
                <w:sz w:val="24"/>
                <w:szCs w:val="24"/>
                <w:lang w:val="ro-MD"/>
              </w:rPr>
              <w:t xml:space="preserve"> de servicii care deține sau controlează aceste date.</w:t>
            </w:r>
          </w:p>
        </w:tc>
      </w:tr>
      <w:tr w:rsidR="00177035" w:rsidRPr="00E80D62" w14:paraId="2EC939B9"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BE2F2A" w14:textId="1CFDDA0C" w:rsidR="00177035" w:rsidRPr="00E80D62" w:rsidRDefault="00177035"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eastAsia="Times New Roman" w:hAnsi="Times New Roman"/>
                <w:sz w:val="24"/>
                <w:szCs w:val="24"/>
                <w:lang w:val="ro-MD"/>
              </w:rPr>
              <w:t xml:space="preserve"> </w:t>
            </w:r>
            <w:r w:rsidR="003A2CE3" w:rsidRPr="00E80D62">
              <w:rPr>
                <w:rFonts w:ascii="Times New Roman" w:eastAsia="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593BBAB" w14:textId="3F45451F" w:rsidR="003A2CE3" w:rsidRPr="00E80D62" w:rsidRDefault="003A2CE3" w:rsidP="003A2CE3">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La articolul 7, alineatul (1) se va completa cu litera i) cu următorul cuprins:</w:t>
            </w:r>
          </w:p>
          <w:p w14:paraId="642437F2" w14:textId="06EADC00" w:rsidR="00177035"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 „i) </w:t>
            </w:r>
            <w:r w:rsidR="00D566AD" w:rsidRPr="00E80D62">
              <w:rPr>
                <w:rFonts w:ascii="Times New Roman" w:hAnsi="Times New Roman"/>
                <w:sz w:val="24"/>
                <w:szCs w:val="24"/>
                <w:lang w:val="ro-MD"/>
              </w:rPr>
              <w:t>să asigure, în situațiile de urgență, divulgarea accelerată a datelor informatice stocate, imediat după recepționarea solicitării autorității competente, art.4 alin. (2) și alin. (4), prin implementarea unor proceduri tehnice interne care să permită furnizarea rapidă a datelor solicitate către autoritatea emitentă, cel târziu în 72 ore.”.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A1FCA06" w14:textId="49DA6DBF" w:rsidR="003A2CE3" w:rsidRPr="00E80D62" w:rsidRDefault="003A2CE3"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Articolul  7, alin</w:t>
            </w:r>
            <w:r w:rsidR="00365124" w:rsidRPr="00E80D62">
              <w:rPr>
                <w:rFonts w:ascii="Times New Roman" w:hAnsi="Times New Roman"/>
                <w:sz w:val="24"/>
                <w:szCs w:val="24"/>
                <w:lang w:val="ro-MD"/>
              </w:rPr>
              <w:t xml:space="preserve">. </w:t>
            </w:r>
            <w:r w:rsidRPr="00E80D62">
              <w:rPr>
                <w:rFonts w:ascii="Times New Roman" w:hAnsi="Times New Roman"/>
                <w:sz w:val="24"/>
                <w:szCs w:val="24"/>
                <w:lang w:val="ro-MD"/>
              </w:rPr>
              <w:t>(1) lit</w:t>
            </w:r>
            <w:r w:rsidR="00365124" w:rsidRPr="00E80D62">
              <w:rPr>
                <w:rFonts w:ascii="Times New Roman" w:hAnsi="Times New Roman"/>
                <w:sz w:val="24"/>
                <w:szCs w:val="24"/>
                <w:lang w:val="ro-MD"/>
              </w:rPr>
              <w:t>.</w:t>
            </w:r>
            <w:r w:rsidRPr="00E80D62">
              <w:rPr>
                <w:rFonts w:ascii="Times New Roman" w:hAnsi="Times New Roman"/>
                <w:sz w:val="24"/>
                <w:szCs w:val="24"/>
                <w:lang w:val="ro-MD"/>
              </w:rPr>
              <w:t xml:space="preserve"> i):</w:t>
            </w:r>
          </w:p>
          <w:p w14:paraId="5C832903" w14:textId="69ABAD5E" w:rsidR="00177035" w:rsidRPr="00E80D62" w:rsidRDefault="00D566AD" w:rsidP="0036512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i) să asigure, în situațiile de urgență, divulgarea accelerată a datelor informatice stocate, imediat după recepționarea solicitării autorității competente, art.4 alin. (2) și alin. (4), prin implementarea unor proceduri tehnice interne care să permită furnizarea rapidă a datelor solicitate către autoritatea emitentă, cel târziu în 72 ore.</w:t>
            </w:r>
          </w:p>
        </w:tc>
      </w:tr>
      <w:tr w:rsidR="003A2CE3" w:rsidRPr="00E80D62" w14:paraId="5C289FF2"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42AC5"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C797ABE" w14:textId="6A71D2B9"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La articolul 8, </w:t>
            </w:r>
            <w:r w:rsidR="00DE16D0" w:rsidRPr="00E80D62">
              <w:rPr>
                <w:rFonts w:ascii="Times New Roman" w:hAnsi="Times New Roman"/>
                <w:sz w:val="24"/>
                <w:szCs w:val="24"/>
                <w:lang w:val="ro-MD"/>
              </w:rPr>
              <w:t>la alineatul (2), după textul „asistenţa juridică internațională în materie penală;” se completează cu textul „divulgarea accelerată a datelor informatice;”;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481CFC7" w14:textId="77777777" w:rsidR="00DE16D0" w:rsidRPr="00E80D62" w:rsidRDefault="00DE16D0"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 xml:space="preserve">Art.8 alin. </w:t>
            </w:r>
            <w:r w:rsidRPr="00E80D62">
              <w:rPr>
                <w:rFonts w:ascii="Times New Roman" w:hAnsi="Times New Roman"/>
                <w:sz w:val="24"/>
                <w:szCs w:val="24"/>
                <w:lang w:val="ro-MD"/>
              </w:rPr>
              <w:t>(2)</w:t>
            </w:r>
            <w:r w:rsidRPr="00E80D62">
              <w:rPr>
                <w:rFonts w:ascii="Times New Roman" w:hAnsi="Times New Roman"/>
                <w:sz w:val="24"/>
                <w:szCs w:val="24"/>
                <w:lang w:val="ro-MD"/>
              </w:rPr>
              <w:t>:</w:t>
            </w:r>
          </w:p>
          <w:p w14:paraId="6B66A72F" w14:textId="145F494D" w:rsidR="003A2CE3" w:rsidRPr="00E80D62" w:rsidRDefault="00DE16D0"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 xml:space="preserve"> </w:t>
            </w:r>
            <w:r w:rsidRPr="00E80D62">
              <w:rPr>
                <w:rFonts w:ascii="Times New Roman" w:hAnsi="Times New Roman"/>
                <w:sz w:val="24"/>
                <w:szCs w:val="24"/>
                <w:lang w:val="ro-MD"/>
              </w:rPr>
              <w:t xml:space="preserve">(2) </w:t>
            </w:r>
            <w:r w:rsidRPr="00E80D62">
              <w:rPr>
                <w:rFonts w:ascii="Times New Roman" w:hAnsi="Times New Roman"/>
                <w:sz w:val="24"/>
                <w:szCs w:val="24"/>
                <w:lang w:val="ro-MD"/>
              </w:rPr>
              <w:t>Colaborarea prevede: asistenţa juridică internaţională în materie penală;</w:t>
            </w:r>
            <w:r w:rsidRPr="00E80D62">
              <w:rPr>
                <w:rFonts w:ascii="Times New Roman" w:hAnsi="Times New Roman"/>
                <w:sz w:val="24"/>
                <w:szCs w:val="24"/>
                <w:lang w:val="ro-MD"/>
              </w:rPr>
              <w:t xml:space="preserve"> </w:t>
            </w:r>
            <w:r w:rsidRPr="00E80D62">
              <w:rPr>
                <w:rFonts w:ascii="Times New Roman" w:hAnsi="Times New Roman"/>
                <w:sz w:val="24"/>
                <w:szCs w:val="24"/>
                <w:lang w:val="ro-MD"/>
              </w:rPr>
              <w:t>divulgarea accelerată a datelor informatice</w:t>
            </w:r>
            <w:r w:rsidRPr="00E80D62">
              <w:rPr>
                <w:rFonts w:ascii="Times New Roman" w:hAnsi="Times New Roman"/>
                <w:sz w:val="24"/>
                <w:szCs w:val="24"/>
                <w:lang w:val="ro-MD"/>
              </w:rPr>
              <w:t>;</w:t>
            </w:r>
            <w:r w:rsidRPr="00E80D62">
              <w:rPr>
                <w:rFonts w:ascii="Times New Roman" w:hAnsi="Times New Roman"/>
                <w:sz w:val="24"/>
                <w:szCs w:val="24"/>
                <w:lang w:val="ro-MD"/>
              </w:rPr>
              <w:t xml:space="preserve"> extrădarea; identificarea; blocarea, sechestrarea şi confiscarea produselor şi a instrumentelor infracţiunii; desfăşurarea anchetelor comune; schimbul de informaţii; formarea personalului de specialitate; alte activităţi similare.</w:t>
            </w:r>
          </w:p>
        </w:tc>
      </w:tr>
      <w:tr w:rsidR="003A2CE3" w:rsidRPr="00E80D62" w14:paraId="1F594BE8"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8CFA15" w14:textId="26A55713" w:rsidR="003A2CE3" w:rsidRPr="00E80D62" w:rsidRDefault="003A2CE3"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DAF8D02" w14:textId="781CB0E3"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La articolul 8, se completează cu alineatul (3) cu următorul cuprins:</w:t>
            </w:r>
          </w:p>
          <w:p w14:paraId="4462B213" w14:textId="12C1595A"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„(3) Cooperarea internațională privind obținerea probelor electronice în cadrul procesului penal se realizează în condițiile legislației și ale tratatelor internaționale la care Republica Moldova este parte.”.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DF08C3" w14:textId="77777777" w:rsidR="00E1537A" w:rsidRPr="00E80D62" w:rsidRDefault="00E1537A" w:rsidP="0036512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Art.8 alin. (3):</w:t>
            </w:r>
          </w:p>
          <w:p w14:paraId="19565075" w14:textId="00CFE87E" w:rsidR="003A2CE3" w:rsidRPr="00E80D62" w:rsidRDefault="00E1537A" w:rsidP="0036512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(3) Cooperarea internațională privind obținerea probelor electronice în cadrul procesului penal se realizează în condițiile legislației și ale tratatelor internaționale la care Republica Moldova este parte.</w:t>
            </w:r>
          </w:p>
        </w:tc>
      </w:tr>
      <w:tr w:rsidR="003A2CE3" w:rsidRPr="00E80D62" w14:paraId="249DA51F"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5C45E4" w14:textId="207F8531" w:rsidR="00E1537A" w:rsidRPr="00E80D62" w:rsidRDefault="00E1537A" w:rsidP="00E1537A">
            <w:pPr>
              <w:ind w:firstLine="0"/>
              <w:rPr>
                <w:rFonts w:ascii="Times New Roman" w:hAnsi="Times New Roman"/>
                <w:sz w:val="24"/>
                <w:szCs w:val="24"/>
                <w:lang w:val="ro-MD"/>
              </w:rPr>
            </w:pPr>
            <w:r w:rsidRPr="00E80D62">
              <w:rPr>
                <w:rFonts w:ascii="Times New Roman" w:hAnsi="Times New Roman"/>
                <w:sz w:val="24"/>
                <w:szCs w:val="24"/>
                <w:lang w:val="ro-MD"/>
              </w:rPr>
              <w:t>Articolul 10, alineatul (4):</w:t>
            </w:r>
          </w:p>
          <w:p w14:paraId="013210DF" w14:textId="61B4965A" w:rsidR="00E1537A" w:rsidRPr="00E80D62" w:rsidRDefault="00E1537A" w:rsidP="00E1537A">
            <w:pPr>
              <w:ind w:firstLine="0"/>
              <w:rPr>
                <w:rFonts w:ascii="Times New Roman" w:hAnsi="Times New Roman"/>
                <w:sz w:val="24"/>
                <w:szCs w:val="24"/>
                <w:lang w:val="ro-MD"/>
              </w:rPr>
            </w:pPr>
            <w:r w:rsidRPr="00E80D62">
              <w:rPr>
                <w:rFonts w:ascii="Times New Roman" w:hAnsi="Times New Roman"/>
                <w:sz w:val="24"/>
                <w:szCs w:val="24"/>
                <w:lang w:val="ro-MD"/>
              </w:rPr>
              <w:t>(4) Transmiterea datelor informatice se va efectua doar în urma acceptării cererii de asistenţă juridică internaţională în materie penală.</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0E1AC8F" w14:textId="77777777" w:rsidR="003A2CE3" w:rsidRPr="00E80D62" w:rsidRDefault="003A2CE3" w:rsidP="0036512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La articolul 10, alineatul (4) va avea următorul cuprins:</w:t>
            </w:r>
          </w:p>
          <w:p w14:paraId="78BDF035" w14:textId="4CA5CDFA"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„(4) Transmiterea datelor informatice se va efectua doar în urma acceptării cererii de asistență juridică internațională în materie penală, cu excepția cazurilor prevăzute de legislația cu privire la asistenţa juridică internaţională în materie penală și de tratatele internaționale aplicabile.”.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5A408B2" w14:textId="77777777" w:rsidR="00E1537A" w:rsidRPr="00E80D62" w:rsidRDefault="00E1537A" w:rsidP="00E1537A">
            <w:pPr>
              <w:ind w:firstLine="0"/>
              <w:rPr>
                <w:rFonts w:ascii="Times New Roman" w:hAnsi="Times New Roman"/>
                <w:sz w:val="24"/>
                <w:szCs w:val="24"/>
                <w:lang w:val="ro-MD"/>
              </w:rPr>
            </w:pPr>
            <w:r w:rsidRPr="00E80D62">
              <w:rPr>
                <w:rFonts w:ascii="Times New Roman" w:hAnsi="Times New Roman"/>
                <w:sz w:val="24"/>
                <w:szCs w:val="24"/>
                <w:lang w:val="ro-MD"/>
              </w:rPr>
              <w:t>Articolul 10, alineatul (4):</w:t>
            </w:r>
          </w:p>
          <w:p w14:paraId="29B5201C" w14:textId="11145F1D" w:rsidR="003A2CE3" w:rsidRPr="00E80D62" w:rsidRDefault="00E1537A" w:rsidP="00E1537A">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(4) Transmiterea datelor informatice se va efectua doar în urma acceptării cererii de asistență juridică internațională în materie penală, cu excepția cazurilor prevăzute de legislația cu privire la asistenţa juridică internaţională în materie penală și de tratatele internaționale aplicabile.</w:t>
            </w:r>
          </w:p>
        </w:tc>
      </w:tr>
      <w:tr w:rsidR="00283807" w:rsidRPr="00E80D62" w14:paraId="3CD87C77"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3CB42B" w14:textId="3BE38D7F" w:rsidR="00283807" w:rsidRPr="00E80D62" w:rsidRDefault="00283807" w:rsidP="00E1537A">
            <w:pPr>
              <w:ind w:firstLine="0"/>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82BABA2"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Se completează cu articolele 10</w:t>
            </w:r>
            <w:r w:rsidRPr="00E80D62">
              <w:rPr>
                <w:rFonts w:ascii="Times New Roman" w:hAnsi="Times New Roman"/>
                <w:color w:val="000000"/>
                <w:sz w:val="24"/>
                <w:szCs w:val="24"/>
                <w:vertAlign w:val="superscript"/>
                <w:lang w:val="ro-MD"/>
              </w:rPr>
              <w:t xml:space="preserve">1 </w:t>
            </w:r>
            <w:r w:rsidRPr="00E80D62">
              <w:rPr>
                <w:rFonts w:ascii="Times New Roman" w:hAnsi="Times New Roman"/>
                <w:color w:val="000000"/>
                <w:sz w:val="24"/>
                <w:szCs w:val="24"/>
                <w:lang w:val="ro-MD"/>
              </w:rPr>
              <w:t>– 10</w:t>
            </w:r>
            <w:r w:rsidRPr="00E80D62">
              <w:rPr>
                <w:rFonts w:ascii="Times New Roman" w:hAnsi="Times New Roman"/>
                <w:color w:val="000000"/>
                <w:sz w:val="24"/>
                <w:szCs w:val="24"/>
                <w:vertAlign w:val="superscript"/>
                <w:lang w:val="ro-MD"/>
              </w:rPr>
              <w:t>2</w:t>
            </w:r>
            <w:r w:rsidRPr="00E80D62">
              <w:rPr>
                <w:rFonts w:ascii="Times New Roman" w:hAnsi="Times New Roman"/>
                <w:color w:val="000000"/>
                <w:sz w:val="24"/>
                <w:szCs w:val="24"/>
                <w:lang w:val="ro-MD"/>
              </w:rPr>
              <w:t>, cu următorul cuprins:</w:t>
            </w:r>
          </w:p>
          <w:p w14:paraId="1E644DDB" w14:textId="77777777" w:rsidR="00283807" w:rsidRPr="00E80D62" w:rsidRDefault="00283807" w:rsidP="00283807">
            <w:pPr>
              <w:shd w:val="clear" w:color="auto" w:fill="FDFDFD"/>
              <w:ind w:firstLine="708"/>
              <w:rPr>
                <w:rFonts w:ascii="Times New Roman" w:hAnsi="Times New Roman"/>
                <w:b/>
                <w:bCs/>
                <w:color w:val="000000"/>
                <w:sz w:val="24"/>
                <w:szCs w:val="24"/>
                <w:lang w:val="ro-MD"/>
              </w:rPr>
            </w:pPr>
            <w:r w:rsidRPr="00E80D62">
              <w:rPr>
                <w:rFonts w:ascii="Times New Roman" w:hAnsi="Times New Roman"/>
                <w:color w:val="000000"/>
                <w:sz w:val="24"/>
                <w:szCs w:val="24"/>
                <w:lang w:val="ro-MD"/>
              </w:rPr>
              <w:t>„</w:t>
            </w:r>
            <w:r w:rsidRPr="00E80D62">
              <w:rPr>
                <w:rFonts w:ascii="Times New Roman" w:hAnsi="Times New Roman"/>
                <w:b/>
                <w:bCs/>
                <w:color w:val="000000"/>
                <w:sz w:val="24"/>
                <w:szCs w:val="24"/>
                <w:lang w:val="ro-MD"/>
              </w:rPr>
              <w:t>Articolul 10</w:t>
            </w:r>
            <w:r w:rsidRPr="00E80D62">
              <w:rPr>
                <w:rFonts w:ascii="Times New Roman" w:hAnsi="Times New Roman"/>
                <w:b/>
                <w:bCs/>
                <w:color w:val="000000"/>
                <w:sz w:val="24"/>
                <w:szCs w:val="24"/>
                <w:vertAlign w:val="superscript"/>
                <w:lang w:val="ro-MD"/>
              </w:rPr>
              <w:t>1</w:t>
            </w:r>
            <w:r w:rsidRPr="00E80D62">
              <w:rPr>
                <w:rFonts w:ascii="Times New Roman" w:hAnsi="Times New Roman"/>
                <w:b/>
                <w:bCs/>
                <w:color w:val="000000"/>
                <w:sz w:val="24"/>
                <w:szCs w:val="24"/>
                <w:lang w:val="ro-MD"/>
              </w:rPr>
              <w:t>.Divulgarea</w:t>
            </w:r>
            <w:r w:rsidRPr="00E80D62">
              <w:rPr>
                <w:rFonts w:ascii="Times New Roman" w:hAnsi="Times New Roman"/>
                <w:b/>
                <w:bCs/>
                <w:color w:val="000000"/>
                <w:sz w:val="24"/>
                <w:szCs w:val="24"/>
                <w:lang w:val="ro-MD"/>
              </w:rPr>
              <w:t xml:space="preserve"> </w:t>
            </w:r>
            <w:r w:rsidRPr="00E80D62">
              <w:rPr>
                <w:rFonts w:ascii="Times New Roman" w:hAnsi="Times New Roman"/>
                <w:b/>
                <w:bCs/>
                <w:color w:val="000000"/>
                <w:sz w:val="24"/>
                <w:szCs w:val="24"/>
                <w:lang w:val="ro-MD"/>
              </w:rPr>
              <w:t xml:space="preserve">accelerată a informațiilor referitoare la abonați </w:t>
            </w:r>
          </w:p>
          <w:p w14:paraId="090B8289"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lastRenderedPageBreak/>
              <w:t>(1) A</w:t>
            </w:r>
            <w:r w:rsidRPr="00E80D62">
              <w:rPr>
                <w:rFonts w:ascii="Times New Roman" w:hAnsi="Times New Roman"/>
                <w:sz w:val="24"/>
                <w:szCs w:val="24"/>
                <w:lang w:val="ro-MD"/>
              </w:rPr>
              <w:t xml:space="preserve">utoritatea competentă a Părții solicitante sau de către o altă autoritate acceptată potrivit tratatelor internaționale la care Republica Moldova este parte, </w:t>
            </w:r>
            <w:r w:rsidRPr="00E80D62">
              <w:rPr>
                <w:rFonts w:ascii="Times New Roman" w:hAnsi="Times New Roman"/>
                <w:color w:val="000000"/>
                <w:sz w:val="24"/>
                <w:szCs w:val="24"/>
                <w:lang w:val="ro-MD"/>
              </w:rPr>
              <w:t>poate solicita, în condițiile prezentei legi și ale Codului de procedură penală, divulgarea accelerată a informațiilor specifice și stocate referitoare la abonați, aflate în posesia sau sub controlul unui furnizor de servicii de pe teritoriul Republicii Moldova.</w:t>
            </w:r>
          </w:p>
          <w:p w14:paraId="199B692F"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(2) Solicitarea, prevăzută la alin. (1) este însoțită de ordinul emis de autoritatea competentă străină, de informațiile justificative și, după caz, de instrucțiuni procedurale speciale.</w:t>
            </w:r>
          </w:p>
          <w:p w14:paraId="7A1EF860"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(3) Ordinul emis de autoritatea competentă va cuprinde:</w:t>
            </w:r>
          </w:p>
          <w:p w14:paraId="112B85F2"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autoritatea emitentă și data emiterii ordinului;</w:t>
            </w:r>
          </w:p>
          <w:p w14:paraId="4DBE4D2F"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o declarație conform căreia ordinul este transmis în temeiul tratatului internațional la care Republica Moldova este parte;</w:t>
            </w:r>
          </w:p>
          <w:p w14:paraId="18A3EDBA"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denumirea și adresa furnizorului de servicii care urmează să fie notificat (notificați);</w:t>
            </w:r>
          </w:p>
          <w:p w14:paraId="63E3B064"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infracțiunea (infracțiunile) care face (fac) obiectul anchetei sau al procedurii penale;</w:t>
            </w:r>
          </w:p>
          <w:p w14:paraId="30F2D288" w14:textId="77777777" w:rsidR="00283807" w:rsidRPr="00E80D62" w:rsidRDefault="00283807" w:rsidP="00283807">
            <w:pPr>
              <w:pStyle w:val="Listparagraf"/>
              <w:numPr>
                <w:ilvl w:val="0"/>
                <w:numId w:val="44"/>
              </w:numPr>
              <w:spacing w:after="160"/>
              <w:ind w:left="284" w:firstLine="567"/>
              <w:jc w:val="left"/>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autoritatea care solicită informațiile sau datele, dacă este diferită de autoritatea emitentă; </w:t>
            </w:r>
          </w:p>
          <w:p w14:paraId="6E837BF4" w14:textId="77777777" w:rsidR="00283807" w:rsidRPr="00E80D62" w:rsidRDefault="00283807" w:rsidP="00283807">
            <w:pPr>
              <w:pStyle w:val="Listparagraf"/>
              <w:ind w:left="851"/>
              <w:rPr>
                <w:rFonts w:ascii="Times New Roman" w:hAnsi="Times New Roman"/>
                <w:color w:val="333333"/>
                <w:sz w:val="24"/>
                <w:szCs w:val="24"/>
                <w:shd w:val="clear" w:color="auto" w:fill="FFFFFF"/>
                <w:lang w:val="ro-MD"/>
              </w:rPr>
            </w:pPr>
            <w:r w:rsidRPr="00E80D62">
              <w:rPr>
                <w:rFonts w:ascii="Times New Roman" w:hAnsi="Times New Roman"/>
                <w:color w:val="000000"/>
                <w:sz w:val="24"/>
                <w:szCs w:val="24"/>
                <w:lang w:val="ro-MD"/>
              </w:rPr>
              <w:t>f) descrierea detaliată a informațiilor sau datelor specifice solicitate;</w:t>
            </w:r>
            <w:r w:rsidRPr="00E80D62" w:rsidDel="00911347">
              <w:rPr>
                <w:rFonts w:ascii="Times New Roman" w:hAnsi="Times New Roman"/>
                <w:color w:val="000000"/>
                <w:sz w:val="24"/>
                <w:szCs w:val="24"/>
                <w:lang w:val="ro-MD"/>
              </w:rPr>
              <w:t xml:space="preserve"> </w:t>
            </w:r>
          </w:p>
          <w:p w14:paraId="45372398" w14:textId="77777777" w:rsidR="00283807" w:rsidRPr="00E80D62" w:rsidRDefault="00283807" w:rsidP="00283807">
            <w:pPr>
              <w:pStyle w:val="Listparagraf"/>
              <w:ind w:left="851" w:firstLine="0"/>
              <w:rPr>
                <w:rFonts w:ascii="Times New Roman" w:hAnsi="Times New Roman"/>
                <w:color w:val="000000"/>
                <w:sz w:val="24"/>
                <w:szCs w:val="24"/>
                <w:lang w:val="ro-MD"/>
              </w:rPr>
            </w:pPr>
            <w:r w:rsidRPr="00E80D62">
              <w:rPr>
                <w:rFonts w:ascii="Times New Roman" w:hAnsi="Times New Roman"/>
                <w:color w:val="333333"/>
                <w:sz w:val="24"/>
                <w:szCs w:val="24"/>
                <w:shd w:val="clear" w:color="auto" w:fill="FFFFFF"/>
                <w:lang w:val="ro-MD"/>
              </w:rPr>
              <w:t xml:space="preserve">g) informații justificative suplimentare, după caz. </w:t>
            </w:r>
          </w:p>
          <w:p w14:paraId="6F5D640B"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(4) </w:t>
            </w:r>
            <w:r w:rsidRPr="00E80D62">
              <w:rPr>
                <w:rFonts w:ascii="Times New Roman" w:hAnsi="Times New Roman"/>
                <w:color w:val="000000"/>
                <w:sz w:val="24"/>
                <w:szCs w:val="24"/>
                <w:lang w:val="ro-MD"/>
              </w:rPr>
              <w:tab/>
              <w:t>În informațiile justificative, furnizate în scopul sprijinirii părții solicitate în ceea ce privește punerea în aplicare a ordinului și care nu sunt divulgate furnizorului de servicii fără consimțământul părții solicitante, se specifică:</w:t>
            </w:r>
          </w:p>
          <w:p w14:paraId="6CD3F46D"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temeiurile juridice din legislația națională în baza cărora autoritatea emite ordinul;</w:t>
            </w:r>
          </w:p>
          <w:p w14:paraId="1A54F24F"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lastRenderedPageBreak/>
              <w:t>dispozițiile legale și sancțiunile aplicabile pentru infracțiunea (infracțiunile) care face (fac) obiectul urmăririi penale;</w:t>
            </w:r>
          </w:p>
          <w:p w14:paraId="47E08C27"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motivul pentru care partea solicitantă consideră că furnizorul de servicii deține sau controlează datele;</w:t>
            </w:r>
          </w:p>
          <w:p w14:paraId="0C6D8AA4"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un rezumat al faptelor legate de procedură;</w:t>
            </w:r>
          </w:p>
          <w:p w14:paraId="616C5A37"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relevanța informațiilor sau a datelor pentru anchetă sau procedură;</w:t>
            </w:r>
          </w:p>
          <w:p w14:paraId="14CDE95E"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 datele de contact ale unei (unor) autorități care pot furniza informații suplimentare;</w:t>
            </w:r>
          </w:p>
          <w:p w14:paraId="3A7E7884"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 dacă s-a solicitat deja păstrarea informațiilor sau a datelor, inclusiv data păstrării și orice număr de referință aplicabil; și</w:t>
            </w:r>
          </w:p>
          <w:p w14:paraId="20E230BA"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 dacă s-au solicitat deja informațiile sau datele prin alte mijloace și, în caz afirmativ, în ce mod.</w:t>
            </w:r>
          </w:p>
          <w:p w14:paraId="20742212" w14:textId="77777777" w:rsidR="00283807" w:rsidRPr="00E80D62" w:rsidRDefault="00283807" w:rsidP="00283807">
            <w:pPr>
              <w:ind w:firstLine="567"/>
              <w:rPr>
                <w:rFonts w:ascii="Times New Roman" w:hAnsi="Times New Roman"/>
                <w:sz w:val="24"/>
                <w:szCs w:val="24"/>
                <w:lang w:val="ro-MD"/>
              </w:rPr>
            </w:pPr>
            <w:r w:rsidRPr="00E80D62">
              <w:rPr>
                <w:rFonts w:ascii="Times New Roman" w:hAnsi="Times New Roman"/>
                <w:sz w:val="24"/>
                <w:szCs w:val="24"/>
                <w:lang w:val="ro-MD"/>
              </w:rPr>
              <w:t xml:space="preserve">(5) De la data primirii tuturor informațiilor prevăzute la alin. (2)–(4), Procuratura Generală întreprinde măsurile necesare pentru transmiterea ordinului către furnizorul de servicii, în cel mult 45 de zile . </w:t>
            </w:r>
          </w:p>
          <w:p w14:paraId="224BBF7E" w14:textId="77777777" w:rsidR="00283807" w:rsidRPr="00E80D62" w:rsidRDefault="00283807" w:rsidP="00283807">
            <w:pPr>
              <w:ind w:firstLine="567"/>
              <w:rPr>
                <w:rFonts w:ascii="Times New Roman" w:hAnsi="Times New Roman"/>
                <w:sz w:val="24"/>
                <w:szCs w:val="24"/>
                <w:lang w:val="ro-MD"/>
              </w:rPr>
            </w:pPr>
            <w:r w:rsidRPr="00E80D62">
              <w:rPr>
                <w:rFonts w:ascii="Times New Roman" w:hAnsi="Times New Roman"/>
                <w:sz w:val="24"/>
                <w:szCs w:val="24"/>
                <w:lang w:val="ro-MD"/>
              </w:rPr>
              <w:t>(6) Procuratura Generală dispune ca furnizorul de servicii să prezinte informațiile solicitate în termen de cel mult 20 de zile de la primirea ordinului.</w:t>
            </w:r>
          </w:p>
          <w:p w14:paraId="4EFE0C08" w14:textId="77777777" w:rsidR="00283807" w:rsidRPr="00E80D62" w:rsidRDefault="00283807" w:rsidP="00283807">
            <w:pPr>
              <w:ind w:firstLine="567"/>
              <w:rPr>
                <w:rFonts w:ascii="Times New Roman" w:hAnsi="Times New Roman"/>
                <w:sz w:val="24"/>
                <w:szCs w:val="24"/>
                <w:lang w:val="ro-MD"/>
              </w:rPr>
            </w:pPr>
            <w:r w:rsidRPr="00E80D62">
              <w:rPr>
                <w:rFonts w:ascii="Times New Roman" w:hAnsi="Times New Roman"/>
                <w:sz w:val="24"/>
                <w:szCs w:val="24"/>
                <w:lang w:val="ro-MD"/>
              </w:rPr>
              <w:t>(7) Solicitarea poate fi transmisă și acceptată în format electronic, cu aplicarea unor măsuri corespunzătoare de securitate și autentificare.</w:t>
            </w:r>
          </w:p>
          <w:p w14:paraId="03205EC9" w14:textId="77777777" w:rsidR="00283807" w:rsidRPr="00E80D62" w:rsidRDefault="00283807" w:rsidP="00283807">
            <w:pPr>
              <w:shd w:val="clear" w:color="auto" w:fill="FDFDFD"/>
              <w:ind w:firstLine="708"/>
              <w:rPr>
                <w:rFonts w:ascii="Times New Roman" w:hAnsi="Times New Roman"/>
                <w:sz w:val="24"/>
                <w:szCs w:val="24"/>
                <w:lang w:val="ro-MD"/>
              </w:rPr>
            </w:pPr>
            <w:r w:rsidRPr="00E80D62">
              <w:rPr>
                <w:rFonts w:ascii="Times New Roman" w:hAnsi="Times New Roman"/>
                <w:color w:val="000000"/>
                <w:sz w:val="24"/>
                <w:szCs w:val="24"/>
                <w:lang w:val="ro-MD"/>
              </w:rPr>
              <w:t>(8)</w:t>
            </w:r>
            <w:r w:rsidRPr="00E80D62">
              <w:rPr>
                <w:rFonts w:ascii="Times New Roman" w:hAnsi="Times New Roman"/>
                <w:sz w:val="24"/>
                <w:szCs w:val="24"/>
                <w:lang w:val="ro-MD"/>
              </w:rPr>
              <w:t xml:space="preserve"> Informațiile obținute se transmit Părții solicitante, prin intermediul Procuraturii Generale, fără întârziere nejustificată, cu indicarea, după caz, a condițiilor de utilizare a acestora.</w:t>
            </w:r>
          </w:p>
          <w:p w14:paraId="0BE0EA43"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sz w:val="24"/>
                <w:szCs w:val="24"/>
                <w:lang w:val="ro-MD"/>
              </w:rPr>
              <w:t xml:space="preserve">(9) Executarea solicitării poate fi refuzată, amânată sau condiționată în cazurile prevăzute de tratatul internațional la care Republica Moldova este parte. Procuratura Generală informează Partea solicitantă, în cel mai scurt termen </w:t>
            </w:r>
            <w:r w:rsidRPr="00E80D62">
              <w:rPr>
                <w:rFonts w:ascii="Times New Roman" w:hAnsi="Times New Roman"/>
                <w:sz w:val="24"/>
                <w:szCs w:val="24"/>
                <w:lang w:val="ro-MD"/>
              </w:rPr>
              <w:lastRenderedPageBreak/>
              <w:t>posibil, despre refuzul, amânarea sau condițiile stabilite.</w:t>
            </w:r>
          </w:p>
          <w:p w14:paraId="4E87CA62" w14:textId="77777777" w:rsidR="00283807" w:rsidRPr="00E80D62" w:rsidRDefault="00283807" w:rsidP="00283807">
            <w:pPr>
              <w:shd w:val="clear" w:color="auto" w:fill="FDFDFD"/>
              <w:ind w:firstLine="708"/>
              <w:rPr>
                <w:rFonts w:ascii="Times New Roman" w:hAnsi="Times New Roman"/>
                <w:b/>
                <w:bCs/>
                <w:color w:val="000000"/>
                <w:sz w:val="24"/>
                <w:szCs w:val="24"/>
                <w:lang w:val="ro-MD"/>
              </w:rPr>
            </w:pPr>
            <w:r w:rsidRPr="00E80D62">
              <w:rPr>
                <w:rFonts w:ascii="Times New Roman" w:hAnsi="Times New Roman"/>
                <w:b/>
                <w:bCs/>
                <w:color w:val="000000"/>
                <w:sz w:val="24"/>
                <w:szCs w:val="24"/>
                <w:lang w:val="ro-MD"/>
              </w:rPr>
              <w:t>Articolul 10</w:t>
            </w:r>
            <w:r w:rsidRPr="00E80D62">
              <w:rPr>
                <w:rFonts w:ascii="Times New Roman" w:hAnsi="Times New Roman"/>
                <w:b/>
                <w:bCs/>
                <w:color w:val="000000"/>
                <w:sz w:val="24"/>
                <w:szCs w:val="24"/>
                <w:vertAlign w:val="superscript"/>
                <w:lang w:val="ro-MD"/>
              </w:rPr>
              <w:t>2</w:t>
            </w:r>
            <w:r w:rsidRPr="00E80D62">
              <w:rPr>
                <w:rFonts w:ascii="Times New Roman" w:hAnsi="Times New Roman"/>
                <w:b/>
                <w:bCs/>
                <w:color w:val="000000"/>
                <w:sz w:val="24"/>
                <w:szCs w:val="24"/>
                <w:lang w:val="ro-MD"/>
              </w:rPr>
              <w:t>. Divulgarea accelerată în situații de urgență a datelor informatice stocate, prin punctul de contact 24/7</w:t>
            </w:r>
          </w:p>
          <w:p w14:paraId="4A6BEB5B"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(1) În situație de urgență, punctul de contact disponibil permanent, 24/7, desemnat </w:t>
            </w:r>
            <w:r w:rsidRPr="00E80D62">
              <w:rPr>
                <w:rFonts w:ascii="Times New Roman" w:hAnsi="Times New Roman"/>
                <w:sz w:val="24"/>
                <w:szCs w:val="24"/>
                <w:lang w:val="ro-MD"/>
              </w:rPr>
              <w:t>conform tratatului internațional la care Republica Moldova este parte</w:t>
            </w:r>
            <w:r w:rsidRPr="00E80D62">
              <w:rPr>
                <w:rFonts w:ascii="Times New Roman" w:hAnsi="Times New Roman"/>
                <w:color w:val="000000"/>
                <w:sz w:val="24"/>
                <w:szCs w:val="24"/>
                <w:lang w:val="ro-MD"/>
              </w:rPr>
              <w:t xml:space="preserve">, poate </w:t>
            </w:r>
            <w:r w:rsidRPr="00E80D62">
              <w:rPr>
                <w:rFonts w:ascii="Times New Roman" w:hAnsi="Times New Roman"/>
                <w:color w:val="333333"/>
                <w:sz w:val="24"/>
                <w:szCs w:val="24"/>
                <w:shd w:val="clear" w:color="auto" w:fill="FFFFFF"/>
                <w:lang w:val="ro-MD"/>
              </w:rPr>
              <w:t>să transmită o cerere către un punct de contact al unei alte părți și să primească o cerere de la acesta prin care se solicită asistență imediată pentru a obține din partea unui furnizorul de servicii de pe teritoriul părții respective divulgarea accelerată a datelor informatice specifice stocate care sunt deținute sau controlate de furnizorul de servicii respectiv, fără a fi necesară o cerere de asistență mutuală.</w:t>
            </w:r>
            <w:r w:rsidRPr="00E80D62">
              <w:rPr>
                <w:rFonts w:ascii="Times New Roman" w:hAnsi="Times New Roman"/>
                <w:color w:val="000000"/>
                <w:sz w:val="24"/>
                <w:szCs w:val="24"/>
                <w:lang w:val="ro-MD"/>
              </w:rPr>
              <w:t xml:space="preserve"> </w:t>
            </w:r>
          </w:p>
          <w:p w14:paraId="2930E3D7"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(2) </w:t>
            </w:r>
            <w:r w:rsidRPr="00E80D62">
              <w:rPr>
                <w:rFonts w:ascii="Times New Roman" w:hAnsi="Times New Roman"/>
                <w:color w:val="000000"/>
                <w:sz w:val="24"/>
                <w:szCs w:val="24"/>
                <w:lang w:val="ro-MD"/>
              </w:rPr>
              <w:t>Solicit</w:t>
            </w:r>
            <w:r w:rsidRPr="00E80D62">
              <w:rPr>
                <w:rFonts w:ascii="Times New Roman" w:hAnsi="Times New Roman"/>
                <w:color w:val="000000"/>
                <w:sz w:val="24"/>
                <w:szCs w:val="24"/>
                <w:lang w:val="ro-MD"/>
              </w:rPr>
              <w:t>area</w:t>
            </w:r>
            <w:r w:rsidRPr="00E80D62">
              <w:rPr>
                <w:rFonts w:ascii="Times New Roman" w:hAnsi="Times New Roman"/>
                <w:color w:val="000000"/>
                <w:sz w:val="24"/>
                <w:szCs w:val="24"/>
                <w:lang w:val="ro-MD"/>
              </w:rPr>
              <w:t xml:space="preserve"> </w:t>
            </w:r>
            <w:r w:rsidRPr="00E80D62">
              <w:rPr>
                <w:rFonts w:ascii="Times New Roman" w:hAnsi="Times New Roman"/>
                <w:color w:val="000000"/>
                <w:sz w:val="24"/>
                <w:szCs w:val="24"/>
                <w:lang w:val="ro-MD"/>
              </w:rPr>
              <w:t>menționată la aliniatul (1) se transmit spre executare Procuraturii Generale, care dispune, în condițiile Codului de procedură penală, măsurile necesare pentru obținerea datelor de la furnizorul de servicii aflat pe teritoriul Republicii Moldova.</w:t>
            </w:r>
          </w:p>
          <w:p w14:paraId="53A18A84"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color w:val="000000"/>
                <w:sz w:val="24"/>
                <w:szCs w:val="24"/>
                <w:lang w:val="ro-MD"/>
              </w:rPr>
              <w:tab/>
            </w:r>
            <w:r w:rsidRPr="00E80D62">
              <w:rPr>
                <w:rFonts w:ascii="Times New Roman" w:hAnsi="Times New Roman"/>
                <w:sz w:val="24"/>
                <w:szCs w:val="24"/>
                <w:lang w:val="ro-MD"/>
              </w:rPr>
              <w:t xml:space="preserve">(3) </w:t>
            </w:r>
            <w:r w:rsidRPr="00E80D62">
              <w:rPr>
                <w:rFonts w:ascii="Times New Roman" w:hAnsi="Times New Roman"/>
                <w:sz w:val="24"/>
                <w:szCs w:val="24"/>
                <w:lang w:val="ro-MD"/>
              </w:rPr>
              <w:t>Solicit</w:t>
            </w:r>
            <w:r w:rsidRPr="00E80D62">
              <w:rPr>
                <w:rFonts w:ascii="Times New Roman" w:hAnsi="Times New Roman"/>
                <w:sz w:val="24"/>
                <w:szCs w:val="24"/>
                <w:lang w:val="ro-MD"/>
              </w:rPr>
              <w:t>area</w:t>
            </w:r>
            <w:r w:rsidRPr="00E80D62">
              <w:rPr>
                <w:rFonts w:ascii="Times New Roman" w:hAnsi="Times New Roman"/>
                <w:sz w:val="24"/>
                <w:szCs w:val="24"/>
                <w:lang w:val="ro-MD"/>
              </w:rPr>
              <w:t xml:space="preserve"> </w:t>
            </w:r>
            <w:r w:rsidRPr="00E80D62">
              <w:rPr>
                <w:rFonts w:ascii="Times New Roman" w:hAnsi="Times New Roman"/>
                <w:sz w:val="24"/>
                <w:szCs w:val="24"/>
                <w:lang w:val="ro-MD"/>
              </w:rPr>
              <w:t>menționată la aliniatul (1) trebuie să conțină cel puțin:</w:t>
            </w:r>
          </w:p>
          <w:p w14:paraId="774BDADE"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a) autoritatea competentă care solicită datele și data emiterii solicitării;</w:t>
            </w:r>
          </w:p>
          <w:p w14:paraId="34186C96"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b)  o declarație conform căreia ordinul este transmis în temeiul tratatului internațional la care Republica Moldova este parte;</w:t>
            </w:r>
          </w:p>
          <w:p w14:paraId="280A8CBD"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c) denumirea și adresa furnizorului de servicii despre care se consideră că deține sau controlează datele solicitate;</w:t>
            </w:r>
          </w:p>
          <w:p w14:paraId="37C5E4C2"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d) infracțiunea care face obiectul investigației sau procedurii penale, cu indicarea normelor juridice aplicabile și a sancțiunilor prevăzute;</w:t>
            </w:r>
          </w:p>
          <w:p w14:paraId="3DE5C5DC"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 xml:space="preserve">e) faptele suficiente care demonstrează existența situației de </w:t>
            </w:r>
            <w:r w:rsidRPr="00E80D62">
              <w:rPr>
                <w:rFonts w:ascii="Times New Roman" w:hAnsi="Times New Roman"/>
                <w:sz w:val="24"/>
                <w:szCs w:val="24"/>
                <w:lang w:val="ro-MD"/>
              </w:rPr>
              <w:lastRenderedPageBreak/>
              <w:t>urgență și legătura dintre datele solicitate și această situație;</w:t>
            </w:r>
          </w:p>
          <w:p w14:paraId="32E46B87"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f) descrierea detaliată a datelor informatice solicitate;</w:t>
            </w:r>
          </w:p>
          <w:p w14:paraId="7FFDF561"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g) instrucțiunile procedurale speciale;</w:t>
            </w:r>
          </w:p>
          <w:p w14:paraId="4CBB7430"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h) orice alte informații care pot facilita obținerea și divulgarea datelor solicitate.</w:t>
            </w:r>
          </w:p>
          <w:p w14:paraId="4E652948"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(4) </w:t>
            </w:r>
            <w:r w:rsidRPr="00E80D62">
              <w:rPr>
                <w:rFonts w:ascii="Times New Roman" w:hAnsi="Times New Roman"/>
                <w:sz w:val="24"/>
                <w:szCs w:val="24"/>
                <w:lang w:val="ro-MD"/>
              </w:rPr>
              <w:t>Solicitările pot fi acceptate în format electronic, cu aplicarea unor măsuri corespunzătoare de securitate și autentificare. În cazuri justificate de urgență, solicitarea poate fi primită și verbal, cu obligația confirmării acesteia în format electronic, în cel mai scurt termen.</w:t>
            </w:r>
            <w:r w:rsidRPr="00E80D62" w:rsidDel="004A2C59">
              <w:rPr>
                <w:rFonts w:ascii="Times New Roman" w:hAnsi="Times New Roman"/>
                <w:color w:val="000000"/>
                <w:sz w:val="24"/>
                <w:szCs w:val="24"/>
                <w:lang w:val="ro-MD"/>
              </w:rPr>
              <w:t xml:space="preserve"> </w:t>
            </w:r>
          </w:p>
          <w:p w14:paraId="19ED92D0"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(5) Procuratura Generală informează imediat, prin punctul de contact 24/7, autoritatea competentă solicitantă, despre admiterea, refuzul, amânarea sau condiționarea executării solicitării.</w:t>
            </w:r>
            <w:r w:rsidRPr="00E80D62" w:rsidDel="004A2C59">
              <w:rPr>
                <w:rFonts w:ascii="Times New Roman" w:hAnsi="Times New Roman"/>
                <w:color w:val="000000"/>
                <w:sz w:val="24"/>
                <w:szCs w:val="24"/>
                <w:lang w:val="ro-MD"/>
              </w:rPr>
              <w:t xml:space="preserve"> </w:t>
            </w:r>
          </w:p>
          <w:p w14:paraId="4A25FF5E"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(5) După executarea solicitării, autoritatea competentă străină transmite solicitarea și informațiile suplimentare necesare prin intermediul unei cereri de asistență juridică internațională în materie penală.</w:t>
            </w:r>
          </w:p>
          <w:p w14:paraId="13D8B65B" w14:textId="77777777" w:rsidR="00283807" w:rsidRPr="00E80D62" w:rsidRDefault="00283807" w:rsidP="0036512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3B8107D"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lastRenderedPageBreak/>
              <w:t>Se completează cu articolele 10</w:t>
            </w:r>
            <w:r w:rsidRPr="00E80D62">
              <w:rPr>
                <w:rFonts w:ascii="Times New Roman" w:hAnsi="Times New Roman"/>
                <w:color w:val="000000"/>
                <w:sz w:val="24"/>
                <w:szCs w:val="24"/>
                <w:vertAlign w:val="superscript"/>
                <w:lang w:val="ro-MD"/>
              </w:rPr>
              <w:t xml:space="preserve">1 </w:t>
            </w:r>
            <w:r w:rsidRPr="00E80D62">
              <w:rPr>
                <w:rFonts w:ascii="Times New Roman" w:hAnsi="Times New Roman"/>
                <w:color w:val="000000"/>
                <w:sz w:val="24"/>
                <w:szCs w:val="24"/>
                <w:lang w:val="ro-MD"/>
              </w:rPr>
              <w:t>– 10</w:t>
            </w:r>
            <w:r w:rsidRPr="00E80D62">
              <w:rPr>
                <w:rFonts w:ascii="Times New Roman" w:hAnsi="Times New Roman"/>
                <w:color w:val="000000"/>
                <w:sz w:val="24"/>
                <w:szCs w:val="24"/>
                <w:vertAlign w:val="superscript"/>
                <w:lang w:val="ro-MD"/>
              </w:rPr>
              <w:t>2</w:t>
            </w:r>
            <w:r w:rsidRPr="00E80D62">
              <w:rPr>
                <w:rFonts w:ascii="Times New Roman" w:hAnsi="Times New Roman"/>
                <w:color w:val="000000"/>
                <w:sz w:val="24"/>
                <w:szCs w:val="24"/>
                <w:lang w:val="ro-MD"/>
              </w:rPr>
              <w:t>, cu următorul cuprins:</w:t>
            </w:r>
          </w:p>
          <w:p w14:paraId="675D4C98" w14:textId="77777777" w:rsidR="00283807" w:rsidRPr="00E80D62" w:rsidRDefault="00283807" w:rsidP="00283807">
            <w:pPr>
              <w:shd w:val="clear" w:color="auto" w:fill="FDFDFD"/>
              <w:ind w:firstLine="708"/>
              <w:rPr>
                <w:rFonts w:ascii="Times New Roman" w:hAnsi="Times New Roman"/>
                <w:b/>
                <w:bCs/>
                <w:color w:val="000000"/>
                <w:sz w:val="24"/>
                <w:szCs w:val="24"/>
                <w:lang w:val="ro-MD"/>
              </w:rPr>
            </w:pPr>
            <w:r w:rsidRPr="00E80D62">
              <w:rPr>
                <w:rFonts w:ascii="Times New Roman" w:hAnsi="Times New Roman"/>
                <w:color w:val="000000"/>
                <w:sz w:val="24"/>
                <w:szCs w:val="24"/>
                <w:lang w:val="ro-MD"/>
              </w:rPr>
              <w:t>„</w:t>
            </w:r>
            <w:r w:rsidRPr="00E80D62">
              <w:rPr>
                <w:rFonts w:ascii="Times New Roman" w:hAnsi="Times New Roman"/>
                <w:b/>
                <w:bCs/>
                <w:color w:val="000000"/>
                <w:sz w:val="24"/>
                <w:szCs w:val="24"/>
                <w:lang w:val="ro-MD"/>
              </w:rPr>
              <w:t>Articolul 10</w:t>
            </w:r>
            <w:r w:rsidRPr="00E80D62">
              <w:rPr>
                <w:rFonts w:ascii="Times New Roman" w:hAnsi="Times New Roman"/>
                <w:b/>
                <w:bCs/>
                <w:color w:val="000000"/>
                <w:sz w:val="24"/>
                <w:szCs w:val="24"/>
                <w:vertAlign w:val="superscript"/>
                <w:lang w:val="ro-MD"/>
              </w:rPr>
              <w:t>1</w:t>
            </w:r>
            <w:r w:rsidRPr="00E80D62">
              <w:rPr>
                <w:rFonts w:ascii="Times New Roman" w:hAnsi="Times New Roman"/>
                <w:b/>
                <w:bCs/>
                <w:color w:val="000000"/>
                <w:sz w:val="24"/>
                <w:szCs w:val="24"/>
                <w:lang w:val="ro-MD"/>
              </w:rPr>
              <w:t>.Divulgarea</w:t>
            </w:r>
            <w:r w:rsidRPr="00E80D62">
              <w:rPr>
                <w:rFonts w:ascii="Times New Roman" w:hAnsi="Times New Roman"/>
                <w:b/>
                <w:bCs/>
                <w:color w:val="000000"/>
                <w:sz w:val="24"/>
                <w:szCs w:val="24"/>
                <w:lang w:val="ro-MD"/>
              </w:rPr>
              <w:t xml:space="preserve"> </w:t>
            </w:r>
            <w:r w:rsidRPr="00E80D62">
              <w:rPr>
                <w:rFonts w:ascii="Times New Roman" w:hAnsi="Times New Roman"/>
                <w:b/>
                <w:bCs/>
                <w:color w:val="000000"/>
                <w:sz w:val="24"/>
                <w:szCs w:val="24"/>
                <w:lang w:val="ro-MD"/>
              </w:rPr>
              <w:t xml:space="preserve">accelerată a informațiilor referitoare la abonați </w:t>
            </w:r>
          </w:p>
          <w:p w14:paraId="01506479"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lastRenderedPageBreak/>
              <w:t>(1) A</w:t>
            </w:r>
            <w:r w:rsidRPr="00E80D62">
              <w:rPr>
                <w:rFonts w:ascii="Times New Roman" w:hAnsi="Times New Roman"/>
                <w:sz w:val="24"/>
                <w:szCs w:val="24"/>
                <w:lang w:val="ro-MD"/>
              </w:rPr>
              <w:t xml:space="preserve">utoritatea competentă a Părții solicitante sau de către o altă autoritate acceptată potrivit tratatelor internaționale la care Republica Moldova este parte, </w:t>
            </w:r>
            <w:r w:rsidRPr="00E80D62">
              <w:rPr>
                <w:rFonts w:ascii="Times New Roman" w:hAnsi="Times New Roman"/>
                <w:color w:val="000000"/>
                <w:sz w:val="24"/>
                <w:szCs w:val="24"/>
                <w:lang w:val="ro-MD"/>
              </w:rPr>
              <w:t>poate solicita, în condițiile prezentei legi și ale Codului de procedură penală, divulgarea accelerată a informațiilor specifice și stocate referitoare la abonați, aflate în posesia sau sub controlul unui furnizor de servicii de pe teritoriul Republicii Moldova.</w:t>
            </w:r>
          </w:p>
          <w:p w14:paraId="042B361A"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(2) Solicitarea, prevăzută la alin. (1) este însoțită de ordinul emis de autoritatea competentă străină, de informațiile justificative și, după caz, de instrucțiuni procedurale speciale.</w:t>
            </w:r>
          </w:p>
          <w:p w14:paraId="08C72325"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(3) Ordinul emis de autoritatea competentă va cuprinde:</w:t>
            </w:r>
          </w:p>
          <w:p w14:paraId="5A9BFB0B"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autoritatea emitentă și data emiterii ordinului;</w:t>
            </w:r>
          </w:p>
          <w:p w14:paraId="2CFAC333"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o declarație conform căreia ordinul este transmis în temeiul tratatului internațional la care Republica Moldova este parte;</w:t>
            </w:r>
          </w:p>
          <w:p w14:paraId="2B1F3E4A"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denumirea și adresa furnizorului de servicii care urmează să fie notificat (notificați);</w:t>
            </w:r>
          </w:p>
          <w:p w14:paraId="68A570A7" w14:textId="77777777" w:rsidR="00283807" w:rsidRPr="00E80D62" w:rsidRDefault="00283807" w:rsidP="00283807">
            <w:pPr>
              <w:pStyle w:val="Listparagraf"/>
              <w:numPr>
                <w:ilvl w:val="0"/>
                <w:numId w:val="44"/>
              </w:numPr>
              <w:shd w:val="clear" w:color="auto" w:fill="FDFDFD"/>
              <w:spacing w:after="160"/>
              <w:ind w:left="284" w:firstLine="567"/>
              <w:rPr>
                <w:rFonts w:ascii="Times New Roman" w:hAnsi="Times New Roman"/>
                <w:color w:val="000000"/>
                <w:sz w:val="24"/>
                <w:szCs w:val="24"/>
                <w:lang w:val="ro-MD"/>
              </w:rPr>
            </w:pPr>
            <w:r w:rsidRPr="00E80D62">
              <w:rPr>
                <w:rFonts w:ascii="Times New Roman" w:hAnsi="Times New Roman"/>
                <w:color w:val="000000"/>
                <w:sz w:val="24"/>
                <w:szCs w:val="24"/>
                <w:lang w:val="ro-MD"/>
              </w:rPr>
              <w:t>infracțiunea (infracțiunile) care face (fac) obiectul anchetei sau al procedurii penale;</w:t>
            </w:r>
          </w:p>
          <w:p w14:paraId="2DDF935B" w14:textId="77777777" w:rsidR="00283807" w:rsidRPr="00E80D62" w:rsidRDefault="00283807" w:rsidP="00283807">
            <w:pPr>
              <w:pStyle w:val="Listparagraf"/>
              <w:numPr>
                <w:ilvl w:val="0"/>
                <w:numId w:val="44"/>
              </w:numPr>
              <w:spacing w:after="160"/>
              <w:ind w:left="284" w:firstLine="567"/>
              <w:jc w:val="left"/>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autoritatea care solicită informațiile sau datele, dacă este diferită de autoritatea emitentă; </w:t>
            </w:r>
          </w:p>
          <w:p w14:paraId="7524D7FB" w14:textId="77777777" w:rsidR="00283807" w:rsidRPr="00E80D62" w:rsidRDefault="00283807" w:rsidP="00283807">
            <w:pPr>
              <w:pStyle w:val="Listparagraf"/>
              <w:ind w:left="851"/>
              <w:rPr>
                <w:rFonts w:ascii="Times New Roman" w:hAnsi="Times New Roman"/>
                <w:color w:val="333333"/>
                <w:sz w:val="24"/>
                <w:szCs w:val="24"/>
                <w:shd w:val="clear" w:color="auto" w:fill="FFFFFF"/>
                <w:lang w:val="ro-MD"/>
              </w:rPr>
            </w:pPr>
            <w:r w:rsidRPr="00E80D62">
              <w:rPr>
                <w:rFonts w:ascii="Times New Roman" w:hAnsi="Times New Roman"/>
                <w:color w:val="000000"/>
                <w:sz w:val="24"/>
                <w:szCs w:val="24"/>
                <w:lang w:val="ro-MD"/>
              </w:rPr>
              <w:t>f) descrierea detaliată a informațiilor sau datelor specifice solicitate;</w:t>
            </w:r>
            <w:r w:rsidRPr="00E80D62" w:rsidDel="00911347">
              <w:rPr>
                <w:rFonts w:ascii="Times New Roman" w:hAnsi="Times New Roman"/>
                <w:color w:val="000000"/>
                <w:sz w:val="24"/>
                <w:szCs w:val="24"/>
                <w:lang w:val="ro-MD"/>
              </w:rPr>
              <w:t xml:space="preserve"> </w:t>
            </w:r>
          </w:p>
          <w:p w14:paraId="217EB4CB" w14:textId="77777777" w:rsidR="00283807" w:rsidRPr="00E80D62" w:rsidRDefault="00283807" w:rsidP="00283807">
            <w:pPr>
              <w:pStyle w:val="Listparagraf"/>
              <w:ind w:left="851" w:firstLine="0"/>
              <w:rPr>
                <w:rFonts w:ascii="Times New Roman" w:hAnsi="Times New Roman"/>
                <w:color w:val="000000"/>
                <w:sz w:val="24"/>
                <w:szCs w:val="24"/>
                <w:lang w:val="ro-MD"/>
              </w:rPr>
            </w:pPr>
            <w:r w:rsidRPr="00E80D62">
              <w:rPr>
                <w:rFonts w:ascii="Times New Roman" w:hAnsi="Times New Roman"/>
                <w:color w:val="333333"/>
                <w:sz w:val="24"/>
                <w:szCs w:val="24"/>
                <w:shd w:val="clear" w:color="auto" w:fill="FFFFFF"/>
                <w:lang w:val="ro-MD"/>
              </w:rPr>
              <w:t xml:space="preserve">g) informații justificative suplimentare, după caz. </w:t>
            </w:r>
          </w:p>
          <w:p w14:paraId="14EA85EC"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(4) </w:t>
            </w:r>
            <w:r w:rsidRPr="00E80D62">
              <w:rPr>
                <w:rFonts w:ascii="Times New Roman" w:hAnsi="Times New Roman"/>
                <w:color w:val="000000"/>
                <w:sz w:val="24"/>
                <w:szCs w:val="24"/>
                <w:lang w:val="ro-MD"/>
              </w:rPr>
              <w:tab/>
              <w:t>În informațiile justificative, furnizate în scopul sprijinirii părții solicitate în ceea ce privește punerea în aplicare a ordinului și care nu sunt divulgate furnizorului de servicii fără consimțământul părții solicitante, se specifică:</w:t>
            </w:r>
          </w:p>
          <w:p w14:paraId="04206EBA"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temeiurile juridice din legislația națională în baza cărora autoritatea emite ordinul;</w:t>
            </w:r>
          </w:p>
          <w:p w14:paraId="6B448DB0"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lastRenderedPageBreak/>
              <w:t>dispozițiile legale și sancțiunile aplicabile pentru infracțiunea (infracțiunile) care face (fac) obiectul urmăririi penale;</w:t>
            </w:r>
          </w:p>
          <w:p w14:paraId="3FFC9B03"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motivul pentru care partea solicitantă consideră că furnizorul de servicii deține sau controlează datele;</w:t>
            </w:r>
          </w:p>
          <w:p w14:paraId="58D3A884"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un rezumat al faptelor legate de procedură;</w:t>
            </w:r>
          </w:p>
          <w:p w14:paraId="4AF4B568"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relevanța informațiilor sau a datelor pentru anchetă sau procedură;</w:t>
            </w:r>
          </w:p>
          <w:p w14:paraId="28E02E60"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 datele de contact ale unei (unor) autorități care pot furniza informații suplimentare;</w:t>
            </w:r>
          </w:p>
          <w:p w14:paraId="3B5FD950"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 dacă s-a solicitat deja păstrarea informațiilor sau a datelor, inclusiv data păstrării și orice număr de referință aplicabil; și</w:t>
            </w:r>
          </w:p>
          <w:p w14:paraId="6720B3FE" w14:textId="77777777" w:rsidR="00283807" w:rsidRPr="00E80D62" w:rsidRDefault="00283807" w:rsidP="00283807">
            <w:pPr>
              <w:pStyle w:val="Listparagraf"/>
              <w:numPr>
                <w:ilvl w:val="0"/>
                <w:numId w:val="45"/>
              </w:numPr>
              <w:shd w:val="clear" w:color="auto" w:fill="FDFDFD"/>
              <w:spacing w:after="160"/>
              <w:ind w:left="0" w:firstLine="491"/>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 dacă s-au solicitat deja informațiile sau datele prin alte mijloace și, în caz afirmativ, în ce mod.</w:t>
            </w:r>
          </w:p>
          <w:p w14:paraId="6CA6009F" w14:textId="77777777" w:rsidR="00283807" w:rsidRPr="00E80D62" w:rsidRDefault="00283807" w:rsidP="00283807">
            <w:pPr>
              <w:ind w:firstLine="567"/>
              <w:rPr>
                <w:rFonts w:ascii="Times New Roman" w:hAnsi="Times New Roman"/>
                <w:sz w:val="24"/>
                <w:szCs w:val="24"/>
                <w:lang w:val="ro-MD"/>
              </w:rPr>
            </w:pPr>
            <w:r w:rsidRPr="00E80D62">
              <w:rPr>
                <w:rFonts w:ascii="Times New Roman" w:hAnsi="Times New Roman"/>
                <w:sz w:val="24"/>
                <w:szCs w:val="24"/>
                <w:lang w:val="ro-MD"/>
              </w:rPr>
              <w:t xml:space="preserve">(5) De la data primirii tuturor informațiilor prevăzute la alin. (2)–(4), Procuratura Generală întreprinde măsurile necesare pentru transmiterea ordinului către furnizorul de servicii, în cel mult 45 de zile . </w:t>
            </w:r>
          </w:p>
          <w:p w14:paraId="3772BC70" w14:textId="77777777" w:rsidR="00283807" w:rsidRPr="00E80D62" w:rsidRDefault="00283807" w:rsidP="00283807">
            <w:pPr>
              <w:ind w:firstLine="567"/>
              <w:rPr>
                <w:rFonts w:ascii="Times New Roman" w:hAnsi="Times New Roman"/>
                <w:sz w:val="24"/>
                <w:szCs w:val="24"/>
                <w:lang w:val="ro-MD"/>
              </w:rPr>
            </w:pPr>
            <w:r w:rsidRPr="00E80D62">
              <w:rPr>
                <w:rFonts w:ascii="Times New Roman" w:hAnsi="Times New Roman"/>
                <w:sz w:val="24"/>
                <w:szCs w:val="24"/>
                <w:lang w:val="ro-MD"/>
              </w:rPr>
              <w:t>(6) Procuratura Generală dispune ca furnizorul de servicii să prezinte informațiile solicitate în termen de cel mult 20 de zile de la primirea ordinului.</w:t>
            </w:r>
          </w:p>
          <w:p w14:paraId="47B3E516" w14:textId="77777777" w:rsidR="00283807" w:rsidRPr="00E80D62" w:rsidRDefault="00283807" w:rsidP="00283807">
            <w:pPr>
              <w:ind w:firstLine="567"/>
              <w:rPr>
                <w:rFonts w:ascii="Times New Roman" w:hAnsi="Times New Roman"/>
                <w:sz w:val="24"/>
                <w:szCs w:val="24"/>
                <w:lang w:val="ro-MD"/>
              </w:rPr>
            </w:pPr>
            <w:r w:rsidRPr="00E80D62">
              <w:rPr>
                <w:rFonts w:ascii="Times New Roman" w:hAnsi="Times New Roman"/>
                <w:sz w:val="24"/>
                <w:szCs w:val="24"/>
                <w:lang w:val="ro-MD"/>
              </w:rPr>
              <w:t>(7) Solicitarea poate fi transmisă și acceptată în format electronic, cu aplicarea unor măsuri corespunzătoare de securitate și autentificare.</w:t>
            </w:r>
          </w:p>
          <w:p w14:paraId="5B685302" w14:textId="77777777" w:rsidR="00283807" w:rsidRPr="00E80D62" w:rsidRDefault="00283807" w:rsidP="00283807">
            <w:pPr>
              <w:shd w:val="clear" w:color="auto" w:fill="FDFDFD"/>
              <w:ind w:firstLine="708"/>
              <w:rPr>
                <w:rFonts w:ascii="Times New Roman" w:hAnsi="Times New Roman"/>
                <w:sz w:val="24"/>
                <w:szCs w:val="24"/>
                <w:lang w:val="ro-MD"/>
              </w:rPr>
            </w:pPr>
            <w:r w:rsidRPr="00E80D62">
              <w:rPr>
                <w:rFonts w:ascii="Times New Roman" w:hAnsi="Times New Roman"/>
                <w:color w:val="000000"/>
                <w:sz w:val="24"/>
                <w:szCs w:val="24"/>
                <w:lang w:val="ro-MD"/>
              </w:rPr>
              <w:t>(8)</w:t>
            </w:r>
            <w:r w:rsidRPr="00E80D62">
              <w:rPr>
                <w:rFonts w:ascii="Times New Roman" w:hAnsi="Times New Roman"/>
                <w:sz w:val="24"/>
                <w:szCs w:val="24"/>
                <w:lang w:val="ro-MD"/>
              </w:rPr>
              <w:t xml:space="preserve"> Informațiile obținute se transmit Părții solicitante, prin intermediul Procuraturii Generale, fără întârziere nejustificată, cu indicarea, după caz, a condițiilor de utilizare a acestora.</w:t>
            </w:r>
          </w:p>
          <w:p w14:paraId="4C4561A5"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sz w:val="24"/>
                <w:szCs w:val="24"/>
                <w:lang w:val="ro-MD"/>
              </w:rPr>
              <w:t xml:space="preserve">(9) Executarea solicitării poate fi refuzată, amânată sau condiționată în cazurile prevăzute de tratatul internațional la care Republica Moldova este parte. Procuratura Generală informează Partea </w:t>
            </w:r>
            <w:r w:rsidRPr="00E80D62">
              <w:rPr>
                <w:rFonts w:ascii="Times New Roman" w:hAnsi="Times New Roman"/>
                <w:sz w:val="24"/>
                <w:szCs w:val="24"/>
                <w:lang w:val="ro-MD"/>
              </w:rPr>
              <w:lastRenderedPageBreak/>
              <w:t>solicitantă, în cel mai scurt termen posibil, despre refuzul, amânarea sau condițiile stabilite.</w:t>
            </w:r>
          </w:p>
          <w:p w14:paraId="1CBFE2B1" w14:textId="77777777" w:rsidR="00283807" w:rsidRPr="00E80D62" w:rsidRDefault="00283807" w:rsidP="00283807">
            <w:pPr>
              <w:shd w:val="clear" w:color="auto" w:fill="FDFDFD"/>
              <w:ind w:firstLine="708"/>
              <w:rPr>
                <w:rFonts w:ascii="Times New Roman" w:hAnsi="Times New Roman"/>
                <w:b/>
                <w:bCs/>
                <w:color w:val="000000"/>
                <w:sz w:val="24"/>
                <w:szCs w:val="24"/>
                <w:lang w:val="ro-MD"/>
              </w:rPr>
            </w:pPr>
            <w:r w:rsidRPr="00E80D62">
              <w:rPr>
                <w:rFonts w:ascii="Times New Roman" w:hAnsi="Times New Roman"/>
                <w:b/>
                <w:bCs/>
                <w:color w:val="000000"/>
                <w:sz w:val="24"/>
                <w:szCs w:val="24"/>
                <w:lang w:val="ro-MD"/>
              </w:rPr>
              <w:t>Articolul 10</w:t>
            </w:r>
            <w:r w:rsidRPr="00E80D62">
              <w:rPr>
                <w:rFonts w:ascii="Times New Roman" w:hAnsi="Times New Roman"/>
                <w:b/>
                <w:bCs/>
                <w:color w:val="000000"/>
                <w:sz w:val="24"/>
                <w:szCs w:val="24"/>
                <w:vertAlign w:val="superscript"/>
                <w:lang w:val="ro-MD"/>
              </w:rPr>
              <w:t>2</w:t>
            </w:r>
            <w:r w:rsidRPr="00E80D62">
              <w:rPr>
                <w:rFonts w:ascii="Times New Roman" w:hAnsi="Times New Roman"/>
                <w:b/>
                <w:bCs/>
                <w:color w:val="000000"/>
                <w:sz w:val="24"/>
                <w:szCs w:val="24"/>
                <w:lang w:val="ro-MD"/>
              </w:rPr>
              <w:t>. Divulgarea accelerată în situații de urgență a datelor informatice stocate, prin punctul de contact 24/7</w:t>
            </w:r>
          </w:p>
          <w:p w14:paraId="08685B6C"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(1) În situație de urgență, punctul de contact disponibil permanent, 24/7, desemnat </w:t>
            </w:r>
            <w:r w:rsidRPr="00E80D62">
              <w:rPr>
                <w:rFonts w:ascii="Times New Roman" w:hAnsi="Times New Roman"/>
                <w:sz w:val="24"/>
                <w:szCs w:val="24"/>
                <w:lang w:val="ro-MD"/>
              </w:rPr>
              <w:t>conform tratatului internațional la care Republica Moldova este parte</w:t>
            </w:r>
            <w:r w:rsidRPr="00E80D62">
              <w:rPr>
                <w:rFonts w:ascii="Times New Roman" w:hAnsi="Times New Roman"/>
                <w:color w:val="000000"/>
                <w:sz w:val="24"/>
                <w:szCs w:val="24"/>
                <w:lang w:val="ro-MD"/>
              </w:rPr>
              <w:t xml:space="preserve">, poate </w:t>
            </w:r>
            <w:r w:rsidRPr="00E80D62">
              <w:rPr>
                <w:rFonts w:ascii="Times New Roman" w:hAnsi="Times New Roman"/>
                <w:color w:val="333333"/>
                <w:sz w:val="24"/>
                <w:szCs w:val="24"/>
                <w:shd w:val="clear" w:color="auto" w:fill="FFFFFF"/>
                <w:lang w:val="ro-MD"/>
              </w:rPr>
              <w:t>să transmită o cerere către un punct de contact al unei alte părți și să primească o cerere de la acesta prin care se solicită asistență imediată pentru a obține din partea unui furnizorul de servicii de pe teritoriul părții respective divulgarea accelerată a datelor informatice specifice stocate care sunt deținute sau controlate de furnizorul de servicii respectiv, fără a fi necesară o cerere de asistență mutuală.</w:t>
            </w:r>
            <w:r w:rsidRPr="00E80D62">
              <w:rPr>
                <w:rFonts w:ascii="Times New Roman" w:hAnsi="Times New Roman"/>
                <w:color w:val="000000"/>
                <w:sz w:val="24"/>
                <w:szCs w:val="24"/>
                <w:lang w:val="ro-MD"/>
              </w:rPr>
              <w:t xml:space="preserve"> </w:t>
            </w:r>
          </w:p>
          <w:p w14:paraId="2687FDC7"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(2) </w:t>
            </w:r>
            <w:r w:rsidRPr="00E80D62">
              <w:rPr>
                <w:rFonts w:ascii="Times New Roman" w:hAnsi="Times New Roman"/>
                <w:color w:val="000000"/>
                <w:sz w:val="24"/>
                <w:szCs w:val="24"/>
                <w:lang w:val="ro-MD"/>
              </w:rPr>
              <w:t>Solicit</w:t>
            </w:r>
            <w:r w:rsidRPr="00E80D62">
              <w:rPr>
                <w:rFonts w:ascii="Times New Roman" w:hAnsi="Times New Roman"/>
                <w:color w:val="000000"/>
                <w:sz w:val="24"/>
                <w:szCs w:val="24"/>
                <w:lang w:val="ro-MD"/>
              </w:rPr>
              <w:t>area</w:t>
            </w:r>
            <w:r w:rsidRPr="00E80D62">
              <w:rPr>
                <w:rFonts w:ascii="Times New Roman" w:hAnsi="Times New Roman"/>
                <w:color w:val="000000"/>
                <w:sz w:val="24"/>
                <w:szCs w:val="24"/>
                <w:lang w:val="ro-MD"/>
              </w:rPr>
              <w:t xml:space="preserve"> </w:t>
            </w:r>
            <w:r w:rsidRPr="00E80D62">
              <w:rPr>
                <w:rFonts w:ascii="Times New Roman" w:hAnsi="Times New Roman"/>
                <w:color w:val="000000"/>
                <w:sz w:val="24"/>
                <w:szCs w:val="24"/>
                <w:lang w:val="ro-MD"/>
              </w:rPr>
              <w:t>menționată la aliniatul (1) se transmit spre executare Procuraturii Generale, care dispune, în condițiile Codului de procedură penală, măsurile necesare pentru obținerea datelor de la furnizorul de servicii aflat pe teritoriul Republicii Moldova.</w:t>
            </w:r>
          </w:p>
          <w:p w14:paraId="4A1F6FF8"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color w:val="000000"/>
                <w:sz w:val="24"/>
                <w:szCs w:val="24"/>
                <w:lang w:val="ro-MD"/>
              </w:rPr>
              <w:tab/>
            </w:r>
            <w:r w:rsidRPr="00E80D62">
              <w:rPr>
                <w:rFonts w:ascii="Times New Roman" w:hAnsi="Times New Roman"/>
                <w:sz w:val="24"/>
                <w:szCs w:val="24"/>
                <w:lang w:val="ro-MD"/>
              </w:rPr>
              <w:t xml:space="preserve">(3) </w:t>
            </w:r>
            <w:r w:rsidRPr="00E80D62">
              <w:rPr>
                <w:rFonts w:ascii="Times New Roman" w:hAnsi="Times New Roman"/>
                <w:sz w:val="24"/>
                <w:szCs w:val="24"/>
                <w:lang w:val="ro-MD"/>
              </w:rPr>
              <w:t>Solicit</w:t>
            </w:r>
            <w:r w:rsidRPr="00E80D62">
              <w:rPr>
                <w:rFonts w:ascii="Times New Roman" w:hAnsi="Times New Roman"/>
                <w:sz w:val="24"/>
                <w:szCs w:val="24"/>
                <w:lang w:val="ro-MD"/>
              </w:rPr>
              <w:t>area</w:t>
            </w:r>
            <w:r w:rsidRPr="00E80D62">
              <w:rPr>
                <w:rFonts w:ascii="Times New Roman" w:hAnsi="Times New Roman"/>
                <w:sz w:val="24"/>
                <w:szCs w:val="24"/>
                <w:lang w:val="ro-MD"/>
              </w:rPr>
              <w:t xml:space="preserve"> </w:t>
            </w:r>
            <w:r w:rsidRPr="00E80D62">
              <w:rPr>
                <w:rFonts w:ascii="Times New Roman" w:hAnsi="Times New Roman"/>
                <w:sz w:val="24"/>
                <w:szCs w:val="24"/>
                <w:lang w:val="ro-MD"/>
              </w:rPr>
              <w:t>menționată la aliniatul (1) trebuie să conțină cel puțin:</w:t>
            </w:r>
          </w:p>
          <w:p w14:paraId="33174B2C"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a) autoritatea competentă care solicită datele și data emiterii solicitării;</w:t>
            </w:r>
          </w:p>
          <w:p w14:paraId="1FAB94CD"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b)  o declarație conform căreia ordinul este transmis în temeiul tratatului internațional la care Republica Moldova este parte;</w:t>
            </w:r>
          </w:p>
          <w:p w14:paraId="147850B2"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c) denumirea și adresa furnizorului de servicii despre care se consideră că deține sau controlează datele solicitate;</w:t>
            </w:r>
          </w:p>
          <w:p w14:paraId="66BC766F"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d) infracțiunea care face obiectul investigației sau procedurii penale, cu indicarea normelor juridice aplicabile și a sancțiunilor prevăzute;</w:t>
            </w:r>
          </w:p>
          <w:p w14:paraId="67185BE2"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 xml:space="preserve">e) faptele suficiente care demonstrează existența situației de </w:t>
            </w:r>
            <w:r w:rsidRPr="00E80D62">
              <w:rPr>
                <w:rFonts w:ascii="Times New Roman" w:hAnsi="Times New Roman"/>
                <w:sz w:val="24"/>
                <w:szCs w:val="24"/>
                <w:lang w:val="ro-MD"/>
              </w:rPr>
              <w:lastRenderedPageBreak/>
              <w:t>urgență și legătura dintre datele solicitate și această situație;</w:t>
            </w:r>
          </w:p>
          <w:p w14:paraId="2C89EBF5"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f) descrierea detaliată a datelor informatice solicitate;</w:t>
            </w:r>
          </w:p>
          <w:p w14:paraId="422DDD56"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g) instrucțiunile procedurale speciale;</w:t>
            </w:r>
          </w:p>
          <w:p w14:paraId="74910315" w14:textId="77777777" w:rsidR="00283807" w:rsidRPr="00E80D62" w:rsidRDefault="00283807" w:rsidP="00283807">
            <w:pPr>
              <w:pStyle w:val="Frspaiere"/>
              <w:rPr>
                <w:rFonts w:ascii="Times New Roman" w:hAnsi="Times New Roman"/>
                <w:sz w:val="24"/>
                <w:szCs w:val="24"/>
                <w:lang w:val="ro-MD"/>
              </w:rPr>
            </w:pPr>
            <w:r w:rsidRPr="00E80D62">
              <w:rPr>
                <w:rFonts w:ascii="Times New Roman" w:hAnsi="Times New Roman"/>
                <w:sz w:val="24"/>
                <w:szCs w:val="24"/>
                <w:lang w:val="ro-MD"/>
              </w:rPr>
              <w:t>h) orice alte informații care pot facilita obținerea și divulgarea datelor solicitate.</w:t>
            </w:r>
          </w:p>
          <w:p w14:paraId="7A302A78"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 xml:space="preserve">(4) </w:t>
            </w:r>
            <w:r w:rsidRPr="00E80D62">
              <w:rPr>
                <w:rFonts w:ascii="Times New Roman" w:hAnsi="Times New Roman"/>
                <w:sz w:val="24"/>
                <w:szCs w:val="24"/>
                <w:lang w:val="ro-MD"/>
              </w:rPr>
              <w:t>Solicitările pot fi acceptate în format electronic, cu aplicarea unor măsuri corespunzătoare de securitate și autentificare. În cazuri justificate de urgență, solicitarea poate fi primită și verbal, cu obligația confirmării acesteia în format electronic, în cel mai scurt termen.</w:t>
            </w:r>
            <w:r w:rsidRPr="00E80D62" w:rsidDel="004A2C59">
              <w:rPr>
                <w:rFonts w:ascii="Times New Roman" w:hAnsi="Times New Roman"/>
                <w:color w:val="000000"/>
                <w:sz w:val="24"/>
                <w:szCs w:val="24"/>
                <w:lang w:val="ro-MD"/>
              </w:rPr>
              <w:t xml:space="preserve"> </w:t>
            </w:r>
          </w:p>
          <w:p w14:paraId="24DA48E3"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(5) Procuratura Generală informează imediat, prin punctul de contact 24/7, autoritatea competentă solicitantă, despre admiterea, refuzul, amânarea sau condiționarea executării solicitării.</w:t>
            </w:r>
            <w:r w:rsidRPr="00E80D62" w:rsidDel="004A2C59">
              <w:rPr>
                <w:rFonts w:ascii="Times New Roman" w:hAnsi="Times New Roman"/>
                <w:color w:val="000000"/>
                <w:sz w:val="24"/>
                <w:szCs w:val="24"/>
                <w:lang w:val="ro-MD"/>
              </w:rPr>
              <w:t xml:space="preserve"> </w:t>
            </w:r>
          </w:p>
          <w:p w14:paraId="652AF9B7" w14:textId="77777777" w:rsidR="00283807" w:rsidRPr="00E80D62" w:rsidRDefault="00283807" w:rsidP="00283807">
            <w:pPr>
              <w:shd w:val="clear" w:color="auto" w:fill="FDFDFD"/>
              <w:ind w:firstLine="708"/>
              <w:rPr>
                <w:rFonts w:ascii="Times New Roman" w:hAnsi="Times New Roman"/>
                <w:color w:val="000000"/>
                <w:sz w:val="24"/>
                <w:szCs w:val="24"/>
                <w:lang w:val="ro-MD"/>
              </w:rPr>
            </w:pPr>
            <w:r w:rsidRPr="00E80D62">
              <w:rPr>
                <w:rFonts w:ascii="Times New Roman" w:hAnsi="Times New Roman"/>
                <w:color w:val="000000"/>
                <w:sz w:val="24"/>
                <w:szCs w:val="24"/>
                <w:lang w:val="ro-MD"/>
              </w:rPr>
              <w:t>(5) După executarea solicitării, autoritatea competentă străină transmite solicitarea și informațiile suplimentare necesare prin intermediul unei cereri de asistență juridică internațională în materie penală.</w:t>
            </w:r>
          </w:p>
          <w:p w14:paraId="7BD887A3" w14:textId="77777777" w:rsidR="00283807" w:rsidRPr="00E80D62" w:rsidRDefault="00283807" w:rsidP="00E1537A">
            <w:pPr>
              <w:ind w:firstLine="0"/>
              <w:rPr>
                <w:rFonts w:ascii="Times New Roman" w:hAnsi="Times New Roman"/>
                <w:sz w:val="24"/>
                <w:szCs w:val="24"/>
                <w:lang w:val="ro-MD"/>
              </w:rPr>
            </w:pPr>
          </w:p>
        </w:tc>
      </w:tr>
      <w:tr w:rsidR="003A2CE3" w:rsidRPr="00E80D62" w14:paraId="60263112" w14:textId="77777777" w:rsidTr="00737D59">
        <w:tc>
          <w:tcPr>
            <w:tcW w:w="0" w:type="auto"/>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99A39A" w14:textId="5506C7C8" w:rsidR="003A2CE3" w:rsidRPr="00E80D62" w:rsidRDefault="003A2CE3" w:rsidP="00832941">
            <w:pPr>
              <w:pBdr>
                <w:top w:val="none" w:sz="4" w:space="0" w:color="000000"/>
                <w:left w:val="none" w:sz="4" w:space="0" w:color="000000"/>
                <w:bottom w:val="none" w:sz="4" w:space="0" w:color="000000"/>
                <w:right w:val="none" w:sz="4" w:space="0" w:color="000000"/>
              </w:pBdr>
              <w:ind w:firstLine="60"/>
              <w:jc w:val="center"/>
              <w:rPr>
                <w:rFonts w:ascii="Times New Roman" w:hAnsi="Times New Roman"/>
                <w:sz w:val="24"/>
                <w:szCs w:val="24"/>
                <w:lang w:val="ro-MD"/>
              </w:rPr>
            </w:pPr>
            <w:r w:rsidRPr="00E80D62">
              <w:rPr>
                <w:rFonts w:ascii="Times New Roman" w:hAnsi="Times New Roman"/>
                <w:sz w:val="24"/>
                <w:szCs w:val="24"/>
                <w:lang w:val="ro-MD"/>
              </w:rPr>
              <w:lastRenderedPageBreak/>
              <w:t>Legea nr. 371/2006 cu privire la asistența juridică internațională în materie penală</w:t>
            </w:r>
          </w:p>
        </w:tc>
      </w:tr>
      <w:tr w:rsidR="003A2CE3" w:rsidRPr="00E80D62" w14:paraId="0CEF2E51"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F9A94F"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p>
          <w:p w14:paraId="34356F7C" w14:textId="15E12341" w:rsidR="005C744C" w:rsidRPr="00E80D62" w:rsidRDefault="005C744C" w:rsidP="005C744C">
            <w:pPr>
              <w:jc w:val="center"/>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6A6B9A5" w14:textId="5DBA3413"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Articolul 1 alineatul (3) se completează cu litera a</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cu următorul cuprins:</w:t>
            </w:r>
          </w:p>
          <w:p w14:paraId="0102A9C3" w14:textId="152CA8F0"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transmiterea datelor și informațiilor în format electronic, care pot constitui probe electronice în cazul infracțiunilor informatice sau a infracțiunilor comise prin utilizarea tehnologiilor informaționale sau a comunicațiilor electronice;”.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83A7E3" w14:textId="77777777" w:rsidR="003A2CE3" w:rsidRPr="00E80D62" w:rsidRDefault="005C744C"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Art. 1 alin. (3) litera a</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w:t>
            </w:r>
          </w:p>
          <w:p w14:paraId="5E375CC7" w14:textId="55919CDF" w:rsidR="005C744C" w:rsidRPr="00E80D62" w:rsidRDefault="005C744C"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a</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transmiterea datelor și informațiilor în format electronic, care pot constitui probe electronice în cazul infracțiunilor informatice sau a infracțiunilor comise prin utilizarea tehnologiilor informaționale sau a comunicațiilor electronice;”.</w:t>
            </w:r>
          </w:p>
        </w:tc>
      </w:tr>
      <w:tr w:rsidR="003A2CE3" w:rsidRPr="00E80D62" w14:paraId="4CD5EE1E"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5FAF33" w14:textId="6A1355DB" w:rsidR="003A2CE3" w:rsidRPr="00E80D62" w:rsidRDefault="00E11BA6"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314331B2" w14:textId="226DAB55" w:rsidR="00992B2F" w:rsidRPr="00E80D62" w:rsidRDefault="00992B2F" w:rsidP="00992B2F">
            <w:pPr>
              <w:tabs>
                <w:tab w:val="left" w:pos="993"/>
                <w:tab w:val="left" w:pos="1276"/>
              </w:tabs>
              <w:rPr>
                <w:rFonts w:ascii="Times New Roman" w:hAnsi="Times New Roman"/>
                <w:sz w:val="24"/>
                <w:szCs w:val="24"/>
                <w:lang w:val="ro-MD"/>
              </w:rPr>
            </w:pPr>
            <w:r w:rsidRPr="00E80D62">
              <w:rPr>
                <w:rFonts w:ascii="Times New Roman" w:hAnsi="Times New Roman"/>
                <w:sz w:val="24"/>
                <w:szCs w:val="24"/>
                <w:lang w:val="ro-MD"/>
              </w:rPr>
              <w:t>Articolul 7 se completează cu alineatele (4) - (</w:t>
            </w:r>
            <w:r w:rsidR="00283807" w:rsidRPr="00E80D62">
              <w:rPr>
                <w:rFonts w:ascii="Times New Roman" w:hAnsi="Times New Roman"/>
                <w:sz w:val="24"/>
                <w:szCs w:val="24"/>
                <w:lang w:val="ro-MD"/>
              </w:rPr>
              <w:t>5</w:t>
            </w:r>
            <w:r w:rsidRPr="00E80D62">
              <w:rPr>
                <w:rFonts w:ascii="Times New Roman" w:hAnsi="Times New Roman"/>
                <w:sz w:val="24"/>
                <w:szCs w:val="24"/>
                <w:lang w:val="ro-MD"/>
              </w:rPr>
              <w:t>), cu următorul cuprins:</w:t>
            </w:r>
          </w:p>
          <w:p w14:paraId="5BDEE025" w14:textId="77777777" w:rsidR="00283807" w:rsidRPr="00E80D62" w:rsidRDefault="00283807" w:rsidP="00283807">
            <w:pPr>
              <w:tabs>
                <w:tab w:val="left" w:pos="993"/>
                <w:tab w:val="left" w:pos="1276"/>
              </w:tabs>
              <w:rPr>
                <w:rFonts w:ascii="Times New Roman" w:hAnsi="Times New Roman"/>
                <w:sz w:val="24"/>
                <w:szCs w:val="24"/>
                <w:lang w:val="ro-MD"/>
              </w:rPr>
            </w:pPr>
            <w:r w:rsidRPr="00E80D62">
              <w:rPr>
                <w:rFonts w:ascii="Times New Roman" w:hAnsi="Times New Roman"/>
                <w:sz w:val="24"/>
                <w:szCs w:val="24"/>
                <w:lang w:val="ro-MD"/>
              </w:rPr>
              <w:t>„(4) În cazul formelor de cooperare juridică internațională în materie penală, prevăzute la art. 1 alin. (3) lit. a</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cererile de asistență juridică pot fi</w:t>
            </w:r>
            <w:r w:rsidRPr="00E80D62">
              <w:rPr>
                <w:rFonts w:ascii="Times New Roman" w:hAnsi="Times New Roman"/>
                <w:sz w:val="24"/>
                <w:szCs w:val="24"/>
                <w:lang w:val="ro-MD"/>
              </w:rPr>
              <w:t xml:space="preserve"> </w:t>
            </w:r>
            <w:r w:rsidRPr="00E80D62">
              <w:rPr>
                <w:rFonts w:ascii="Times New Roman" w:hAnsi="Times New Roman"/>
                <w:sz w:val="24"/>
                <w:szCs w:val="24"/>
                <w:lang w:val="ro-MD"/>
              </w:rPr>
              <w:t>transmise</w:t>
            </w:r>
            <w:r w:rsidRPr="00E80D62">
              <w:rPr>
                <w:rFonts w:ascii="Times New Roman" w:hAnsi="Times New Roman"/>
                <w:sz w:val="24"/>
                <w:szCs w:val="24"/>
                <w:lang w:val="ro-MD"/>
              </w:rPr>
              <w:t xml:space="preserve"> </w:t>
            </w:r>
            <w:r w:rsidRPr="00E80D62">
              <w:rPr>
                <w:rFonts w:ascii="Times New Roman" w:hAnsi="Times New Roman"/>
                <w:sz w:val="24"/>
                <w:szCs w:val="24"/>
                <w:lang w:val="ro-MD"/>
              </w:rPr>
              <w:t xml:space="preserve">în format electronic, se autentifică prin mijloace </w:t>
            </w:r>
            <w:r w:rsidRPr="00E80D62">
              <w:rPr>
                <w:rFonts w:ascii="Times New Roman" w:hAnsi="Times New Roman"/>
                <w:sz w:val="24"/>
                <w:szCs w:val="24"/>
                <w:lang w:val="ro-MD"/>
              </w:rPr>
              <w:lastRenderedPageBreak/>
              <w:t>electronice și se transmit prin canale de comunicare securizate, care asigură autenticitatea, integritatea și confidențialitatea acestora, în condițiile tratatelor internaționale la care Republica Moldova este parte, cu indicarea, după caz, a datelor sau categoriilor de date solicitate, în măsura prevăzută de tratatul la care Republica Moldova este parte.</w:t>
            </w:r>
          </w:p>
          <w:p w14:paraId="1049DCBC" w14:textId="77777777" w:rsidR="00283807" w:rsidRPr="00E80D62" w:rsidRDefault="00283807" w:rsidP="00283807">
            <w:pPr>
              <w:rPr>
                <w:rFonts w:ascii="Times New Roman" w:hAnsi="Times New Roman"/>
                <w:sz w:val="24"/>
                <w:szCs w:val="24"/>
                <w:lang w:val="ro-MD"/>
              </w:rPr>
            </w:pPr>
            <w:r w:rsidRPr="00E80D62">
              <w:rPr>
                <w:rFonts w:ascii="Times New Roman" w:hAnsi="Times New Roman"/>
                <w:sz w:val="24"/>
                <w:szCs w:val="24"/>
                <w:lang w:val="ro-MD"/>
              </w:rPr>
              <w:tab/>
              <w:t>(5) În situație de urgență, cererile de asistență juridică, menționate la alin. (4), pot fi transmise prin punctele de contact disponibile permanent (24/7) desemnate în cadrul Procuraturii Generale și a subdiviziunii specializate a Ministerului Afacerilor Interne, în condițiile tratatelor internaționale la care Republica Moldova este parte.”.</w:t>
            </w:r>
          </w:p>
          <w:p w14:paraId="7CA5E459" w14:textId="77777777" w:rsidR="00283807" w:rsidRPr="00E80D62" w:rsidRDefault="00283807" w:rsidP="00283807">
            <w:pPr>
              <w:rPr>
                <w:rFonts w:ascii="Times New Roman" w:hAnsi="Times New Roman"/>
                <w:sz w:val="24"/>
                <w:szCs w:val="24"/>
                <w:lang w:val="ro-MD"/>
              </w:rPr>
            </w:pPr>
            <w:r w:rsidRPr="00E80D62">
              <w:rPr>
                <w:rFonts w:ascii="Times New Roman" w:hAnsi="Times New Roman"/>
                <w:sz w:val="24"/>
                <w:szCs w:val="24"/>
                <w:lang w:val="ro-MD"/>
              </w:rPr>
              <w:tab/>
              <w:t>3. Articolul 9 se completează cu alineatul (3), cu următorul cuprins:</w:t>
            </w:r>
          </w:p>
          <w:p w14:paraId="03361230" w14:textId="77777777" w:rsidR="00283807" w:rsidRPr="00E80D62" w:rsidRDefault="00283807" w:rsidP="00283807">
            <w:pPr>
              <w:tabs>
                <w:tab w:val="left" w:pos="993"/>
                <w:tab w:val="left" w:pos="1276"/>
              </w:tabs>
              <w:rPr>
                <w:rFonts w:ascii="Times New Roman" w:hAnsi="Times New Roman"/>
                <w:sz w:val="24"/>
                <w:szCs w:val="24"/>
                <w:lang w:val="ro-MD"/>
              </w:rPr>
            </w:pPr>
            <w:r w:rsidRPr="00E80D62">
              <w:rPr>
                <w:rFonts w:ascii="Times New Roman" w:hAnsi="Times New Roman"/>
                <w:sz w:val="24"/>
                <w:szCs w:val="24"/>
                <w:lang w:val="ro-MD"/>
              </w:rPr>
              <w:t>„(3) În situație</w:t>
            </w:r>
            <w:r w:rsidRPr="00E80D62">
              <w:rPr>
                <w:rFonts w:ascii="Times New Roman" w:hAnsi="Times New Roman"/>
                <w:sz w:val="24"/>
                <w:szCs w:val="24"/>
                <w:lang w:val="ro-MD"/>
              </w:rPr>
              <w:t xml:space="preserve"> </w:t>
            </w:r>
            <w:r w:rsidRPr="00E80D62">
              <w:rPr>
                <w:rFonts w:ascii="Times New Roman" w:hAnsi="Times New Roman"/>
                <w:sz w:val="24"/>
                <w:szCs w:val="24"/>
                <w:lang w:val="ro-MD"/>
              </w:rPr>
              <w:t xml:space="preserve">de urgență, cererile de asistență juridică, ordinile și informațiile ănsoțitoare sau răspunsurile la acestea pot fi redactate într-o limbă acceptată de </w:t>
            </w:r>
            <w:r w:rsidRPr="00E80D62">
              <w:rPr>
                <w:rStyle w:val="bzpyqfadein"/>
                <w:rFonts w:ascii="Times New Roman" w:hAnsi="Times New Roman"/>
                <w:sz w:val="24"/>
                <w:szCs w:val="24"/>
                <w:lang w:val="ro-MD"/>
              </w:rPr>
              <w:t>statul solicitat</w:t>
            </w:r>
            <w:r w:rsidRPr="00E80D62">
              <w:rPr>
                <w:rFonts w:ascii="Times New Roman" w:hAnsi="Times New Roman"/>
                <w:sz w:val="24"/>
                <w:szCs w:val="24"/>
                <w:lang w:val="ro-MD"/>
              </w:rPr>
              <w:t xml:space="preserve">, </w:t>
            </w:r>
            <w:r w:rsidRPr="00E80D62">
              <w:rPr>
                <w:rStyle w:val="bzpyqfadein"/>
                <w:rFonts w:ascii="Times New Roman" w:hAnsi="Times New Roman"/>
                <w:sz w:val="24"/>
                <w:szCs w:val="24"/>
                <w:lang w:val="ro-MD"/>
              </w:rPr>
              <w:t>ori pot fi însoțite de o traducere într-o astfel de limbă.”.</w:t>
            </w:r>
          </w:p>
          <w:p w14:paraId="2FD11111"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92E98BD" w14:textId="6FCB728C" w:rsidR="00E11BA6" w:rsidRPr="00E80D62" w:rsidRDefault="00E11BA6" w:rsidP="00E11BA6">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lastRenderedPageBreak/>
              <w:t>Articolul 7 alineatele (4) - (</w:t>
            </w:r>
            <w:r w:rsidR="00283807" w:rsidRPr="00E80D62">
              <w:rPr>
                <w:rFonts w:ascii="Times New Roman" w:hAnsi="Times New Roman"/>
                <w:sz w:val="24"/>
                <w:szCs w:val="24"/>
                <w:lang w:val="ro-MD"/>
              </w:rPr>
              <w:t>5</w:t>
            </w:r>
            <w:r w:rsidRPr="00E80D62">
              <w:rPr>
                <w:rFonts w:ascii="Times New Roman" w:hAnsi="Times New Roman"/>
                <w:sz w:val="24"/>
                <w:szCs w:val="24"/>
                <w:lang w:val="ro-MD"/>
              </w:rPr>
              <w:t>):</w:t>
            </w:r>
          </w:p>
          <w:p w14:paraId="4DADAD94" w14:textId="2678286E" w:rsidR="00283807" w:rsidRPr="00E80D62" w:rsidRDefault="00283807" w:rsidP="00283807">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 xml:space="preserve">(4) În cazul formelor de cooperare juridică internațională în materie penală, prevăzute la art. 1 alin. (3) lit. a1), cererile de asistență juridică pot fi transmise în format electronic, se autentifică prin mijloace electronice și se transmit prin canale de comunicare securizate, care asigură autenticitatea, </w:t>
            </w:r>
            <w:r w:rsidRPr="00E80D62">
              <w:rPr>
                <w:rFonts w:ascii="Times New Roman" w:hAnsi="Times New Roman"/>
                <w:sz w:val="24"/>
                <w:szCs w:val="24"/>
                <w:lang w:val="ro-MD"/>
              </w:rPr>
              <w:lastRenderedPageBreak/>
              <w:t>integritatea și confidențialitatea acestora, în condițiile tratatelor internaționale la care Republica Moldova este parte, cu indicarea, după caz, a datelor sau categoriilor de date solicitate, în măsura prevăzută de tratatul la care Republica Moldova este parte.</w:t>
            </w:r>
          </w:p>
          <w:p w14:paraId="1AE8F091" w14:textId="77777777" w:rsidR="00283807" w:rsidRPr="00E80D62" w:rsidRDefault="00283807" w:rsidP="00283807">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ab/>
              <w:t>(5) În situație de urgență, cererile de asistență juridică, menționate la alin. (4), pot fi transmise prin punctele de contact disponibile permanent (24/7) desemnate în cadrul Procuraturii Generale și a subdiviziunii specializate a Ministerului Afacerilor Interne, în condițiile tratatelor internaționale la care Republica Moldova este parte.”.</w:t>
            </w:r>
          </w:p>
          <w:p w14:paraId="7561B06E" w14:textId="77777777" w:rsidR="00283807" w:rsidRPr="00E80D62" w:rsidRDefault="00283807" w:rsidP="00283807">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ab/>
              <w:t>3. Articolul 9 se completează cu alineatul (3), cu următorul cuprins:</w:t>
            </w:r>
          </w:p>
          <w:p w14:paraId="02889557" w14:textId="378AFB94" w:rsidR="003A2CE3" w:rsidRPr="00E80D62" w:rsidRDefault="00283807" w:rsidP="00283807">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„(3) În situație de urgență, cererile de asistență juridică, ordinile și informațiile ănsoțitoare sau răspunsurile la acestea pot fi redactate într-o limbă acceptată de statul solicitat, ori pot fi însoțite de o traducere într-o astfel de limbă.</w:t>
            </w:r>
          </w:p>
        </w:tc>
      </w:tr>
      <w:tr w:rsidR="003A2CE3" w:rsidRPr="00E80D62" w14:paraId="204389D3"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4E163D" w14:textId="616B5BC5" w:rsidR="003A2CE3" w:rsidRPr="00E80D62" w:rsidRDefault="00D20E0B"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lastRenderedPageBreak/>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AA23ABC" w14:textId="77777777" w:rsidR="00992B2F" w:rsidRPr="00E80D62" w:rsidRDefault="00992B2F" w:rsidP="00992B2F">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Articolul 9 se completează cu alineatul (3), cu următorul cuprins:</w:t>
            </w:r>
          </w:p>
          <w:p w14:paraId="5CB3EBC7" w14:textId="5EA94C33" w:rsidR="00992B2F" w:rsidRPr="00E80D62" w:rsidRDefault="00992B2F" w:rsidP="00D20E0B">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 xml:space="preserve">„(3) În </w:t>
            </w:r>
            <w:r w:rsidR="009B076C" w:rsidRPr="00E80D62">
              <w:rPr>
                <w:rFonts w:ascii="Times New Roman" w:hAnsi="Times New Roman"/>
                <w:sz w:val="24"/>
                <w:szCs w:val="24"/>
                <w:lang w:val="ro-MD"/>
              </w:rPr>
              <w:t>situație</w:t>
            </w:r>
            <w:r w:rsidRPr="00E80D62">
              <w:rPr>
                <w:rFonts w:ascii="Times New Roman" w:hAnsi="Times New Roman"/>
                <w:sz w:val="24"/>
                <w:szCs w:val="24"/>
                <w:lang w:val="ro-MD"/>
              </w:rPr>
              <w:t xml:space="preserve"> de urgență, cererile de asistență juridică sau răspunsurile la acestea pot fi redactate într-o limbă acceptată de </w:t>
            </w:r>
            <w:r w:rsidRPr="00E80D62">
              <w:rPr>
                <w:rStyle w:val="bzpyqfadein"/>
                <w:rFonts w:ascii="Times New Roman" w:hAnsi="Times New Roman"/>
                <w:sz w:val="24"/>
                <w:szCs w:val="24"/>
                <w:lang w:val="ro-MD"/>
              </w:rPr>
              <w:t>statul solicitat</w:t>
            </w:r>
            <w:r w:rsidRPr="00E80D62">
              <w:rPr>
                <w:rFonts w:ascii="Times New Roman" w:hAnsi="Times New Roman"/>
                <w:sz w:val="24"/>
                <w:szCs w:val="24"/>
                <w:lang w:val="ro-MD"/>
              </w:rPr>
              <w:t xml:space="preserve">, </w:t>
            </w:r>
            <w:r w:rsidRPr="00E80D62">
              <w:rPr>
                <w:rStyle w:val="bzpyqfadein"/>
                <w:rFonts w:ascii="Times New Roman" w:hAnsi="Times New Roman"/>
                <w:sz w:val="24"/>
                <w:szCs w:val="24"/>
                <w:lang w:val="ro-MD"/>
              </w:rPr>
              <w:t>ori pot fi însoțite de o traducere într-o astfel de limbă.”.</w:t>
            </w:r>
          </w:p>
          <w:p w14:paraId="4FB816AC"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2BC2A45" w14:textId="7A713263" w:rsidR="002527B7" w:rsidRPr="00E80D62" w:rsidRDefault="002527B7" w:rsidP="002527B7">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Articolul 9 alineatul (3):</w:t>
            </w:r>
          </w:p>
          <w:p w14:paraId="57AE5801" w14:textId="31CAEA5B" w:rsidR="002527B7" w:rsidRPr="00E80D62" w:rsidRDefault="002527B7" w:rsidP="002527B7">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 xml:space="preserve">(3) În </w:t>
            </w:r>
            <w:r w:rsidR="009B076C" w:rsidRPr="00E80D62">
              <w:rPr>
                <w:rFonts w:ascii="Times New Roman" w:hAnsi="Times New Roman"/>
                <w:sz w:val="24"/>
                <w:szCs w:val="24"/>
                <w:lang w:val="ro-MD"/>
              </w:rPr>
              <w:t>situație</w:t>
            </w:r>
            <w:r w:rsidRPr="00E80D62">
              <w:rPr>
                <w:rFonts w:ascii="Times New Roman" w:hAnsi="Times New Roman"/>
                <w:sz w:val="24"/>
                <w:szCs w:val="24"/>
                <w:lang w:val="ro-MD"/>
              </w:rPr>
              <w:t xml:space="preserve"> de urgență, cererile de asistență juridică sau răspunsurile la acestea pot fi redactate într-o limbă acceptată de </w:t>
            </w:r>
            <w:r w:rsidRPr="00E80D62">
              <w:rPr>
                <w:rStyle w:val="bzpyqfadein"/>
                <w:rFonts w:ascii="Times New Roman" w:hAnsi="Times New Roman"/>
                <w:sz w:val="24"/>
                <w:szCs w:val="24"/>
                <w:lang w:val="ro-MD"/>
              </w:rPr>
              <w:t>statul solicitat</w:t>
            </w:r>
            <w:r w:rsidRPr="00E80D62">
              <w:rPr>
                <w:rFonts w:ascii="Times New Roman" w:hAnsi="Times New Roman"/>
                <w:sz w:val="24"/>
                <w:szCs w:val="24"/>
                <w:lang w:val="ro-MD"/>
              </w:rPr>
              <w:t xml:space="preserve">, </w:t>
            </w:r>
            <w:r w:rsidRPr="00E80D62">
              <w:rPr>
                <w:rStyle w:val="bzpyqfadein"/>
                <w:rFonts w:ascii="Times New Roman" w:hAnsi="Times New Roman"/>
                <w:sz w:val="24"/>
                <w:szCs w:val="24"/>
                <w:lang w:val="ro-MD"/>
              </w:rPr>
              <w:t>ori pot fi însoțite de o traducere într-o astfel de limbă.</w:t>
            </w:r>
          </w:p>
          <w:p w14:paraId="644AAFB4"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p>
        </w:tc>
      </w:tr>
      <w:tr w:rsidR="003A2CE3" w:rsidRPr="00E80D62" w14:paraId="473F99D2"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37019F" w14:textId="6B12A647" w:rsidR="003A2CE3" w:rsidRPr="00E80D62" w:rsidRDefault="00992B2F"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63CD028" w14:textId="77777777" w:rsidR="00992B2F" w:rsidRPr="00E80D62" w:rsidRDefault="00992B2F" w:rsidP="00992B2F">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Se completează cu articolul 13</w:t>
            </w:r>
            <w:r w:rsidRPr="00E80D62">
              <w:rPr>
                <w:rFonts w:ascii="Times New Roman" w:hAnsi="Times New Roman"/>
                <w:sz w:val="24"/>
                <w:szCs w:val="24"/>
                <w:vertAlign w:val="superscript"/>
                <w:lang w:val="ro-MD"/>
              </w:rPr>
              <w:t>2</w:t>
            </w:r>
            <w:r w:rsidRPr="00E80D62">
              <w:rPr>
                <w:rFonts w:ascii="Times New Roman" w:hAnsi="Times New Roman"/>
                <w:sz w:val="24"/>
                <w:szCs w:val="24"/>
                <w:lang w:val="ro-MD"/>
              </w:rPr>
              <w:t>, cu următorul cuprins:</w:t>
            </w:r>
          </w:p>
          <w:p w14:paraId="160A8E23" w14:textId="77777777" w:rsidR="00992B2F" w:rsidRPr="00E80D62" w:rsidRDefault="00992B2F" w:rsidP="00992B2F">
            <w:pPr>
              <w:tabs>
                <w:tab w:val="left" w:pos="993"/>
                <w:tab w:val="left" w:pos="1276"/>
              </w:tabs>
              <w:rPr>
                <w:rFonts w:ascii="Times New Roman" w:hAnsi="Times New Roman"/>
                <w:sz w:val="24"/>
                <w:szCs w:val="24"/>
                <w:lang w:val="ro-MD"/>
              </w:rPr>
            </w:pPr>
            <w:r w:rsidRPr="00E80D62">
              <w:rPr>
                <w:rFonts w:ascii="Times New Roman" w:hAnsi="Times New Roman"/>
                <w:sz w:val="24"/>
                <w:szCs w:val="24"/>
                <w:lang w:val="ro-MD"/>
              </w:rPr>
              <w:t>„</w:t>
            </w:r>
            <w:r w:rsidRPr="00E80D62">
              <w:rPr>
                <w:rFonts w:ascii="Times New Roman" w:hAnsi="Times New Roman"/>
                <w:b/>
                <w:bCs/>
                <w:sz w:val="24"/>
                <w:szCs w:val="24"/>
                <w:lang w:val="ro-MD"/>
              </w:rPr>
              <w:t>Articolul 13</w:t>
            </w:r>
            <w:r w:rsidRPr="00E80D62">
              <w:rPr>
                <w:rFonts w:ascii="Times New Roman" w:hAnsi="Times New Roman"/>
                <w:b/>
                <w:bCs/>
                <w:sz w:val="24"/>
                <w:szCs w:val="24"/>
                <w:vertAlign w:val="superscript"/>
                <w:lang w:val="ro-MD"/>
              </w:rPr>
              <w:t>2</w:t>
            </w:r>
            <w:r w:rsidRPr="00E80D62">
              <w:rPr>
                <w:rFonts w:ascii="Times New Roman" w:hAnsi="Times New Roman"/>
                <w:b/>
                <w:bCs/>
                <w:sz w:val="24"/>
                <w:szCs w:val="24"/>
                <w:lang w:val="ro-MD"/>
              </w:rPr>
              <w:t xml:space="preserve"> Cooperarea în temeiul tratatelor internaționale privind obținerea probelor electronice</w:t>
            </w:r>
          </w:p>
          <w:p w14:paraId="2DFB9514" w14:textId="77777777" w:rsidR="00992B2F" w:rsidRPr="00E80D62" w:rsidRDefault="00992B2F" w:rsidP="00992B2F">
            <w:pPr>
              <w:tabs>
                <w:tab w:val="left" w:pos="709"/>
                <w:tab w:val="left" w:pos="993"/>
              </w:tabs>
              <w:rPr>
                <w:rFonts w:ascii="Times New Roman" w:hAnsi="Times New Roman"/>
                <w:color w:val="EE0000"/>
                <w:sz w:val="24"/>
                <w:szCs w:val="24"/>
                <w:lang w:val="ro-MD"/>
              </w:rPr>
            </w:pPr>
            <w:r w:rsidRPr="00E80D62">
              <w:rPr>
                <w:rFonts w:ascii="Times New Roman" w:hAnsi="Times New Roman"/>
                <w:sz w:val="24"/>
                <w:szCs w:val="24"/>
                <w:lang w:val="ro-MD"/>
              </w:rPr>
              <w:tab/>
              <w:t xml:space="preserve">(1) Cooperarea internațională în vederea obținerii probelor electronice se realizează în condițiile prezentei legi, ale Codului de procedură penală și ale tratatelor </w:t>
            </w:r>
            <w:r w:rsidRPr="00E80D62">
              <w:rPr>
                <w:rFonts w:ascii="Times New Roman" w:hAnsi="Times New Roman"/>
                <w:sz w:val="24"/>
                <w:szCs w:val="24"/>
                <w:lang w:val="ro-MD"/>
              </w:rPr>
              <w:lastRenderedPageBreak/>
              <w:t xml:space="preserve">internaționale la care Republica Moldova este parte. </w:t>
            </w:r>
          </w:p>
          <w:p w14:paraId="2792FB3B" w14:textId="77777777" w:rsidR="00992B2F" w:rsidRPr="00E80D62" w:rsidRDefault="00992B2F" w:rsidP="00992B2F">
            <w:pPr>
              <w:tabs>
                <w:tab w:val="left" w:pos="993"/>
                <w:tab w:val="left" w:pos="1276"/>
              </w:tabs>
              <w:rPr>
                <w:rFonts w:ascii="Times New Roman" w:hAnsi="Times New Roman"/>
                <w:strike/>
                <w:sz w:val="24"/>
                <w:szCs w:val="24"/>
                <w:lang w:val="ro-MD"/>
              </w:rPr>
            </w:pPr>
            <w:r w:rsidRPr="00E80D62">
              <w:rPr>
                <w:rFonts w:ascii="Times New Roman" w:hAnsi="Times New Roman"/>
                <w:sz w:val="24"/>
                <w:szCs w:val="24"/>
                <w:lang w:val="ro-MD"/>
              </w:rPr>
              <w:t>(2) Cererile prevăzute la alin. (1) pot avea ca obiect:</w:t>
            </w:r>
          </w:p>
          <w:p w14:paraId="4CBCCD8A" w14:textId="77777777" w:rsidR="00992B2F" w:rsidRPr="00E80D62" w:rsidRDefault="00992B2F" w:rsidP="00992B2F">
            <w:pPr>
              <w:tabs>
                <w:tab w:val="left" w:pos="993"/>
                <w:tab w:val="left" w:pos="1276"/>
              </w:tabs>
              <w:rPr>
                <w:rFonts w:ascii="Times New Roman" w:hAnsi="Times New Roman"/>
                <w:sz w:val="24"/>
                <w:szCs w:val="24"/>
                <w:lang w:val="ro-MD"/>
              </w:rPr>
            </w:pPr>
            <w:r w:rsidRPr="00E80D62">
              <w:rPr>
                <w:rFonts w:ascii="Times New Roman" w:hAnsi="Times New Roman"/>
                <w:sz w:val="24"/>
                <w:szCs w:val="24"/>
                <w:lang w:val="ro-MD"/>
              </w:rPr>
              <w:t>a) furnizarea informațiilor despre înregistrarea numelui de domeniu;</w:t>
            </w:r>
          </w:p>
          <w:p w14:paraId="02260F70" w14:textId="77777777" w:rsidR="00992B2F" w:rsidRPr="00E80D62" w:rsidRDefault="00992B2F" w:rsidP="00992B2F">
            <w:pPr>
              <w:tabs>
                <w:tab w:val="left" w:pos="993"/>
                <w:tab w:val="left" w:pos="1276"/>
              </w:tabs>
              <w:rPr>
                <w:rFonts w:ascii="Times New Roman" w:hAnsi="Times New Roman"/>
                <w:sz w:val="24"/>
                <w:szCs w:val="24"/>
                <w:lang w:val="ro-MD"/>
              </w:rPr>
            </w:pPr>
            <w:r w:rsidRPr="00E80D62">
              <w:rPr>
                <w:rFonts w:ascii="Times New Roman" w:hAnsi="Times New Roman"/>
                <w:sz w:val="24"/>
                <w:szCs w:val="24"/>
                <w:lang w:val="ro-MD"/>
              </w:rPr>
              <w:t>b) furnizarea informațiilor, inclusiv în regim accelerat privind abonații sau utilizatorii serviciilor de comunicații electronice, cu excepția datelor de trafic și de conținut;</w:t>
            </w:r>
          </w:p>
          <w:p w14:paraId="092AE92C" w14:textId="43681C0B" w:rsidR="00992B2F" w:rsidRPr="00E80D62" w:rsidRDefault="00992B2F" w:rsidP="00992B2F">
            <w:pPr>
              <w:tabs>
                <w:tab w:val="left" w:pos="993"/>
                <w:tab w:val="left" w:pos="1276"/>
              </w:tabs>
              <w:rPr>
                <w:rFonts w:ascii="Times New Roman" w:hAnsi="Times New Roman"/>
                <w:sz w:val="24"/>
                <w:szCs w:val="24"/>
                <w:lang w:val="ro-MD"/>
              </w:rPr>
            </w:pPr>
            <w:r w:rsidRPr="00E80D62">
              <w:rPr>
                <w:rFonts w:ascii="Times New Roman" w:hAnsi="Times New Roman"/>
                <w:sz w:val="24"/>
                <w:szCs w:val="24"/>
                <w:lang w:val="ro-MD"/>
              </w:rPr>
              <w:t>c) furnizarea datelor informatice stocate, inclusiv în regim accelerat, în cazurile prevăzute de tratatele internaționale la care Republica Moldova este parte.</w:t>
            </w:r>
          </w:p>
          <w:p w14:paraId="4E3FFA47"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 xml:space="preserve">(3) Cererile, prevăzute la alin. (2) lit. a), pot fi transmise direct instituțiilor competente ale altor state, în condițiile tratatului internațional la care Republica Moldova este parte. </w:t>
            </w:r>
          </w:p>
          <w:p w14:paraId="07715698" w14:textId="77777777" w:rsidR="00992B2F" w:rsidRPr="00E80D62" w:rsidRDefault="00992B2F" w:rsidP="00992B2F">
            <w:pPr>
              <w:rPr>
                <w:rFonts w:ascii="Times New Roman" w:hAnsi="Times New Roman"/>
                <w:color w:val="EE0000"/>
                <w:sz w:val="24"/>
                <w:szCs w:val="24"/>
                <w:lang w:val="ro-MD"/>
              </w:rPr>
            </w:pPr>
            <w:r w:rsidRPr="00E80D62">
              <w:rPr>
                <w:rFonts w:ascii="Times New Roman" w:hAnsi="Times New Roman"/>
                <w:sz w:val="24"/>
                <w:szCs w:val="24"/>
                <w:lang w:val="ro-MD"/>
              </w:rPr>
              <w:tab/>
              <w:t>(4) Cererile autorităților competente străine privind informațiile referitoare la numele de domeniu național „.md” se transmit instituției competente desemnate prin lege pentru administrarea registrului domeniului „.md”, care le examinează și le execută în condițiile legislației naționale.</w:t>
            </w:r>
          </w:p>
          <w:p w14:paraId="2213C37C"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(5) În cazul refuzului executării cererii, autoritatea solicitantă poate solicita consultarea autorității centrale desemnate. Dacă autoritatea centrală va constata că motivele refuzului nu sunt întemeiate, instituția competentă va furniza autorității solicitante informații solicitate.</w:t>
            </w:r>
          </w:p>
          <w:p w14:paraId="6B3F43B6" w14:textId="77777777" w:rsidR="00992B2F" w:rsidRPr="00E80D62" w:rsidRDefault="00992B2F" w:rsidP="00992B2F">
            <w:pPr>
              <w:rPr>
                <w:rFonts w:ascii="Times New Roman" w:hAnsi="Times New Roman"/>
                <w:strike/>
                <w:color w:val="EE0000"/>
                <w:sz w:val="24"/>
                <w:szCs w:val="24"/>
                <w:lang w:val="ro-MD"/>
              </w:rPr>
            </w:pPr>
            <w:r w:rsidRPr="00E80D62">
              <w:rPr>
                <w:rFonts w:ascii="Times New Roman" w:hAnsi="Times New Roman"/>
                <w:sz w:val="24"/>
                <w:szCs w:val="24"/>
                <w:lang w:val="ro-MD"/>
              </w:rPr>
              <w:tab/>
              <w:t xml:space="preserve">(6) În cadrul procesului penal, în scopul obținerii informațiilor prevăzute la alin. (2) lit. b), autoritățile competente sau autoritatea centrală desemnată, la solicitarea autorităților competente din alte state, pot emite ordine care se transmit ca parte a cererii de asistență juridică. </w:t>
            </w:r>
          </w:p>
          <w:p w14:paraId="75158AE2"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 xml:space="preserve">(7) Ordinele prevăzute la alin. (6) se emit și se însoțesc cu informații justificative care să permită autorității statului solicitat să aprecieze </w:t>
            </w:r>
            <w:r w:rsidRPr="00E80D62">
              <w:rPr>
                <w:rFonts w:ascii="Times New Roman" w:hAnsi="Times New Roman"/>
                <w:sz w:val="24"/>
                <w:szCs w:val="24"/>
                <w:lang w:val="ro-MD"/>
              </w:rPr>
              <w:lastRenderedPageBreak/>
              <w:t>legalitatea și necesitatea executării acestora, în conformitate cu cerințele tratatului internațional la care Republica Moldova este parte.</w:t>
            </w:r>
          </w:p>
          <w:p w14:paraId="567E0459"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(8) Executarea cererilor și a ordinelor, prevăzute de alin. (6) și (7), primite de la alte state se realizează de către autoritățile competente desemnate în acest scop, prin intermediul autorității centrale, în conformitate cu legislația națională.</w:t>
            </w:r>
          </w:p>
          <w:p w14:paraId="3B79BB1A"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(9) În cadrul procesului penal, în situații de urgență autoritățile competente pot solicita, prin intermediul punctului de contact desemnat în cadrul rețelei 24/7, informații prevăzute la alin. (2) lit. c) stocate de către furnizorii de servicii aflați pe teritoriul altui stat, în condițiile tratatului internațional la care Republica Moldova este parte.</w:t>
            </w:r>
          </w:p>
          <w:p w14:paraId="480B9615"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(10) La primirea unei cereri prevăzute la alin. (9), punctul de contact desemnat asigură transmiterea acesteia către autoritățile competente și poate dispune, în condițiile legii, solicitarea obținerii sau conservării imediate a datelor informatice de la furnizorii de servicii aflați pe teritoriul Republicii Moldova.</w:t>
            </w:r>
          </w:p>
          <w:p w14:paraId="7F8981F6"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(11) Autoritățile competente, în baza cererii transmise prin punctul de contact, pot solicita furnizorilor de servicii divulgarea datelor informatice necesare și asigură transmiterea acestora către partea solicitantă, în condițiile legii.</w:t>
            </w:r>
          </w:p>
          <w:p w14:paraId="594BAE81" w14:textId="77777777" w:rsidR="00992B2F" w:rsidRPr="00E80D62" w:rsidRDefault="00992B2F" w:rsidP="00992B2F">
            <w:pPr>
              <w:rPr>
                <w:rFonts w:ascii="Times New Roman" w:hAnsi="Times New Roman"/>
                <w:sz w:val="24"/>
                <w:szCs w:val="24"/>
                <w:lang w:val="ro-MD"/>
              </w:rPr>
            </w:pPr>
            <w:r w:rsidRPr="00E80D62">
              <w:rPr>
                <w:rFonts w:ascii="Times New Roman" w:hAnsi="Times New Roman"/>
                <w:sz w:val="24"/>
                <w:szCs w:val="24"/>
                <w:lang w:val="ro-MD"/>
              </w:rPr>
              <w:tab/>
              <w:t>(12) După executarea cererii prevăzute la alin. (9), autoritatea solicitantă poate fi obligată să transmită o cerere de asistență juridică în condițiile prezentei legi și ale tratatului internațional la care Republica Moldova este parte.”.</w:t>
            </w:r>
          </w:p>
          <w:p w14:paraId="4E462CD8"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5E98BE4" w14:textId="0E00668D" w:rsidR="00992B2F" w:rsidRPr="00E80D62" w:rsidRDefault="00992B2F" w:rsidP="00992B2F">
            <w:pPr>
              <w:tabs>
                <w:tab w:val="left" w:pos="993"/>
                <w:tab w:val="left" w:pos="1276"/>
              </w:tabs>
              <w:ind w:firstLine="0"/>
              <w:rPr>
                <w:rFonts w:ascii="Times New Roman" w:hAnsi="Times New Roman"/>
                <w:sz w:val="24"/>
                <w:szCs w:val="24"/>
                <w:lang w:val="ro-MD"/>
              </w:rPr>
            </w:pPr>
            <w:r w:rsidRPr="00E80D62">
              <w:rPr>
                <w:rFonts w:ascii="Times New Roman" w:hAnsi="Times New Roman"/>
                <w:b/>
                <w:bCs/>
                <w:sz w:val="24"/>
                <w:szCs w:val="24"/>
                <w:lang w:val="ro-MD"/>
              </w:rPr>
              <w:lastRenderedPageBreak/>
              <w:t>Articolul 13</w:t>
            </w:r>
            <w:r w:rsidRPr="00E80D62">
              <w:rPr>
                <w:rFonts w:ascii="Times New Roman" w:hAnsi="Times New Roman"/>
                <w:b/>
                <w:bCs/>
                <w:sz w:val="24"/>
                <w:szCs w:val="24"/>
                <w:vertAlign w:val="superscript"/>
                <w:lang w:val="ro-MD"/>
              </w:rPr>
              <w:t>2</w:t>
            </w:r>
            <w:r w:rsidRPr="00E80D62">
              <w:rPr>
                <w:rFonts w:ascii="Times New Roman" w:hAnsi="Times New Roman"/>
                <w:b/>
                <w:bCs/>
                <w:sz w:val="24"/>
                <w:szCs w:val="24"/>
                <w:lang w:val="ro-MD"/>
              </w:rPr>
              <w:t xml:space="preserve"> Cooperarea în temeiul tratatelor internaționale privind obținerea probelor electronice</w:t>
            </w:r>
          </w:p>
          <w:p w14:paraId="0BA880F9" w14:textId="406AF01C" w:rsidR="00992B2F" w:rsidRPr="00E80D62" w:rsidRDefault="00992B2F" w:rsidP="00942CD1">
            <w:pPr>
              <w:tabs>
                <w:tab w:val="left" w:pos="709"/>
                <w:tab w:val="left" w:pos="993"/>
              </w:tabs>
              <w:ind w:firstLine="0"/>
              <w:rPr>
                <w:rFonts w:ascii="Times New Roman" w:hAnsi="Times New Roman"/>
                <w:color w:val="EE0000"/>
                <w:sz w:val="24"/>
                <w:szCs w:val="24"/>
                <w:lang w:val="ro-MD"/>
              </w:rPr>
            </w:pPr>
            <w:r w:rsidRPr="00E80D62">
              <w:rPr>
                <w:rFonts w:ascii="Times New Roman" w:hAnsi="Times New Roman"/>
                <w:sz w:val="24"/>
                <w:szCs w:val="24"/>
                <w:lang w:val="ro-MD"/>
              </w:rPr>
              <w:t xml:space="preserve">(1) Cooperarea internațională în vederea obținerii probelor electronice se realizează în condițiile prezentei legi, ale Codului de procedură penală și ale tratatelor internaționale la care Republica Moldova este parte. </w:t>
            </w:r>
          </w:p>
          <w:p w14:paraId="5A688D73" w14:textId="77777777" w:rsidR="00992B2F" w:rsidRPr="00E80D62" w:rsidRDefault="00992B2F" w:rsidP="00942CD1">
            <w:pPr>
              <w:tabs>
                <w:tab w:val="left" w:pos="993"/>
                <w:tab w:val="left" w:pos="1276"/>
              </w:tabs>
              <w:ind w:firstLine="0"/>
              <w:rPr>
                <w:rFonts w:ascii="Times New Roman" w:hAnsi="Times New Roman"/>
                <w:strike/>
                <w:sz w:val="24"/>
                <w:szCs w:val="24"/>
                <w:lang w:val="ro-MD"/>
              </w:rPr>
            </w:pPr>
            <w:r w:rsidRPr="00E80D62">
              <w:rPr>
                <w:rFonts w:ascii="Times New Roman" w:hAnsi="Times New Roman"/>
                <w:sz w:val="24"/>
                <w:szCs w:val="24"/>
                <w:lang w:val="ro-MD"/>
              </w:rPr>
              <w:t>(2) Cererile prevăzute la alin. (1) pot avea ca obiect:</w:t>
            </w:r>
          </w:p>
          <w:p w14:paraId="78074912" w14:textId="77777777" w:rsidR="00992B2F" w:rsidRPr="00E80D62" w:rsidRDefault="00992B2F" w:rsidP="00942CD1">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a) furnizarea informațiilor despre înregistrarea numelui de domeniu;</w:t>
            </w:r>
          </w:p>
          <w:p w14:paraId="4A8B1EA4" w14:textId="77777777" w:rsidR="00992B2F" w:rsidRPr="00E80D62" w:rsidRDefault="00992B2F" w:rsidP="00942CD1">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b) furnizarea informațiilor, inclusiv în regim accelerat privind abonații sau utilizatorii serviciilor de comunicații electronice, cu excepția datelor de trafic și de conținut;</w:t>
            </w:r>
          </w:p>
          <w:p w14:paraId="56235105" w14:textId="4A8A472D" w:rsidR="00992B2F" w:rsidRPr="00E80D62" w:rsidRDefault="00992B2F" w:rsidP="00942CD1">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c) furnizarea datelor informatice stocate, inclusiv în regim accelerat, în cazurile prevăzute de tratatele internaționale la care Republica Moldova este parte.</w:t>
            </w:r>
          </w:p>
          <w:p w14:paraId="23E805AF" w14:textId="618A478C" w:rsidR="00992B2F"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 xml:space="preserve">(3) Cererile, prevăzute la alin. (2) lit. a), pot fi transmise direct instituțiilor competente ale altor state, în condițiile tratatului internațional la care Republica Moldova este parte. </w:t>
            </w:r>
          </w:p>
          <w:p w14:paraId="172ECE63" w14:textId="35D96B5B" w:rsidR="00992B2F" w:rsidRPr="00E80D62" w:rsidRDefault="00992B2F" w:rsidP="00942CD1">
            <w:pPr>
              <w:ind w:firstLine="0"/>
              <w:rPr>
                <w:rFonts w:ascii="Times New Roman" w:hAnsi="Times New Roman"/>
                <w:color w:val="EE0000"/>
                <w:sz w:val="24"/>
                <w:szCs w:val="24"/>
                <w:lang w:val="ro-MD"/>
              </w:rPr>
            </w:pPr>
            <w:r w:rsidRPr="00E80D62">
              <w:rPr>
                <w:rFonts w:ascii="Times New Roman" w:hAnsi="Times New Roman"/>
                <w:sz w:val="24"/>
                <w:szCs w:val="24"/>
                <w:lang w:val="ro-MD"/>
              </w:rPr>
              <w:t>(4) Cererile autorităților competente străine privind informațiile referitoare la numele de domeniu național „.md” se transmit instituției competente desemnate prin lege pentru administrarea registrului domeniului „.md”, care le examinează și le execută în condițiile legislației naționale.</w:t>
            </w:r>
          </w:p>
          <w:p w14:paraId="64E24F75" w14:textId="77777777" w:rsidR="00942CD1"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(5) În cazul refuzului executării cererii, autoritatea solicitantă poate solicita consultarea autorității centrale desemnate. Dacă autoritatea centrală va constata că motivele refuzului nu sunt întemeiate, instituția competentă va furniza autorității solicitante informații solicitate.</w:t>
            </w:r>
          </w:p>
          <w:p w14:paraId="260B9F0F" w14:textId="77777777" w:rsidR="00942CD1"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 xml:space="preserve">(6) În cadrul procesului penal, în scopul obținerii informațiilor prevăzute la alin. (2) lit. b), autoritățile competente sau autoritatea centrală desemnată, la solicitarea autorităților competente din alte state, pot emite ordine care se transmit ca parte a cererii de asistență juridică. </w:t>
            </w:r>
          </w:p>
          <w:p w14:paraId="5E446621" w14:textId="26E1C690" w:rsidR="00992B2F"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(7) Ordinele prevăzute la alin. (6) se emit și se însoțesc cu informații justificative care să permită autorității statului solicitat să aprecieze legalitatea și necesitatea executării acestora, în conformitate cu cerințele tratatului internațional la care Republica Moldova este parte.</w:t>
            </w:r>
          </w:p>
          <w:p w14:paraId="010EF8A1" w14:textId="3E8B3A0F" w:rsidR="00992B2F"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 xml:space="preserve">(8) Executarea cererilor și a ordinelor, prevăzute de alin. (6) și (7), primite de </w:t>
            </w:r>
            <w:r w:rsidRPr="00E80D62">
              <w:rPr>
                <w:rFonts w:ascii="Times New Roman" w:hAnsi="Times New Roman"/>
                <w:sz w:val="24"/>
                <w:szCs w:val="24"/>
                <w:lang w:val="ro-MD"/>
              </w:rPr>
              <w:lastRenderedPageBreak/>
              <w:t>la alte state se realizează de către autoritățile competente desemnate în acest scop, prin intermediul autorității centrale, în conformitate cu legislația națională.</w:t>
            </w:r>
          </w:p>
          <w:p w14:paraId="3664E200" w14:textId="7E3F30AE" w:rsidR="00992B2F"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(9) În cadrul procesului penal, în situații de urgență autoritățile competente pot solicita, prin intermediul punctului de contact desemnat în cadrul rețelei 24/7, informații prevăzute la alin. (2) lit. c) stocate de către furnizorii de servicii aflați pe teritoriul altui stat, în condițiile tratatului internațional la care Republica Moldova este parte.</w:t>
            </w:r>
          </w:p>
          <w:p w14:paraId="573EE59A" w14:textId="593B7E3E" w:rsidR="00992B2F"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(10) La primirea unei cereri prevăzute la alin. (9), punctul de contact desemnat asigură transmiterea acesteia către autoritățile competente și poate dispune, în condițiile legii, solicitarea obținerii sau conservării imediate a datelor informatice de la furnizorii de servicii aflați pe teritoriul Republicii Moldova.</w:t>
            </w:r>
          </w:p>
          <w:p w14:paraId="22FB34D1" w14:textId="5A66F440" w:rsidR="00992B2F"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(11) Autoritățile competente, în baza cererii transmise prin punctul de contact, pot solicita furnizorilor de servicii divulgarea datelor informatice necesare și asigură transmiterea acestora către partea solicitantă, în condițiile legii.</w:t>
            </w:r>
          </w:p>
          <w:p w14:paraId="1A25F0AC" w14:textId="3B48D22F" w:rsidR="00992B2F" w:rsidRPr="00E80D62" w:rsidRDefault="00992B2F" w:rsidP="00942CD1">
            <w:pPr>
              <w:ind w:firstLine="0"/>
              <w:rPr>
                <w:rFonts w:ascii="Times New Roman" w:hAnsi="Times New Roman"/>
                <w:sz w:val="24"/>
                <w:szCs w:val="24"/>
                <w:lang w:val="ro-MD"/>
              </w:rPr>
            </w:pPr>
            <w:r w:rsidRPr="00E80D62">
              <w:rPr>
                <w:rFonts w:ascii="Times New Roman" w:hAnsi="Times New Roman"/>
                <w:sz w:val="24"/>
                <w:szCs w:val="24"/>
                <w:lang w:val="ro-MD"/>
              </w:rPr>
              <w:t>(12) După executarea cererii prevăzute la alin. (9), autoritatea solicitantă poate fi obligată să transmită o cerere de asistență juridică în condițiile prezentei legi și ale tratatului internațional la care Republica Moldova este parte.</w:t>
            </w:r>
          </w:p>
          <w:p w14:paraId="75332C83"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p>
        </w:tc>
      </w:tr>
      <w:tr w:rsidR="003A2CE3" w:rsidRPr="00E80D62" w14:paraId="31F29805"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FCED6B"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008E1C4" w14:textId="77777777" w:rsidR="00992B2F" w:rsidRPr="00E80D62" w:rsidRDefault="00992B2F" w:rsidP="00992B2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Articolul 24 se completează cu alineatele (3) - (6), cu următorul conținut:</w:t>
            </w:r>
          </w:p>
          <w:p w14:paraId="6FC9C0C4" w14:textId="3A521005" w:rsidR="00992B2F" w:rsidRPr="00E80D62" w:rsidRDefault="00992B2F" w:rsidP="00992B2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„(3) În </w:t>
            </w:r>
            <w:r w:rsidR="009B076C" w:rsidRPr="00E80D62">
              <w:rPr>
                <w:rFonts w:ascii="Times New Roman" w:hAnsi="Times New Roman"/>
                <w:sz w:val="24"/>
                <w:szCs w:val="24"/>
                <w:lang w:val="ro-MD"/>
              </w:rPr>
              <w:t>situație</w:t>
            </w:r>
            <w:r w:rsidRPr="00E80D62">
              <w:rPr>
                <w:rFonts w:ascii="Times New Roman" w:hAnsi="Times New Roman"/>
                <w:sz w:val="24"/>
                <w:szCs w:val="24"/>
                <w:lang w:val="ro-MD"/>
              </w:rPr>
              <w:t xml:space="preserve"> de urgență, cererile privind comisiile rogatorii pot fi transmise în condițiile prevederilor </w:t>
            </w:r>
            <w:r w:rsidRPr="00E80D62">
              <w:rPr>
                <w:rFonts w:ascii="Times New Roman" w:hAnsi="Times New Roman"/>
                <w:sz w:val="24"/>
                <w:szCs w:val="24"/>
                <w:lang w:val="ro-MD"/>
              </w:rPr>
              <w:lastRenderedPageBreak/>
              <w:t>art. 7 alin. (4) și (6), prin punctul de contact 24/7 al autorității centrale.</w:t>
            </w:r>
          </w:p>
          <w:p w14:paraId="29F5119F" w14:textId="705F548B" w:rsidR="00992B2F" w:rsidRPr="00E80D62" w:rsidRDefault="00992B2F" w:rsidP="00992B2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(4) În situația prevăzută la alin. (3), autoritatea centrală verifică imediat întrunirea condițiilor de urgență și poate solicita, în regim accelerat, informații suplimentare necesare pentru stabilirea temeiului cererii, care se transmit imediat de către autoritatea solicitantă, fără a afecta prioritatea examinării și executării cererii.</w:t>
            </w:r>
          </w:p>
          <w:p w14:paraId="39B1CFF6" w14:textId="143B45F8" w:rsidR="00992B2F" w:rsidRPr="00E80D62" w:rsidRDefault="00992B2F" w:rsidP="00992B2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(5) După confirmarea existenței situației de urgență și a îndeplinirii condițiilor prevăzute de prezenta lege și de tratatele internaționale la care Republica Moldova este parte, cererile prevăzute la alin. (3) se execută cu prioritate, în cel târziu 96 de ore, cu derogare de la procedurile ordinare de transmitere și soluționare.</w:t>
            </w:r>
          </w:p>
          <w:p w14:paraId="1B2D23CD" w14:textId="40F7FD1B" w:rsidR="003A2CE3" w:rsidRPr="00E80D62" w:rsidRDefault="00992B2F" w:rsidP="00992B2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(6) Autoritatea centrală asigură funcționarea unui punct de contact 24/7 pentru primirea și coordonarea cererilor de asistență juridică internațională în cazuri de urgență.”.</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DC321C0"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p>
        </w:tc>
      </w:tr>
      <w:tr w:rsidR="003A2CE3" w:rsidRPr="00E80D62" w14:paraId="68F04A5A"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739577" w14:textId="734493E1" w:rsidR="003A2CE3" w:rsidRPr="00E80D62" w:rsidRDefault="00B92BE4"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2C8725E6" w14:textId="77777777" w:rsidR="00992B2F" w:rsidRPr="00E80D62" w:rsidRDefault="00992B2F" w:rsidP="00992B2F">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Articolul 28 se completează cu alineatul (8) cu următorul conținut:</w:t>
            </w:r>
          </w:p>
          <w:p w14:paraId="57C5BAE6" w14:textId="1B92F429" w:rsidR="00992B2F" w:rsidRPr="00E80D62" w:rsidRDefault="00992B2F" w:rsidP="00992B2F">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„(8) Dispozițiile prezentului articol se aplică în coroborare cu tratatele internaționale la care Republica Moldova este parte, iar în măsura în care acestea nu reglementează anumite aspecte procedurale, se pot utiliza mecanismele de cooperare internațională relevante. Utilizarea mijloacelor de comunicare electronică, precum și contactele directe între autoritățile competente ale statelor implicate se realizează exclusiv în scopul organizării și desfășurării audierii, fără a aduce atingere procedurilor de transmitere și executare a cererilor prin autoritățile centrale competente, prevăzute de prezenta lege.”.</w:t>
            </w:r>
          </w:p>
          <w:p w14:paraId="4B39DF81"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76DF6E5" w14:textId="58667E22" w:rsidR="000D5088" w:rsidRPr="00E80D62" w:rsidRDefault="000D5088" w:rsidP="000D5088">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Articolul 28 alineatul (8):</w:t>
            </w:r>
          </w:p>
          <w:p w14:paraId="60A59ADD" w14:textId="6846594C" w:rsidR="000D5088" w:rsidRPr="00E80D62" w:rsidRDefault="000D5088" w:rsidP="000D5088">
            <w:pPr>
              <w:tabs>
                <w:tab w:val="left" w:pos="993"/>
                <w:tab w:val="left" w:pos="1276"/>
              </w:tabs>
              <w:ind w:firstLine="0"/>
              <w:rPr>
                <w:rFonts w:ascii="Times New Roman" w:hAnsi="Times New Roman"/>
                <w:sz w:val="24"/>
                <w:szCs w:val="24"/>
                <w:lang w:val="ro-MD"/>
              </w:rPr>
            </w:pPr>
            <w:r w:rsidRPr="00E80D62">
              <w:rPr>
                <w:rFonts w:ascii="Times New Roman" w:hAnsi="Times New Roman"/>
                <w:sz w:val="24"/>
                <w:szCs w:val="24"/>
                <w:lang w:val="ro-MD"/>
              </w:rPr>
              <w:t>(8) Dispozițiile prezentului articol se aplică în coroborare cu tratatele internaționale la care Republica Moldova este parte, iar în măsura în care acestea nu reglementează anumite aspecte procedurale, se pot utiliza mecanismele de cooperare internațională relevante. Utilizarea mijloacelor de comunicare electronică, precum și contactele directe între autoritățile competente ale statelor implicate se realizează exclusiv în scopul organizării și desfășurării audierii, fără a aduce atingere procedurilor de transmitere și executare a cererilor prin autoritățile centrale competente, prevăzute de prezenta lege.</w:t>
            </w:r>
          </w:p>
          <w:p w14:paraId="064039A6" w14:textId="77777777" w:rsidR="003A2CE3" w:rsidRPr="00E80D62" w:rsidRDefault="003A2CE3" w:rsidP="003A2CE3">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p>
        </w:tc>
      </w:tr>
      <w:tr w:rsidR="003A2CE3" w:rsidRPr="00E80D62" w14:paraId="41F9DCBA"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39C370" w14:textId="13427F30" w:rsidR="00EA3434" w:rsidRPr="00E80D62" w:rsidRDefault="00EA3434" w:rsidP="00EA3434">
            <w:pPr>
              <w:pStyle w:val="NormalWeb"/>
              <w:rPr>
                <w:rFonts w:ascii="Times New Roman" w:hAnsi="Times New Roman"/>
                <w:lang w:val="ro-MD"/>
              </w:rPr>
            </w:pPr>
            <w:bookmarkStart w:id="0" w:name="Articolul_33&lt;sup&gt;1&lt;/sup&gt;."/>
            <w:r w:rsidRPr="00E80D62">
              <w:rPr>
                <w:rFonts w:ascii="Times New Roman" w:hAnsi="Times New Roman"/>
                <w:b/>
                <w:bCs/>
                <w:lang w:val="ro-MD"/>
              </w:rPr>
              <w:t>Articolul 33</w:t>
            </w:r>
            <w:r w:rsidRPr="00E80D62">
              <w:rPr>
                <w:rFonts w:ascii="Times New Roman" w:hAnsi="Times New Roman"/>
                <w:b/>
                <w:bCs/>
                <w:vertAlign w:val="superscript"/>
                <w:lang w:val="ro-MD"/>
              </w:rPr>
              <w:t>1</w:t>
            </w:r>
            <w:r w:rsidRPr="00E80D62">
              <w:rPr>
                <w:rFonts w:ascii="Times New Roman" w:hAnsi="Times New Roman"/>
                <w:b/>
                <w:bCs/>
                <w:lang w:val="ro-MD"/>
              </w:rPr>
              <w:t>.</w:t>
            </w:r>
            <w:bookmarkEnd w:id="0"/>
            <w:r w:rsidRPr="00E80D62">
              <w:rPr>
                <w:rFonts w:ascii="Times New Roman" w:hAnsi="Times New Roman"/>
                <w:lang w:val="ro-MD"/>
              </w:rPr>
              <w:t xml:space="preserve"> Echipele comune de investigaţii</w:t>
            </w:r>
          </w:p>
          <w:p w14:paraId="65614F9C" w14:textId="48C4A242" w:rsidR="003A2CE3" w:rsidRPr="00E80D62" w:rsidRDefault="00EA3434" w:rsidP="00EA3434">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lastRenderedPageBreak/>
              <w:t>Autorităţile competente din cel puţin două state pot să constituie, de comun acord, o echipă comună de investigaţii, cu un obiectiv precis şi pentru o durată limitată, care poate fi prelungită cu acordul tuturor părţilor, în vederea desfăşurării urmăririi penale în unul sau în mai multe dintre statele care constituie echipa. Constituirea şi activitatea echipei se realizează conform prevederilor Codului de procedură penală.</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C9D783E" w14:textId="77777777" w:rsidR="00992B2F" w:rsidRPr="00E80D62" w:rsidRDefault="00992B2F" w:rsidP="00992B2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lastRenderedPageBreak/>
              <w:t>La articolul 33</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alineatul unic devine alineatul (1), iar articolul se completează cu alineatul (2) cu următorul cuprins:</w:t>
            </w:r>
          </w:p>
          <w:p w14:paraId="6138099B" w14:textId="7492C944" w:rsidR="003A2CE3" w:rsidRPr="00E80D62" w:rsidRDefault="00992B2F" w:rsidP="00992B2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lastRenderedPageBreak/>
              <w:t>„(2) În condițiile tratatelor internaționale la care Republica Moldova este parte, autoritățile competente pot stabili, de comun acord, în cadrul echipelor comune de investigații, aspecte privind scopul, componența, durata, organizarea și funcționarea acestora, inclusiv modalitățile de cooperare, comunicarea directă între autoritățile participante, precum și condițiile de utilizare a informațiilor și probelor, în măsura în care acestea nu contravin legislației naționale.”.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B1DE26D" w14:textId="5AD25337" w:rsidR="00EA3434" w:rsidRPr="00E80D62" w:rsidRDefault="00EA3434" w:rsidP="00EA3434">
            <w:pPr>
              <w:pStyle w:val="NormalWeb"/>
              <w:rPr>
                <w:rFonts w:ascii="Times New Roman" w:hAnsi="Times New Roman"/>
                <w:lang w:val="ro-MD"/>
              </w:rPr>
            </w:pPr>
            <w:r w:rsidRPr="00E80D62">
              <w:rPr>
                <w:rFonts w:ascii="Times New Roman" w:hAnsi="Times New Roman"/>
                <w:b/>
                <w:bCs/>
                <w:lang w:val="ro-MD"/>
              </w:rPr>
              <w:lastRenderedPageBreak/>
              <w:t>Articolul 33</w:t>
            </w:r>
            <w:r w:rsidRPr="00E80D62">
              <w:rPr>
                <w:rFonts w:ascii="Times New Roman" w:hAnsi="Times New Roman"/>
                <w:b/>
                <w:bCs/>
                <w:vertAlign w:val="superscript"/>
                <w:lang w:val="ro-MD"/>
              </w:rPr>
              <w:t>1</w:t>
            </w:r>
            <w:r w:rsidRPr="00E80D62">
              <w:rPr>
                <w:rFonts w:ascii="Times New Roman" w:hAnsi="Times New Roman"/>
                <w:b/>
                <w:bCs/>
                <w:lang w:val="ro-MD"/>
              </w:rPr>
              <w:t>.</w:t>
            </w:r>
            <w:r w:rsidRPr="00E80D62">
              <w:rPr>
                <w:rFonts w:ascii="Times New Roman" w:hAnsi="Times New Roman"/>
                <w:lang w:val="ro-MD"/>
              </w:rPr>
              <w:t xml:space="preserve"> Echipele comune de investigaţii</w:t>
            </w:r>
          </w:p>
          <w:p w14:paraId="2BEE4140" w14:textId="77777777" w:rsidR="003A2CE3" w:rsidRPr="00E80D62" w:rsidRDefault="00EA3434" w:rsidP="00EA3434">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 xml:space="preserve">(1) Autorităţile competente din cel puţin două state pot să constituie, de </w:t>
            </w:r>
            <w:r w:rsidRPr="00E80D62">
              <w:rPr>
                <w:rFonts w:ascii="Times New Roman" w:hAnsi="Times New Roman"/>
                <w:sz w:val="24"/>
                <w:szCs w:val="24"/>
                <w:lang w:val="ro-MD"/>
              </w:rPr>
              <w:lastRenderedPageBreak/>
              <w:t>comun acord, o echipă comună de investigaţii, cu un obiectiv precis şi pentru o durată limitată, care poate fi prelungită cu acordul tuturor părţilor, în vederea desfăşurării urmăririi penale în unul sau în mai multe dintre statele care constituie echipa. Constituirea şi activitatea echipei se realizează conform prevederilor Codului de procedură penală.</w:t>
            </w:r>
          </w:p>
          <w:p w14:paraId="3DD57BC4" w14:textId="4E976D69" w:rsidR="00EA3434" w:rsidRPr="00E80D62" w:rsidRDefault="00EA3434" w:rsidP="00EA3434">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(2) În condițiile tratatelor internaționale la care Republica Moldova este parte, autoritățile competente pot stabili, de comun acord, în cadrul echipelor comune de investigații, aspecte privind scopul, componența, durata, organizarea și funcționarea acestora, inclusiv modalitățile de cooperare, comunicarea directă între autoritățile participante, precum și condițiile de utilizare a informațiilor și probelor, în măsura în care acestea nu contravin legislației naționale.</w:t>
            </w:r>
          </w:p>
        </w:tc>
      </w:tr>
      <w:tr w:rsidR="0074243E" w:rsidRPr="00E80D62" w14:paraId="6798EC1F" w14:textId="77777777" w:rsidTr="00737D59">
        <w:tc>
          <w:tcPr>
            <w:tcW w:w="0" w:type="auto"/>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83B3E3" w14:textId="353C4E66" w:rsidR="0074243E" w:rsidRPr="00E80D62" w:rsidRDefault="0074243E" w:rsidP="0074243E">
            <w:pPr>
              <w:pBdr>
                <w:top w:val="none" w:sz="4" w:space="0" w:color="000000"/>
                <w:left w:val="none" w:sz="4" w:space="0" w:color="000000"/>
                <w:bottom w:val="none" w:sz="4" w:space="0" w:color="000000"/>
                <w:right w:val="none" w:sz="4" w:space="0" w:color="000000"/>
              </w:pBdr>
              <w:ind w:firstLine="60"/>
              <w:jc w:val="center"/>
              <w:rPr>
                <w:rFonts w:ascii="Times New Roman" w:hAnsi="Times New Roman"/>
                <w:sz w:val="24"/>
                <w:szCs w:val="24"/>
                <w:lang w:val="ro-MD"/>
              </w:rPr>
            </w:pPr>
            <w:r w:rsidRPr="00E80D62">
              <w:rPr>
                <w:rFonts w:ascii="Times New Roman" w:hAnsi="Times New Roman"/>
                <w:sz w:val="24"/>
                <w:szCs w:val="24"/>
                <w:lang w:val="ro-MD"/>
              </w:rPr>
              <w:lastRenderedPageBreak/>
              <w:t>Codul de procedură penală al Republicii Moldova nr. 122/2003</w:t>
            </w:r>
          </w:p>
        </w:tc>
      </w:tr>
      <w:tr w:rsidR="003A2CE3" w:rsidRPr="00E80D62" w14:paraId="345673F5"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A7473D" w14:textId="01A374A7" w:rsidR="003A2CE3" w:rsidRPr="00E80D62" w:rsidRDefault="0074243E"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12291D" w14:textId="77777777" w:rsidR="0074243E" w:rsidRPr="00E80D62" w:rsidRDefault="0074243E" w:rsidP="0074243E">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Articolul 6 se completează cu punctul 8</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cu următorul cuprins:</w:t>
            </w:r>
          </w:p>
          <w:p w14:paraId="5C64D12A" w14:textId="57C026F5" w:rsidR="003A2CE3" w:rsidRPr="00E80D62" w:rsidRDefault="0074243E" w:rsidP="0074243E">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„8</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canale de comunicare securizate – mijloace de comunicare electronică utilizate pentru transmiterea informațiilor, care permit verificarea identității participanților, asigură confidențialitatea și integritatea informațiilor transmise și previne accesul sau utilizarea neautorizată a acestora;”.</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9336651" w14:textId="4F3E64DA" w:rsidR="00CC76A1" w:rsidRPr="00E80D62" w:rsidRDefault="00CC76A1" w:rsidP="00CC76A1">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Articolul 6 punctul 8</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w:t>
            </w:r>
          </w:p>
          <w:p w14:paraId="22B92894" w14:textId="1E6B53DC" w:rsidR="003A2CE3" w:rsidRPr="00E80D62" w:rsidRDefault="00CC76A1" w:rsidP="00CC76A1">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8</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canale de comunicare securizate – mijloace de comunicare electronică utilizate pentru transmiterea informațiilor, care permit verificarea identității participanților, asigură confidențialitatea și integritatea informațiilor transmise și previne accesul sau utilizarea neautorizată a acestora;”</w:t>
            </w:r>
          </w:p>
        </w:tc>
      </w:tr>
      <w:tr w:rsidR="003A2CE3" w:rsidRPr="00E80D62" w14:paraId="4A42897F"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D07A14" w14:textId="76BED081" w:rsidR="003A2CE3" w:rsidRPr="00E80D62" w:rsidRDefault="0074243E"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7EBFB05" w14:textId="77777777" w:rsidR="0074243E" w:rsidRPr="00E80D62" w:rsidRDefault="0074243E" w:rsidP="0074243E">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Articolul 532 se completează cu alineatul (3) cu următorul cuprins: </w:t>
            </w:r>
          </w:p>
          <w:p w14:paraId="7DE84B05" w14:textId="5309B58C" w:rsidR="003A2CE3" w:rsidRPr="00E80D62" w:rsidRDefault="0074243E" w:rsidP="0074243E">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„(3) Prin derogare de la alin. (1), în cazurile prevăzute de legislația națională și de tratatele internaționale la care Republica Moldova este parte, cererile privind obținerea probelor electronice pot fi transmise direct, inclusiv în format electronic, prin punctul de contact disponibil permanent (24/7) desemnate în temeiul tratatelor respective.”.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6A92C37" w14:textId="0756A259" w:rsidR="003F2019" w:rsidRPr="00E80D62" w:rsidRDefault="003F2019" w:rsidP="003F2019">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Articolul 532 alin</w:t>
            </w:r>
            <w:r w:rsidR="00D0219A" w:rsidRPr="00E80D62">
              <w:rPr>
                <w:rFonts w:ascii="Times New Roman" w:hAnsi="Times New Roman"/>
                <w:sz w:val="24"/>
                <w:szCs w:val="24"/>
                <w:lang w:val="ro-MD"/>
              </w:rPr>
              <w:t>.</w:t>
            </w:r>
            <w:r w:rsidRPr="00E80D62">
              <w:rPr>
                <w:rFonts w:ascii="Times New Roman" w:hAnsi="Times New Roman"/>
                <w:sz w:val="24"/>
                <w:szCs w:val="24"/>
                <w:lang w:val="ro-MD"/>
              </w:rPr>
              <w:t xml:space="preserve"> (3): </w:t>
            </w:r>
          </w:p>
          <w:p w14:paraId="53930563" w14:textId="7C063408" w:rsidR="003A2CE3" w:rsidRPr="00E80D62" w:rsidRDefault="003F2019" w:rsidP="003F2019">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(3) Prin derogare de la alin. (1), în cazurile prevăzute de legislația națională și de tratatele internaționale la care Republica Moldova este parte, cererile privind obținerea probelor electronice pot fi transmise direct, inclusiv în format electronic, prin punctul de contact disponibil permanent (24/7) desemnate în temeiul tratatelor respective.</w:t>
            </w:r>
          </w:p>
        </w:tc>
      </w:tr>
      <w:tr w:rsidR="003A2CE3" w:rsidRPr="00E80D62" w14:paraId="5416CF8D"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10A0BE" w14:textId="77777777" w:rsidR="003A2CE3" w:rsidRPr="00E80D62" w:rsidRDefault="004F6522"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La articolul 533 alineatul (1) punctul 3):</w:t>
            </w:r>
          </w:p>
          <w:p w14:paraId="75A1A181" w14:textId="39A9CFFD" w:rsidR="004F6522" w:rsidRPr="00E80D62" w:rsidRDefault="004F6522" w:rsidP="003A2CE3">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lastRenderedPageBreak/>
              <w:t>3) efectuarea cercetării la faţa locului, a percheziţiei, ridicarea de obiecte şi documente şi transmiterea lor peste hotare, sechestrarea, confruntarea, prezentarea spre recunoaştere, identificarea abonaţilor telefonici, interceptarea comunicărilor, efectuarea expertizelor judiciare, confiscarea bunurilor provenite din săvîrşirea infracţiunilor şi alte acţiuni de urmărire penală prevăzute de prezentul cod;</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1D028826" w14:textId="77777777" w:rsidR="0074243E" w:rsidRPr="00E80D62" w:rsidRDefault="0074243E" w:rsidP="0074243E">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lastRenderedPageBreak/>
              <w:t xml:space="preserve">La articolul 533 alineatul (1) punctul 3) va avea următorul cuprins: </w:t>
            </w:r>
          </w:p>
          <w:p w14:paraId="54BDBFEF" w14:textId="052DDAFF" w:rsidR="003A2CE3" w:rsidRPr="00E80D62" w:rsidRDefault="0074243E" w:rsidP="0074243E">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lastRenderedPageBreak/>
              <w:t>„3) efectuarea cercetării la fața locului, percheziției, ridicării de obiecte și documente și transmiterii acestora peste hotare, sechestrului, confruntării, prezentării spre recunoaștere, efectuării expertizelor judiciare, confiscării bunurilor provenite din săvârșirea infracțiunii și a altor acțiuni de urmărire penală, precum și identificarea abonaților și obținerea datelor informatice, inclusiv a datelor privind abonații, a datelor de trafic și a datelor de conținut, în condițiile prezentului cod și ale tratatelor internaționale la care Republica Moldova este parte;”.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6953B87" w14:textId="38CBEA78" w:rsidR="004F6522" w:rsidRPr="00E80D62" w:rsidRDefault="004F6522" w:rsidP="004F6522">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lastRenderedPageBreak/>
              <w:t xml:space="preserve">La articolul 533 alineatul (1) punctul 3): </w:t>
            </w:r>
          </w:p>
          <w:p w14:paraId="0E790739" w14:textId="7710B65D" w:rsidR="003A2CE3" w:rsidRPr="00E80D62" w:rsidRDefault="004F6522" w:rsidP="004F6522">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lastRenderedPageBreak/>
              <w:t>3) efectuarea cercetării la fața locului, percheziției, ridicării de obiecte și documente și transmiterii acestora peste hotare, sechestrului, confruntării, prezentării spre recunoaștere, efectuării expertizelor judiciare, confiscării bunurilor provenite din săvârșirea infracțiunii și a altor acțiuni de urmărire penală, precum și identificarea abonaților și obținerea datelor informatice, inclusiv a datelor privind abonații, a datelor de trafic și a datelor de conținut, în condițiile prezentului cod și ale tratatelor internaționale la care Republica Moldova este parte;</w:t>
            </w:r>
          </w:p>
        </w:tc>
      </w:tr>
      <w:tr w:rsidR="00987CB7" w:rsidRPr="00E80D62" w14:paraId="529899B9"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A7F96F" w14:textId="2657D31D" w:rsidR="00987CB7" w:rsidRPr="00E80D62" w:rsidRDefault="00987CB7" w:rsidP="00987CB7">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lastRenderedPageBreak/>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4E09424" w14:textId="77777777" w:rsidR="00987CB7" w:rsidRPr="00E80D62" w:rsidRDefault="00987CB7" w:rsidP="00987CB7">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Articolul 536 se completează cu alineatul (5), cu următorul cuprins: </w:t>
            </w:r>
          </w:p>
          <w:p w14:paraId="2918F091" w14:textId="16A005B1" w:rsidR="00987CB7" w:rsidRPr="00E80D62" w:rsidRDefault="00987CB7" w:rsidP="00987CB7">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„(5) Cererea de comisie rogatorie poate fi întocmită și transmisă în formă electronică, în cazurile și condițiile prevăzute de prezentul cod, de legea specială și de tratatele internaționale la care Republica Moldova este parte.”.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BFD8736" w14:textId="20D92B7D" w:rsidR="00987CB7" w:rsidRPr="00E80D62" w:rsidRDefault="00987CB7" w:rsidP="00987CB7">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Articolul 536 alineatul (5): </w:t>
            </w:r>
          </w:p>
          <w:p w14:paraId="3CD1AAF7" w14:textId="76C5CE9A" w:rsidR="00987CB7" w:rsidRPr="00E80D62" w:rsidRDefault="00987CB7" w:rsidP="00987CB7">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(5) Cererea de comisie rogatorie poate fi întocmită și transmisă în formă electronică, în cazurile și condițiile prevăzute de prezentul cod, de legea specială și de tratatele internaționale la care Republica Moldova este parte.</w:t>
            </w:r>
          </w:p>
        </w:tc>
      </w:tr>
      <w:tr w:rsidR="002577D6" w:rsidRPr="00E80D62" w14:paraId="5D60B41C"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4E3FCC" w14:textId="14071E43" w:rsidR="002577D6" w:rsidRPr="00E80D62" w:rsidRDefault="002577D6" w:rsidP="002577D6">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4AECC0B" w14:textId="77777777"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Articolul 537 se completează cu alineatul (3) cu următorul cuprins: </w:t>
            </w:r>
          </w:p>
          <w:p w14:paraId="2BF25D09" w14:textId="00D69159"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„(3) Prin derogare de la prevederile alin. (1) și (2), în cazurile prevăzute de lege sau de tratatele internaționale la care Republica Moldova este parte, cererea de comisie rogatorie poate fi transmisă și în format electronic, prin canale de comunicare securizate, care asigură autenticitatea, integritatea și confidențialitatea acesteia. În astfel de cazuri, autentificarea cererii se poate realiza prin mijloace electronice sau prin alte proceduri acceptate potrivit tratatului internațional la care Republica Moldova este parte ori legislației speciale, fără a aduce atingere obligației de prezentare ulterioară a originalului, dacă aceasta este necesară.”.</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42345F2" w14:textId="79ADE982"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 xml:space="preserve">Articolul 537 alineatul (3): </w:t>
            </w:r>
          </w:p>
          <w:p w14:paraId="0BE7F9A4" w14:textId="186CC3C1" w:rsidR="002577D6" w:rsidRPr="00E80D62" w:rsidRDefault="002577D6" w:rsidP="002577D6">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(3) Prin derogare de la prevederile alin. (1) și (2), în cazurile prevăzute de lege sau de tratatele internaționale la care Republica Moldova este parte, cererea de comisie rogatorie poate fi transmisă și în format electronic, prin canale de comunicare securizate, care asigură autenticitatea, integritatea și confidențialitatea acesteia. În astfel de cazuri, autentificarea cererii se poate realiza prin mijloace electronice sau prin alte proceduri acceptate potrivit tratatului internațional la care Republica Moldova este parte ori legislației speciale, fără a aduce atingere obligației de prezentare ulterioară a originalului, dacă aceasta este necesară.</w:t>
            </w:r>
          </w:p>
        </w:tc>
      </w:tr>
      <w:tr w:rsidR="002577D6" w:rsidRPr="00E80D62" w14:paraId="2CFFD4DF"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BD8B3" w14:textId="4292C485" w:rsidR="002577D6" w:rsidRPr="00E80D62" w:rsidRDefault="002577D6" w:rsidP="002577D6">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0DF69F40" w14:textId="77777777"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Se completează cu art. 537</w:t>
            </w:r>
            <w:r w:rsidRPr="00E80D62">
              <w:rPr>
                <w:rFonts w:ascii="Times New Roman" w:hAnsi="Times New Roman"/>
                <w:sz w:val="24"/>
                <w:szCs w:val="24"/>
                <w:vertAlign w:val="superscript"/>
                <w:lang w:val="ro-MD"/>
              </w:rPr>
              <w:t>1</w:t>
            </w:r>
            <w:r w:rsidRPr="00E80D62">
              <w:rPr>
                <w:rFonts w:ascii="Times New Roman" w:hAnsi="Times New Roman"/>
                <w:sz w:val="24"/>
                <w:szCs w:val="24"/>
                <w:lang w:val="ro-MD"/>
              </w:rPr>
              <w:t xml:space="preserve"> , cu următorul cuprins: </w:t>
            </w:r>
          </w:p>
          <w:p w14:paraId="49480F26" w14:textId="77777777"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lastRenderedPageBreak/>
              <w:t>„</w:t>
            </w:r>
            <w:r w:rsidRPr="00E80D62">
              <w:rPr>
                <w:rFonts w:ascii="Times New Roman" w:hAnsi="Times New Roman"/>
                <w:b/>
                <w:bCs/>
                <w:sz w:val="24"/>
                <w:szCs w:val="24"/>
                <w:lang w:val="ro-MD"/>
              </w:rPr>
              <w:t>Articolul 537</w:t>
            </w:r>
            <w:r w:rsidRPr="00E80D62">
              <w:rPr>
                <w:rFonts w:ascii="Times New Roman" w:hAnsi="Times New Roman"/>
                <w:b/>
                <w:bCs/>
                <w:sz w:val="24"/>
                <w:szCs w:val="24"/>
                <w:vertAlign w:val="superscript"/>
                <w:lang w:val="ro-MD"/>
              </w:rPr>
              <w:t>1</w:t>
            </w:r>
            <w:r w:rsidRPr="00E80D62">
              <w:rPr>
                <w:rFonts w:ascii="Times New Roman" w:hAnsi="Times New Roman"/>
                <w:b/>
                <w:bCs/>
                <w:sz w:val="24"/>
                <w:szCs w:val="24"/>
                <w:lang w:val="ro-MD"/>
              </w:rPr>
              <w:t>. Executarea în regim de urgență a comisiilor rogatorii</w:t>
            </w:r>
            <w:r w:rsidRPr="00E80D62">
              <w:rPr>
                <w:rFonts w:ascii="Times New Roman" w:hAnsi="Times New Roman"/>
                <w:sz w:val="24"/>
                <w:szCs w:val="24"/>
                <w:lang w:val="ro-MD"/>
              </w:rPr>
              <w:t xml:space="preserve"> </w:t>
            </w:r>
          </w:p>
          <w:p w14:paraId="0F652A90" w14:textId="5CF67966" w:rsidR="002577D6" w:rsidRPr="00E80D62" w:rsidRDefault="004E601A"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În situație de urgență, cererile de comisie rogatorie se execută de urgență și în mod prioritar, în condițiile prezentului cod, legii speciale și ale tratatelor internaționale la care Republica Moldova este parte.”.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61D5F9F" w14:textId="77777777" w:rsidR="002577D6" w:rsidRPr="00E80D62" w:rsidRDefault="002577D6" w:rsidP="00764CD2">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E80D62">
              <w:rPr>
                <w:rFonts w:ascii="Times New Roman" w:hAnsi="Times New Roman"/>
                <w:b/>
                <w:bCs/>
                <w:sz w:val="24"/>
                <w:szCs w:val="24"/>
                <w:lang w:val="ro-MD"/>
              </w:rPr>
              <w:lastRenderedPageBreak/>
              <w:t>Articolul 537</w:t>
            </w:r>
            <w:r w:rsidRPr="00E80D62">
              <w:rPr>
                <w:rFonts w:ascii="Times New Roman" w:hAnsi="Times New Roman"/>
                <w:b/>
                <w:bCs/>
                <w:sz w:val="24"/>
                <w:szCs w:val="24"/>
                <w:vertAlign w:val="superscript"/>
                <w:lang w:val="ro-MD"/>
              </w:rPr>
              <w:t>1</w:t>
            </w:r>
            <w:r w:rsidRPr="00E80D62">
              <w:rPr>
                <w:rFonts w:ascii="Times New Roman" w:hAnsi="Times New Roman"/>
                <w:b/>
                <w:bCs/>
                <w:sz w:val="24"/>
                <w:szCs w:val="24"/>
                <w:lang w:val="ro-MD"/>
              </w:rPr>
              <w:t xml:space="preserve">. Executarea în regim de urgență a comisiilor rogatorii </w:t>
            </w:r>
          </w:p>
          <w:p w14:paraId="371EA07E" w14:textId="7B63DF76" w:rsidR="002577D6" w:rsidRPr="00E80D62" w:rsidRDefault="004E601A" w:rsidP="002577D6">
            <w:pPr>
              <w:pBdr>
                <w:top w:val="none" w:sz="4" w:space="0" w:color="000000"/>
                <w:left w:val="none" w:sz="4" w:space="0" w:color="000000"/>
                <w:bottom w:val="none" w:sz="4" w:space="0" w:color="000000"/>
                <w:right w:val="none" w:sz="4" w:space="0" w:color="000000"/>
              </w:pBdr>
              <w:ind w:firstLine="60"/>
              <w:rPr>
                <w:rFonts w:ascii="Times New Roman" w:hAnsi="Times New Roman"/>
                <w:sz w:val="24"/>
                <w:szCs w:val="24"/>
                <w:lang w:val="ro-MD"/>
              </w:rPr>
            </w:pPr>
            <w:r w:rsidRPr="00E80D62">
              <w:rPr>
                <w:rFonts w:ascii="Times New Roman" w:hAnsi="Times New Roman"/>
                <w:sz w:val="24"/>
                <w:szCs w:val="24"/>
                <w:lang w:val="ro-MD"/>
              </w:rPr>
              <w:t xml:space="preserve">În situație de urgență, cererile de comisie rogatorie se execută de </w:t>
            </w:r>
            <w:r w:rsidRPr="00E80D62">
              <w:rPr>
                <w:rFonts w:ascii="Times New Roman" w:hAnsi="Times New Roman"/>
                <w:sz w:val="24"/>
                <w:szCs w:val="24"/>
                <w:lang w:val="ro-MD"/>
              </w:rPr>
              <w:lastRenderedPageBreak/>
              <w:t>urgență și în mod prioritar, în condițiile prezentului cod, legii speciale și ale tratatelor internaționale la care Republica Moldova este parte.”.</w:t>
            </w:r>
          </w:p>
        </w:tc>
      </w:tr>
      <w:tr w:rsidR="005D0375" w:rsidRPr="00E80D62" w14:paraId="1DA0EFE9"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A2F0CE" w14:textId="7E9C6C24" w:rsidR="005D0375" w:rsidRPr="00E80D62" w:rsidRDefault="005D0375" w:rsidP="002577D6">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lastRenderedPageBreak/>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6F7496AC"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Capitolul IX se completează cu secțiunea 13 cu următorul cuprins:</w:t>
            </w:r>
          </w:p>
          <w:p w14:paraId="66C53746"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„Secțiunea 13 Cooperarea internațională privind obținerea probelor electronice</w:t>
            </w:r>
          </w:p>
          <w:p w14:paraId="36E65CC2"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p>
          <w:p w14:paraId="3E8160A2"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Articolul 540</w:t>
            </w:r>
            <w:r w:rsidRPr="00E80D62">
              <w:rPr>
                <w:rFonts w:ascii="Times New Roman" w:hAnsi="Times New Roman"/>
                <w:sz w:val="24"/>
                <w:szCs w:val="24"/>
                <w:vertAlign w:val="superscript"/>
                <w:lang w:val="ro-MD"/>
              </w:rPr>
              <w:t>4</w:t>
            </w:r>
            <w:r w:rsidRPr="00E80D62">
              <w:rPr>
                <w:rFonts w:ascii="Times New Roman" w:hAnsi="Times New Roman"/>
                <w:sz w:val="24"/>
                <w:szCs w:val="24"/>
                <w:lang w:val="ro-MD"/>
              </w:rPr>
              <w:t xml:space="preserve">. Condițiile generale privind divulgarea datelor informatice de către furnizorii de servicii din străinătate </w:t>
            </w:r>
          </w:p>
          <w:p w14:paraId="0464FEBF"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(1) Procedura de divulgare a datelor informatice de la furnizorii de servicii</w:t>
            </w:r>
          </w:p>
          <w:p w14:paraId="318D9B56"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din străinătate, fără adresarea unei cereri de asistență juridică internațională, se realizează în condițiile prezentului cod și ale tratatelor internaționale la care Republica Moldova este parte..</w:t>
            </w:r>
          </w:p>
          <w:p w14:paraId="208D03B1"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(2) Autorităților competente din străinătate, fără întocmirea unei cereri de asistență juridică internațională în materie penală, le  pot fi adresate solicitări referitoare la divulgarea accelerată a datelor privind abonații sau solicitări privind divulgarea accelerată a unor date informatice specifice stocate.</w:t>
            </w:r>
          </w:p>
          <w:p w14:paraId="5CD361C9"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p>
          <w:p w14:paraId="345B369C"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Articolul 540</w:t>
            </w:r>
            <w:r w:rsidRPr="00E80D62">
              <w:rPr>
                <w:rFonts w:ascii="Times New Roman" w:hAnsi="Times New Roman"/>
                <w:sz w:val="24"/>
                <w:szCs w:val="24"/>
                <w:vertAlign w:val="superscript"/>
                <w:lang w:val="ro-MD"/>
              </w:rPr>
              <w:t>5</w:t>
            </w:r>
            <w:r w:rsidRPr="00E80D62">
              <w:rPr>
                <w:rFonts w:ascii="Times New Roman" w:hAnsi="Times New Roman"/>
                <w:sz w:val="24"/>
                <w:szCs w:val="24"/>
                <w:lang w:val="ro-MD"/>
              </w:rPr>
              <w:t xml:space="preserve">. Divulgarea accelerată a informațiilor referitoare la abonați </w:t>
            </w:r>
          </w:p>
          <w:p w14:paraId="2A4AC94D"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(1) În cadrul procesului penal, autoritățile competente naționale, fără să formuleze o cerere de asistență juridică internațională în materie penală, pot solicita</w:t>
            </w:r>
          </w:p>
          <w:p w14:paraId="12196585"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unei autorități competente din străinătate, divulgarea accelerată a unor date informatice specifice stocate, care sunt deținute sau controlate de un furnizor de servicii care nu au sediul în Republica Moldova.</w:t>
            </w:r>
          </w:p>
          <w:p w14:paraId="73584AEC"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lastRenderedPageBreak/>
              <w:t>(2) Solicitarea privind divulgarea accelerată a unor date informatice specifice</w:t>
            </w:r>
          </w:p>
          <w:p w14:paraId="1D3F3500" w14:textId="77777777"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stocate se transmit prin punctul de contact, disponibil 24/7.</w:t>
            </w:r>
          </w:p>
          <w:p w14:paraId="2EFCE30F" w14:textId="1CE0FED1" w:rsidR="005D0375" w:rsidRPr="00E80D62" w:rsidRDefault="005D0375" w:rsidP="005D0375">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(3) Solicitarea, prevăzută la alin. (1) este însoțită de ordinul emis de autoritatea competentă străină, de informațiile justificative și, după caz, de instrucțiuni procedurale speciale.”.</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7DA8E0E3" w14:textId="27E33F25"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E80D62">
              <w:rPr>
                <w:rFonts w:ascii="Times New Roman" w:hAnsi="Times New Roman"/>
                <w:b/>
                <w:bCs/>
                <w:sz w:val="24"/>
                <w:szCs w:val="24"/>
                <w:lang w:val="ro-MD"/>
              </w:rPr>
              <w:lastRenderedPageBreak/>
              <w:t>Capitolul IX Secțiunea 13 Cooperarea internațională privind obținerea probelor electronice</w:t>
            </w:r>
          </w:p>
          <w:p w14:paraId="52C84EA3"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p>
          <w:p w14:paraId="697DABE3"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E80D62">
              <w:rPr>
                <w:rFonts w:ascii="Times New Roman" w:hAnsi="Times New Roman"/>
                <w:b/>
                <w:bCs/>
                <w:sz w:val="24"/>
                <w:szCs w:val="24"/>
                <w:lang w:val="ro-MD"/>
              </w:rPr>
              <w:t>Articolul 540</w:t>
            </w:r>
            <w:r w:rsidRPr="00E80D62">
              <w:rPr>
                <w:rFonts w:ascii="Times New Roman" w:hAnsi="Times New Roman"/>
                <w:b/>
                <w:bCs/>
                <w:sz w:val="24"/>
                <w:szCs w:val="24"/>
                <w:vertAlign w:val="superscript"/>
                <w:lang w:val="ro-MD"/>
              </w:rPr>
              <w:t>4</w:t>
            </w:r>
            <w:r w:rsidRPr="00E80D62">
              <w:rPr>
                <w:rFonts w:ascii="Times New Roman" w:hAnsi="Times New Roman"/>
                <w:b/>
                <w:bCs/>
                <w:sz w:val="24"/>
                <w:szCs w:val="24"/>
                <w:lang w:val="ro-MD"/>
              </w:rPr>
              <w:t xml:space="preserve">. Condițiile generale privind divulgarea datelor informatice de către furnizorii de servicii din străinătate </w:t>
            </w:r>
          </w:p>
          <w:p w14:paraId="15381A27"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(1) Procedura de divulgare a datelor informatice de la furnizorii de servicii</w:t>
            </w:r>
          </w:p>
          <w:p w14:paraId="24501938"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din străinătate, fără adresarea unei cereri de asistență juridică internațională, se realizează în condițiile prezentului cod și ale tratatelor internaționale la care Republica Moldova este parte..</w:t>
            </w:r>
          </w:p>
          <w:p w14:paraId="2FE44506"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(2) Autorităților competente din străinătate, fără întocmirea unei cereri de asistență juridică internațională în materie penală, le  pot fi adresate solicitări referitoare la divulgarea accelerată a datelor privind abonații sau solicitări privind divulgarea accelerată a unor date informatice specifice stocate.</w:t>
            </w:r>
          </w:p>
          <w:p w14:paraId="6338BC30"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p>
          <w:p w14:paraId="12986272"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E80D62">
              <w:rPr>
                <w:rFonts w:ascii="Times New Roman" w:hAnsi="Times New Roman"/>
                <w:b/>
                <w:bCs/>
                <w:sz w:val="24"/>
                <w:szCs w:val="24"/>
                <w:lang w:val="ro-MD"/>
              </w:rPr>
              <w:t>Articolul 540</w:t>
            </w:r>
            <w:r w:rsidRPr="00E80D62">
              <w:rPr>
                <w:rFonts w:ascii="Times New Roman" w:hAnsi="Times New Roman"/>
                <w:b/>
                <w:bCs/>
                <w:sz w:val="24"/>
                <w:szCs w:val="24"/>
                <w:vertAlign w:val="superscript"/>
                <w:lang w:val="ro-MD"/>
              </w:rPr>
              <w:t>5</w:t>
            </w:r>
            <w:r w:rsidRPr="00E80D62">
              <w:rPr>
                <w:rFonts w:ascii="Times New Roman" w:hAnsi="Times New Roman"/>
                <w:b/>
                <w:bCs/>
                <w:sz w:val="24"/>
                <w:szCs w:val="24"/>
                <w:lang w:val="ro-MD"/>
              </w:rPr>
              <w:t xml:space="preserve">. Divulgarea accelerată a informațiilor referitoare la abonați </w:t>
            </w:r>
          </w:p>
          <w:p w14:paraId="7B055D31"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b/>
                <w:bCs/>
                <w:sz w:val="24"/>
                <w:szCs w:val="24"/>
                <w:lang w:val="ro-MD"/>
              </w:rPr>
              <w:t>(</w:t>
            </w:r>
            <w:r w:rsidRPr="00E80D62">
              <w:rPr>
                <w:rFonts w:ascii="Times New Roman" w:hAnsi="Times New Roman"/>
                <w:sz w:val="24"/>
                <w:szCs w:val="24"/>
                <w:lang w:val="ro-MD"/>
              </w:rPr>
              <w:t>1) În cadrul procesului penal, autoritățile competente naționale, fără să formuleze o cerere de asistență juridică internațională în materie penală, pot solicita</w:t>
            </w:r>
          </w:p>
          <w:p w14:paraId="17D52055"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unei autorități competente din străinătate, divulgarea accelerată a unor date informatice specifice stocate, care sunt deținute sau controlate de un furnizor de servicii care nu au sediul în Republica Moldova.</w:t>
            </w:r>
          </w:p>
          <w:p w14:paraId="66461659"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lastRenderedPageBreak/>
              <w:t>(2) Solicitarea privind divulgarea accelerată a unor date informatice specifice</w:t>
            </w:r>
          </w:p>
          <w:p w14:paraId="29D43A63" w14:textId="77777777" w:rsidR="00E22994"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stocate se transmit prin punctul de contact, disponibil 24/7.</w:t>
            </w:r>
          </w:p>
          <w:p w14:paraId="369F7038" w14:textId="233F9383" w:rsidR="005D0375" w:rsidRPr="00E80D62" w:rsidRDefault="00E22994" w:rsidP="00E22994">
            <w:pPr>
              <w:pBdr>
                <w:top w:val="none" w:sz="4" w:space="0" w:color="000000"/>
                <w:left w:val="none" w:sz="4" w:space="0" w:color="000000"/>
                <w:bottom w:val="none" w:sz="4" w:space="0" w:color="000000"/>
                <w:right w:val="none" w:sz="4" w:space="0" w:color="000000"/>
              </w:pBdr>
              <w:ind w:firstLine="0"/>
              <w:rPr>
                <w:rFonts w:ascii="Times New Roman" w:hAnsi="Times New Roman"/>
                <w:b/>
                <w:bCs/>
                <w:sz w:val="24"/>
                <w:szCs w:val="24"/>
                <w:lang w:val="ro-MD"/>
              </w:rPr>
            </w:pPr>
            <w:r w:rsidRPr="00E80D62">
              <w:rPr>
                <w:rFonts w:ascii="Times New Roman" w:hAnsi="Times New Roman"/>
                <w:sz w:val="24"/>
                <w:szCs w:val="24"/>
                <w:lang w:val="ro-MD"/>
              </w:rPr>
              <w:t>(3) Solicitarea, prevăzută la alin. (1) este însoțită de ordinul emis de autoritatea competentă străină, de informațiile justificative și, după caz, de instrucțiuni procedurale speciale.</w:t>
            </w:r>
          </w:p>
        </w:tc>
      </w:tr>
      <w:tr w:rsidR="002577D6" w:rsidRPr="00E80D62" w14:paraId="3C7518A6" w14:textId="77777777" w:rsidTr="00737D59">
        <w:tc>
          <w:tcPr>
            <w:tcW w:w="0" w:type="auto"/>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7D6413" w14:textId="566F4EE8" w:rsidR="002577D6" w:rsidRPr="00E80D62" w:rsidRDefault="002577D6" w:rsidP="002577D6">
            <w:pPr>
              <w:pBdr>
                <w:top w:val="none" w:sz="4" w:space="0" w:color="000000"/>
                <w:left w:val="none" w:sz="4" w:space="0" w:color="000000"/>
                <w:bottom w:val="none" w:sz="4" w:space="0" w:color="000000"/>
                <w:right w:val="none" w:sz="4" w:space="0" w:color="000000"/>
              </w:pBdr>
              <w:ind w:firstLine="60"/>
              <w:jc w:val="center"/>
              <w:rPr>
                <w:rFonts w:ascii="Times New Roman" w:hAnsi="Times New Roman"/>
                <w:sz w:val="24"/>
                <w:szCs w:val="24"/>
                <w:lang w:val="ro-MD"/>
              </w:rPr>
            </w:pPr>
            <w:r w:rsidRPr="00E80D62">
              <w:rPr>
                <w:rFonts w:ascii="Times New Roman" w:hAnsi="Times New Roman"/>
                <w:sz w:val="24"/>
                <w:szCs w:val="24"/>
                <w:lang w:val="ro-MD"/>
              </w:rPr>
              <w:t>Legea comunicațiilor electronice nr. 72/2025</w:t>
            </w:r>
          </w:p>
        </w:tc>
      </w:tr>
      <w:tr w:rsidR="002577D6" w:rsidRPr="00E80D62" w14:paraId="379285D1" w14:textId="77777777" w:rsidTr="00737D59">
        <w:tc>
          <w:tcPr>
            <w:tcW w:w="0" w:type="auto"/>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18B0D0" w14:textId="6FE6BF93" w:rsidR="002577D6" w:rsidRPr="00E80D62" w:rsidRDefault="002577D6" w:rsidP="002577D6">
            <w:pPr>
              <w:pBdr>
                <w:top w:val="none" w:sz="4" w:space="0" w:color="000000"/>
                <w:left w:val="none" w:sz="4" w:space="0" w:color="000000"/>
                <w:bottom w:val="none" w:sz="4" w:space="0" w:color="000000"/>
                <w:right w:val="none" w:sz="4" w:space="0" w:color="000000"/>
              </w:pBdr>
              <w:ind w:firstLine="24"/>
              <w:rPr>
                <w:rFonts w:ascii="Times New Roman" w:hAnsi="Times New Roman"/>
                <w:sz w:val="24"/>
                <w:szCs w:val="24"/>
                <w:lang w:val="ro-MD"/>
              </w:rPr>
            </w:pPr>
            <w:r w:rsidRPr="00E80D62">
              <w:rPr>
                <w:rFonts w:ascii="Times New Roman" w:hAnsi="Times New Roman"/>
                <w:sz w:val="24"/>
                <w:szCs w:val="24"/>
                <w:lang w:val="ro-MD"/>
              </w:rPr>
              <w:t>-</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4F315076" w14:textId="223F427F"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La articolul 3, alineatul (5) se completează cu literele f) și g) cu următorul cuprins:</w:t>
            </w:r>
          </w:p>
          <w:p w14:paraId="31E8A4B2" w14:textId="77777777"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„f) furnizează, la cererea autorității competente formulate în condițiile legii și ale tratatelor internaționale la care Republica Moldova este parte, informațiile necesare identificării registrantului unui nume de domeniu, în scopul unei investigații sau procedurilor procesuale penale;</w:t>
            </w:r>
          </w:p>
          <w:p w14:paraId="0343E0CD" w14:textId="450314BC" w:rsidR="002577D6" w:rsidRPr="00E80D62" w:rsidRDefault="002577D6" w:rsidP="002577D6">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g) primește și execută cererile prevăzute la lit. f), inclusiv în format electronic, prin canale care asigură autenticitatea, integritatea și confidențialitatea acestora.”.</w:t>
            </w:r>
          </w:p>
        </w:tc>
        <w:tc>
          <w:tcPr>
            <w:tcW w:w="0" w:type="auto"/>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14:paraId="530D68B8" w14:textId="43D3D76D" w:rsidR="000328DF" w:rsidRPr="00E80D62" w:rsidRDefault="000328DF" w:rsidP="000328D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Art. 3, alineatul (5) lit. f) și g) :</w:t>
            </w:r>
          </w:p>
          <w:p w14:paraId="44772CAA" w14:textId="30FC5288" w:rsidR="000328DF" w:rsidRPr="00E80D62" w:rsidRDefault="000328DF" w:rsidP="000328DF">
            <w:pPr>
              <w:pBdr>
                <w:top w:val="none" w:sz="4" w:space="0" w:color="000000"/>
                <w:left w:val="none" w:sz="4" w:space="0" w:color="000000"/>
                <w:bottom w:val="none" w:sz="4" w:space="0" w:color="000000"/>
                <w:right w:val="none" w:sz="4" w:space="0" w:color="000000"/>
              </w:pBdr>
              <w:ind w:firstLine="31"/>
              <w:rPr>
                <w:rFonts w:ascii="Times New Roman" w:hAnsi="Times New Roman"/>
                <w:sz w:val="24"/>
                <w:szCs w:val="24"/>
                <w:lang w:val="ro-MD"/>
              </w:rPr>
            </w:pPr>
            <w:r w:rsidRPr="00E80D62">
              <w:rPr>
                <w:rFonts w:ascii="Times New Roman" w:hAnsi="Times New Roman"/>
                <w:sz w:val="24"/>
                <w:szCs w:val="24"/>
                <w:lang w:val="ro-MD"/>
              </w:rPr>
              <w:t>f) furnizează, la cererea autorității competente formulate în condițiile legii și ale tratatelor internaționale la care Republica Moldova este parte, informațiile necesare identificării registrantului unui nume de domeniu, în scopul unei investigații sau procedurilor procesuale penale;</w:t>
            </w:r>
          </w:p>
          <w:p w14:paraId="5E13C5A7" w14:textId="4E245B01" w:rsidR="002577D6" w:rsidRPr="00E80D62" w:rsidRDefault="000328DF" w:rsidP="000328DF">
            <w:pPr>
              <w:pBdr>
                <w:top w:val="none" w:sz="4" w:space="0" w:color="000000"/>
                <w:left w:val="none" w:sz="4" w:space="0" w:color="000000"/>
                <w:bottom w:val="none" w:sz="4" w:space="0" w:color="000000"/>
                <w:right w:val="none" w:sz="4" w:space="0" w:color="000000"/>
              </w:pBdr>
              <w:ind w:firstLine="0"/>
              <w:rPr>
                <w:rFonts w:ascii="Times New Roman" w:hAnsi="Times New Roman"/>
                <w:sz w:val="24"/>
                <w:szCs w:val="24"/>
                <w:lang w:val="ro-MD"/>
              </w:rPr>
            </w:pPr>
            <w:r w:rsidRPr="00E80D62">
              <w:rPr>
                <w:rFonts w:ascii="Times New Roman" w:hAnsi="Times New Roman"/>
                <w:sz w:val="24"/>
                <w:szCs w:val="24"/>
                <w:lang w:val="ro-MD"/>
              </w:rPr>
              <w:t>g) primește și execută cererile prevăzute la lit. f), inclusiv în format electronic, prin canale care asigură autenticitatea, integritatea și confidențialitatea acestora.</w:t>
            </w:r>
          </w:p>
        </w:tc>
      </w:tr>
    </w:tbl>
    <w:p w14:paraId="526AA8D4" w14:textId="77777777" w:rsidR="00177035" w:rsidRPr="00E80D62" w:rsidRDefault="00177035" w:rsidP="00177035">
      <w:pPr>
        <w:pBdr>
          <w:top w:val="none" w:sz="4" w:space="0" w:color="000000"/>
          <w:left w:val="none" w:sz="4" w:space="0" w:color="000000"/>
          <w:bottom w:val="none" w:sz="4" w:space="0" w:color="000000"/>
          <w:right w:val="none" w:sz="4" w:space="0" w:color="000000"/>
        </w:pBdr>
        <w:tabs>
          <w:tab w:val="left" w:pos="884"/>
          <w:tab w:val="left" w:pos="1134"/>
          <w:tab w:val="left" w:pos="1196"/>
        </w:tabs>
        <w:rPr>
          <w:sz w:val="24"/>
          <w:szCs w:val="24"/>
          <w:lang w:val="ro-MD"/>
        </w:rPr>
      </w:pPr>
    </w:p>
    <w:p w14:paraId="6024583A" w14:textId="7D4CB6AA" w:rsidR="008B4BE6" w:rsidRPr="00E80D62" w:rsidRDefault="008B4BE6" w:rsidP="00177035">
      <w:pPr>
        <w:rPr>
          <w:sz w:val="24"/>
          <w:szCs w:val="24"/>
          <w:lang w:val="ro-MD"/>
        </w:rPr>
      </w:pPr>
    </w:p>
    <w:sectPr w:rsidR="008B4BE6" w:rsidRPr="00E80D62" w:rsidSect="0065234E">
      <w:headerReference w:type="default" r:id="rId11"/>
      <w:headerReference w:type="first" r:id="rId12"/>
      <w:pgSz w:w="11907" w:h="16840"/>
      <w:pgMar w:top="568" w:right="567" w:bottom="1418"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55A6E" w14:textId="77777777" w:rsidR="000C10DF" w:rsidRDefault="000C10DF">
      <w:r>
        <w:separator/>
      </w:r>
    </w:p>
  </w:endnote>
  <w:endnote w:type="continuationSeparator" w:id="0">
    <w:p w14:paraId="6537B2A1" w14:textId="77777777" w:rsidR="000C10DF" w:rsidRDefault="000C1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4A279" w14:textId="77777777" w:rsidR="000C10DF" w:rsidRDefault="000C10DF">
      <w:r>
        <w:separator/>
      </w:r>
    </w:p>
  </w:footnote>
  <w:footnote w:type="continuationSeparator" w:id="0">
    <w:p w14:paraId="6848B966" w14:textId="77777777" w:rsidR="000C10DF" w:rsidRDefault="000C10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77777777" w:rsidR="00D07A16" w:rsidRPr="00F37ED4" w:rsidRDefault="00D07A16" w:rsidP="009D4C0F">
    <w:pPr>
      <w:pStyle w:val="Antet"/>
      <w:ind w:firstLine="0"/>
      <w:jc w:val="center"/>
      <w:rPr>
        <w:sz w:val="28"/>
        <w:szCs w:val="28"/>
      </w:rPr>
    </w:pPr>
    <w:r w:rsidRPr="00F37ED4">
      <w:rPr>
        <w:sz w:val="28"/>
        <w:szCs w:val="28"/>
      </w:rPr>
      <w:fldChar w:fldCharType="begin"/>
    </w:r>
    <w:r w:rsidRPr="00F37ED4">
      <w:rPr>
        <w:sz w:val="28"/>
        <w:szCs w:val="28"/>
      </w:rPr>
      <w:instrText>PAGE   \* MERGEFORMAT</w:instrText>
    </w:r>
    <w:r w:rsidRPr="00F37ED4">
      <w:rPr>
        <w:sz w:val="28"/>
        <w:szCs w:val="28"/>
      </w:rPr>
      <w:fldChar w:fldCharType="separate"/>
    </w:r>
    <w:r w:rsidR="0084434E" w:rsidRPr="0084434E">
      <w:rPr>
        <w:noProof/>
        <w:sz w:val="28"/>
        <w:szCs w:val="28"/>
        <w:lang w:val="ro-RO"/>
      </w:rPr>
      <w:t>8</w:t>
    </w:r>
    <w:r w:rsidRPr="00F37ED4">
      <w:rPr>
        <w:sz w:val="28"/>
        <w:szCs w:val="2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ntet"/>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14643"/>
    <w:multiLevelType w:val="hybridMultilevel"/>
    <w:tmpl w:val="7E2CC936"/>
    <w:lvl w:ilvl="0" w:tplc="CA524D9C">
      <w:start w:val="1"/>
      <w:numFmt w:val="bullet"/>
      <w:lvlText w:val=""/>
      <w:lvlJc w:val="left"/>
      <w:pPr>
        <w:tabs>
          <w:tab w:val="num" w:pos="720"/>
        </w:tabs>
        <w:ind w:left="720" w:hanging="360"/>
      </w:pPr>
      <w:rPr>
        <w:rFonts w:ascii="Symbol" w:hAnsi="Symbol" w:hint="default"/>
        <w:sz w:val="20"/>
      </w:rPr>
    </w:lvl>
    <w:lvl w:ilvl="1" w:tplc="CD525552">
      <w:start w:val="1"/>
      <w:numFmt w:val="bullet"/>
      <w:lvlText w:val="o"/>
      <w:lvlJc w:val="left"/>
      <w:pPr>
        <w:tabs>
          <w:tab w:val="num" w:pos="1440"/>
        </w:tabs>
        <w:ind w:left="1440" w:hanging="360"/>
      </w:pPr>
      <w:rPr>
        <w:rFonts w:ascii="Courier New" w:hAnsi="Courier New" w:hint="default"/>
        <w:sz w:val="20"/>
      </w:rPr>
    </w:lvl>
    <w:lvl w:ilvl="2" w:tplc="9BC420BE">
      <w:start w:val="1"/>
      <w:numFmt w:val="bullet"/>
      <w:lvlText w:val=""/>
      <w:lvlJc w:val="left"/>
      <w:pPr>
        <w:tabs>
          <w:tab w:val="num" w:pos="2160"/>
        </w:tabs>
        <w:ind w:left="2160" w:hanging="360"/>
      </w:pPr>
      <w:rPr>
        <w:rFonts w:ascii="Wingdings" w:hAnsi="Wingdings" w:hint="default"/>
        <w:sz w:val="20"/>
      </w:rPr>
    </w:lvl>
    <w:lvl w:ilvl="3" w:tplc="77987D92">
      <w:start w:val="1"/>
      <w:numFmt w:val="bullet"/>
      <w:lvlText w:val=""/>
      <w:lvlJc w:val="left"/>
      <w:pPr>
        <w:tabs>
          <w:tab w:val="num" w:pos="2880"/>
        </w:tabs>
        <w:ind w:left="2880" w:hanging="360"/>
      </w:pPr>
      <w:rPr>
        <w:rFonts w:ascii="Wingdings" w:hAnsi="Wingdings" w:hint="default"/>
        <w:sz w:val="20"/>
      </w:rPr>
    </w:lvl>
    <w:lvl w:ilvl="4" w:tplc="A85C3FF4">
      <w:start w:val="1"/>
      <w:numFmt w:val="bullet"/>
      <w:lvlText w:val=""/>
      <w:lvlJc w:val="left"/>
      <w:pPr>
        <w:tabs>
          <w:tab w:val="num" w:pos="3600"/>
        </w:tabs>
        <w:ind w:left="3600" w:hanging="360"/>
      </w:pPr>
      <w:rPr>
        <w:rFonts w:ascii="Wingdings" w:hAnsi="Wingdings" w:hint="default"/>
        <w:sz w:val="20"/>
      </w:rPr>
    </w:lvl>
    <w:lvl w:ilvl="5" w:tplc="E6B08DB8">
      <w:start w:val="1"/>
      <w:numFmt w:val="bullet"/>
      <w:lvlText w:val=""/>
      <w:lvlJc w:val="left"/>
      <w:pPr>
        <w:tabs>
          <w:tab w:val="num" w:pos="4320"/>
        </w:tabs>
        <w:ind w:left="4320" w:hanging="360"/>
      </w:pPr>
      <w:rPr>
        <w:rFonts w:ascii="Wingdings" w:hAnsi="Wingdings" w:hint="default"/>
        <w:sz w:val="20"/>
      </w:rPr>
    </w:lvl>
    <w:lvl w:ilvl="6" w:tplc="6B2003E4">
      <w:start w:val="1"/>
      <w:numFmt w:val="bullet"/>
      <w:lvlText w:val=""/>
      <w:lvlJc w:val="left"/>
      <w:pPr>
        <w:tabs>
          <w:tab w:val="num" w:pos="5040"/>
        </w:tabs>
        <w:ind w:left="5040" w:hanging="360"/>
      </w:pPr>
      <w:rPr>
        <w:rFonts w:ascii="Wingdings" w:hAnsi="Wingdings" w:hint="default"/>
        <w:sz w:val="20"/>
      </w:rPr>
    </w:lvl>
    <w:lvl w:ilvl="7" w:tplc="C46604AE">
      <w:start w:val="1"/>
      <w:numFmt w:val="bullet"/>
      <w:lvlText w:val=""/>
      <w:lvlJc w:val="left"/>
      <w:pPr>
        <w:tabs>
          <w:tab w:val="num" w:pos="5760"/>
        </w:tabs>
        <w:ind w:left="5760" w:hanging="360"/>
      </w:pPr>
      <w:rPr>
        <w:rFonts w:ascii="Wingdings" w:hAnsi="Wingdings" w:hint="default"/>
        <w:sz w:val="20"/>
      </w:rPr>
    </w:lvl>
    <w:lvl w:ilvl="8" w:tplc="F5D45F7A">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8C740F"/>
    <w:multiLevelType w:val="hybridMultilevel"/>
    <w:tmpl w:val="048226FE"/>
    <w:lvl w:ilvl="0" w:tplc="55D41BBA">
      <w:start w:val="1"/>
      <w:numFmt w:val="decimal"/>
      <w:lvlText w:val="%1."/>
      <w:lvlJc w:val="left"/>
      <w:pPr>
        <w:ind w:left="1069" w:hanging="360"/>
      </w:pPr>
      <w:rPr>
        <w:rFonts w:hint="default"/>
      </w:rPr>
    </w:lvl>
    <w:lvl w:ilvl="1" w:tplc="04180019" w:tentative="1">
      <w:start w:val="1"/>
      <w:numFmt w:val="lowerLetter"/>
      <w:lvlText w:val="%2."/>
      <w:lvlJc w:val="left"/>
      <w:pPr>
        <w:ind w:left="1789" w:hanging="360"/>
      </w:pPr>
    </w:lvl>
    <w:lvl w:ilvl="2" w:tplc="0418001B" w:tentative="1">
      <w:start w:val="1"/>
      <w:numFmt w:val="lowerRoman"/>
      <w:lvlText w:val="%3."/>
      <w:lvlJc w:val="right"/>
      <w:pPr>
        <w:ind w:left="2509" w:hanging="180"/>
      </w:pPr>
    </w:lvl>
    <w:lvl w:ilvl="3" w:tplc="0418000F" w:tentative="1">
      <w:start w:val="1"/>
      <w:numFmt w:val="decimal"/>
      <w:lvlText w:val="%4."/>
      <w:lvlJc w:val="left"/>
      <w:pPr>
        <w:ind w:left="3229" w:hanging="360"/>
      </w:pPr>
    </w:lvl>
    <w:lvl w:ilvl="4" w:tplc="04180019" w:tentative="1">
      <w:start w:val="1"/>
      <w:numFmt w:val="lowerLetter"/>
      <w:lvlText w:val="%5."/>
      <w:lvlJc w:val="left"/>
      <w:pPr>
        <w:ind w:left="3949" w:hanging="360"/>
      </w:pPr>
    </w:lvl>
    <w:lvl w:ilvl="5" w:tplc="0418001B" w:tentative="1">
      <w:start w:val="1"/>
      <w:numFmt w:val="lowerRoman"/>
      <w:lvlText w:val="%6."/>
      <w:lvlJc w:val="right"/>
      <w:pPr>
        <w:ind w:left="4669" w:hanging="180"/>
      </w:pPr>
    </w:lvl>
    <w:lvl w:ilvl="6" w:tplc="0418000F" w:tentative="1">
      <w:start w:val="1"/>
      <w:numFmt w:val="decimal"/>
      <w:lvlText w:val="%7."/>
      <w:lvlJc w:val="left"/>
      <w:pPr>
        <w:ind w:left="5389" w:hanging="360"/>
      </w:pPr>
    </w:lvl>
    <w:lvl w:ilvl="7" w:tplc="04180019" w:tentative="1">
      <w:start w:val="1"/>
      <w:numFmt w:val="lowerLetter"/>
      <w:lvlText w:val="%8."/>
      <w:lvlJc w:val="left"/>
      <w:pPr>
        <w:ind w:left="6109" w:hanging="360"/>
      </w:pPr>
    </w:lvl>
    <w:lvl w:ilvl="8" w:tplc="0418001B" w:tentative="1">
      <w:start w:val="1"/>
      <w:numFmt w:val="lowerRoman"/>
      <w:lvlText w:val="%9."/>
      <w:lvlJc w:val="right"/>
      <w:pPr>
        <w:ind w:left="6829" w:hanging="180"/>
      </w:pPr>
    </w:lvl>
  </w:abstractNum>
  <w:abstractNum w:abstractNumId="2" w15:restartNumberingAfterBreak="0">
    <w:nsid w:val="0FF30788"/>
    <w:multiLevelType w:val="hybridMultilevel"/>
    <w:tmpl w:val="1500EC5C"/>
    <w:lvl w:ilvl="0" w:tplc="0EB466BE">
      <w:start w:val="1"/>
      <w:numFmt w:val="lowerLetter"/>
      <w:lvlText w:val="%1)"/>
      <w:lvlJc w:val="left"/>
      <w:pPr>
        <w:ind w:left="720" w:hanging="360"/>
      </w:pPr>
      <w:rPr>
        <w:rFonts w:ascii="Times New Roman" w:eastAsia="Batang" w:hAnsi="Times New Roman" w:cs="Times New Roman"/>
      </w:rPr>
    </w:lvl>
    <w:lvl w:ilvl="1" w:tplc="DF1AA5BE">
      <w:start w:val="1"/>
      <w:numFmt w:val="lowerLetter"/>
      <w:lvlText w:val="%2."/>
      <w:lvlJc w:val="left"/>
      <w:pPr>
        <w:ind w:left="1440" w:hanging="360"/>
      </w:pPr>
    </w:lvl>
    <w:lvl w:ilvl="2" w:tplc="1A523FC8">
      <w:start w:val="1"/>
      <w:numFmt w:val="lowerRoman"/>
      <w:lvlText w:val="%3."/>
      <w:lvlJc w:val="right"/>
      <w:pPr>
        <w:ind w:left="2160" w:hanging="180"/>
      </w:pPr>
    </w:lvl>
    <w:lvl w:ilvl="3" w:tplc="3D52FC16">
      <w:start w:val="1"/>
      <w:numFmt w:val="decimal"/>
      <w:lvlText w:val="%4."/>
      <w:lvlJc w:val="left"/>
      <w:pPr>
        <w:ind w:left="2880" w:hanging="360"/>
      </w:pPr>
    </w:lvl>
    <w:lvl w:ilvl="4" w:tplc="7500E132">
      <w:start w:val="1"/>
      <w:numFmt w:val="lowerLetter"/>
      <w:lvlText w:val="%5."/>
      <w:lvlJc w:val="left"/>
      <w:pPr>
        <w:ind w:left="3600" w:hanging="360"/>
      </w:pPr>
    </w:lvl>
    <w:lvl w:ilvl="5" w:tplc="D9460412">
      <w:start w:val="1"/>
      <w:numFmt w:val="lowerRoman"/>
      <w:lvlText w:val="%6."/>
      <w:lvlJc w:val="right"/>
      <w:pPr>
        <w:ind w:left="4320" w:hanging="180"/>
      </w:pPr>
    </w:lvl>
    <w:lvl w:ilvl="6" w:tplc="72685922">
      <w:start w:val="1"/>
      <w:numFmt w:val="decimal"/>
      <w:lvlText w:val="%7."/>
      <w:lvlJc w:val="left"/>
      <w:pPr>
        <w:ind w:left="5040" w:hanging="360"/>
      </w:pPr>
    </w:lvl>
    <w:lvl w:ilvl="7" w:tplc="FF44825A">
      <w:start w:val="1"/>
      <w:numFmt w:val="lowerLetter"/>
      <w:lvlText w:val="%8."/>
      <w:lvlJc w:val="left"/>
      <w:pPr>
        <w:ind w:left="5760" w:hanging="360"/>
      </w:pPr>
    </w:lvl>
    <w:lvl w:ilvl="8" w:tplc="56986B4C">
      <w:start w:val="1"/>
      <w:numFmt w:val="lowerRoman"/>
      <w:lvlText w:val="%9."/>
      <w:lvlJc w:val="right"/>
      <w:pPr>
        <w:ind w:left="6480" w:hanging="180"/>
      </w:pPr>
    </w:lvl>
  </w:abstractNum>
  <w:abstractNum w:abstractNumId="3" w15:restartNumberingAfterBreak="0">
    <w:nsid w:val="10886D68"/>
    <w:multiLevelType w:val="hybridMultilevel"/>
    <w:tmpl w:val="11EE3412"/>
    <w:lvl w:ilvl="0" w:tplc="E6668816">
      <w:start w:val="1"/>
      <w:numFmt w:val="decimal"/>
      <w:lvlText w:val="%1)"/>
      <w:lvlJc w:val="left"/>
      <w:pPr>
        <w:ind w:left="1440" w:hanging="360"/>
      </w:pPr>
      <w:rPr>
        <w:rFonts w:hint="default"/>
      </w:rPr>
    </w:lvl>
    <w:lvl w:ilvl="1" w:tplc="2C866048">
      <w:start w:val="1"/>
      <w:numFmt w:val="lowerLetter"/>
      <w:lvlText w:val="%2."/>
      <w:lvlJc w:val="left"/>
      <w:pPr>
        <w:ind w:left="2160" w:hanging="360"/>
      </w:pPr>
    </w:lvl>
    <w:lvl w:ilvl="2" w:tplc="388E171C">
      <w:start w:val="1"/>
      <w:numFmt w:val="lowerRoman"/>
      <w:lvlText w:val="%3."/>
      <w:lvlJc w:val="right"/>
      <w:pPr>
        <w:ind w:left="2880" w:hanging="180"/>
      </w:pPr>
    </w:lvl>
    <w:lvl w:ilvl="3" w:tplc="0B8C39B8">
      <w:start w:val="1"/>
      <w:numFmt w:val="decimal"/>
      <w:lvlText w:val="%4."/>
      <w:lvlJc w:val="left"/>
      <w:pPr>
        <w:ind w:left="3600" w:hanging="360"/>
      </w:pPr>
    </w:lvl>
    <w:lvl w:ilvl="4" w:tplc="C7A23FC8">
      <w:start w:val="1"/>
      <w:numFmt w:val="lowerLetter"/>
      <w:lvlText w:val="%5."/>
      <w:lvlJc w:val="left"/>
      <w:pPr>
        <w:ind w:left="4320" w:hanging="360"/>
      </w:pPr>
    </w:lvl>
    <w:lvl w:ilvl="5" w:tplc="51629EAE">
      <w:start w:val="1"/>
      <w:numFmt w:val="lowerRoman"/>
      <w:lvlText w:val="%6."/>
      <w:lvlJc w:val="right"/>
      <w:pPr>
        <w:ind w:left="5040" w:hanging="180"/>
      </w:pPr>
    </w:lvl>
    <w:lvl w:ilvl="6" w:tplc="E1029190">
      <w:start w:val="1"/>
      <w:numFmt w:val="decimal"/>
      <w:lvlText w:val="%7."/>
      <w:lvlJc w:val="left"/>
      <w:pPr>
        <w:ind w:left="5760" w:hanging="360"/>
      </w:pPr>
    </w:lvl>
    <w:lvl w:ilvl="7" w:tplc="AE7C7EB2">
      <w:start w:val="1"/>
      <w:numFmt w:val="lowerLetter"/>
      <w:lvlText w:val="%8."/>
      <w:lvlJc w:val="left"/>
      <w:pPr>
        <w:ind w:left="6480" w:hanging="360"/>
      </w:pPr>
    </w:lvl>
    <w:lvl w:ilvl="8" w:tplc="E21C04EE">
      <w:start w:val="1"/>
      <w:numFmt w:val="lowerRoman"/>
      <w:lvlText w:val="%9."/>
      <w:lvlJc w:val="right"/>
      <w:pPr>
        <w:ind w:left="7200" w:hanging="180"/>
      </w:pPr>
    </w:lvl>
  </w:abstractNum>
  <w:abstractNum w:abstractNumId="4" w15:restartNumberingAfterBreak="0">
    <w:nsid w:val="174D2BF1"/>
    <w:multiLevelType w:val="hybridMultilevel"/>
    <w:tmpl w:val="DCB0FCB8"/>
    <w:lvl w:ilvl="0" w:tplc="D0528F20">
      <w:start w:val="1"/>
      <w:numFmt w:val="bullet"/>
      <w:lvlText w:val=""/>
      <w:lvlJc w:val="left"/>
      <w:pPr>
        <w:tabs>
          <w:tab w:val="num" w:pos="720"/>
        </w:tabs>
        <w:ind w:left="720" w:hanging="360"/>
      </w:pPr>
      <w:rPr>
        <w:rFonts w:ascii="Symbol" w:hAnsi="Symbol" w:hint="default"/>
        <w:sz w:val="20"/>
      </w:rPr>
    </w:lvl>
    <w:lvl w:ilvl="1" w:tplc="349E1D1A">
      <w:start w:val="1"/>
      <w:numFmt w:val="lowerLetter"/>
      <w:lvlText w:val="%2)"/>
      <w:lvlJc w:val="left"/>
      <w:pPr>
        <w:ind w:left="1440" w:hanging="360"/>
      </w:pPr>
      <w:rPr>
        <w:rFonts w:hint="default"/>
      </w:rPr>
    </w:lvl>
    <w:lvl w:ilvl="2" w:tplc="D44CEEDE">
      <w:start w:val="1"/>
      <w:numFmt w:val="bullet"/>
      <w:lvlText w:val=""/>
      <w:lvlJc w:val="left"/>
      <w:pPr>
        <w:tabs>
          <w:tab w:val="num" w:pos="2160"/>
        </w:tabs>
        <w:ind w:left="2160" w:hanging="360"/>
      </w:pPr>
      <w:rPr>
        <w:rFonts w:ascii="Wingdings" w:hAnsi="Wingdings" w:hint="default"/>
        <w:sz w:val="20"/>
      </w:rPr>
    </w:lvl>
    <w:lvl w:ilvl="3" w:tplc="5A862A5A">
      <w:start w:val="1"/>
      <w:numFmt w:val="bullet"/>
      <w:lvlText w:val=""/>
      <w:lvlJc w:val="left"/>
      <w:pPr>
        <w:tabs>
          <w:tab w:val="num" w:pos="2880"/>
        </w:tabs>
        <w:ind w:left="2880" w:hanging="360"/>
      </w:pPr>
      <w:rPr>
        <w:rFonts w:ascii="Wingdings" w:hAnsi="Wingdings" w:hint="default"/>
        <w:sz w:val="20"/>
      </w:rPr>
    </w:lvl>
    <w:lvl w:ilvl="4" w:tplc="3EA6D3B2">
      <w:start w:val="1"/>
      <w:numFmt w:val="bullet"/>
      <w:lvlText w:val=""/>
      <w:lvlJc w:val="left"/>
      <w:pPr>
        <w:tabs>
          <w:tab w:val="num" w:pos="3600"/>
        </w:tabs>
        <w:ind w:left="3600" w:hanging="360"/>
      </w:pPr>
      <w:rPr>
        <w:rFonts w:ascii="Wingdings" w:hAnsi="Wingdings" w:hint="default"/>
        <w:sz w:val="20"/>
      </w:rPr>
    </w:lvl>
    <w:lvl w:ilvl="5" w:tplc="0924EA0A">
      <w:start w:val="1"/>
      <w:numFmt w:val="bullet"/>
      <w:lvlText w:val=""/>
      <w:lvlJc w:val="left"/>
      <w:pPr>
        <w:tabs>
          <w:tab w:val="num" w:pos="4320"/>
        </w:tabs>
        <w:ind w:left="4320" w:hanging="360"/>
      </w:pPr>
      <w:rPr>
        <w:rFonts w:ascii="Wingdings" w:hAnsi="Wingdings" w:hint="default"/>
        <w:sz w:val="20"/>
      </w:rPr>
    </w:lvl>
    <w:lvl w:ilvl="6" w:tplc="356CD2C6">
      <w:start w:val="1"/>
      <w:numFmt w:val="bullet"/>
      <w:lvlText w:val=""/>
      <w:lvlJc w:val="left"/>
      <w:pPr>
        <w:tabs>
          <w:tab w:val="num" w:pos="5040"/>
        </w:tabs>
        <w:ind w:left="5040" w:hanging="360"/>
      </w:pPr>
      <w:rPr>
        <w:rFonts w:ascii="Wingdings" w:hAnsi="Wingdings" w:hint="default"/>
        <w:sz w:val="20"/>
      </w:rPr>
    </w:lvl>
    <w:lvl w:ilvl="7" w:tplc="996EA262">
      <w:start w:val="1"/>
      <w:numFmt w:val="bullet"/>
      <w:lvlText w:val=""/>
      <w:lvlJc w:val="left"/>
      <w:pPr>
        <w:tabs>
          <w:tab w:val="num" w:pos="5760"/>
        </w:tabs>
        <w:ind w:left="5760" w:hanging="360"/>
      </w:pPr>
      <w:rPr>
        <w:rFonts w:ascii="Wingdings" w:hAnsi="Wingdings" w:hint="default"/>
        <w:sz w:val="20"/>
      </w:rPr>
    </w:lvl>
    <w:lvl w:ilvl="8" w:tplc="383A8B4C">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F62DBB"/>
    <w:multiLevelType w:val="hybridMultilevel"/>
    <w:tmpl w:val="358CCE58"/>
    <w:lvl w:ilvl="0" w:tplc="BB06609C">
      <w:start w:val="1"/>
      <w:numFmt w:val="decimal"/>
      <w:lvlText w:val="%1)"/>
      <w:lvlJc w:val="left"/>
      <w:pPr>
        <w:ind w:left="720" w:hanging="360"/>
      </w:pPr>
    </w:lvl>
    <w:lvl w:ilvl="1" w:tplc="CE900574">
      <w:start w:val="1"/>
      <w:numFmt w:val="lowerLetter"/>
      <w:lvlText w:val="%2."/>
      <w:lvlJc w:val="left"/>
      <w:pPr>
        <w:ind w:left="1440" w:hanging="360"/>
      </w:pPr>
    </w:lvl>
    <w:lvl w:ilvl="2" w:tplc="B28AFAE6">
      <w:start w:val="1"/>
      <w:numFmt w:val="lowerRoman"/>
      <w:lvlText w:val="%3."/>
      <w:lvlJc w:val="right"/>
      <w:pPr>
        <w:ind w:left="2160" w:hanging="180"/>
      </w:pPr>
    </w:lvl>
    <w:lvl w:ilvl="3" w:tplc="DFF42350">
      <w:start w:val="1"/>
      <w:numFmt w:val="decimal"/>
      <w:lvlText w:val="%4."/>
      <w:lvlJc w:val="left"/>
      <w:pPr>
        <w:ind w:left="2880" w:hanging="360"/>
      </w:pPr>
    </w:lvl>
    <w:lvl w:ilvl="4" w:tplc="2228E080">
      <w:start w:val="1"/>
      <w:numFmt w:val="lowerLetter"/>
      <w:lvlText w:val="%5."/>
      <w:lvlJc w:val="left"/>
      <w:pPr>
        <w:ind w:left="3600" w:hanging="360"/>
      </w:pPr>
    </w:lvl>
    <w:lvl w:ilvl="5" w:tplc="294E1980">
      <w:start w:val="1"/>
      <w:numFmt w:val="lowerRoman"/>
      <w:lvlText w:val="%6."/>
      <w:lvlJc w:val="right"/>
      <w:pPr>
        <w:ind w:left="4320" w:hanging="180"/>
      </w:pPr>
    </w:lvl>
    <w:lvl w:ilvl="6" w:tplc="8EE2F60E">
      <w:start w:val="1"/>
      <w:numFmt w:val="decimal"/>
      <w:lvlText w:val="%7."/>
      <w:lvlJc w:val="left"/>
      <w:pPr>
        <w:ind w:left="5040" w:hanging="360"/>
      </w:pPr>
    </w:lvl>
    <w:lvl w:ilvl="7" w:tplc="4080C040">
      <w:start w:val="1"/>
      <w:numFmt w:val="lowerLetter"/>
      <w:lvlText w:val="%8."/>
      <w:lvlJc w:val="left"/>
      <w:pPr>
        <w:ind w:left="5760" w:hanging="360"/>
      </w:pPr>
    </w:lvl>
    <w:lvl w:ilvl="8" w:tplc="D9ECBCAC">
      <w:start w:val="1"/>
      <w:numFmt w:val="lowerRoman"/>
      <w:lvlText w:val="%9."/>
      <w:lvlJc w:val="right"/>
      <w:pPr>
        <w:ind w:left="6480" w:hanging="180"/>
      </w:pPr>
    </w:lvl>
  </w:abstractNum>
  <w:abstractNum w:abstractNumId="6" w15:restartNumberingAfterBreak="0">
    <w:nsid w:val="1F721830"/>
    <w:multiLevelType w:val="hybridMultilevel"/>
    <w:tmpl w:val="19622D78"/>
    <w:lvl w:ilvl="0" w:tplc="D7D6DE58">
      <w:start w:val="1"/>
      <w:numFmt w:val="decimal"/>
      <w:lvlText w:val="%1)"/>
      <w:lvlJc w:val="left"/>
      <w:pPr>
        <w:ind w:left="720" w:hanging="360"/>
      </w:pPr>
    </w:lvl>
    <w:lvl w:ilvl="1" w:tplc="6A92E244">
      <w:start w:val="1"/>
      <w:numFmt w:val="lowerLetter"/>
      <w:lvlText w:val="%2."/>
      <w:lvlJc w:val="left"/>
      <w:pPr>
        <w:ind w:left="1440" w:hanging="360"/>
      </w:pPr>
    </w:lvl>
    <w:lvl w:ilvl="2" w:tplc="0D1ADF54">
      <w:start w:val="1"/>
      <w:numFmt w:val="lowerRoman"/>
      <w:lvlText w:val="%3."/>
      <w:lvlJc w:val="right"/>
      <w:pPr>
        <w:ind w:left="2160" w:hanging="180"/>
      </w:pPr>
    </w:lvl>
    <w:lvl w:ilvl="3" w:tplc="48369E1A">
      <w:start w:val="1"/>
      <w:numFmt w:val="decimal"/>
      <w:lvlText w:val="%4."/>
      <w:lvlJc w:val="left"/>
      <w:pPr>
        <w:ind w:left="2880" w:hanging="360"/>
      </w:pPr>
    </w:lvl>
    <w:lvl w:ilvl="4" w:tplc="EA5A2E6C">
      <w:start w:val="1"/>
      <w:numFmt w:val="lowerLetter"/>
      <w:lvlText w:val="%5."/>
      <w:lvlJc w:val="left"/>
      <w:pPr>
        <w:ind w:left="3600" w:hanging="360"/>
      </w:pPr>
    </w:lvl>
    <w:lvl w:ilvl="5" w:tplc="30686974">
      <w:start w:val="1"/>
      <w:numFmt w:val="lowerRoman"/>
      <w:lvlText w:val="%6."/>
      <w:lvlJc w:val="right"/>
      <w:pPr>
        <w:ind w:left="4320" w:hanging="180"/>
      </w:pPr>
    </w:lvl>
    <w:lvl w:ilvl="6" w:tplc="FCC8209E">
      <w:start w:val="1"/>
      <w:numFmt w:val="decimal"/>
      <w:lvlText w:val="%7."/>
      <w:lvlJc w:val="left"/>
      <w:pPr>
        <w:ind w:left="5040" w:hanging="360"/>
      </w:pPr>
    </w:lvl>
    <w:lvl w:ilvl="7" w:tplc="C0FC1F8E">
      <w:start w:val="1"/>
      <w:numFmt w:val="lowerLetter"/>
      <w:lvlText w:val="%8."/>
      <w:lvlJc w:val="left"/>
      <w:pPr>
        <w:ind w:left="5760" w:hanging="360"/>
      </w:pPr>
    </w:lvl>
    <w:lvl w:ilvl="8" w:tplc="D2E2CD18">
      <w:start w:val="1"/>
      <w:numFmt w:val="lowerRoman"/>
      <w:lvlText w:val="%9."/>
      <w:lvlJc w:val="right"/>
      <w:pPr>
        <w:ind w:left="6480" w:hanging="180"/>
      </w:pPr>
    </w:lvl>
  </w:abstractNum>
  <w:abstractNum w:abstractNumId="7" w15:restartNumberingAfterBreak="0">
    <w:nsid w:val="203843A3"/>
    <w:multiLevelType w:val="hybridMultilevel"/>
    <w:tmpl w:val="039E35E4"/>
    <w:lvl w:ilvl="0" w:tplc="C28C0052">
      <w:start w:val="1"/>
      <w:numFmt w:val="lowerLetter"/>
      <w:lvlText w:val="%1)"/>
      <w:lvlJc w:val="left"/>
      <w:pPr>
        <w:ind w:left="720" w:hanging="360"/>
      </w:pPr>
      <w:rPr>
        <w:rFonts w:ascii="Times New Roman" w:hAnsi="Times New Roman" w:cs="Times New Roman" w:hint="default"/>
        <w:sz w:val="24"/>
        <w:szCs w:val="24"/>
      </w:rPr>
    </w:lvl>
    <w:lvl w:ilvl="1" w:tplc="AFFE20CA">
      <w:start w:val="1"/>
      <w:numFmt w:val="lowerLetter"/>
      <w:lvlText w:val="%2."/>
      <w:lvlJc w:val="left"/>
      <w:pPr>
        <w:ind w:left="1440" w:hanging="360"/>
      </w:pPr>
    </w:lvl>
    <w:lvl w:ilvl="2" w:tplc="59188A3A">
      <w:start w:val="1"/>
      <w:numFmt w:val="lowerRoman"/>
      <w:lvlText w:val="%3."/>
      <w:lvlJc w:val="right"/>
      <w:pPr>
        <w:ind w:left="2160" w:hanging="180"/>
      </w:pPr>
    </w:lvl>
    <w:lvl w:ilvl="3" w:tplc="37FAC1E0">
      <w:start w:val="1"/>
      <w:numFmt w:val="decimal"/>
      <w:lvlText w:val="%4."/>
      <w:lvlJc w:val="left"/>
      <w:pPr>
        <w:ind w:left="2880" w:hanging="360"/>
      </w:pPr>
    </w:lvl>
    <w:lvl w:ilvl="4" w:tplc="2500BC92">
      <w:start w:val="1"/>
      <w:numFmt w:val="lowerLetter"/>
      <w:lvlText w:val="%5."/>
      <w:lvlJc w:val="left"/>
      <w:pPr>
        <w:ind w:left="3600" w:hanging="360"/>
      </w:pPr>
    </w:lvl>
    <w:lvl w:ilvl="5" w:tplc="BA2CBF94">
      <w:start w:val="1"/>
      <w:numFmt w:val="lowerRoman"/>
      <w:lvlText w:val="%6."/>
      <w:lvlJc w:val="right"/>
      <w:pPr>
        <w:ind w:left="4320" w:hanging="180"/>
      </w:pPr>
    </w:lvl>
    <w:lvl w:ilvl="6" w:tplc="43AC6DA2">
      <w:start w:val="1"/>
      <w:numFmt w:val="decimal"/>
      <w:lvlText w:val="%7."/>
      <w:lvlJc w:val="left"/>
      <w:pPr>
        <w:ind w:left="5040" w:hanging="360"/>
      </w:pPr>
    </w:lvl>
    <w:lvl w:ilvl="7" w:tplc="4F9EE114">
      <w:start w:val="1"/>
      <w:numFmt w:val="lowerLetter"/>
      <w:lvlText w:val="%8."/>
      <w:lvlJc w:val="left"/>
      <w:pPr>
        <w:ind w:left="5760" w:hanging="360"/>
      </w:pPr>
    </w:lvl>
    <w:lvl w:ilvl="8" w:tplc="6E289256">
      <w:start w:val="1"/>
      <w:numFmt w:val="lowerRoman"/>
      <w:lvlText w:val="%9."/>
      <w:lvlJc w:val="right"/>
      <w:pPr>
        <w:ind w:left="6480" w:hanging="180"/>
      </w:pPr>
    </w:lvl>
  </w:abstractNum>
  <w:abstractNum w:abstractNumId="8" w15:restartNumberingAfterBreak="0">
    <w:nsid w:val="23551FAD"/>
    <w:multiLevelType w:val="hybridMultilevel"/>
    <w:tmpl w:val="EB2A64BA"/>
    <w:lvl w:ilvl="0" w:tplc="C486D776">
      <w:start w:val="1"/>
      <w:numFmt w:val="lowerLetter"/>
      <w:lvlText w:val="%1)"/>
      <w:lvlJc w:val="left"/>
      <w:pPr>
        <w:ind w:left="720" w:hanging="360"/>
      </w:pPr>
      <w:rPr>
        <w:rFonts w:ascii="Times New Roman" w:hAnsi="Times New Roman" w:cs="Times New Roman" w:hint="default"/>
        <w:sz w:val="24"/>
        <w:szCs w:val="24"/>
      </w:rPr>
    </w:lvl>
    <w:lvl w:ilvl="1" w:tplc="4E185B18">
      <w:start w:val="1"/>
      <w:numFmt w:val="lowerLetter"/>
      <w:lvlText w:val="%2."/>
      <w:lvlJc w:val="left"/>
      <w:pPr>
        <w:ind w:left="1440" w:hanging="360"/>
      </w:pPr>
    </w:lvl>
    <w:lvl w:ilvl="2" w:tplc="390A8362">
      <w:start w:val="1"/>
      <w:numFmt w:val="lowerRoman"/>
      <w:lvlText w:val="%3."/>
      <w:lvlJc w:val="right"/>
      <w:pPr>
        <w:ind w:left="2160" w:hanging="180"/>
      </w:pPr>
    </w:lvl>
    <w:lvl w:ilvl="3" w:tplc="D9AE6B7E">
      <w:start w:val="1"/>
      <w:numFmt w:val="decimal"/>
      <w:lvlText w:val="%4."/>
      <w:lvlJc w:val="left"/>
      <w:pPr>
        <w:ind w:left="2880" w:hanging="360"/>
      </w:pPr>
    </w:lvl>
    <w:lvl w:ilvl="4" w:tplc="17F8E262">
      <w:start w:val="1"/>
      <w:numFmt w:val="lowerLetter"/>
      <w:lvlText w:val="%5."/>
      <w:lvlJc w:val="left"/>
      <w:pPr>
        <w:ind w:left="3600" w:hanging="360"/>
      </w:pPr>
    </w:lvl>
    <w:lvl w:ilvl="5" w:tplc="7F70702E">
      <w:start w:val="1"/>
      <w:numFmt w:val="lowerRoman"/>
      <w:lvlText w:val="%6."/>
      <w:lvlJc w:val="right"/>
      <w:pPr>
        <w:ind w:left="4320" w:hanging="180"/>
      </w:pPr>
    </w:lvl>
    <w:lvl w:ilvl="6" w:tplc="0A34A6D0">
      <w:start w:val="1"/>
      <w:numFmt w:val="decimal"/>
      <w:lvlText w:val="%7."/>
      <w:lvlJc w:val="left"/>
      <w:pPr>
        <w:ind w:left="5040" w:hanging="360"/>
      </w:pPr>
    </w:lvl>
    <w:lvl w:ilvl="7" w:tplc="F6B05430">
      <w:start w:val="1"/>
      <w:numFmt w:val="lowerLetter"/>
      <w:lvlText w:val="%8."/>
      <w:lvlJc w:val="left"/>
      <w:pPr>
        <w:ind w:left="5760" w:hanging="360"/>
      </w:pPr>
    </w:lvl>
    <w:lvl w:ilvl="8" w:tplc="4F62C256">
      <w:start w:val="1"/>
      <w:numFmt w:val="lowerRoman"/>
      <w:lvlText w:val="%9."/>
      <w:lvlJc w:val="right"/>
      <w:pPr>
        <w:ind w:left="6480" w:hanging="180"/>
      </w:pPr>
    </w:lvl>
  </w:abstractNum>
  <w:abstractNum w:abstractNumId="9" w15:restartNumberingAfterBreak="0">
    <w:nsid w:val="261A7FF3"/>
    <w:multiLevelType w:val="hybridMultilevel"/>
    <w:tmpl w:val="A58A3D00"/>
    <w:lvl w:ilvl="0" w:tplc="95E87838">
      <w:start w:val="1"/>
      <w:numFmt w:val="lowerLetter"/>
      <w:lvlText w:val="%1)"/>
      <w:lvlJc w:val="left"/>
      <w:pPr>
        <w:ind w:left="720" w:hanging="360"/>
      </w:pPr>
      <w:rPr>
        <w:rFonts w:ascii="Times New Roman" w:hAnsi="Times New Roman" w:cs="Times New Roman" w:hint="default"/>
        <w:sz w:val="24"/>
        <w:szCs w:val="24"/>
      </w:rPr>
    </w:lvl>
    <w:lvl w:ilvl="1" w:tplc="6F3A6002">
      <w:start w:val="1"/>
      <w:numFmt w:val="lowerLetter"/>
      <w:lvlText w:val="%2."/>
      <w:lvlJc w:val="left"/>
      <w:pPr>
        <w:ind w:left="1440" w:hanging="360"/>
      </w:pPr>
    </w:lvl>
    <w:lvl w:ilvl="2" w:tplc="80FCC1B0">
      <w:start w:val="1"/>
      <w:numFmt w:val="lowerRoman"/>
      <w:lvlText w:val="%3."/>
      <w:lvlJc w:val="right"/>
      <w:pPr>
        <w:ind w:left="2160" w:hanging="180"/>
      </w:pPr>
    </w:lvl>
    <w:lvl w:ilvl="3" w:tplc="14E045B6">
      <w:start w:val="1"/>
      <w:numFmt w:val="decimal"/>
      <w:lvlText w:val="%4."/>
      <w:lvlJc w:val="left"/>
      <w:pPr>
        <w:ind w:left="2880" w:hanging="360"/>
      </w:pPr>
    </w:lvl>
    <w:lvl w:ilvl="4" w:tplc="DCE039DE">
      <w:start w:val="1"/>
      <w:numFmt w:val="lowerLetter"/>
      <w:lvlText w:val="%5."/>
      <w:lvlJc w:val="left"/>
      <w:pPr>
        <w:ind w:left="3600" w:hanging="360"/>
      </w:pPr>
    </w:lvl>
    <w:lvl w:ilvl="5" w:tplc="5388E3D8">
      <w:start w:val="1"/>
      <w:numFmt w:val="lowerRoman"/>
      <w:lvlText w:val="%6."/>
      <w:lvlJc w:val="right"/>
      <w:pPr>
        <w:ind w:left="4320" w:hanging="180"/>
      </w:pPr>
    </w:lvl>
    <w:lvl w:ilvl="6" w:tplc="7BE8F0A8">
      <w:start w:val="1"/>
      <w:numFmt w:val="decimal"/>
      <w:lvlText w:val="%7."/>
      <w:lvlJc w:val="left"/>
      <w:pPr>
        <w:ind w:left="5040" w:hanging="360"/>
      </w:pPr>
    </w:lvl>
    <w:lvl w:ilvl="7" w:tplc="004E2B9C">
      <w:start w:val="1"/>
      <w:numFmt w:val="lowerLetter"/>
      <w:lvlText w:val="%8."/>
      <w:lvlJc w:val="left"/>
      <w:pPr>
        <w:ind w:left="5760" w:hanging="360"/>
      </w:pPr>
    </w:lvl>
    <w:lvl w:ilvl="8" w:tplc="65A0339C">
      <w:start w:val="1"/>
      <w:numFmt w:val="lowerRoman"/>
      <w:lvlText w:val="%9."/>
      <w:lvlJc w:val="right"/>
      <w:pPr>
        <w:ind w:left="6480" w:hanging="180"/>
      </w:pPr>
    </w:lvl>
  </w:abstractNum>
  <w:abstractNum w:abstractNumId="10" w15:restartNumberingAfterBreak="0">
    <w:nsid w:val="286C6C78"/>
    <w:multiLevelType w:val="hybridMultilevel"/>
    <w:tmpl w:val="F8C4FB0A"/>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295C6C70"/>
    <w:multiLevelType w:val="hybridMultilevel"/>
    <w:tmpl w:val="A630F262"/>
    <w:lvl w:ilvl="0" w:tplc="49383896">
      <w:start w:val="1"/>
      <w:numFmt w:val="bullet"/>
      <w:lvlText w:val=""/>
      <w:lvlJc w:val="left"/>
      <w:pPr>
        <w:tabs>
          <w:tab w:val="num" w:pos="720"/>
        </w:tabs>
        <w:ind w:left="720" w:hanging="360"/>
      </w:pPr>
      <w:rPr>
        <w:rFonts w:ascii="Symbol" w:hAnsi="Symbol" w:hint="default"/>
        <w:sz w:val="20"/>
      </w:rPr>
    </w:lvl>
    <w:lvl w:ilvl="1" w:tplc="5882D474">
      <w:start w:val="1"/>
      <w:numFmt w:val="bullet"/>
      <w:lvlText w:val="o"/>
      <w:lvlJc w:val="left"/>
      <w:pPr>
        <w:tabs>
          <w:tab w:val="num" w:pos="1440"/>
        </w:tabs>
        <w:ind w:left="1440" w:hanging="360"/>
      </w:pPr>
      <w:rPr>
        <w:rFonts w:ascii="Courier New" w:hAnsi="Courier New" w:hint="default"/>
        <w:sz w:val="20"/>
      </w:rPr>
    </w:lvl>
    <w:lvl w:ilvl="2" w:tplc="EDAEB1D6">
      <w:start w:val="1"/>
      <w:numFmt w:val="bullet"/>
      <w:lvlText w:val=""/>
      <w:lvlJc w:val="left"/>
      <w:pPr>
        <w:tabs>
          <w:tab w:val="num" w:pos="2160"/>
        </w:tabs>
        <w:ind w:left="2160" w:hanging="360"/>
      </w:pPr>
      <w:rPr>
        <w:rFonts w:ascii="Wingdings" w:hAnsi="Wingdings" w:hint="default"/>
        <w:sz w:val="20"/>
      </w:rPr>
    </w:lvl>
    <w:lvl w:ilvl="3" w:tplc="02108F70">
      <w:start w:val="1"/>
      <w:numFmt w:val="bullet"/>
      <w:lvlText w:val=""/>
      <w:lvlJc w:val="left"/>
      <w:pPr>
        <w:tabs>
          <w:tab w:val="num" w:pos="2880"/>
        </w:tabs>
        <w:ind w:left="2880" w:hanging="360"/>
      </w:pPr>
      <w:rPr>
        <w:rFonts w:ascii="Wingdings" w:hAnsi="Wingdings" w:hint="default"/>
        <w:sz w:val="20"/>
      </w:rPr>
    </w:lvl>
    <w:lvl w:ilvl="4" w:tplc="372889AE">
      <w:start w:val="1"/>
      <w:numFmt w:val="bullet"/>
      <w:lvlText w:val=""/>
      <w:lvlJc w:val="left"/>
      <w:pPr>
        <w:tabs>
          <w:tab w:val="num" w:pos="3600"/>
        </w:tabs>
        <w:ind w:left="3600" w:hanging="360"/>
      </w:pPr>
      <w:rPr>
        <w:rFonts w:ascii="Wingdings" w:hAnsi="Wingdings" w:hint="default"/>
        <w:sz w:val="20"/>
      </w:rPr>
    </w:lvl>
    <w:lvl w:ilvl="5" w:tplc="6FB4C3B0">
      <w:start w:val="1"/>
      <w:numFmt w:val="bullet"/>
      <w:lvlText w:val=""/>
      <w:lvlJc w:val="left"/>
      <w:pPr>
        <w:tabs>
          <w:tab w:val="num" w:pos="4320"/>
        </w:tabs>
        <w:ind w:left="4320" w:hanging="360"/>
      </w:pPr>
      <w:rPr>
        <w:rFonts w:ascii="Wingdings" w:hAnsi="Wingdings" w:hint="default"/>
        <w:sz w:val="20"/>
      </w:rPr>
    </w:lvl>
    <w:lvl w:ilvl="6" w:tplc="F454C7F4">
      <w:start w:val="1"/>
      <w:numFmt w:val="bullet"/>
      <w:lvlText w:val=""/>
      <w:lvlJc w:val="left"/>
      <w:pPr>
        <w:tabs>
          <w:tab w:val="num" w:pos="5040"/>
        </w:tabs>
        <w:ind w:left="5040" w:hanging="360"/>
      </w:pPr>
      <w:rPr>
        <w:rFonts w:ascii="Wingdings" w:hAnsi="Wingdings" w:hint="default"/>
        <w:sz w:val="20"/>
      </w:rPr>
    </w:lvl>
    <w:lvl w:ilvl="7" w:tplc="6EBCC176">
      <w:start w:val="1"/>
      <w:numFmt w:val="bullet"/>
      <w:lvlText w:val=""/>
      <w:lvlJc w:val="left"/>
      <w:pPr>
        <w:tabs>
          <w:tab w:val="num" w:pos="5760"/>
        </w:tabs>
        <w:ind w:left="5760" w:hanging="360"/>
      </w:pPr>
      <w:rPr>
        <w:rFonts w:ascii="Wingdings" w:hAnsi="Wingdings" w:hint="default"/>
        <w:sz w:val="20"/>
      </w:rPr>
    </w:lvl>
    <w:lvl w:ilvl="8" w:tplc="4CEEABDA">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CA04E9"/>
    <w:multiLevelType w:val="hybridMultilevel"/>
    <w:tmpl w:val="18085C78"/>
    <w:lvl w:ilvl="0" w:tplc="D5DCF2AC">
      <w:start w:val="1"/>
      <w:numFmt w:val="decimal"/>
      <w:lvlText w:val="%1)"/>
      <w:lvlJc w:val="left"/>
      <w:pPr>
        <w:ind w:left="720" w:hanging="360"/>
      </w:pPr>
    </w:lvl>
    <w:lvl w:ilvl="1" w:tplc="4B88FE8C">
      <w:start w:val="1"/>
      <w:numFmt w:val="lowerLetter"/>
      <w:lvlText w:val="%2."/>
      <w:lvlJc w:val="left"/>
      <w:pPr>
        <w:ind w:left="1440" w:hanging="360"/>
      </w:pPr>
    </w:lvl>
    <w:lvl w:ilvl="2" w:tplc="06F2ECE2">
      <w:start w:val="1"/>
      <w:numFmt w:val="lowerRoman"/>
      <w:lvlText w:val="%3."/>
      <w:lvlJc w:val="right"/>
      <w:pPr>
        <w:ind w:left="2160" w:hanging="180"/>
      </w:pPr>
    </w:lvl>
    <w:lvl w:ilvl="3" w:tplc="5DBC6742">
      <w:start w:val="1"/>
      <w:numFmt w:val="decimal"/>
      <w:lvlText w:val="%4."/>
      <w:lvlJc w:val="left"/>
      <w:pPr>
        <w:ind w:left="2880" w:hanging="360"/>
      </w:pPr>
    </w:lvl>
    <w:lvl w:ilvl="4" w:tplc="BF6E72F6">
      <w:start w:val="1"/>
      <w:numFmt w:val="lowerLetter"/>
      <w:lvlText w:val="%5."/>
      <w:lvlJc w:val="left"/>
      <w:pPr>
        <w:ind w:left="3600" w:hanging="360"/>
      </w:pPr>
    </w:lvl>
    <w:lvl w:ilvl="5" w:tplc="D6F4DA0E">
      <w:start w:val="1"/>
      <w:numFmt w:val="lowerRoman"/>
      <w:lvlText w:val="%6."/>
      <w:lvlJc w:val="right"/>
      <w:pPr>
        <w:ind w:left="4320" w:hanging="180"/>
      </w:pPr>
    </w:lvl>
    <w:lvl w:ilvl="6" w:tplc="CF4E6526">
      <w:start w:val="1"/>
      <w:numFmt w:val="decimal"/>
      <w:lvlText w:val="%7."/>
      <w:lvlJc w:val="left"/>
      <w:pPr>
        <w:ind w:left="5040" w:hanging="360"/>
      </w:pPr>
    </w:lvl>
    <w:lvl w:ilvl="7" w:tplc="F3A259A4">
      <w:start w:val="1"/>
      <w:numFmt w:val="lowerLetter"/>
      <w:lvlText w:val="%8."/>
      <w:lvlJc w:val="left"/>
      <w:pPr>
        <w:ind w:left="5760" w:hanging="360"/>
      </w:pPr>
    </w:lvl>
    <w:lvl w:ilvl="8" w:tplc="62B89D6C">
      <w:start w:val="1"/>
      <w:numFmt w:val="lowerRoman"/>
      <w:lvlText w:val="%9."/>
      <w:lvlJc w:val="right"/>
      <w:pPr>
        <w:ind w:left="6480" w:hanging="180"/>
      </w:pPr>
    </w:lvl>
  </w:abstractNum>
  <w:abstractNum w:abstractNumId="13" w15:restartNumberingAfterBreak="0">
    <w:nsid w:val="2EAC3008"/>
    <w:multiLevelType w:val="hybridMultilevel"/>
    <w:tmpl w:val="C9F0A696"/>
    <w:lvl w:ilvl="0" w:tplc="49E2DC8C">
      <w:start w:val="1"/>
      <w:numFmt w:val="bullet"/>
      <w:lvlText w:val=""/>
      <w:lvlJc w:val="left"/>
      <w:pPr>
        <w:tabs>
          <w:tab w:val="num" w:pos="720"/>
        </w:tabs>
        <w:ind w:left="720" w:hanging="360"/>
      </w:pPr>
      <w:rPr>
        <w:rFonts w:ascii="Symbol" w:hAnsi="Symbol" w:hint="default"/>
        <w:sz w:val="20"/>
      </w:rPr>
    </w:lvl>
    <w:lvl w:ilvl="1" w:tplc="64627730">
      <w:start w:val="1"/>
      <w:numFmt w:val="bullet"/>
      <w:lvlText w:val="o"/>
      <w:lvlJc w:val="left"/>
      <w:pPr>
        <w:tabs>
          <w:tab w:val="num" w:pos="1440"/>
        </w:tabs>
        <w:ind w:left="1440" w:hanging="360"/>
      </w:pPr>
      <w:rPr>
        <w:rFonts w:ascii="Courier New" w:hAnsi="Courier New" w:hint="default"/>
        <w:sz w:val="20"/>
      </w:rPr>
    </w:lvl>
    <w:lvl w:ilvl="2" w:tplc="FD1E1076">
      <w:start w:val="1"/>
      <w:numFmt w:val="bullet"/>
      <w:lvlText w:val=""/>
      <w:lvlJc w:val="left"/>
      <w:pPr>
        <w:tabs>
          <w:tab w:val="num" w:pos="2160"/>
        </w:tabs>
        <w:ind w:left="2160" w:hanging="360"/>
      </w:pPr>
      <w:rPr>
        <w:rFonts w:ascii="Wingdings" w:hAnsi="Wingdings" w:hint="default"/>
        <w:sz w:val="20"/>
      </w:rPr>
    </w:lvl>
    <w:lvl w:ilvl="3" w:tplc="FFA04FFC">
      <w:start w:val="1"/>
      <w:numFmt w:val="bullet"/>
      <w:lvlText w:val=""/>
      <w:lvlJc w:val="left"/>
      <w:pPr>
        <w:tabs>
          <w:tab w:val="num" w:pos="2880"/>
        </w:tabs>
        <w:ind w:left="2880" w:hanging="360"/>
      </w:pPr>
      <w:rPr>
        <w:rFonts w:ascii="Wingdings" w:hAnsi="Wingdings" w:hint="default"/>
        <w:sz w:val="20"/>
      </w:rPr>
    </w:lvl>
    <w:lvl w:ilvl="4" w:tplc="F52430D8">
      <w:start w:val="1"/>
      <w:numFmt w:val="bullet"/>
      <w:lvlText w:val=""/>
      <w:lvlJc w:val="left"/>
      <w:pPr>
        <w:tabs>
          <w:tab w:val="num" w:pos="3600"/>
        </w:tabs>
        <w:ind w:left="3600" w:hanging="360"/>
      </w:pPr>
      <w:rPr>
        <w:rFonts w:ascii="Wingdings" w:hAnsi="Wingdings" w:hint="default"/>
        <w:sz w:val="20"/>
      </w:rPr>
    </w:lvl>
    <w:lvl w:ilvl="5" w:tplc="185E1D6E">
      <w:start w:val="1"/>
      <w:numFmt w:val="bullet"/>
      <w:lvlText w:val=""/>
      <w:lvlJc w:val="left"/>
      <w:pPr>
        <w:tabs>
          <w:tab w:val="num" w:pos="4320"/>
        </w:tabs>
        <w:ind w:left="4320" w:hanging="360"/>
      </w:pPr>
      <w:rPr>
        <w:rFonts w:ascii="Wingdings" w:hAnsi="Wingdings" w:hint="default"/>
        <w:sz w:val="20"/>
      </w:rPr>
    </w:lvl>
    <w:lvl w:ilvl="6" w:tplc="57C6B36C">
      <w:start w:val="1"/>
      <w:numFmt w:val="bullet"/>
      <w:lvlText w:val=""/>
      <w:lvlJc w:val="left"/>
      <w:pPr>
        <w:tabs>
          <w:tab w:val="num" w:pos="5040"/>
        </w:tabs>
        <w:ind w:left="5040" w:hanging="360"/>
      </w:pPr>
      <w:rPr>
        <w:rFonts w:ascii="Wingdings" w:hAnsi="Wingdings" w:hint="default"/>
        <w:sz w:val="20"/>
      </w:rPr>
    </w:lvl>
    <w:lvl w:ilvl="7" w:tplc="C136ED10">
      <w:start w:val="1"/>
      <w:numFmt w:val="bullet"/>
      <w:lvlText w:val=""/>
      <w:lvlJc w:val="left"/>
      <w:pPr>
        <w:tabs>
          <w:tab w:val="num" w:pos="5760"/>
        </w:tabs>
        <w:ind w:left="5760" w:hanging="360"/>
      </w:pPr>
      <w:rPr>
        <w:rFonts w:ascii="Wingdings" w:hAnsi="Wingdings" w:hint="default"/>
        <w:sz w:val="20"/>
      </w:rPr>
    </w:lvl>
    <w:lvl w:ilvl="8" w:tplc="FF22694E">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F7293"/>
    <w:multiLevelType w:val="hybridMultilevel"/>
    <w:tmpl w:val="5EB6CD96"/>
    <w:lvl w:ilvl="0" w:tplc="8908781A">
      <w:start w:val="1"/>
      <w:numFmt w:val="bullet"/>
      <w:lvlText w:val=""/>
      <w:lvlJc w:val="left"/>
      <w:pPr>
        <w:tabs>
          <w:tab w:val="num" w:pos="720"/>
        </w:tabs>
        <w:ind w:left="720" w:hanging="360"/>
      </w:pPr>
      <w:rPr>
        <w:rFonts w:ascii="Symbol" w:hAnsi="Symbol" w:hint="default"/>
        <w:sz w:val="20"/>
      </w:rPr>
    </w:lvl>
    <w:lvl w:ilvl="1" w:tplc="18386648">
      <w:start w:val="1"/>
      <w:numFmt w:val="bullet"/>
      <w:lvlText w:val="o"/>
      <w:lvlJc w:val="left"/>
      <w:pPr>
        <w:tabs>
          <w:tab w:val="num" w:pos="1440"/>
        </w:tabs>
        <w:ind w:left="1440" w:hanging="360"/>
      </w:pPr>
      <w:rPr>
        <w:rFonts w:ascii="Courier New" w:hAnsi="Courier New" w:hint="default"/>
        <w:sz w:val="20"/>
      </w:rPr>
    </w:lvl>
    <w:lvl w:ilvl="2" w:tplc="50B0E4A8">
      <w:start w:val="1"/>
      <w:numFmt w:val="bullet"/>
      <w:lvlText w:val=""/>
      <w:lvlJc w:val="left"/>
      <w:pPr>
        <w:tabs>
          <w:tab w:val="num" w:pos="2160"/>
        </w:tabs>
        <w:ind w:left="2160" w:hanging="360"/>
      </w:pPr>
      <w:rPr>
        <w:rFonts w:ascii="Wingdings" w:hAnsi="Wingdings" w:hint="default"/>
        <w:sz w:val="20"/>
      </w:rPr>
    </w:lvl>
    <w:lvl w:ilvl="3" w:tplc="B8DA3372">
      <w:start w:val="1"/>
      <w:numFmt w:val="bullet"/>
      <w:lvlText w:val=""/>
      <w:lvlJc w:val="left"/>
      <w:pPr>
        <w:tabs>
          <w:tab w:val="num" w:pos="2880"/>
        </w:tabs>
        <w:ind w:left="2880" w:hanging="360"/>
      </w:pPr>
      <w:rPr>
        <w:rFonts w:ascii="Wingdings" w:hAnsi="Wingdings" w:hint="default"/>
        <w:sz w:val="20"/>
      </w:rPr>
    </w:lvl>
    <w:lvl w:ilvl="4" w:tplc="10F28536">
      <w:start w:val="1"/>
      <w:numFmt w:val="bullet"/>
      <w:lvlText w:val=""/>
      <w:lvlJc w:val="left"/>
      <w:pPr>
        <w:tabs>
          <w:tab w:val="num" w:pos="3600"/>
        </w:tabs>
        <w:ind w:left="3600" w:hanging="360"/>
      </w:pPr>
      <w:rPr>
        <w:rFonts w:ascii="Wingdings" w:hAnsi="Wingdings" w:hint="default"/>
        <w:sz w:val="20"/>
      </w:rPr>
    </w:lvl>
    <w:lvl w:ilvl="5" w:tplc="E9B685A8">
      <w:start w:val="1"/>
      <w:numFmt w:val="bullet"/>
      <w:lvlText w:val=""/>
      <w:lvlJc w:val="left"/>
      <w:pPr>
        <w:tabs>
          <w:tab w:val="num" w:pos="4320"/>
        </w:tabs>
        <w:ind w:left="4320" w:hanging="360"/>
      </w:pPr>
      <w:rPr>
        <w:rFonts w:ascii="Wingdings" w:hAnsi="Wingdings" w:hint="default"/>
        <w:sz w:val="20"/>
      </w:rPr>
    </w:lvl>
    <w:lvl w:ilvl="6" w:tplc="1F7C4BB4">
      <w:start w:val="1"/>
      <w:numFmt w:val="bullet"/>
      <w:lvlText w:val=""/>
      <w:lvlJc w:val="left"/>
      <w:pPr>
        <w:tabs>
          <w:tab w:val="num" w:pos="5040"/>
        </w:tabs>
        <w:ind w:left="5040" w:hanging="360"/>
      </w:pPr>
      <w:rPr>
        <w:rFonts w:ascii="Wingdings" w:hAnsi="Wingdings" w:hint="default"/>
        <w:sz w:val="20"/>
      </w:rPr>
    </w:lvl>
    <w:lvl w:ilvl="7" w:tplc="ADE49590">
      <w:start w:val="1"/>
      <w:numFmt w:val="bullet"/>
      <w:lvlText w:val=""/>
      <w:lvlJc w:val="left"/>
      <w:pPr>
        <w:tabs>
          <w:tab w:val="num" w:pos="5760"/>
        </w:tabs>
        <w:ind w:left="5760" w:hanging="360"/>
      </w:pPr>
      <w:rPr>
        <w:rFonts w:ascii="Wingdings" w:hAnsi="Wingdings" w:hint="default"/>
        <w:sz w:val="20"/>
      </w:rPr>
    </w:lvl>
    <w:lvl w:ilvl="8" w:tplc="52F040EE">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992B6D"/>
    <w:multiLevelType w:val="hybridMultilevel"/>
    <w:tmpl w:val="7CBCD272"/>
    <w:lvl w:ilvl="0" w:tplc="FBCA07C8">
      <w:start w:val="1"/>
      <w:numFmt w:val="decimal"/>
      <w:lvlText w:val="%1)"/>
      <w:lvlJc w:val="left"/>
      <w:pPr>
        <w:ind w:left="720" w:hanging="360"/>
      </w:pPr>
      <w:rPr>
        <w:rFonts w:hint="default"/>
      </w:rPr>
    </w:lvl>
    <w:lvl w:ilvl="1" w:tplc="C4103346">
      <w:start w:val="1"/>
      <w:numFmt w:val="lowerLetter"/>
      <w:lvlText w:val="%2."/>
      <w:lvlJc w:val="left"/>
      <w:pPr>
        <w:ind w:left="1440" w:hanging="360"/>
      </w:pPr>
    </w:lvl>
    <w:lvl w:ilvl="2" w:tplc="8A4C2DA2">
      <w:start w:val="1"/>
      <w:numFmt w:val="lowerRoman"/>
      <w:lvlText w:val="%3."/>
      <w:lvlJc w:val="right"/>
      <w:pPr>
        <w:ind w:left="2160" w:hanging="180"/>
      </w:pPr>
    </w:lvl>
    <w:lvl w:ilvl="3" w:tplc="06E4C292">
      <w:start w:val="1"/>
      <w:numFmt w:val="decimal"/>
      <w:lvlText w:val="%4."/>
      <w:lvlJc w:val="left"/>
      <w:pPr>
        <w:ind w:left="2880" w:hanging="360"/>
      </w:pPr>
    </w:lvl>
    <w:lvl w:ilvl="4" w:tplc="09509B1A">
      <w:start w:val="1"/>
      <w:numFmt w:val="lowerLetter"/>
      <w:lvlText w:val="%5."/>
      <w:lvlJc w:val="left"/>
      <w:pPr>
        <w:ind w:left="3600" w:hanging="360"/>
      </w:pPr>
    </w:lvl>
    <w:lvl w:ilvl="5" w:tplc="BC64DDFC">
      <w:start w:val="1"/>
      <w:numFmt w:val="lowerRoman"/>
      <w:lvlText w:val="%6."/>
      <w:lvlJc w:val="right"/>
      <w:pPr>
        <w:ind w:left="4320" w:hanging="180"/>
      </w:pPr>
    </w:lvl>
    <w:lvl w:ilvl="6" w:tplc="9DA8A8E0">
      <w:start w:val="1"/>
      <w:numFmt w:val="decimal"/>
      <w:lvlText w:val="%7."/>
      <w:lvlJc w:val="left"/>
      <w:pPr>
        <w:ind w:left="5040" w:hanging="360"/>
      </w:pPr>
    </w:lvl>
    <w:lvl w:ilvl="7" w:tplc="25F4623C">
      <w:start w:val="1"/>
      <w:numFmt w:val="lowerLetter"/>
      <w:lvlText w:val="%8."/>
      <w:lvlJc w:val="left"/>
      <w:pPr>
        <w:ind w:left="5760" w:hanging="360"/>
      </w:pPr>
    </w:lvl>
    <w:lvl w:ilvl="8" w:tplc="06A68944">
      <w:start w:val="1"/>
      <w:numFmt w:val="lowerRoman"/>
      <w:lvlText w:val="%9."/>
      <w:lvlJc w:val="right"/>
      <w:pPr>
        <w:ind w:left="6480" w:hanging="180"/>
      </w:pPr>
    </w:lvl>
  </w:abstractNum>
  <w:abstractNum w:abstractNumId="16" w15:restartNumberingAfterBreak="0">
    <w:nsid w:val="34304E57"/>
    <w:multiLevelType w:val="hybridMultilevel"/>
    <w:tmpl w:val="2AB2796C"/>
    <w:lvl w:ilvl="0" w:tplc="8870C21C">
      <w:start w:val="1"/>
      <w:numFmt w:val="decimal"/>
      <w:lvlText w:val="%1."/>
      <w:lvlJc w:val="left"/>
      <w:pPr>
        <w:ind w:left="786" w:hanging="360"/>
      </w:pPr>
      <w:rPr>
        <w:rFonts w:ascii="Times New Roman" w:eastAsia="Times New Roman" w:hAnsi="Times New Roman" w:cs="Times New Roman"/>
        <w:sz w:val="28"/>
        <w:szCs w:val="28"/>
      </w:rPr>
    </w:lvl>
    <w:lvl w:ilvl="1" w:tplc="0FC2F98A">
      <w:start w:val="1"/>
      <w:numFmt w:val="lowerLetter"/>
      <w:lvlText w:val="%2."/>
      <w:lvlJc w:val="left"/>
      <w:pPr>
        <w:ind w:left="1440" w:hanging="360"/>
      </w:pPr>
    </w:lvl>
    <w:lvl w:ilvl="2" w:tplc="CB50561A">
      <w:start w:val="1"/>
      <w:numFmt w:val="lowerRoman"/>
      <w:lvlText w:val="%3."/>
      <w:lvlJc w:val="right"/>
      <w:pPr>
        <w:ind w:left="2160" w:hanging="360"/>
      </w:pPr>
    </w:lvl>
    <w:lvl w:ilvl="3" w:tplc="89FAD8D0">
      <w:start w:val="1"/>
      <w:numFmt w:val="decimal"/>
      <w:lvlText w:val="%4."/>
      <w:lvlJc w:val="left"/>
      <w:pPr>
        <w:ind w:left="2880" w:hanging="360"/>
      </w:pPr>
    </w:lvl>
    <w:lvl w:ilvl="4" w:tplc="37E48CA0">
      <w:start w:val="1"/>
      <w:numFmt w:val="lowerLetter"/>
      <w:lvlText w:val="%5."/>
      <w:lvlJc w:val="left"/>
      <w:pPr>
        <w:ind w:left="3600" w:hanging="360"/>
      </w:pPr>
    </w:lvl>
    <w:lvl w:ilvl="5" w:tplc="78A84B4A">
      <w:start w:val="1"/>
      <w:numFmt w:val="lowerRoman"/>
      <w:lvlText w:val="%6."/>
      <w:lvlJc w:val="right"/>
      <w:pPr>
        <w:ind w:left="4320" w:hanging="360"/>
      </w:pPr>
    </w:lvl>
    <w:lvl w:ilvl="6" w:tplc="A680037E">
      <w:start w:val="1"/>
      <w:numFmt w:val="decimal"/>
      <w:lvlText w:val="%7."/>
      <w:lvlJc w:val="left"/>
      <w:pPr>
        <w:ind w:left="5040" w:hanging="360"/>
      </w:pPr>
    </w:lvl>
    <w:lvl w:ilvl="7" w:tplc="399EDEBE">
      <w:start w:val="1"/>
      <w:numFmt w:val="lowerLetter"/>
      <w:lvlText w:val="%8."/>
      <w:lvlJc w:val="left"/>
      <w:pPr>
        <w:ind w:left="5760" w:hanging="360"/>
      </w:pPr>
    </w:lvl>
    <w:lvl w:ilvl="8" w:tplc="9B406554">
      <w:start w:val="1"/>
      <w:numFmt w:val="lowerRoman"/>
      <w:lvlText w:val="%9."/>
      <w:lvlJc w:val="right"/>
      <w:pPr>
        <w:ind w:left="6480" w:hanging="360"/>
      </w:pPr>
    </w:lvl>
  </w:abstractNum>
  <w:abstractNum w:abstractNumId="17" w15:restartNumberingAfterBreak="0">
    <w:nsid w:val="3E700F8C"/>
    <w:multiLevelType w:val="hybridMultilevel"/>
    <w:tmpl w:val="59F8D82E"/>
    <w:lvl w:ilvl="0" w:tplc="19C292E6">
      <w:start w:val="1"/>
      <w:numFmt w:val="decimal"/>
      <w:lvlText w:val="%1)"/>
      <w:lvlJc w:val="left"/>
      <w:pPr>
        <w:tabs>
          <w:tab w:val="num" w:pos="720"/>
        </w:tabs>
        <w:ind w:left="720" w:hanging="360"/>
      </w:pPr>
      <w:rPr>
        <w:rFonts w:hint="default"/>
        <w:color w:val="auto"/>
      </w:rPr>
    </w:lvl>
    <w:lvl w:ilvl="1" w:tplc="2E4C8B3C">
      <w:start w:val="1"/>
      <w:numFmt w:val="bullet"/>
      <w:lvlText w:val="-"/>
      <w:lvlJc w:val="left"/>
      <w:pPr>
        <w:ind w:left="1440" w:hanging="360"/>
      </w:pPr>
      <w:rPr>
        <w:rFonts w:ascii="Times New Roman" w:eastAsia="Times New Roman" w:hAnsi="Times New Roman" w:cs="Times New Roman" w:hint="default"/>
      </w:rPr>
    </w:lvl>
    <w:lvl w:ilvl="2" w:tplc="E75C634C">
      <w:start w:val="1"/>
      <w:numFmt w:val="lowerRoman"/>
      <w:lvlText w:val="%3."/>
      <w:lvlJc w:val="right"/>
      <w:pPr>
        <w:tabs>
          <w:tab w:val="num" w:pos="2160"/>
        </w:tabs>
        <w:ind w:left="2160" w:hanging="180"/>
      </w:pPr>
    </w:lvl>
    <w:lvl w:ilvl="3" w:tplc="DA8A6612">
      <w:start w:val="1"/>
      <w:numFmt w:val="decimal"/>
      <w:lvlText w:val="%4."/>
      <w:lvlJc w:val="left"/>
      <w:pPr>
        <w:tabs>
          <w:tab w:val="num" w:pos="2880"/>
        </w:tabs>
        <w:ind w:left="2880" w:hanging="360"/>
      </w:pPr>
    </w:lvl>
    <w:lvl w:ilvl="4" w:tplc="3C8AD43A">
      <w:start w:val="1"/>
      <w:numFmt w:val="lowerLetter"/>
      <w:lvlText w:val="%5."/>
      <w:lvlJc w:val="left"/>
      <w:pPr>
        <w:tabs>
          <w:tab w:val="num" w:pos="3600"/>
        </w:tabs>
        <w:ind w:left="3600" w:hanging="360"/>
      </w:pPr>
    </w:lvl>
    <w:lvl w:ilvl="5" w:tplc="77069EBA">
      <w:start w:val="1"/>
      <w:numFmt w:val="lowerRoman"/>
      <w:lvlText w:val="%6."/>
      <w:lvlJc w:val="right"/>
      <w:pPr>
        <w:tabs>
          <w:tab w:val="num" w:pos="4320"/>
        </w:tabs>
        <w:ind w:left="4320" w:hanging="180"/>
      </w:pPr>
    </w:lvl>
    <w:lvl w:ilvl="6" w:tplc="D8C21A14">
      <w:start w:val="1"/>
      <w:numFmt w:val="decimal"/>
      <w:lvlText w:val="%7."/>
      <w:lvlJc w:val="left"/>
      <w:pPr>
        <w:tabs>
          <w:tab w:val="num" w:pos="5040"/>
        </w:tabs>
        <w:ind w:left="5040" w:hanging="360"/>
      </w:pPr>
    </w:lvl>
    <w:lvl w:ilvl="7" w:tplc="C36237E4">
      <w:start w:val="1"/>
      <w:numFmt w:val="lowerLetter"/>
      <w:lvlText w:val="%8."/>
      <w:lvlJc w:val="left"/>
      <w:pPr>
        <w:tabs>
          <w:tab w:val="num" w:pos="5760"/>
        </w:tabs>
        <w:ind w:left="5760" w:hanging="360"/>
      </w:pPr>
    </w:lvl>
    <w:lvl w:ilvl="8" w:tplc="A2B2EEC2">
      <w:start w:val="1"/>
      <w:numFmt w:val="lowerRoman"/>
      <w:lvlText w:val="%9."/>
      <w:lvlJc w:val="right"/>
      <w:pPr>
        <w:tabs>
          <w:tab w:val="num" w:pos="6480"/>
        </w:tabs>
        <w:ind w:left="6480" w:hanging="180"/>
      </w:pPr>
    </w:lvl>
  </w:abstractNum>
  <w:abstractNum w:abstractNumId="18" w15:restartNumberingAfterBreak="0">
    <w:nsid w:val="3E8A0602"/>
    <w:multiLevelType w:val="hybridMultilevel"/>
    <w:tmpl w:val="F118DF24"/>
    <w:lvl w:ilvl="0" w:tplc="0EB466BE">
      <w:start w:val="1"/>
      <w:numFmt w:val="lowerLetter"/>
      <w:lvlText w:val="%1)"/>
      <w:lvlJc w:val="left"/>
      <w:pPr>
        <w:ind w:left="1428" w:hanging="360"/>
      </w:pPr>
      <w:rPr>
        <w:rFonts w:ascii="Times New Roman" w:eastAsia="Batang" w:hAnsi="Times New Roman" w:cs="Times New Roman"/>
      </w:rPr>
    </w:lvl>
    <w:lvl w:ilvl="1" w:tplc="3B28D3CC">
      <w:numFmt w:val="bullet"/>
      <w:lvlText w:val=""/>
      <w:lvlJc w:val="left"/>
      <w:pPr>
        <w:ind w:left="2148" w:hanging="360"/>
      </w:pPr>
      <w:rPr>
        <w:rFonts w:ascii="Symbol" w:eastAsia="Times New Roman" w:hAnsi="Symbol" w:cs="Times New Roman"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F347E83"/>
    <w:multiLevelType w:val="hybridMultilevel"/>
    <w:tmpl w:val="8B2CA74E"/>
    <w:lvl w:ilvl="0" w:tplc="02A8585A">
      <w:start w:val="1"/>
      <w:numFmt w:val="decimal"/>
      <w:lvlText w:val="%1)"/>
      <w:lvlJc w:val="left"/>
      <w:pPr>
        <w:ind w:left="720" w:hanging="360"/>
      </w:pPr>
      <w:rPr>
        <w:rFonts w:hint="default"/>
      </w:rPr>
    </w:lvl>
    <w:lvl w:ilvl="1" w:tplc="0D1C4FD2">
      <w:start w:val="1"/>
      <w:numFmt w:val="bullet"/>
      <w:lvlText w:val="o"/>
      <w:lvlJc w:val="left"/>
      <w:pPr>
        <w:ind w:left="1440" w:hanging="360"/>
      </w:pPr>
      <w:rPr>
        <w:rFonts w:ascii="Courier New" w:hAnsi="Courier New" w:cs="Courier New" w:hint="default"/>
      </w:rPr>
    </w:lvl>
    <w:lvl w:ilvl="2" w:tplc="8C647FCE">
      <w:start w:val="1"/>
      <w:numFmt w:val="bullet"/>
      <w:lvlText w:val=""/>
      <w:lvlJc w:val="left"/>
      <w:pPr>
        <w:ind w:left="2160" w:hanging="360"/>
      </w:pPr>
      <w:rPr>
        <w:rFonts w:ascii="Wingdings" w:hAnsi="Wingdings" w:hint="default"/>
      </w:rPr>
    </w:lvl>
    <w:lvl w:ilvl="3" w:tplc="7ACEB5BC">
      <w:start w:val="1"/>
      <w:numFmt w:val="bullet"/>
      <w:lvlText w:val=""/>
      <w:lvlJc w:val="left"/>
      <w:pPr>
        <w:ind w:left="2880" w:hanging="360"/>
      </w:pPr>
      <w:rPr>
        <w:rFonts w:ascii="Symbol" w:hAnsi="Symbol" w:hint="default"/>
      </w:rPr>
    </w:lvl>
    <w:lvl w:ilvl="4" w:tplc="906E6398">
      <w:start w:val="1"/>
      <w:numFmt w:val="bullet"/>
      <w:lvlText w:val="o"/>
      <w:lvlJc w:val="left"/>
      <w:pPr>
        <w:ind w:left="3600" w:hanging="360"/>
      </w:pPr>
      <w:rPr>
        <w:rFonts w:ascii="Courier New" w:hAnsi="Courier New" w:cs="Courier New" w:hint="default"/>
      </w:rPr>
    </w:lvl>
    <w:lvl w:ilvl="5" w:tplc="1EC25B46">
      <w:start w:val="1"/>
      <w:numFmt w:val="bullet"/>
      <w:lvlText w:val=""/>
      <w:lvlJc w:val="left"/>
      <w:pPr>
        <w:ind w:left="4320" w:hanging="360"/>
      </w:pPr>
      <w:rPr>
        <w:rFonts w:ascii="Wingdings" w:hAnsi="Wingdings" w:hint="default"/>
      </w:rPr>
    </w:lvl>
    <w:lvl w:ilvl="6" w:tplc="05B8CE46">
      <w:start w:val="1"/>
      <w:numFmt w:val="bullet"/>
      <w:lvlText w:val=""/>
      <w:lvlJc w:val="left"/>
      <w:pPr>
        <w:ind w:left="5040" w:hanging="360"/>
      </w:pPr>
      <w:rPr>
        <w:rFonts w:ascii="Symbol" w:hAnsi="Symbol" w:hint="default"/>
      </w:rPr>
    </w:lvl>
    <w:lvl w:ilvl="7" w:tplc="FCACD998">
      <w:start w:val="1"/>
      <w:numFmt w:val="bullet"/>
      <w:lvlText w:val="o"/>
      <w:lvlJc w:val="left"/>
      <w:pPr>
        <w:ind w:left="5760" w:hanging="360"/>
      </w:pPr>
      <w:rPr>
        <w:rFonts w:ascii="Courier New" w:hAnsi="Courier New" w:cs="Courier New" w:hint="default"/>
      </w:rPr>
    </w:lvl>
    <w:lvl w:ilvl="8" w:tplc="482EA210">
      <w:start w:val="1"/>
      <w:numFmt w:val="bullet"/>
      <w:lvlText w:val=""/>
      <w:lvlJc w:val="left"/>
      <w:pPr>
        <w:ind w:left="6480" w:hanging="360"/>
      </w:pPr>
      <w:rPr>
        <w:rFonts w:ascii="Wingdings" w:hAnsi="Wingdings" w:hint="default"/>
      </w:rPr>
    </w:lvl>
  </w:abstractNum>
  <w:abstractNum w:abstractNumId="20" w15:restartNumberingAfterBreak="0">
    <w:nsid w:val="3F817C66"/>
    <w:multiLevelType w:val="hybridMultilevel"/>
    <w:tmpl w:val="4D481344"/>
    <w:lvl w:ilvl="0" w:tplc="6372A54A">
      <w:start w:val="1"/>
      <w:numFmt w:val="decimal"/>
      <w:lvlText w:val="%1)"/>
      <w:lvlJc w:val="left"/>
      <w:pPr>
        <w:ind w:left="1287" w:hanging="360"/>
      </w:pPr>
      <w:rPr>
        <w:rFonts w:ascii="Times New Roman" w:eastAsiaTheme="minorEastAsia" w:hAnsi="Times New Roman" w:cs="Times New Roman"/>
      </w:rPr>
    </w:lvl>
    <w:lvl w:ilvl="1" w:tplc="8B605A30">
      <w:start w:val="1"/>
      <w:numFmt w:val="lowerLetter"/>
      <w:lvlText w:val="%2."/>
      <w:lvlJc w:val="left"/>
      <w:pPr>
        <w:ind w:left="2007" w:hanging="360"/>
      </w:pPr>
    </w:lvl>
    <w:lvl w:ilvl="2" w:tplc="560C88AC">
      <w:start w:val="1"/>
      <w:numFmt w:val="lowerRoman"/>
      <w:lvlText w:val="%3."/>
      <w:lvlJc w:val="right"/>
      <w:pPr>
        <w:ind w:left="2727" w:hanging="180"/>
      </w:pPr>
    </w:lvl>
    <w:lvl w:ilvl="3" w:tplc="C6C04C08">
      <w:start w:val="1"/>
      <w:numFmt w:val="decimal"/>
      <w:lvlText w:val="%4."/>
      <w:lvlJc w:val="left"/>
      <w:pPr>
        <w:ind w:left="3447" w:hanging="360"/>
      </w:pPr>
    </w:lvl>
    <w:lvl w:ilvl="4" w:tplc="5D144ECC">
      <w:start w:val="1"/>
      <w:numFmt w:val="lowerLetter"/>
      <w:lvlText w:val="%5."/>
      <w:lvlJc w:val="left"/>
      <w:pPr>
        <w:ind w:left="4167" w:hanging="360"/>
      </w:pPr>
    </w:lvl>
    <w:lvl w:ilvl="5" w:tplc="80A831E0">
      <w:start w:val="1"/>
      <w:numFmt w:val="lowerRoman"/>
      <w:lvlText w:val="%6."/>
      <w:lvlJc w:val="right"/>
      <w:pPr>
        <w:ind w:left="4887" w:hanging="180"/>
      </w:pPr>
    </w:lvl>
    <w:lvl w:ilvl="6" w:tplc="DD50D5BA">
      <w:start w:val="1"/>
      <w:numFmt w:val="decimal"/>
      <w:lvlText w:val="%7."/>
      <w:lvlJc w:val="left"/>
      <w:pPr>
        <w:ind w:left="5607" w:hanging="360"/>
      </w:pPr>
    </w:lvl>
    <w:lvl w:ilvl="7" w:tplc="D800F054">
      <w:start w:val="1"/>
      <w:numFmt w:val="lowerLetter"/>
      <w:lvlText w:val="%8."/>
      <w:lvlJc w:val="left"/>
      <w:pPr>
        <w:ind w:left="6327" w:hanging="360"/>
      </w:pPr>
    </w:lvl>
    <w:lvl w:ilvl="8" w:tplc="69D477E2">
      <w:start w:val="1"/>
      <w:numFmt w:val="lowerRoman"/>
      <w:lvlText w:val="%9."/>
      <w:lvlJc w:val="right"/>
      <w:pPr>
        <w:ind w:left="7047" w:hanging="180"/>
      </w:pPr>
    </w:lvl>
  </w:abstractNum>
  <w:abstractNum w:abstractNumId="21" w15:restartNumberingAfterBreak="0">
    <w:nsid w:val="4276637C"/>
    <w:multiLevelType w:val="hybridMultilevel"/>
    <w:tmpl w:val="A468A554"/>
    <w:lvl w:ilvl="0" w:tplc="22AC8D9A">
      <w:start w:val="1"/>
      <w:numFmt w:val="decimal"/>
      <w:lvlText w:val="%1."/>
      <w:lvlJc w:val="left"/>
      <w:pPr>
        <w:ind w:left="927" w:hanging="360"/>
      </w:pPr>
      <w:rPr>
        <w:rFonts w:hint="default"/>
        <w:b/>
      </w:rPr>
    </w:lvl>
    <w:lvl w:ilvl="1" w:tplc="CFD2287C">
      <w:start w:val="1"/>
      <w:numFmt w:val="lowerLetter"/>
      <w:lvlText w:val="%2."/>
      <w:lvlJc w:val="left"/>
      <w:pPr>
        <w:ind w:left="1647" w:hanging="360"/>
      </w:pPr>
    </w:lvl>
    <w:lvl w:ilvl="2" w:tplc="8F2E5712">
      <w:start w:val="1"/>
      <w:numFmt w:val="lowerRoman"/>
      <w:lvlText w:val="%3."/>
      <w:lvlJc w:val="right"/>
      <w:pPr>
        <w:ind w:left="2367" w:hanging="180"/>
      </w:pPr>
    </w:lvl>
    <w:lvl w:ilvl="3" w:tplc="E6BC74C6">
      <w:start w:val="1"/>
      <w:numFmt w:val="decimal"/>
      <w:lvlText w:val="%4."/>
      <w:lvlJc w:val="left"/>
      <w:pPr>
        <w:ind w:left="3087" w:hanging="360"/>
      </w:pPr>
    </w:lvl>
    <w:lvl w:ilvl="4" w:tplc="3E721124">
      <w:start w:val="1"/>
      <w:numFmt w:val="lowerLetter"/>
      <w:lvlText w:val="%5."/>
      <w:lvlJc w:val="left"/>
      <w:pPr>
        <w:ind w:left="3807" w:hanging="360"/>
      </w:pPr>
    </w:lvl>
    <w:lvl w:ilvl="5" w:tplc="1662F4CA">
      <w:start w:val="1"/>
      <w:numFmt w:val="lowerRoman"/>
      <w:lvlText w:val="%6."/>
      <w:lvlJc w:val="right"/>
      <w:pPr>
        <w:ind w:left="4527" w:hanging="180"/>
      </w:pPr>
    </w:lvl>
    <w:lvl w:ilvl="6" w:tplc="6D606A46">
      <w:start w:val="1"/>
      <w:numFmt w:val="decimal"/>
      <w:lvlText w:val="%7."/>
      <w:lvlJc w:val="left"/>
      <w:pPr>
        <w:ind w:left="5247" w:hanging="360"/>
      </w:pPr>
    </w:lvl>
    <w:lvl w:ilvl="7" w:tplc="7C5E9190">
      <w:start w:val="1"/>
      <w:numFmt w:val="lowerLetter"/>
      <w:lvlText w:val="%8."/>
      <w:lvlJc w:val="left"/>
      <w:pPr>
        <w:ind w:left="5967" w:hanging="360"/>
      </w:pPr>
    </w:lvl>
    <w:lvl w:ilvl="8" w:tplc="A55E7138">
      <w:start w:val="1"/>
      <w:numFmt w:val="lowerRoman"/>
      <w:lvlText w:val="%9."/>
      <w:lvlJc w:val="right"/>
      <w:pPr>
        <w:ind w:left="6687" w:hanging="180"/>
      </w:pPr>
    </w:lvl>
  </w:abstractNum>
  <w:abstractNum w:abstractNumId="22" w15:restartNumberingAfterBreak="0">
    <w:nsid w:val="46B668BB"/>
    <w:multiLevelType w:val="hybridMultilevel"/>
    <w:tmpl w:val="36F48F26"/>
    <w:lvl w:ilvl="0" w:tplc="101A18B4">
      <w:start w:val="1"/>
      <w:numFmt w:val="bullet"/>
      <w:lvlText w:val=""/>
      <w:lvlJc w:val="left"/>
      <w:pPr>
        <w:tabs>
          <w:tab w:val="num" w:pos="720"/>
        </w:tabs>
        <w:ind w:left="720" w:hanging="360"/>
      </w:pPr>
      <w:rPr>
        <w:rFonts w:ascii="Symbol" w:hAnsi="Symbol" w:hint="default"/>
        <w:sz w:val="20"/>
      </w:rPr>
    </w:lvl>
    <w:lvl w:ilvl="1" w:tplc="FE1C1F82">
      <w:start w:val="1"/>
      <w:numFmt w:val="bullet"/>
      <w:lvlText w:val="o"/>
      <w:lvlJc w:val="left"/>
      <w:pPr>
        <w:tabs>
          <w:tab w:val="num" w:pos="1440"/>
        </w:tabs>
        <w:ind w:left="1440" w:hanging="360"/>
      </w:pPr>
      <w:rPr>
        <w:rFonts w:ascii="Courier New" w:hAnsi="Courier New" w:hint="default"/>
        <w:sz w:val="20"/>
      </w:rPr>
    </w:lvl>
    <w:lvl w:ilvl="2" w:tplc="4594A1AA">
      <w:start w:val="1"/>
      <w:numFmt w:val="bullet"/>
      <w:lvlText w:val=""/>
      <w:lvlJc w:val="left"/>
      <w:pPr>
        <w:tabs>
          <w:tab w:val="num" w:pos="2160"/>
        </w:tabs>
        <w:ind w:left="2160" w:hanging="360"/>
      </w:pPr>
      <w:rPr>
        <w:rFonts w:ascii="Wingdings" w:hAnsi="Wingdings" w:hint="default"/>
        <w:sz w:val="20"/>
      </w:rPr>
    </w:lvl>
    <w:lvl w:ilvl="3" w:tplc="66B0D084">
      <w:start w:val="1"/>
      <w:numFmt w:val="bullet"/>
      <w:lvlText w:val=""/>
      <w:lvlJc w:val="left"/>
      <w:pPr>
        <w:tabs>
          <w:tab w:val="num" w:pos="2880"/>
        </w:tabs>
        <w:ind w:left="2880" w:hanging="360"/>
      </w:pPr>
      <w:rPr>
        <w:rFonts w:ascii="Wingdings" w:hAnsi="Wingdings" w:hint="default"/>
        <w:sz w:val="20"/>
      </w:rPr>
    </w:lvl>
    <w:lvl w:ilvl="4" w:tplc="DE366DF2">
      <w:start w:val="1"/>
      <w:numFmt w:val="bullet"/>
      <w:lvlText w:val=""/>
      <w:lvlJc w:val="left"/>
      <w:pPr>
        <w:tabs>
          <w:tab w:val="num" w:pos="3600"/>
        </w:tabs>
        <w:ind w:left="3600" w:hanging="360"/>
      </w:pPr>
      <w:rPr>
        <w:rFonts w:ascii="Wingdings" w:hAnsi="Wingdings" w:hint="default"/>
        <w:sz w:val="20"/>
      </w:rPr>
    </w:lvl>
    <w:lvl w:ilvl="5" w:tplc="6B564944">
      <w:start w:val="1"/>
      <w:numFmt w:val="bullet"/>
      <w:lvlText w:val=""/>
      <w:lvlJc w:val="left"/>
      <w:pPr>
        <w:tabs>
          <w:tab w:val="num" w:pos="4320"/>
        </w:tabs>
        <w:ind w:left="4320" w:hanging="360"/>
      </w:pPr>
      <w:rPr>
        <w:rFonts w:ascii="Wingdings" w:hAnsi="Wingdings" w:hint="default"/>
        <w:sz w:val="20"/>
      </w:rPr>
    </w:lvl>
    <w:lvl w:ilvl="6" w:tplc="3208A9E8">
      <w:start w:val="1"/>
      <w:numFmt w:val="bullet"/>
      <w:lvlText w:val=""/>
      <w:lvlJc w:val="left"/>
      <w:pPr>
        <w:tabs>
          <w:tab w:val="num" w:pos="5040"/>
        </w:tabs>
        <w:ind w:left="5040" w:hanging="360"/>
      </w:pPr>
      <w:rPr>
        <w:rFonts w:ascii="Wingdings" w:hAnsi="Wingdings" w:hint="default"/>
        <w:sz w:val="20"/>
      </w:rPr>
    </w:lvl>
    <w:lvl w:ilvl="7" w:tplc="C8EC9988">
      <w:start w:val="1"/>
      <w:numFmt w:val="bullet"/>
      <w:lvlText w:val=""/>
      <w:lvlJc w:val="left"/>
      <w:pPr>
        <w:tabs>
          <w:tab w:val="num" w:pos="5760"/>
        </w:tabs>
        <w:ind w:left="5760" w:hanging="360"/>
      </w:pPr>
      <w:rPr>
        <w:rFonts w:ascii="Wingdings" w:hAnsi="Wingdings" w:hint="default"/>
        <w:sz w:val="20"/>
      </w:rPr>
    </w:lvl>
    <w:lvl w:ilvl="8" w:tplc="7BDC0A5C">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BC53A9"/>
    <w:multiLevelType w:val="hybridMultilevel"/>
    <w:tmpl w:val="9418D7AC"/>
    <w:lvl w:ilvl="0" w:tplc="7C28A2BA">
      <w:start w:val="1"/>
      <w:numFmt w:val="lowerLetter"/>
      <w:lvlText w:val="%1)"/>
      <w:lvlJc w:val="left"/>
      <w:pPr>
        <w:ind w:left="1211" w:hanging="360"/>
      </w:pPr>
      <w:rPr>
        <w:rFonts w:hint="default"/>
        <w:b w:val="0"/>
        <w:color w:val="auto"/>
      </w:rPr>
    </w:lvl>
    <w:lvl w:ilvl="1" w:tplc="3626E070">
      <w:start w:val="1"/>
      <w:numFmt w:val="lowerLetter"/>
      <w:lvlText w:val="%2."/>
      <w:lvlJc w:val="left"/>
      <w:pPr>
        <w:ind w:left="1440" w:hanging="360"/>
      </w:pPr>
    </w:lvl>
    <w:lvl w:ilvl="2" w:tplc="E4D8C97E">
      <w:start w:val="1"/>
      <w:numFmt w:val="lowerRoman"/>
      <w:lvlText w:val="%3."/>
      <w:lvlJc w:val="right"/>
      <w:pPr>
        <w:ind w:left="2160" w:hanging="180"/>
      </w:pPr>
    </w:lvl>
    <w:lvl w:ilvl="3" w:tplc="7946E8B6">
      <w:start w:val="1"/>
      <w:numFmt w:val="decimal"/>
      <w:lvlText w:val="%4."/>
      <w:lvlJc w:val="left"/>
      <w:pPr>
        <w:ind w:left="2880" w:hanging="360"/>
      </w:pPr>
    </w:lvl>
    <w:lvl w:ilvl="4" w:tplc="29AC0096">
      <w:start w:val="1"/>
      <w:numFmt w:val="lowerLetter"/>
      <w:lvlText w:val="%5."/>
      <w:lvlJc w:val="left"/>
      <w:pPr>
        <w:ind w:left="3600" w:hanging="360"/>
      </w:pPr>
    </w:lvl>
    <w:lvl w:ilvl="5" w:tplc="CE8E9BC0">
      <w:start w:val="1"/>
      <w:numFmt w:val="lowerRoman"/>
      <w:lvlText w:val="%6."/>
      <w:lvlJc w:val="right"/>
      <w:pPr>
        <w:ind w:left="4320" w:hanging="180"/>
      </w:pPr>
    </w:lvl>
    <w:lvl w:ilvl="6" w:tplc="A4F61F3C">
      <w:start w:val="1"/>
      <w:numFmt w:val="decimal"/>
      <w:lvlText w:val="%7."/>
      <w:lvlJc w:val="left"/>
      <w:pPr>
        <w:ind w:left="5040" w:hanging="360"/>
      </w:pPr>
    </w:lvl>
    <w:lvl w:ilvl="7" w:tplc="96A22C1C">
      <w:start w:val="1"/>
      <w:numFmt w:val="lowerLetter"/>
      <w:lvlText w:val="%8."/>
      <w:lvlJc w:val="left"/>
      <w:pPr>
        <w:ind w:left="5760" w:hanging="360"/>
      </w:pPr>
    </w:lvl>
    <w:lvl w:ilvl="8" w:tplc="821E3A1A">
      <w:start w:val="1"/>
      <w:numFmt w:val="lowerRoman"/>
      <w:lvlText w:val="%9."/>
      <w:lvlJc w:val="right"/>
      <w:pPr>
        <w:ind w:left="6480" w:hanging="180"/>
      </w:pPr>
    </w:lvl>
  </w:abstractNum>
  <w:abstractNum w:abstractNumId="24" w15:restartNumberingAfterBreak="0">
    <w:nsid w:val="481A5F68"/>
    <w:multiLevelType w:val="hybridMultilevel"/>
    <w:tmpl w:val="BB645DE4"/>
    <w:lvl w:ilvl="0" w:tplc="8AA8D84C">
      <w:start w:val="1"/>
      <w:numFmt w:val="decimal"/>
      <w:lvlText w:val="%1)"/>
      <w:lvlJc w:val="left"/>
      <w:pPr>
        <w:ind w:left="720" w:hanging="360"/>
      </w:pPr>
      <w:rPr>
        <w:rFonts w:hint="default"/>
        <w:color w:val="0D0D0D" w:themeColor="text1" w:themeTint="F2"/>
      </w:rPr>
    </w:lvl>
    <w:lvl w:ilvl="1" w:tplc="807C86A8">
      <w:start w:val="1"/>
      <w:numFmt w:val="lowerLetter"/>
      <w:lvlText w:val="%2."/>
      <w:lvlJc w:val="left"/>
      <w:pPr>
        <w:ind w:left="1440" w:hanging="360"/>
      </w:pPr>
    </w:lvl>
    <w:lvl w:ilvl="2" w:tplc="7B86382A">
      <w:start w:val="1"/>
      <w:numFmt w:val="lowerRoman"/>
      <w:lvlText w:val="%3."/>
      <w:lvlJc w:val="right"/>
      <w:pPr>
        <w:ind w:left="2160" w:hanging="180"/>
      </w:pPr>
    </w:lvl>
    <w:lvl w:ilvl="3" w:tplc="11623B5C">
      <w:start w:val="1"/>
      <w:numFmt w:val="decimal"/>
      <w:lvlText w:val="%4."/>
      <w:lvlJc w:val="left"/>
      <w:pPr>
        <w:ind w:left="2880" w:hanging="360"/>
      </w:pPr>
    </w:lvl>
    <w:lvl w:ilvl="4" w:tplc="91E0AD16">
      <w:start w:val="1"/>
      <w:numFmt w:val="lowerLetter"/>
      <w:lvlText w:val="%5."/>
      <w:lvlJc w:val="left"/>
      <w:pPr>
        <w:ind w:left="3600" w:hanging="360"/>
      </w:pPr>
    </w:lvl>
    <w:lvl w:ilvl="5" w:tplc="9B301ECA">
      <w:start w:val="1"/>
      <w:numFmt w:val="lowerRoman"/>
      <w:lvlText w:val="%6."/>
      <w:lvlJc w:val="right"/>
      <w:pPr>
        <w:ind w:left="4320" w:hanging="180"/>
      </w:pPr>
    </w:lvl>
    <w:lvl w:ilvl="6" w:tplc="8DC0A2FA">
      <w:start w:val="1"/>
      <w:numFmt w:val="decimal"/>
      <w:lvlText w:val="%7."/>
      <w:lvlJc w:val="left"/>
      <w:pPr>
        <w:ind w:left="5040" w:hanging="360"/>
      </w:pPr>
    </w:lvl>
    <w:lvl w:ilvl="7" w:tplc="C212A7DA">
      <w:start w:val="1"/>
      <w:numFmt w:val="lowerLetter"/>
      <w:lvlText w:val="%8."/>
      <w:lvlJc w:val="left"/>
      <w:pPr>
        <w:ind w:left="5760" w:hanging="360"/>
      </w:pPr>
    </w:lvl>
    <w:lvl w:ilvl="8" w:tplc="F940BABE">
      <w:start w:val="1"/>
      <w:numFmt w:val="lowerRoman"/>
      <w:lvlText w:val="%9."/>
      <w:lvlJc w:val="right"/>
      <w:pPr>
        <w:ind w:left="6480" w:hanging="180"/>
      </w:pPr>
    </w:lvl>
  </w:abstractNum>
  <w:abstractNum w:abstractNumId="25" w15:restartNumberingAfterBreak="0">
    <w:nsid w:val="4AC7662B"/>
    <w:multiLevelType w:val="hybridMultilevel"/>
    <w:tmpl w:val="AC54B782"/>
    <w:lvl w:ilvl="0" w:tplc="92B6C238">
      <w:start w:val="1"/>
      <w:numFmt w:val="decimal"/>
      <w:lvlText w:val="%1)"/>
      <w:lvlJc w:val="left"/>
      <w:pPr>
        <w:ind w:left="810" w:hanging="360"/>
      </w:pPr>
      <w:rPr>
        <w:rFonts w:ascii="Times New Roman" w:eastAsia="Batang" w:hAnsi="Times New Roman" w:cs="Times New Roman"/>
      </w:rPr>
    </w:lvl>
    <w:lvl w:ilvl="1" w:tplc="5ED0EB12">
      <w:start w:val="1"/>
      <w:numFmt w:val="lowerLetter"/>
      <w:lvlText w:val="%2."/>
      <w:lvlJc w:val="left"/>
      <w:pPr>
        <w:ind w:left="1530" w:hanging="360"/>
      </w:pPr>
    </w:lvl>
    <w:lvl w:ilvl="2" w:tplc="A7B20B66">
      <w:start w:val="1"/>
      <w:numFmt w:val="lowerRoman"/>
      <w:lvlText w:val="%3."/>
      <w:lvlJc w:val="right"/>
      <w:pPr>
        <w:ind w:left="2250" w:hanging="180"/>
      </w:pPr>
    </w:lvl>
    <w:lvl w:ilvl="3" w:tplc="81EE2114">
      <w:start w:val="1"/>
      <w:numFmt w:val="decimal"/>
      <w:lvlText w:val="%4."/>
      <w:lvlJc w:val="left"/>
      <w:pPr>
        <w:ind w:left="2970" w:hanging="360"/>
      </w:pPr>
    </w:lvl>
    <w:lvl w:ilvl="4" w:tplc="7312E3B8">
      <w:start w:val="1"/>
      <w:numFmt w:val="lowerLetter"/>
      <w:lvlText w:val="%5."/>
      <w:lvlJc w:val="left"/>
      <w:pPr>
        <w:ind w:left="3690" w:hanging="360"/>
      </w:pPr>
    </w:lvl>
    <w:lvl w:ilvl="5" w:tplc="BC744A0E">
      <w:start w:val="1"/>
      <w:numFmt w:val="lowerRoman"/>
      <w:lvlText w:val="%6."/>
      <w:lvlJc w:val="right"/>
      <w:pPr>
        <w:ind w:left="4410" w:hanging="180"/>
      </w:pPr>
    </w:lvl>
    <w:lvl w:ilvl="6" w:tplc="6B8C4038">
      <w:start w:val="1"/>
      <w:numFmt w:val="decimal"/>
      <w:lvlText w:val="%7."/>
      <w:lvlJc w:val="left"/>
      <w:pPr>
        <w:ind w:left="5130" w:hanging="360"/>
      </w:pPr>
    </w:lvl>
    <w:lvl w:ilvl="7" w:tplc="FE48BFBC">
      <w:start w:val="1"/>
      <w:numFmt w:val="lowerLetter"/>
      <w:lvlText w:val="%8."/>
      <w:lvlJc w:val="left"/>
      <w:pPr>
        <w:ind w:left="5850" w:hanging="360"/>
      </w:pPr>
    </w:lvl>
    <w:lvl w:ilvl="8" w:tplc="41441CC6">
      <w:start w:val="1"/>
      <w:numFmt w:val="lowerRoman"/>
      <w:lvlText w:val="%9."/>
      <w:lvlJc w:val="right"/>
      <w:pPr>
        <w:ind w:left="6570" w:hanging="180"/>
      </w:pPr>
    </w:lvl>
  </w:abstractNum>
  <w:abstractNum w:abstractNumId="26" w15:restartNumberingAfterBreak="0">
    <w:nsid w:val="4C632439"/>
    <w:multiLevelType w:val="hybridMultilevel"/>
    <w:tmpl w:val="A3BE50BC"/>
    <w:lvl w:ilvl="0" w:tplc="D3DC3404">
      <w:start w:val="1"/>
      <w:numFmt w:val="decimal"/>
      <w:lvlText w:val="%1."/>
      <w:lvlJc w:val="left"/>
      <w:pPr>
        <w:ind w:left="720" w:hanging="360"/>
      </w:pPr>
      <w:rPr>
        <w:rFonts w:hint="default"/>
        <w:b/>
      </w:rPr>
    </w:lvl>
    <w:lvl w:ilvl="1" w:tplc="04D26804">
      <w:start w:val="1"/>
      <w:numFmt w:val="lowerLetter"/>
      <w:lvlText w:val="%2."/>
      <w:lvlJc w:val="left"/>
      <w:pPr>
        <w:ind w:left="1440" w:hanging="360"/>
      </w:pPr>
    </w:lvl>
    <w:lvl w:ilvl="2" w:tplc="00866BDC">
      <w:start w:val="1"/>
      <w:numFmt w:val="lowerRoman"/>
      <w:lvlText w:val="%3."/>
      <w:lvlJc w:val="right"/>
      <w:pPr>
        <w:ind w:left="2160" w:hanging="180"/>
      </w:pPr>
    </w:lvl>
    <w:lvl w:ilvl="3" w:tplc="75640222">
      <w:start w:val="1"/>
      <w:numFmt w:val="decimal"/>
      <w:lvlText w:val="%4."/>
      <w:lvlJc w:val="left"/>
      <w:pPr>
        <w:ind w:left="2880" w:hanging="360"/>
      </w:pPr>
    </w:lvl>
    <w:lvl w:ilvl="4" w:tplc="0E60BC9C">
      <w:start w:val="1"/>
      <w:numFmt w:val="lowerLetter"/>
      <w:lvlText w:val="%5."/>
      <w:lvlJc w:val="left"/>
      <w:pPr>
        <w:ind w:left="3600" w:hanging="360"/>
      </w:pPr>
    </w:lvl>
    <w:lvl w:ilvl="5" w:tplc="55F8A730">
      <w:start w:val="1"/>
      <w:numFmt w:val="lowerRoman"/>
      <w:lvlText w:val="%6."/>
      <w:lvlJc w:val="right"/>
      <w:pPr>
        <w:ind w:left="4320" w:hanging="180"/>
      </w:pPr>
    </w:lvl>
    <w:lvl w:ilvl="6" w:tplc="6566906E">
      <w:start w:val="1"/>
      <w:numFmt w:val="decimal"/>
      <w:lvlText w:val="%7."/>
      <w:lvlJc w:val="left"/>
      <w:pPr>
        <w:ind w:left="5040" w:hanging="360"/>
      </w:pPr>
    </w:lvl>
    <w:lvl w:ilvl="7" w:tplc="51E88DD8">
      <w:start w:val="1"/>
      <w:numFmt w:val="lowerLetter"/>
      <w:lvlText w:val="%8."/>
      <w:lvlJc w:val="left"/>
      <w:pPr>
        <w:ind w:left="5760" w:hanging="360"/>
      </w:pPr>
    </w:lvl>
    <w:lvl w:ilvl="8" w:tplc="3340AAB2">
      <w:start w:val="1"/>
      <w:numFmt w:val="lowerRoman"/>
      <w:lvlText w:val="%9."/>
      <w:lvlJc w:val="right"/>
      <w:pPr>
        <w:ind w:left="6480" w:hanging="180"/>
      </w:pPr>
    </w:lvl>
  </w:abstractNum>
  <w:abstractNum w:abstractNumId="27" w15:restartNumberingAfterBreak="0">
    <w:nsid w:val="4DE93957"/>
    <w:multiLevelType w:val="hybridMultilevel"/>
    <w:tmpl w:val="EAC4E3D6"/>
    <w:lvl w:ilvl="0" w:tplc="2A5A48C4">
      <w:start w:val="1"/>
      <w:numFmt w:val="lowerLetter"/>
      <w:lvlText w:val="%1)"/>
      <w:lvlJc w:val="left"/>
      <w:pPr>
        <w:ind w:left="1211" w:hanging="360"/>
      </w:pPr>
      <w:rPr>
        <w:rFonts w:hint="default"/>
        <w:b w:val="0"/>
        <w:color w:val="auto"/>
      </w:rPr>
    </w:lvl>
    <w:lvl w:ilvl="1" w:tplc="E7B23A0E">
      <w:start w:val="1"/>
      <w:numFmt w:val="lowerLetter"/>
      <w:lvlText w:val="%2."/>
      <w:lvlJc w:val="left"/>
      <w:pPr>
        <w:ind w:left="1440" w:hanging="360"/>
      </w:pPr>
    </w:lvl>
    <w:lvl w:ilvl="2" w:tplc="784C5D9A">
      <w:start w:val="1"/>
      <w:numFmt w:val="lowerRoman"/>
      <w:lvlText w:val="%3."/>
      <w:lvlJc w:val="right"/>
      <w:pPr>
        <w:ind w:left="2160" w:hanging="180"/>
      </w:pPr>
    </w:lvl>
    <w:lvl w:ilvl="3" w:tplc="69D69E3A">
      <w:start w:val="1"/>
      <w:numFmt w:val="decimal"/>
      <w:lvlText w:val="%4."/>
      <w:lvlJc w:val="left"/>
      <w:pPr>
        <w:ind w:left="2880" w:hanging="360"/>
      </w:pPr>
    </w:lvl>
    <w:lvl w:ilvl="4" w:tplc="A6EC2AE8">
      <w:start w:val="1"/>
      <w:numFmt w:val="lowerLetter"/>
      <w:lvlText w:val="%5."/>
      <w:lvlJc w:val="left"/>
      <w:pPr>
        <w:ind w:left="3600" w:hanging="360"/>
      </w:pPr>
    </w:lvl>
    <w:lvl w:ilvl="5" w:tplc="4E66296A">
      <w:start w:val="1"/>
      <w:numFmt w:val="lowerRoman"/>
      <w:lvlText w:val="%6."/>
      <w:lvlJc w:val="right"/>
      <w:pPr>
        <w:ind w:left="4320" w:hanging="180"/>
      </w:pPr>
    </w:lvl>
    <w:lvl w:ilvl="6" w:tplc="3CAE721A">
      <w:start w:val="1"/>
      <w:numFmt w:val="decimal"/>
      <w:lvlText w:val="%7."/>
      <w:lvlJc w:val="left"/>
      <w:pPr>
        <w:ind w:left="5040" w:hanging="360"/>
      </w:pPr>
    </w:lvl>
    <w:lvl w:ilvl="7" w:tplc="B0E8665A">
      <w:start w:val="1"/>
      <w:numFmt w:val="lowerLetter"/>
      <w:lvlText w:val="%8."/>
      <w:lvlJc w:val="left"/>
      <w:pPr>
        <w:ind w:left="5760" w:hanging="360"/>
      </w:pPr>
    </w:lvl>
    <w:lvl w:ilvl="8" w:tplc="2488DD6A">
      <w:start w:val="1"/>
      <w:numFmt w:val="lowerRoman"/>
      <w:lvlText w:val="%9."/>
      <w:lvlJc w:val="right"/>
      <w:pPr>
        <w:ind w:left="6480" w:hanging="180"/>
      </w:pPr>
    </w:lvl>
  </w:abstractNum>
  <w:abstractNum w:abstractNumId="28" w15:restartNumberingAfterBreak="0">
    <w:nsid w:val="51CC3A4A"/>
    <w:multiLevelType w:val="hybridMultilevel"/>
    <w:tmpl w:val="18E0C9B8"/>
    <w:lvl w:ilvl="0" w:tplc="3EC2FA2C">
      <w:start w:val="1"/>
      <w:numFmt w:val="decimal"/>
      <w:suff w:val="space"/>
      <w:lvlText w:val="%1)"/>
      <w:lvlJc w:val="left"/>
      <w:pPr>
        <w:ind w:left="780" w:hanging="420"/>
      </w:pPr>
      <w:rPr>
        <w:rFonts w:hint="default"/>
      </w:rPr>
    </w:lvl>
    <w:lvl w:ilvl="1" w:tplc="F5348220">
      <w:start w:val="1"/>
      <w:numFmt w:val="lowerLetter"/>
      <w:lvlText w:val="%2."/>
      <w:lvlJc w:val="left"/>
      <w:pPr>
        <w:ind w:left="1440" w:hanging="360"/>
      </w:pPr>
    </w:lvl>
    <w:lvl w:ilvl="2" w:tplc="AA04C7E2">
      <w:start w:val="1"/>
      <w:numFmt w:val="lowerRoman"/>
      <w:lvlText w:val="%3."/>
      <w:lvlJc w:val="right"/>
      <w:pPr>
        <w:ind w:left="2160" w:hanging="360"/>
      </w:pPr>
    </w:lvl>
    <w:lvl w:ilvl="3" w:tplc="AD0C4808">
      <w:start w:val="1"/>
      <w:numFmt w:val="decimal"/>
      <w:lvlText w:val="%4."/>
      <w:lvlJc w:val="left"/>
      <w:pPr>
        <w:ind w:left="2880" w:hanging="360"/>
      </w:pPr>
    </w:lvl>
    <w:lvl w:ilvl="4" w:tplc="BF467980">
      <w:start w:val="1"/>
      <w:numFmt w:val="lowerLetter"/>
      <w:lvlText w:val="%5."/>
      <w:lvlJc w:val="left"/>
      <w:pPr>
        <w:ind w:left="3600" w:hanging="360"/>
      </w:pPr>
    </w:lvl>
    <w:lvl w:ilvl="5" w:tplc="A98C0B64">
      <w:start w:val="1"/>
      <w:numFmt w:val="lowerRoman"/>
      <w:lvlText w:val="%6."/>
      <w:lvlJc w:val="right"/>
      <w:pPr>
        <w:ind w:left="4320" w:hanging="360"/>
      </w:pPr>
    </w:lvl>
    <w:lvl w:ilvl="6" w:tplc="60503956">
      <w:start w:val="1"/>
      <w:numFmt w:val="decimal"/>
      <w:lvlText w:val="%7."/>
      <w:lvlJc w:val="left"/>
      <w:pPr>
        <w:ind w:left="5040" w:hanging="360"/>
      </w:pPr>
    </w:lvl>
    <w:lvl w:ilvl="7" w:tplc="F9026FE2">
      <w:start w:val="1"/>
      <w:numFmt w:val="lowerLetter"/>
      <w:lvlText w:val="%8."/>
      <w:lvlJc w:val="left"/>
      <w:pPr>
        <w:ind w:left="5760" w:hanging="360"/>
      </w:pPr>
    </w:lvl>
    <w:lvl w:ilvl="8" w:tplc="8DB02F18">
      <w:start w:val="1"/>
      <w:numFmt w:val="lowerRoman"/>
      <w:lvlText w:val="%9."/>
      <w:lvlJc w:val="right"/>
      <w:pPr>
        <w:ind w:left="6480" w:hanging="360"/>
      </w:pPr>
    </w:lvl>
  </w:abstractNum>
  <w:abstractNum w:abstractNumId="29" w15:restartNumberingAfterBreak="0">
    <w:nsid w:val="54A0517D"/>
    <w:multiLevelType w:val="hybridMultilevel"/>
    <w:tmpl w:val="CFFCB47C"/>
    <w:lvl w:ilvl="0" w:tplc="9C62CD26">
      <w:start w:val="1"/>
      <w:numFmt w:val="decimal"/>
      <w:lvlText w:val="%1."/>
      <w:lvlJc w:val="left"/>
      <w:pPr>
        <w:ind w:left="720" w:hanging="360"/>
      </w:pPr>
    </w:lvl>
    <w:lvl w:ilvl="1" w:tplc="D696C44C">
      <w:start w:val="1"/>
      <w:numFmt w:val="lowerLetter"/>
      <w:lvlText w:val="%2."/>
      <w:lvlJc w:val="left"/>
      <w:pPr>
        <w:ind w:left="1440" w:hanging="360"/>
      </w:pPr>
    </w:lvl>
    <w:lvl w:ilvl="2" w:tplc="122C9D78">
      <w:start w:val="1"/>
      <w:numFmt w:val="lowerRoman"/>
      <w:lvlText w:val="%3."/>
      <w:lvlJc w:val="right"/>
      <w:pPr>
        <w:ind w:left="2160" w:hanging="180"/>
      </w:pPr>
    </w:lvl>
    <w:lvl w:ilvl="3" w:tplc="6CF20608">
      <w:start w:val="1"/>
      <w:numFmt w:val="decimal"/>
      <w:lvlText w:val="%4."/>
      <w:lvlJc w:val="left"/>
      <w:pPr>
        <w:ind w:left="2880" w:hanging="360"/>
      </w:pPr>
    </w:lvl>
    <w:lvl w:ilvl="4" w:tplc="BA5E2EAC">
      <w:start w:val="1"/>
      <w:numFmt w:val="lowerLetter"/>
      <w:lvlText w:val="%5."/>
      <w:lvlJc w:val="left"/>
      <w:pPr>
        <w:ind w:left="3600" w:hanging="360"/>
      </w:pPr>
    </w:lvl>
    <w:lvl w:ilvl="5" w:tplc="FB602B48">
      <w:start w:val="1"/>
      <w:numFmt w:val="lowerRoman"/>
      <w:lvlText w:val="%6."/>
      <w:lvlJc w:val="right"/>
      <w:pPr>
        <w:ind w:left="4320" w:hanging="180"/>
      </w:pPr>
    </w:lvl>
    <w:lvl w:ilvl="6" w:tplc="D18C5F94">
      <w:start w:val="1"/>
      <w:numFmt w:val="decimal"/>
      <w:lvlText w:val="%7."/>
      <w:lvlJc w:val="left"/>
      <w:pPr>
        <w:ind w:left="5040" w:hanging="360"/>
      </w:pPr>
    </w:lvl>
    <w:lvl w:ilvl="7" w:tplc="2C484C2A">
      <w:start w:val="1"/>
      <w:numFmt w:val="lowerLetter"/>
      <w:lvlText w:val="%8."/>
      <w:lvlJc w:val="left"/>
      <w:pPr>
        <w:ind w:left="5760" w:hanging="360"/>
      </w:pPr>
    </w:lvl>
    <w:lvl w:ilvl="8" w:tplc="7182ED7C">
      <w:start w:val="1"/>
      <w:numFmt w:val="lowerRoman"/>
      <w:lvlText w:val="%9."/>
      <w:lvlJc w:val="right"/>
      <w:pPr>
        <w:ind w:left="6480" w:hanging="180"/>
      </w:pPr>
    </w:lvl>
  </w:abstractNum>
  <w:abstractNum w:abstractNumId="30" w15:restartNumberingAfterBreak="0">
    <w:nsid w:val="57EE0487"/>
    <w:multiLevelType w:val="hybridMultilevel"/>
    <w:tmpl w:val="99889B08"/>
    <w:lvl w:ilvl="0" w:tplc="1B68EEF6">
      <w:start w:val="1"/>
      <w:numFmt w:val="decimal"/>
      <w:lvlText w:val="%1)"/>
      <w:lvlJc w:val="left"/>
      <w:pPr>
        <w:ind w:left="720" w:hanging="360"/>
      </w:pPr>
      <w:rPr>
        <w:rFonts w:ascii="Times New Roman" w:eastAsiaTheme="minorEastAsia" w:hAnsi="Times New Roman" w:cs="Times New Roman"/>
        <w:color w:val="000000"/>
      </w:rPr>
    </w:lvl>
    <w:lvl w:ilvl="1" w:tplc="F3906CAC">
      <w:start w:val="1"/>
      <w:numFmt w:val="lowerLetter"/>
      <w:lvlText w:val="%2."/>
      <w:lvlJc w:val="left"/>
      <w:pPr>
        <w:ind w:left="1440" w:hanging="360"/>
      </w:pPr>
    </w:lvl>
    <w:lvl w:ilvl="2" w:tplc="757C7D64">
      <w:start w:val="1"/>
      <w:numFmt w:val="lowerRoman"/>
      <w:lvlText w:val="%3."/>
      <w:lvlJc w:val="right"/>
      <w:pPr>
        <w:ind w:left="2160" w:hanging="180"/>
      </w:pPr>
    </w:lvl>
    <w:lvl w:ilvl="3" w:tplc="CB1C97CA">
      <w:start w:val="1"/>
      <w:numFmt w:val="decimal"/>
      <w:lvlText w:val="%4."/>
      <w:lvlJc w:val="left"/>
      <w:pPr>
        <w:ind w:left="2880" w:hanging="360"/>
      </w:pPr>
    </w:lvl>
    <w:lvl w:ilvl="4" w:tplc="BCB03A94">
      <w:start w:val="1"/>
      <w:numFmt w:val="lowerLetter"/>
      <w:lvlText w:val="%5."/>
      <w:lvlJc w:val="left"/>
      <w:pPr>
        <w:ind w:left="3600" w:hanging="360"/>
      </w:pPr>
    </w:lvl>
    <w:lvl w:ilvl="5" w:tplc="BAEEF738">
      <w:start w:val="1"/>
      <w:numFmt w:val="lowerRoman"/>
      <w:lvlText w:val="%6."/>
      <w:lvlJc w:val="right"/>
      <w:pPr>
        <w:ind w:left="4320" w:hanging="180"/>
      </w:pPr>
    </w:lvl>
    <w:lvl w:ilvl="6" w:tplc="BB7ABD5C">
      <w:start w:val="1"/>
      <w:numFmt w:val="decimal"/>
      <w:lvlText w:val="%7."/>
      <w:lvlJc w:val="left"/>
      <w:pPr>
        <w:ind w:left="5040" w:hanging="360"/>
      </w:pPr>
    </w:lvl>
    <w:lvl w:ilvl="7" w:tplc="20AA650A">
      <w:start w:val="1"/>
      <w:numFmt w:val="lowerLetter"/>
      <w:lvlText w:val="%8."/>
      <w:lvlJc w:val="left"/>
      <w:pPr>
        <w:ind w:left="5760" w:hanging="360"/>
      </w:pPr>
    </w:lvl>
    <w:lvl w:ilvl="8" w:tplc="BF5EF7CA">
      <w:start w:val="1"/>
      <w:numFmt w:val="lowerRoman"/>
      <w:lvlText w:val="%9."/>
      <w:lvlJc w:val="right"/>
      <w:pPr>
        <w:ind w:left="6480" w:hanging="180"/>
      </w:pPr>
    </w:lvl>
  </w:abstractNum>
  <w:abstractNum w:abstractNumId="31" w15:restartNumberingAfterBreak="0">
    <w:nsid w:val="58E91DEB"/>
    <w:multiLevelType w:val="hybridMultilevel"/>
    <w:tmpl w:val="F0DA59FC"/>
    <w:lvl w:ilvl="0" w:tplc="987A2324">
      <w:start w:val="1"/>
      <w:numFmt w:val="lowerLetter"/>
      <w:lvlText w:val="%1)"/>
      <w:lvlJc w:val="left"/>
      <w:pPr>
        <w:ind w:left="720" w:hanging="360"/>
      </w:pPr>
      <w:rPr>
        <w:rFonts w:ascii="Times New Roman" w:hAnsi="Times New Roman" w:cs="Times New Roman" w:hint="default"/>
        <w:sz w:val="24"/>
        <w:szCs w:val="24"/>
      </w:rPr>
    </w:lvl>
    <w:lvl w:ilvl="1" w:tplc="79682CA2">
      <w:start w:val="1"/>
      <w:numFmt w:val="lowerLetter"/>
      <w:lvlText w:val="%2."/>
      <w:lvlJc w:val="left"/>
      <w:pPr>
        <w:ind w:left="1440" w:hanging="360"/>
      </w:pPr>
    </w:lvl>
    <w:lvl w:ilvl="2" w:tplc="AFEA1954">
      <w:start w:val="1"/>
      <w:numFmt w:val="lowerRoman"/>
      <w:lvlText w:val="%3."/>
      <w:lvlJc w:val="right"/>
      <w:pPr>
        <w:ind w:left="2160" w:hanging="180"/>
      </w:pPr>
    </w:lvl>
    <w:lvl w:ilvl="3" w:tplc="F9ACE040">
      <w:start w:val="1"/>
      <w:numFmt w:val="decimal"/>
      <w:lvlText w:val="%4."/>
      <w:lvlJc w:val="left"/>
      <w:pPr>
        <w:ind w:left="2880" w:hanging="360"/>
      </w:pPr>
    </w:lvl>
    <w:lvl w:ilvl="4" w:tplc="7CA8BA52">
      <w:start w:val="1"/>
      <w:numFmt w:val="lowerLetter"/>
      <w:lvlText w:val="%5."/>
      <w:lvlJc w:val="left"/>
      <w:pPr>
        <w:ind w:left="3600" w:hanging="360"/>
      </w:pPr>
    </w:lvl>
    <w:lvl w:ilvl="5" w:tplc="78F003E0">
      <w:start w:val="1"/>
      <w:numFmt w:val="lowerRoman"/>
      <w:lvlText w:val="%6."/>
      <w:lvlJc w:val="right"/>
      <w:pPr>
        <w:ind w:left="4320" w:hanging="180"/>
      </w:pPr>
    </w:lvl>
    <w:lvl w:ilvl="6" w:tplc="0122B5CA">
      <w:start w:val="1"/>
      <w:numFmt w:val="decimal"/>
      <w:lvlText w:val="%7."/>
      <w:lvlJc w:val="left"/>
      <w:pPr>
        <w:ind w:left="5040" w:hanging="360"/>
      </w:pPr>
    </w:lvl>
    <w:lvl w:ilvl="7" w:tplc="7542E2B4">
      <w:start w:val="1"/>
      <w:numFmt w:val="lowerLetter"/>
      <w:lvlText w:val="%8."/>
      <w:lvlJc w:val="left"/>
      <w:pPr>
        <w:ind w:left="5760" w:hanging="360"/>
      </w:pPr>
    </w:lvl>
    <w:lvl w:ilvl="8" w:tplc="A702942A">
      <w:start w:val="1"/>
      <w:numFmt w:val="lowerRoman"/>
      <w:lvlText w:val="%9."/>
      <w:lvlJc w:val="right"/>
      <w:pPr>
        <w:ind w:left="6480" w:hanging="180"/>
      </w:pPr>
    </w:lvl>
  </w:abstractNum>
  <w:abstractNum w:abstractNumId="32" w15:restartNumberingAfterBreak="0">
    <w:nsid w:val="590B35CB"/>
    <w:multiLevelType w:val="hybridMultilevel"/>
    <w:tmpl w:val="FA6207FE"/>
    <w:lvl w:ilvl="0" w:tplc="0EE02480">
      <w:start w:val="1"/>
      <w:numFmt w:val="lowerLetter"/>
      <w:lvlText w:val="%1)"/>
      <w:lvlJc w:val="left"/>
      <w:pPr>
        <w:ind w:left="786" w:hanging="360"/>
      </w:pPr>
      <w:rPr>
        <w:rFonts w:hint="default"/>
        <w:color w:val="auto"/>
      </w:rPr>
    </w:lvl>
    <w:lvl w:ilvl="1" w:tplc="8A3EF484">
      <w:start w:val="1"/>
      <w:numFmt w:val="lowerLetter"/>
      <w:lvlText w:val="%2."/>
      <w:lvlJc w:val="left"/>
      <w:pPr>
        <w:ind w:left="1440" w:hanging="360"/>
      </w:pPr>
    </w:lvl>
    <w:lvl w:ilvl="2" w:tplc="13120DFA">
      <w:start w:val="1"/>
      <w:numFmt w:val="lowerRoman"/>
      <w:lvlText w:val="%3."/>
      <w:lvlJc w:val="right"/>
      <w:pPr>
        <w:ind w:left="2160" w:hanging="180"/>
      </w:pPr>
    </w:lvl>
    <w:lvl w:ilvl="3" w:tplc="9C96A2E6">
      <w:start w:val="1"/>
      <w:numFmt w:val="decimal"/>
      <w:lvlText w:val="%4."/>
      <w:lvlJc w:val="left"/>
      <w:pPr>
        <w:ind w:left="2880" w:hanging="360"/>
      </w:pPr>
    </w:lvl>
    <w:lvl w:ilvl="4" w:tplc="DD581E90">
      <w:start w:val="1"/>
      <w:numFmt w:val="lowerLetter"/>
      <w:lvlText w:val="%5."/>
      <w:lvlJc w:val="left"/>
      <w:pPr>
        <w:ind w:left="3600" w:hanging="360"/>
      </w:pPr>
    </w:lvl>
    <w:lvl w:ilvl="5" w:tplc="FE20DC3A">
      <w:start w:val="1"/>
      <w:numFmt w:val="lowerRoman"/>
      <w:lvlText w:val="%6."/>
      <w:lvlJc w:val="right"/>
      <w:pPr>
        <w:ind w:left="4320" w:hanging="180"/>
      </w:pPr>
    </w:lvl>
    <w:lvl w:ilvl="6" w:tplc="237A7F3E">
      <w:start w:val="1"/>
      <w:numFmt w:val="decimal"/>
      <w:lvlText w:val="%7."/>
      <w:lvlJc w:val="left"/>
      <w:pPr>
        <w:ind w:left="5040" w:hanging="360"/>
      </w:pPr>
    </w:lvl>
    <w:lvl w:ilvl="7" w:tplc="129A08B8">
      <w:start w:val="1"/>
      <w:numFmt w:val="lowerLetter"/>
      <w:lvlText w:val="%8."/>
      <w:lvlJc w:val="left"/>
      <w:pPr>
        <w:ind w:left="5760" w:hanging="360"/>
      </w:pPr>
    </w:lvl>
    <w:lvl w:ilvl="8" w:tplc="ED800AC6">
      <w:start w:val="1"/>
      <w:numFmt w:val="lowerRoman"/>
      <w:lvlText w:val="%9."/>
      <w:lvlJc w:val="right"/>
      <w:pPr>
        <w:ind w:left="6480" w:hanging="180"/>
      </w:pPr>
    </w:lvl>
  </w:abstractNum>
  <w:abstractNum w:abstractNumId="33" w15:restartNumberingAfterBreak="0">
    <w:nsid w:val="5C08636F"/>
    <w:multiLevelType w:val="hybridMultilevel"/>
    <w:tmpl w:val="C9AC400C"/>
    <w:lvl w:ilvl="0" w:tplc="9984E548">
      <w:start w:val="1"/>
      <w:numFmt w:val="decimal"/>
      <w:lvlText w:val="%1)"/>
      <w:lvlJc w:val="left"/>
      <w:pPr>
        <w:ind w:left="435" w:hanging="360"/>
      </w:pPr>
      <w:rPr>
        <w:rFonts w:ascii="Times New Roman" w:eastAsiaTheme="minorEastAsia" w:hAnsi="Times New Roman" w:cs="Times New Roman"/>
        <w:lang w:val="en-US"/>
      </w:rPr>
    </w:lvl>
    <w:lvl w:ilvl="1" w:tplc="9A88BAE8">
      <w:start w:val="1"/>
      <w:numFmt w:val="lowerLetter"/>
      <w:lvlText w:val="%2."/>
      <w:lvlJc w:val="left"/>
      <w:pPr>
        <w:ind w:left="1440" w:hanging="360"/>
      </w:pPr>
    </w:lvl>
    <w:lvl w:ilvl="2" w:tplc="CCD6E5D4">
      <w:start w:val="1"/>
      <w:numFmt w:val="lowerRoman"/>
      <w:lvlText w:val="%3."/>
      <w:lvlJc w:val="right"/>
      <w:pPr>
        <w:ind w:left="2160" w:hanging="180"/>
      </w:pPr>
    </w:lvl>
    <w:lvl w:ilvl="3" w:tplc="BA387D76">
      <w:start w:val="1"/>
      <w:numFmt w:val="decimal"/>
      <w:lvlText w:val="%4."/>
      <w:lvlJc w:val="left"/>
      <w:pPr>
        <w:ind w:left="2880" w:hanging="360"/>
      </w:pPr>
    </w:lvl>
    <w:lvl w:ilvl="4" w:tplc="9D7C0DE4">
      <w:start w:val="1"/>
      <w:numFmt w:val="lowerLetter"/>
      <w:lvlText w:val="%5."/>
      <w:lvlJc w:val="left"/>
      <w:pPr>
        <w:ind w:left="3600" w:hanging="360"/>
      </w:pPr>
    </w:lvl>
    <w:lvl w:ilvl="5" w:tplc="2DC41B34">
      <w:start w:val="1"/>
      <w:numFmt w:val="lowerRoman"/>
      <w:lvlText w:val="%6."/>
      <w:lvlJc w:val="right"/>
      <w:pPr>
        <w:ind w:left="4320" w:hanging="180"/>
      </w:pPr>
    </w:lvl>
    <w:lvl w:ilvl="6" w:tplc="DD78C886">
      <w:start w:val="1"/>
      <w:numFmt w:val="decimal"/>
      <w:lvlText w:val="%7."/>
      <w:lvlJc w:val="left"/>
      <w:pPr>
        <w:ind w:left="5040" w:hanging="360"/>
      </w:pPr>
    </w:lvl>
    <w:lvl w:ilvl="7" w:tplc="4AA0609A">
      <w:start w:val="1"/>
      <w:numFmt w:val="lowerLetter"/>
      <w:lvlText w:val="%8."/>
      <w:lvlJc w:val="left"/>
      <w:pPr>
        <w:ind w:left="5760" w:hanging="360"/>
      </w:pPr>
    </w:lvl>
    <w:lvl w:ilvl="8" w:tplc="7768320A">
      <w:start w:val="1"/>
      <w:numFmt w:val="lowerRoman"/>
      <w:lvlText w:val="%9."/>
      <w:lvlJc w:val="right"/>
      <w:pPr>
        <w:ind w:left="6480" w:hanging="180"/>
      </w:pPr>
    </w:lvl>
  </w:abstractNum>
  <w:abstractNum w:abstractNumId="34" w15:restartNumberingAfterBreak="0">
    <w:nsid w:val="5D0C70A0"/>
    <w:multiLevelType w:val="hybridMultilevel"/>
    <w:tmpl w:val="D91CACD2"/>
    <w:lvl w:ilvl="0" w:tplc="87F657C8">
      <w:start w:val="1"/>
      <w:numFmt w:val="decimal"/>
      <w:lvlText w:val="%1."/>
      <w:lvlJc w:val="left"/>
      <w:pPr>
        <w:ind w:left="720" w:hanging="360"/>
      </w:pPr>
      <w:rPr>
        <w:rFonts w:hint="default"/>
        <w:b w:val="0"/>
      </w:rPr>
    </w:lvl>
    <w:lvl w:ilvl="1" w:tplc="F6108708">
      <w:start w:val="1"/>
      <w:numFmt w:val="lowerLetter"/>
      <w:lvlText w:val="%2."/>
      <w:lvlJc w:val="left"/>
      <w:pPr>
        <w:ind w:left="1440" w:hanging="360"/>
      </w:pPr>
    </w:lvl>
    <w:lvl w:ilvl="2" w:tplc="9FA61AD2">
      <w:start w:val="1"/>
      <w:numFmt w:val="lowerRoman"/>
      <w:lvlText w:val="%3."/>
      <w:lvlJc w:val="right"/>
      <w:pPr>
        <w:ind w:left="2160" w:hanging="180"/>
      </w:pPr>
    </w:lvl>
    <w:lvl w:ilvl="3" w:tplc="5880B9F2">
      <w:start w:val="1"/>
      <w:numFmt w:val="decimal"/>
      <w:lvlText w:val="%4."/>
      <w:lvlJc w:val="left"/>
      <w:pPr>
        <w:ind w:left="2880" w:hanging="360"/>
      </w:pPr>
    </w:lvl>
    <w:lvl w:ilvl="4" w:tplc="085C23D2">
      <w:start w:val="1"/>
      <w:numFmt w:val="lowerLetter"/>
      <w:lvlText w:val="%5."/>
      <w:lvlJc w:val="left"/>
      <w:pPr>
        <w:ind w:left="3600" w:hanging="360"/>
      </w:pPr>
    </w:lvl>
    <w:lvl w:ilvl="5" w:tplc="7A686D24">
      <w:start w:val="1"/>
      <w:numFmt w:val="lowerRoman"/>
      <w:lvlText w:val="%6."/>
      <w:lvlJc w:val="right"/>
      <w:pPr>
        <w:ind w:left="4320" w:hanging="180"/>
      </w:pPr>
    </w:lvl>
    <w:lvl w:ilvl="6" w:tplc="8C96EE86">
      <w:start w:val="1"/>
      <w:numFmt w:val="decimal"/>
      <w:lvlText w:val="%7."/>
      <w:lvlJc w:val="left"/>
      <w:pPr>
        <w:ind w:left="5040" w:hanging="360"/>
      </w:pPr>
    </w:lvl>
    <w:lvl w:ilvl="7" w:tplc="111801F2">
      <w:start w:val="1"/>
      <w:numFmt w:val="lowerLetter"/>
      <w:lvlText w:val="%8."/>
      <w:lvlJc w:val="left"/>
      <w:pPr>
        <w:ind w:left="5760" w:hanging="360"/>
      </w:pPr>
    </w:lvl>
    <w:lvl w:ilvl="8" w:tplc="233AE86E">
      <w:start w:val="1"/>
      <w:numFmt w:val="lowerRoman"/>
      <w:lvlText w:val="%9."/>
      <w:lvlJc w:val="right"/>
      <w:pPr>
        <w:ind w:left="6480" w:hanging="180"/>
      </w:pPr>
    </w:lvl>
  </w:abstractNum>
  <w:abstractNum w:abstractNumId="35" w15:restartNumberingAfterBreak="0">
    <w:nsid w:val="5E69268E"/>
    <w:multiLevelType w:val="hybridMultilevel"/>
    <w:tmpl w:val="C0DE9A90"/>
    <w:lvl w:ilvl="0" w:tplc="03AA0294">
      <w:start w:val="1"/>
      <w:numFmt w:val="bullet"/>
      <w:lvlText w:val=""/>
      <w:lvlJc w:val="left"/>
      <w:pPr>
        <w:tabs>
          <w:tab w:val="num" w:pos="720"/>
        </w:tabs>
        <w:ind w:left="720" w:hanging="360"/>
      </w:pPr>
      <w:rPr>
        <w:rFonts w:ascii="Symbol" w:hAnsi="Symbol" w:hint="default"/>
        <w:sz w:val="20"/>
      </w:rPr>
    </w:lvl>
    <w:lvl w:ilvl="1" w:tplc="52F62CE4">
      <w:start w:val="1"/>
      <w:numFmt w:val="bullet"/>
      <w:lvlText w:val="o"/>
      <w:lvlJc w:val="left"/>
      <w:pPr>
        <w:tabs>
          <w:tab w:val="num" w:pos="1440"/>
        </w:tabs>
        <w:ind w:left="1440" w:hanging="360"/>
      </w:pPr>
      <w:rPr>
        <w:rFonts w:ascii="Courier New" w:hAnsi="Courier New" w:hint="default"/>
        <w:sz w:val="20"/>
      </w:rPr>
    </w:lvl>
    <w:lvl w:ilvl="2" w:tplc="7416EB0A">
      <w:start w:val="1"/>
      <w:numFmt w:val="bullet"/>
      <w:lvlText w:val=""/>
      <w:lvlJc w:val="left"/>
      <w:pPr>
        <w:tabs>
          <w:tab w:val="num" w:pos="2160"/>
        </w:tabs>
        <w:ind w:left="2160" w:hanging="360"/>
      </w:pPr>
      <w:rPr>
        <w:rFonts w:ascii="Wingdings" w:hAnsi="Wingdings" w:hint="default"/>
        <w:sz w:val="20"/>
      </w:rPr>
    </w:lvl>
    <w:lvl w:ilvl="3" w:tplc="9CD66D0A">
      <w:start w:val="1"/>
      <w:numFmt w:val="bullet"/>
      <w:lvlText w:val=""/>
      <w:lvlJc w:val="left"/>
      <w:pPr>
        <w:tabs>
          <w:tab w:val="num" w:pos="2880"/>
        </w:tabs>
        <w:ind w:left="2880" w:hanging="360"/>
      </w:pPr>
      <w:rPr>
        <w:rFonts w:ascii="Wingdings" w:hAnsi="Wingdings" w:hint="default"/>
        <w:sz w:val="20"/>
      </w:rPr>
    </w:lvl>
    <w:lvl w:ilvl="4" w:tplc="84366B7C">
      <w:start w:val="1"/>
      <w:numFmt w:val="bullet"/>
      <w:lvlText w:val=""/>
      <w:lvlJc w:val="left"/>
      <w:pPr>
        <w:tabs>
          <w:tab w:val="num" w:pos="3600"/>
        </w:tabs>
        <w:ind w:left="3600" w:hanging="360"/>
      </w:pPr>
      <w:rPr>
        <w:rFonts w:ascii="Wingdings" w:hAnsi="Wingdings" w:hint="default"/>
        <w:sz w:val="20"/>
      </w:rPr>
    </w:lvl>
    <w:lvl w:ilvl="5" w:tplc="128255BC">
      <w:start w:val="1"/>
      <w:numFmt w:val="bullet"/>
      <w:lvlText w:val=""/>
      <w:lvlJc w:val="left"/>
      <w:pPr>
        <w:tabs>
          <w:tab w:val="num" w:pos="4320"/>
        </w:tabs>
        <w:ind w:left="4320" w:hanging="360"/>
      </w:pPr>
      <w:rPr>
        <w:rFonts w:ascii="Wingdings" w:hAnsi="Wingdings" w:hint="default"/>
        <w:sz w:val="20"/>
      </w:rPr>
    </w:lvl>
    <w:lvl w:ilvl="6" w:tplc="93D25D76">
      <w:start w:val="1"/>
      <w:numFmt w:val="bullet"/>
      <w:lvlText w:val=""/>
      <w:lvlJc w:val="left"/>
      <w:pPr>
        <w:tabs>
          <w:tab w:val="num" w:pos="5040"/>
        </w:tabs>
        <w:ind w:left="5040" w:hanging="360"/>
      </w:pPr>
      <w:rPr>
        <w:rFonts w:ascii="Wingdings" w:hAnsi="Wingdings" w:hint="default"/>
        <w:sz w:val="20"/>
      </w:rPr>
    </w:lvl>
    <w:lvl w:ilvl="7" w:tplc="0B9E2B54">
      <w:start w:val="1"/>
      <w:numFmt w:val="bullet"/>
      <w:lvlText w:val=""/>
      <w:lvlJc w:val="left"/>
      <w:pPr>
        <w:tabs>
          <w:tab w:val="num" w:pos="5760"/>
        </w:tabs>
        <w:ind w:left="5760" w:hanging="360"/>
      </w:pPr>
      <w:rPr>
        <w:rFonts w:ascii="Wingdings" w:hAnsi="Wingdings" w:hint="default"/>
        <w:sz w:val="20"/>
      </w:rPr>
    </w:lvl>
    <w:lvl w:ilvl="8" w:tplc="AC56DC94">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06E2A1B"/>
    <w:multiLevelType w:val="hybridMultilevel"/>
    <w:tmpl w:val="12B033CC"/>
    <w:lvl w:ilvl="0" w:tplc="9F18C394">
      <w:start w:val="1"/>
      <w:numFmt w:val="decimal"/>
      <w:lvlText w:val="%1."/>
      <w:lvlJc w:val="left"/>
      <w:pPr>
        <w:ind w:left="720" w:hanging="360"/>
      </w:pPr>
      <w:rPr>
        <w:rFonts w:hint="default"/>
        <w:b w:val="0"/>
      </w:rPr>
    </w:lvl>
    <w:lvl w:ilvl="1" w:tplc="9642FD2A">
      <w:start w:val="1"/>
      <w:numFmt w:val="lowerLetter"/>
      <w:lvlText w:val="%2."/>
      <w:lvlJc w:val="left"/>
      <w:pPr>
        <w:ind w:left="1440" w:hanging="360"/>
      </w:pPr>
    </w:lvl>
    <w:lvl w:ilvl="2" w:tplc="D56C0D60">
      <w:start w:val="1"/>
      <w:numFmt w:val="lowerRoman"/>
      <w:lvlText w:val="%3."/>
      <w:lvlJc w:val="right"/>
      <w:pPr>
        <w:ind w:left="2160" w:hanging="180"/>
      </w:pPr>
    </w:lvl>
    <w:lvl w:ilvl="3" w:tplc="766EF51E">
      <w:start w:val="1"/>
      <w:numFmt w:val="decimal"/>
      <w:lvlText w:val="%4."/>
      <w:lvlJc w:val="left"/>
      <w:pPr>
        <w:ind w:left="2880" w:hanging="360"/>
      </w:pPr>
    </w:lvl>
    <w:lvl w:ilvl="4" w:tplc="26CCE8C0">
      <w:start w:val="1"/>
      <w:numFmt w:val="lowerLetter"/>
      <w:lvlText w:val="%5."/>
      <w:lvlJc w:val="left"/>
      <w:pPr>
        <w:ind w:left="3600" w:hanging="360"/>
      </w:pPr>
    </w:lvl>
    <w:lvl w:ilvl="5" w:tplc="A0BA796A">
      <w:start w:val="1"/>
      <w:numFmt w:val="lowerRoman"/>
      <w:lvlText w:val="%6."/>
      <w:lvlJc w:val="right"/>
      <w:pPr>
        <w:ind w:left="4320" w:hanging="180"/>
      </w:pPr>
    </w:lvl>
    <w:lvl w:ilvl="6" w:tplc="3A46EC16">
      <w:start w:val="1"/>
      <w:numFmt w:val="decimal"/>
      <w:lvlText w:val="%7."/>
      <w:lvlJc w:val="left"/>
      <w:pPr>
        <w:ind w:left="5040" w:hanging="360"/>
      </w:pPr>
    </w:lvl>
    <w:lvl w:ilvl="7" w:tplc="CC6A9E0A">
      <w:start w:val="1"/>
      <w:numFmt w:val="lowerLetter"/>
      <w:lvlText w:val="%8."/>
      <w:lvlJc w:val="left"/>
      <w:pPr>
        <w:ind w:left="5760" w:hanging="360"/>
      </w:pPr>
    </w:lvl>
    <w:lvl w:ilvl="8" w:tplc="74AEAB14">
      <w:start w:val="1"/>
      <w:numFmt w:val="lowerRoman"/>
      <w:lvlText w:val="%9."/>
      <w:lvlJc w:val="right"/>
      <w:pPr>
        <w:ind w:left="6480" w:hanging="180"/>
      </w:pPr>
    </w:lvl>
  </w:abstractNum>
  <w:abstractNum w:abstractNumId="37" w15:restartNumberingAfterBreak="0">
    <w:nsid w:val="62C44CBF"/>
    <w:multiLevelType w:val="hybridMultilevel"/>
    <w:tmpl w:val="930EFD0C"/>
    <w:lvl w:ilvl="0" w:tplc="5D70EFC8">
      <w:start w:val="1"/>
      <w:numFmt w:val="lowerLetter"/>
      <w:lvlText w:val="%1)"/>
      <w:lvlJc w:val="left"/>
      <w:pPr>
        <w:ind w:left="720" w:hanging="360"/>
      </w:pPr>
      <w:rPr>
        <w:sz w:val="28"/>
        <w:szCs w:val="28"/>
      </w:rPr>
    </w:lvl>
    <w:lvl w:ilvl="1" w:tplc="78E4534E">
      <w:start w:val="1"/>
      <w:numFmt w:val="lowerLetter"/>
      <w:lvlText w:val="%2."/>
      <w:lvlJc w:val="left"/>
      <w:pPr>
        <w:ind w:left="1440" w:hanging="360"/>
      </w:pPr>
    </w:lvl>
    <w:lvl w:ilvl="2" w:tplc="55A061C8">
      <w:start w:val="1"/>
      <w:numFmt w:val="lowerRoman"/>
      <w:lvlText w:val="%3."/>
      <w:lvlJc w:val="right"/>
      <w:pPr>
        <w:ind w:left="2160" w:hanging="360"/>
      </w:pPr>
    </w:lvl>
    <w:lvl w:ilvl="3" w:tplc="C0725F84">
      <w:start w:val="1"/>
      <w:numFmt w:val="decimal"/>
      <w:lvlText w:val="%4."/>
      <w:lvlJc w:val="left"/>
      <w:pPr>
        <w:ind w:left="2880" w:hanging="360"/>
      </w:pPr>
    </w:lvl>
    <w:lvl w:ilvl="4" w:tplc="DBE0CCDA">
      <w:start w:val="1"/>
      <w:numFmt w:val="lowerLetter"/>
      <w:lvlText w:val="%5."/>
      <w:lvlJc w:val="left"/>
      <w:pPr>
        <w:ind w:left="3600" w:hanging="360"/>
      </w:pPr>
    </w:lvl>
    <w:lvl w:ilvl="5" w:tplc="5D865098">
      <w:start w:val="1"/>
      <w:numFmt w:val="lowerRoman"/>
      <w:lvlText w:val="%6."/>
      <w:lvlJc w:val="right"/>
      <w:pPr>
        <w:ind w:left="4320" w:hanging="360"/>
      </w:pPr>
    </w:lvl>
    <w:lvl w:ilvl="6" w:tplc="3FFE4BEC">
      <w:start w:val="1"/>
      <w:numFmt w:val="decimal"/>
      <w:lvlText w:val="%7."/>
      <w:lvlJc w:val="left"/>
      <w:pPr>
        <w:ind w:left="5040" w:hanging="360"/>
      </w:pPr>
    </w:lvl>
    <w:lvl w:ilvl="7" w:tplc="3508F12A">
      <w:start w:val="1"/>
      <w:numFmt w:val="lowerLetter"/>
      <w:lvlText w:val="%8."/>
      <w:lvlJc w:val="left"/>
      <w:pPr>
        <w:ind w:left="5760" w:hanging="360"/>
      </w:pPr>
    </w:lvl>
    <w:lvl w:ilvl="8" w:tplc="594E9676">
      <w:start w:val="1"/>
      <w:numFmt w:val="lowerRoman"/>
      <w:lvlText w:val="%9."/>
      <w:lvlJc w:val="right"/>
      <w:pPr>
        <w:ind w:left="6480" w:hanging="360"/>
      </w:pPr>
    </w:lvl>
  </w:abstractNum>
  <w:abstractNum w:abstractNumId="38" w15:restartNumberingAfterBreak="0">
    <w:nsid w:val="65581D6D"/>
    <w:multiLevelType w:val="hybridMultilevel"/>
    <w:tmpl w:val="1690E3D6"/>
    <w:lvl w:ilvl="0" w:tplc="436A8D4C">
      <w:start w:val="1"/>
      <w:numFmt w:val="upperRoman"/>
      <w:lvlText w:val="%1."/>
      <w:lvlJc w:val="left"/>
      <w:pPr>
        <w:ind w:left="1080" w:hanging="720"/>
      </w:pPr>
      <w:rPr>
        <w:rFonts w:hint="default"/>
      </w:rPr>
    </w:lvl>
    <w:lvl w:ilvl="1" w:tplc="2B6637E6">
      <w:start w:val="1"/>
      <w:numFmt w:val="lowerLetter"/>
      <w:lvlText w:val="%2."/>
      <w:lvlJc w:val="left"/>
      <w:pPr>
        <w:ind w:left="1440" w:hanging="360"/>
      </w:pPr>
    </w:lvl>
    <w:lvl w:ilvl="2" w:tplc="DB46BAF0">
      <w:start w:val="1"/>
      <w:numFmt w:val="lowerRoman"/>
      <w:lvlText w:val="%3."/>
      <w:lvlJc w:val="right"/>
      <w:pPr>
        <w:ind w:left="2160" w:hanging="180"/>
      </w:pPr>
    </w:lvl>
    <w:lvl w:ilvl="3" w:tplc="10447078">
      <w:start w:val="1"/>
      <w:numFmt w:val="decimal"/>
      <w:lvlText w:val="%4."/>
      <w:lvlJc w:val="left"/>
      <w:pPr>
        <w:ind w:left="2880" w:hanging="360"/>
      </w:pPr>
    </w:lvl>
    <w:lvl w:ilvl="4" w:tplc="24C28F0A">
      <w:start w:val="1"/>
      <w:numFmt w:val="lowerLetter"/>
      <w:lvlText w:val="%5."/>
      <w:lvlJc w:val="left"/>
      <w:pPr>
        <w:ind w:left="3600" w:hanging="360"/>
      </w:pPr>
    </w:lvl>
    <w:lvl w:ilvl="5" w:tplc="E4DE9632">
      <w:start w:val="1"/>
      <w:numFmt w:val="lowerRoman"/>
      <w:lvlText w:val="%6."/>
      <w:lvlJc w:val="right"/>
      <w:pPr>
        <w:ind w:left="4320" w:hanging="180"/>
      </w:pPr>
    </w:lvl>
    <w:lvl w:ilvl="6" w:tplc="807CAB2A">
      <w:start w:val="1"/>
      <w:numFmt w:val="decimal"/>
      <w:lvlText w:val="%7."/>
      <w:lvlJc w:val="left"/>
      <w:pPr>
        <w:ind w:left="5040" w:hanging="360"/>
      </w:pPr>
    </w:lvl>
    <w:lvl w:ilvl="7" w:tplc="03284E28">
      <w:start w:val="1"/>
      <w:numFmt w:val="lowerLetter"/>
      <w:lvlText w:val="%8."/>
      <w:lvlJc w:val="left"/>
      <w:pPr>
        <w:ind w:left="5760" w:hanging="360"/>
      </w:pPr>
    </w:lvl>
    <w:lvl w:ilvl="8" w:tplc="CD501E92">
      <w:start w:val="1"/>
      <w:numFmt w:val="lowerRoman"/>
      <w:lvlText w:val="%9."/>
      <w:lvlJc w:val="right"/>
      <w:pPr>
        <w:ind w:left="6480" w:hanging="180"/>
      </w:pPr>
    </w:lvl>
  </w:abstractNum>
  <w:abstractNum w:abstractNumId="39" w15:restartNumberingAfterBreak="0">
    <w:nsid w:val="66BD21D4"/>
    <w:multiLevelType w:val="hybridMultilevel"/>
    <w:tmpl w:val="E80E1906"/>
    <w:lvl w:ilvl="0" w:tplc="6E02C9D8">
      <w:start w:val="1"/>
      <w:numFmt w:val="lowerLetter"/>
      <w:lvlText w:val="%1)"/>
      <w:lvlJc w:val="left"/>
      <w:pPr>
        <w:ind w:left="1211" w:hanging="360"/>
      </w:pPr>
      <w:rPr>
        <w:rFonts w:hint="default"/>
        <w:b w:val="0"/>
        <w:color w:val="auto"/>
      </w:rPr>
    </w:lvl>
    <w:lvl w:ilvl="1" w:tplc="16843DB2">
      <w:start w:val="1"/>
      <w:numFmt w:val="lowerLetter"/>
      <w:lvlText w:val="%2."/>
      <w:lvlJc w:val="left"/>
      <w:pPr>
        <w:ind w:left="1440" w:hanging="360"/>
      </w:pPr>
    </w:lvl>
    <w:lvl w:ilvl="2" w:tplc="5BCAA740">
      <w:start w:val="1"/>
      <w:numFmt w:val="lowerRoman"/>
      <w:lvlText w:val="%3."/>
      <w:lvlJc w:val="right"/>
      <w:pPr>
        <w:ind w:left="2160" w:hanging="180"/>
      </w:pPr>
    </w:lvl>
    <w:lvl w:ilvl="3" w:tplc="CC66200E">
      <w:start w:val="1"/>
      <w:numFmt w:val="decimal"/>
      <w:lvlText w:val="%4."/>
      <w:lvlJc w:val="left"/>
      <w:pPr>
        <w:ind w:left="2880" w:hanging="360"/>
      </w:pPr>
    </w:lvl>
    <w:lvl w:ilvl="4" w:tplc="1E6A266E">
      <w:start w:val="1"/>
      <w:numFmt w:val="lowerLetter"/>
      <w:lvlText w:val="%5."/>
      <w:lvlJc w:val="left"/>
      <w:pPr>
        <w:ind w:left="3600" w:hanging="360"/>
      </w:pPr>
    </w:lvl>
    <w:lvl w:ilvl="5" w:tplc="D28E132C">
      <w:start w:val="1"/>
      <w:numFmt w:val="lowerRoman"/>
      <w:lvlText w:val="%6."/>
      <w:lvlJc w:val="right"/>
      <w:pPr>
        <w:ind w:left="4320" w:hanging="180"/>
      </w:pPr>
    </w:lvl>
    <w:lvl w:ilvl="6" w:tplc="F89AF3F8">
      <w:start w:val="1"/>
      <w:numFmt w:val="decimal"/>
      <w:lvlText w:val="%7."/>
      <w:lvlJc w:val="left"/>
      <w:pPr>
        <w:ind w:left="5040" w:hanging="360"/>
      </w:pPr>
    </w:lvl>
    <w:lvl w:ilvl="7" w:tplc="2FA651F0">
      <w:start w:val="1"/>
      <w:numFmt w:val="lowerLetter"/>
      <w:lvlText w:val="%8."/>
      <w:lvlJc w:val="left"/>
      <w:pPr>
        <w:ind w:left="5760" w:hanging="360"/>
      </w:pPr>
    </w:lvl>
    <w:lvl w:ilvl="8" w:tplc="BE204864">
      <w:start w:val="1"/>
      <w:numFmt w:val="lowerRoman"/>
      <w:lvlText w:val="%9."/>
      <w:lvlJc w:val="right"/>
      <w:pPr>
        <w:ind w:left="6480" w:hanging="180"/>
      </w:pPr>
    </w:lvl>
  </w:abstractNum>
  <w:abstractNum w:abstractNumId="40" w15:restartNumberingAfterBreak="0">
    <w:nsid w:val="6E58714E"/>
    <w:multiLevelType w:val="hybridMultilevel"/>
    <w:tmpl w:val="010C91A0"/>
    <w:lvl w:ilvl="0" w:tplc="20F264B2">
      <w:start w:val="1"/>
      <w:numFmt w:val="decimal"/>
      <w:lvlText w:val="%1."/>
      <w:lvlJc w:val="left"/>
      <w:pPr>
        <w:ind w:left="720" w:hanging="360"/>
      </w:pPr>
      <w:rPr>
        <w:rFonts w:ascii="Times New Roman" w:eastAsiaTheme="minorHAnsi" w:hAnsi="Times New Roman" w:cs="Times New Roman"/>
        <w:i/>
      </w:rPr>
    </w:lvl>
    <w:lvl w:ilvl="1" w:tplc="90EC2A74">
      <w:start w:val="1"/>
      <w:numFmt w:val="bullet"/>
      <w:lvlText w:val="o"/>
      <w:lvlJc w:val="left"/>
      <w:pPr>
        <w:ind w:left="1440" w:hanging="360"/>
      </w:pPr>
      <w:rPr>
        <w:rFonts w:ascii="Courier New" w:hAnsi="Courier New" w:cs="Courier New" w:hint="default"/>
      </w:rPr>
    </w:lvl>
    <w:lvl w:ilvl="2" w:tplc="F05A66A6">
      <w:start w:val="1"/>
      <w:numFmt w:val="bullet"/>
      <w:lvlText w:val=""/>
      <w:lvlJc w:val="left"/>
      <w:pPr>
        <w:ind w:left="2160" w:hanging="360"/>
      </w:pPr>
      <w:rPr>
        <w:rFonts w:ascii="Wingdings" w:hAnsi="Wingdings" w:hint="default"/>
      </w:rPr>
    </w:lvl>
    <w:lvl w:ilvl="3" w:tplc="77428EBE">
      <w:start w:val="1"/>
      <w:numFmt w:val="bullet"/>
      <w:lvlText w:val=""/>
      <w:lvlJc w:val="left"/>
      <w:pPr>
        <w:ind w:left="2880" w:hanging="360"/>
      </w:pPr>
      <w:rPr>
        <w:rFonts w:ascii="Symbol" w:hAnsi="Symbol" w:hint="default"/>
      </w:rPr>
    </w:lvl>
    <w:lvl w:ilvl="4" w:tplc="75DC011E">
      <w:start w:val="1"/>
      <w:numFmt w:val="bullet"/>
      <w:lvlText w:val="o"/>
      <w:lvlJc w:val="left"/>
      <w:pPr>
        <w:ind w:left="3600" w:hanging="360"/>
      </w:pPr>
      <w:rPr>
        <w:rFonts w:ascii="Courier New" w:hAnsi="Courier New" w:cs="Courier New" w:hint="default"/>
      </w:rPr>
    </w:lvl>
    <w:lvl w:ilvl="5" w:tplc="25BE35FC">
      <w:start w:val="1"/>
      <w:numFmt w:val="bullet"/>
      <w:lvlText w:val=""/>
      <w:lvlJc w:val="left"/>
      <w:pPr>
        <w:ind w:left="4320" w:hanging="360"/>
      </w:pPr>
      <w:rPr>
        <w:rFonts w:ascii="Wingdings" w:hAnsi="Wingdings" w:hint="default"/>
      </w:rPr>
    </w:lvl>
    <w:lvl w:ilvl="6" w:tplc="6360DF1E">
      <w:start w:val="1"/>
      <w:numFmt w:val="bullet"/>
      <w:lvlText w:val=""/>
      <w:lvlJc w:val="left"/>
      <w:pPr>
        <w:ind w:left="5040" w:hanging="360"/>
      </w:pPr>
      <w:rPr>
        <w:rFonts w:ascii="Symbol" w:hAnsi="Symbol" w:hint="default"/>
      </w:rPr>
    </w:lvl>
    <w:lvl w:ilvl="7" w:tplc="1A4E7F48">
      <w:start w:val="1"/>
      <w:numFmt w:val="bullet"/>
      <w:lvlText w:val="o"/>
      <w:lvlJc w:val="left"/>
      <w:pPr>
        <w:ind w:left="5760" w:hanging="360"/>
      </w:pPr>
      <w:rPr>
        <w:rFonts w:ascii="Courier New" w:hAnsi="Courier New" w:cs="Courier New" w:hint="default"/>
      </w:rPr>
    </w:lvl>
    <w:lvl w:ilvl="8" w:tplc="64B00FCE">
      <w:start w:val="1"/>
      <w:numFmt w:val="bullet"/>
      <w:lvlText w:val=""/>
      <w:lvlJc w:val="left"/>
      <w:pPr>
        <w:ind w:left="6480" w:hanging="360"/>
      </w:pPr>
      <w:rPr>
        <w:rFonts w:ascii="Wingdings" w:hAnsi="Wingdings" w:hint="default"/>
      </w:rPr>
    </w:lvl>
  </w:abstractNum>
  <w:abstractNum w:abstractNumId="41" w15:restartNumberingAfterBreak="0">
    <w:nsid w:val="7109436A"/>
    <w:multiLevelType w:val="hybridMultilevel"/>
    <w:tmpl w:val="00FC1056"/>
    <w:lvl w:ilvl="0" w:tplc="2942262E">
      <w:start w:val="1"/>
      <w:numFmt w:val="bullet"/>
      <w:lvlText w:val=""/>
      <w:lvlJc w:val="left"/>
      <w:pPr>
        <w:tabs>
          <w:tab w:val="num" w:pos="720"/>
        </w:tabs>
        <w:ind w:left="720" w:hanging="360"/>
      </w:pPr>
      <w:rPr>
        <w:rFonts w:ascii="Symbol" w:hAnsi="Symbol" w:hint="default"/>
        <w:sz w:val="20"/>
      </w:rPr>
    </w:lvl>
    <w:lvl w:ilvl="1" w:tplc="F51E22B4">
      <w:start w:val="1"/>
      <w:numFmt w:val="bullet"/>
      <w:lvlText w:val="o"/>
      <w:lvlJc w:val="left"/>
      <w:pPr>
        <w:tabs>
          <w:tab w:val="num" w:pos="1440"/>
        </w:tabs>
        <w:ind w:left="1440" w:hanging="360"/>
      </w:pPr>
      <w:rPr>
        <w:rFonts w:ascii="Courier New" w:hAnsi="Courier New" w:hint="default"/>
        <w:sz w:val="20"/>
      </w:rPr>
    </w:lvl>
    <w:lvl w:ilvl="2" w:tplc="9F88D1DC">
      <w:start w:val="1"/>
      <w:numFmt w:val="bullet"/>
      <w:lvlText w:val=""/>
      <w:lvlJc w:val="left"/>
      <w:pPr>
        <w:tabs>
          <w:tab w:val="num" w:pos="2160"/>
        </w:tabs>
        <w:ind w:left="2160" w:hanging="360"/>
      </w:pPr>
      <w:rPr>
        <w:rFonts w:ascii="Wingdings" w:hAnsi="Wingdings" w:hint="default"/>
        <w:sz w:val="20"/>
      </w:rPr>
    </w:lvl>
    <w:lvl w:ilvl="3" w:tplc="72E05662">
      <w:start w:val="1"/>
      <w:numFmt w:val="bullet"/>
      <w:lvlText w:val=""/>
      <w:lvlJc w:val="left"/>
      <w:pPr>
        <w:tabs>
          <w:tab w:val="num" w:pos="2880"/>
        </w:tabs>
        <w:ind w:left="2880" w:hanging="360"/>
      </w:pPr>
      <w:rPr>
        <w:rFonts w:ascii="Wingdings" w:hAnsi="Wingdings" w:hint="default"/>
        <w:sz w:val="20"/>
      </w:rPr>
    </w:lvl>
    <w:lvl w:ilvl="4" w:tplc="6DC0DF46">
      <w:start w:val="1"/>
      <w:numFmt w:val="bullet"/>
      <w:lvlText w:val=""/>
      <w:lvlJc w:val="left"/>
      <w:pPr>
        <w:tabs>
          <w:tab w:val="num" w:pos="3600"/>
        </w:tabs>
        <w:ind w:left="3600" w:hanging="360"/>
      </w:pPr>
      <w:rPr>
        <w:rFonts w:ascii="Wingdings" w:hAnsi="Wingdings" w:hint="default"/>
        <w:sz w:val="20"/>
      </w:rPr>
    </w:lvl>
    <w:lvl w:ilvl="5" w:tplc="3954DEC0">
      <w:start w:val="1"/>
      <w:numFmt w:val="bullet"/>
      <w:lvlText w:val=""/>
      <w:lvlJc w:val="left"/>
      <w:pPr>
        <w:tabs>
          <w:tab w:val="num" w:pos="4320"/>
        </w:tabs>
        <w:ind w:left="4320" w:hanging="360"/>
      </w:pPr>
      <w:rPr>
        <w:rFonts w:ascii="Wingdings" w:hAnsi="Wingdings" w:hint="default"/>
        <w:sz w:val="20"/>
      </w:rPr>
    </w:lvl>
    <w:lvl w:ilvl="6" w:tplc="0D98E444">
      <w:start w:val="1"/>
      <w:numFmt w:val="bullet"/>
      <w:lvlText w:val=""/>
      <w:lvlJc w:val="left"/>
      <w:pPr>
        <w:tabs>
          <w:tab w:val="num" w:pos="5040"/>
        </w:tabs>
        <w:ind w:left="5040" w:hanging="360"/>
      </w:pPr>
      <w:rPr>
        <w:rFonts w:ascii="Wingdings" w:hAnsi="Wingdings" w:hint="default"/>
        <w:sz w:val="20"/>
      </w:rPr>
    </w:lvl>
    <w:lvl w:ilvl="7" w:tplc="87C87756">
      <w:start w:val="1"/>
      <w:numFmt w:val="bullet"/>
      <w:lvlText w:val=""/>
      <w:lvlJc w:val="left"/>
      <w:pPr>
        <w:tabs>
          <w:tab w:val="num" w:pos="5760"/>
        </w:tabs>
        <w:ind w:left="5760" w:hanging="360"/>
      </w:pPr>
      <w:rPr>
        <w:rFonts w:ascii="Wingdings" w:hAnsi="Wingdings" w:hint="default"/>
        <w:sz w:val="20"/>
      </w:rPr>
    </w:lvl>
    <w:lvl w:ilvl="8" w:tplc="AA5C2B9A">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A85BB8"/>
    <w:multiLevelType w:val="hybridMultilevel"/>
    <w:tmpl w:val="DEC254CA"/>
    <w:lvl w:ilvl="0" w:tplc="500AFDB2">
      <w:start w:val="1"/>
      <w:numFmt w:val="bullet"/>
      <w:lvlText w:val=""/>
      <w:lvlJc w:val="left"/>
      <w:pPr>
        <w:tabs>
          <w:tab w:val="num" w:pos="720"/>
        </w:tabs>
        <w:ind w:left="720" w:hanging="360"/>
      </w:pPr>
      <w:rPr>
        <w:rFonts w:ascii="Symbol" w:hAnsi="Symbol" w:hint="default"/>
        <w:sz w:val="20"/>
      </w:rPr>
    </w:lvl>
    <w:lvl w:ilvl="1" w:tplc="47C01EA2">
      <w:start w:val="1"/>
      <w:numFmt w:val="bullet"/>
      <w:lvlText w:val="o"/>
      <w:lvlJc w:val="left"/>
      <w:pPr>
        <w:tabs>
          <w:tab w:val="num" w:pos="1440"/>
        </w:tabs>
        <w:ind w:left="1440" w:hanging="360"/>
      </w:pPr>
      <w:rPr>
        <w:rFonts w:ascii="Courier New" w:hAnsi="Courier New" w:hint="default"/>
        <w:sz w:val="20"/>
      </w:rPr>
    </w:lvl>
    <w:lvl w:ilvl="2" w:tplc="A39AD75C">
      <w:start w:val="1"/>
      <w:numFmt w:val="bullet"/>
      <w:lvlText w:val=""/>
      <w:lvlJc w:val="left"/>
      <w:pPr>
        <w:tabs>
          <w:tab w:val="num" w:pos="2160"/>
        </w:tabs>
        <w:ind w:left="2160" w:hanging="360"/>
      </w:pPr>
      <w:rPr>
        <w:rFonts w:ascii="Wingdings" w:hAnsi="Wingdings" w:hint="default"/>
        <w:sz w:val="20"/>
      </w:rPr>
    </w:lvl>
    <w:lvl w:ilvl="3" w:tplc="623E76EE">
      <w:start w:val="1"/>
      <w:numFmt w:val="bullet"/>
      <w:lvlText w:val=""/>
      <w:lvlJc w:val="left"/>
      <w:pPr>
        <w:tabs>
          <w:tab w:val="num" w:pos="2880"/>
        </w:tabs>
        <w:ind w:left="2880" w:hanging="360"/>
      </w:pPr>
      <w:rPr>
        <w:rFonts w:ascii="Wingdings" w:hAnsi="Wingdings" w:hint="default"/>
        <w:sz w:val="20"/>
      </w:rPr>
    </w:lvl>
    <w:lvl w:ilvl="4" w:tplc="E6D401BE">
      <w:start w:val="1"/>
      <w:numFmt w:val="bullet"/>
      <w:lvlText w:val=""/>
      <w:lvlJc w:val="left"/>
      <w:pPr>
        <w:tabs>
          <w:tab w:val="num" w:pos="3600"/>
        </w:tabs>
        <w:ind w:left="3600" w:hanging="360"/>
      </w:pPr>
      <w:rPr>
        <w:rFonts w:ascii="Wingdings" w:hAnsi="Wingdings" w:hint="default"/>
        <w:sz w:val="20"/>
      </w:rPr>
    </w:lvl>
    <w:lvl w:ilvl="5" w:tplc="1EE0FFD6">
      <w:start w:val="1"/>
      <w:numFmt w:val="bullet"/>
      <w:lvlText w:val=""/>
      <w:lvlJc w:val="left"/>
      <w:pPr>
        <w:tabs>
          <w:tab w:val="num" w:pos="4320"/>
        </w:tabs>
        <w:ind w:left="4320" w:hanging="360"/>
      </w:pPr>
      <w:rPr>
        <w:rFonts w:ascii="Wingdings" w:hAnsi="Wingdings" w:hint="default"/>
        <w:sz w:val="20"/>
      </w:rPr>
    </w:lvl>
    <w:lvl w:ilvl="6" w:tplc="40DEECFE">
      <w:start w:val="1"/>
      <w:numFmt w:val="bullet"/>
      <w:lvlText w:val=""/>
      <w:lvlJc w:val="left"/>
      <w:pPr>
        <w:tabs>
          <w:tab w:val="num" w:pos="5040"/>
        </w:tabs>
        <w:ind w:left="5040" w:hanging="360"/>
      </w:pPr>
      <w:rPr>
        <w:rFonts w:ascii="Wingdings" w:hAnsi="Wingdings" w:hint="default"/>
        <w:sz w:val="20"/>
      </w:rPr>
    </w:lvl>
    <w:lvl w:ilvl="7" w:tplc="6ACA419E">
      <w:start w:val="1"/>
      <w:numFmt w:val="bullet"/>
      <w:lvlText w:val=""/>
      <w:lvlJc w:val="left"/>
      <w:pPr>
        <w:tabs>
          <w:tab w:val="num" w:pos="5760"/>
        </w:tabs>
        <w:ind w:left="5760" w:hanging="360"/>
      </w:pPr>
      <w:rPr>
        <w:rFonts w:ascii="Wingdings" w:hAnsi="Wingdings" w:hint="default"/>
        <w:sz w:val="20"/>
      </w:rPr>
    </w:lvl>
    <w:lvl w:ilvl="8" w:tplc="95DA3A1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96166F"/>
    <w:multiLevelType w:val="hybridMultilevel"/>
    <w:tmpl w:val="9C4CBB8C"/>
    <w:lvl w:ilvl="0" w:tplc="B5AAE25C">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4"/>
  </w:num>
  <w:num w:numId="2">
    <w:abstractNumId w:val="36"/>
  </w:num>
  <w:num w:numId="3">
    <w:abstractNumId w:val="15"/>
  </w:num>
  <w:num w:numId="4">
    <w:abstractNumId w:val="29"/>
  </w:num>
  <w:num w:numId="5">
    <w:abstractNumId w:val="17"/>
  </w:num>
  <w:num w:numId="6">
    <w:abstractNumId w:val="12"/>
  </w:num>
  <w:num w:numId="7">
    <w:abstractNumId w:val="5"/>
  </w:num>
  <w:num w:numId="8">
    <w:abstractNumId w:val="6"/>
  </w:num>
  <w:num w:numId="9">
    <w:abstractNumId w:val="26"/>
  </w:num>
  <w:num w:numId="10">
    <w:abstractNumId w:val="3"/>
  </w:num>
  <w:num w:numId="11">
    <w:abstractNumId w:val="25"/>
  </w:num>
  <w:num w:numId="12">
    <w:abstractNumId w:val="2"/>
  </w:num>
  <w:num w:numId="13">
    <w:abstractNumId w:val="38"/>
  </w:num>
  <w:num w:numId="14">
    <w:abstractNumId w:val="19"/>
  </w:num>
  <w:num w:numId="15">
    <w:abstractNumId w:val="20"/>
  </w:num>
  <w:num w:numId="16">
    <w:abstractNumId w:val="33"/>
  </w:num>
  <w:num w:numId="17">
    <w:abstractNumId w:val="30"/>
  </w:num>
  <w:num w:numId="18">
    <w:abstractNumId w:val="24"/>
  </w:num>
  <w:num w:numId="19">
    <w:abstractNumId w:val="21"/>
  </w:num>
  <w:num w:numId="20">
    <w:abstractNumId w:val="8"/>
  </w:num>
  <w:num w:numId="21">
    <w:abstractNumId w:val="32"/>
  </w:num>
  <w:num w:numId="22">
    <w:abstractNumId w:val="4"/>
  </w:num>
  <w:num w:numId="23">
    <w:abstractNumId w:val="14"/>
  </w:num>
  <w:num w:numId="24">
    <w:abstractNumId w:val="11"/>
  </w:num>
  <w:num w:numId="25">
    <w:abstractNumId w:val="22"/>
  </w:num>
  <w:num w:numId="26">
    <w:abstractNumId w:val="35"/>
  </w:num>
  <w:num w:numId="27">
    <w:abstractNumId w:val="27"/>
  </w:num>
  <w:num w:numId="28">
    <w:abstractNumId w:val="40"/>
    <w:lvlOverride w:ilvl="0">
      <w:startOverride w:val="1"/>
    </w:lvlOverride>
  </w:num>
  <w:num w:numId="29">
    <w:abstractNumId w:val="23"/>
  </w:num>
  <w:num w:numId="30">
    <w:abstractNumId w:val="7"/>
  </w:num>
  <w:num w:numId="31">
    <w:abstractNumId w:val="39"/>
  </w:num>
  <w:num w:numId="32">
    <w:abstractNumId w:val="40"/>
  </w:num>
  <w:num w:numId="33">
    <w:abstractNumId w:val="13"/>
  </w:num>
  <w:num w:numId="34">
    <w:abstractNumId w:val="42"/>
  </w:num>
  <w:num w:numId="35">
    <w:abstractNumId w:val="41"/>
  </w:num>
  <w:num w:numId="36">
    <w:abstractNumId w:val="0"/>
  </w:num>
  <w:num w:numId="37">
    <w:abstractNumId w:val="9"/>
  </w:num>
  <w:num w:numId="38">
    <w:abstractNumId w:val="31"/>
  </w:num>
  <w:num w:numId="39">
    <w:abstractNumId w:val="16"/>
  </w:num>
  <w:num w:numId="40">
    <w:abstractNumId w:val="37"/>
  </w:num>
  <w:num w:numId="41">
    <w:abstractNumId w:val="28"/>
  </w:num>
  <w:num w:numId="42">
    <w:abstractNumId w:val="1"/>
  </w:num>
  <w:num w:numId="43">
    <w:abstractNumId w:val="43"/>
  </w:num>
  <w:num w:numId="44">
    <w:abstractNumId w:val="18"/>
  </w:num>
  <w:num w:numId="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gutterAtTop/>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BE6"/>
    <w:rsid w:val="00011221"/>
    <w:rsid w:val="00013460"/>
    <w:rsid w:val="00013804"/>
    <w:rsid w:val="00013AC9"/>
    <w:rsid w:val="0001747F"/>
    <w:rsid w:val="0002435C"/>
    <w:rsid w:val="000328DF"/>
    <w:rsid w:val="00032B46"/>
    <w:rsid w:val="00037FF5"/>
    <w:rsid w:val="0004289C"/>
    <w:rsid w:val="00043AC7"/>
    <w:rsid w:val="00044D19"/>
    <w:rsid w:val="00052045"/>
    <w:rsid w:val="00054810"/>
    <w:rsid w:val="000713DA"/>
    <w:rsid w:val="00071EAA"/>
    <w:rsid w:val="0007236F"/>
    <w:rsid w:val="00075A5F"/>
    <w:rsid w:val="00081267"/>
    <w:rsid w:val="00085029"/>
    <w:rsid w:val="000A6BA5"/>
    <w:rsid w:val="000A774C"/>
    <w:rsid w:val="000B3D87"/>
    <w:rsid w:val="000B50EE"/>
    <w:rsid w:val="000C03F3"/>
    <w:rsid w:val="000C041B"/>
    <w:rsid w:val="000C10DF"/>
    <w:rsid w:val="000C2AB4"/>
    <w:rsid w:val="000C723C"/>
    <w:rsid w:val="000D5088"/>
    <w:rsid w:val="000D5C74"/>
    <w:rsid w:val="000E1D40"/>
    <w:rsid w:val="000E2800"/>
    <w:rsid w:val="000F497A"/>
    <w:rsid w:val="00102AD8"/>
    <w:rsid w:val="00113956"/>
    <w:rsid w:val="00116035"/>
    <w:rsid w:val="001211EA"/>
    <w:rsid w:val="00143389"/>
    <w:rsid w:val="00143CC4"/>
    <w:rsid w:val="0015146D"/>
    <w:rsid w:val="00157D40"/>
    <w:rsid w:val="00162BE7"/>
    <w:rsid w:val="0017006C"/>
    <w:rsid w:val="00174E20"/>
    <w:rsid w:val="00177035"/>
    <w:rsid w:val="00184334"/>
    <w:rsid w:val="00185AC8"/>
    <w:rsid w:val="00191428"/>
    <w:rsid w:val="001A25C3"/>
    <w:rsid w:val="001A37C7"/>
    <w:rsid w:val="001B3BE4"/>
    <w:rsid w:val="001B5818"/>
    <w:rsid w:val="001B66A4"/>
    <w:rsid w:val="001B6E6E"/>
    <w:rsid w:val="001C3F21"/>
    <w:rsid w:val="001C4EEE"/>
    <w:rsid w:val="001D2FA2"/>
    <w:rsid w:val="001E4497"/>
    <w:rsid w:val="001F0570"/>
    <w:rsid w:val="001F2097"/>
    <w:rsid w:val="002000EB"/>
    <w:rsid w:val="00200223"/>
    <w:rsid w:val="00200516"/>
    <w:rsid w:val="00205100"/>
    <w:rsid w:val="0020794F"/>
    <w:rsid w:val="002164C9"/>
    <w:rsid w:val="002170A5"/>
    <w:rsid w:val="00222D66"/>
    <w:rsid w:val="00230761"/>
    <w:rsid w:val="00236DDA"/>
    <w:rsid w:val="00236E65"/>
    <w:rsid w:val="002372B8"/>
    <w:rsid w:val="00240AC0"/>
    <w:rsid w:val="002453BD"/>
    <w:rsid w:val="0024621A"/>
    <w:rsid w:val="00251544"/>
    <w:rsid w:val="002527B7"/>
    <w:rsid w:val="00257353"/>
    <w:rsid w:val="002577D6"/>
    <w:rsid w:val="002721D2"/>
    <w:rsid w:val="0027425A"/>
    <w:rsid w:val="0028093A"/>
    <w:rsid w:val="00281C80"/>
    <w:rsid w:val="00283807"/>
    <w:rsid w:val="002950E0"/>
    <w:rsid w:val="002954C4"/>
    <w:rsid w:val="002B07BD"/>
    <w:rsid w:val="002B5444"/>
    <w:rsid w:val="002B547F"/>
    <w:rsid w:val="002B666D"/>
    <w:rsid w:val="002C21E9"/>
    <w:rsid w:val="002D38C5"/>
    <w:rsid w:val="002E4217"/>
    <w:rsid w:val="002E505B"/>
    <w:rsid w:val="002F30F7"/>
    <w:rsid w:val="002F3DAA"/>
    <w:rsid w:val="002F5F1E"/>
    <w:rsid w:val="002F7FB5"/>
    <w:rsid w:val="00301D7D"/>
    <w:rsid w:val="00307A45"/>
    <w:rsid w:val="0031555D"/>
    <w:rsid w:val="00315655"/>
    <w:rsid w:val="00315B32"/>
    <w:rsid w:val="00315BDC"/>
    <w:rsid w:val="003219F9"/>
    <w:rsid w:val="00322C42"/>
    <w:rsid w:val="00324559"/>
    <w:rsid w:val="00327C88"/>
    <w:rsid w:val="00334C0F"/>
    <w:rsid w:val="003358FF"/>
    <w:rsid w:val="00347B79"/>
    <w:rsid w:val="003509A8"/>
    <w:rsid w:val="00354545"/>
    <w:rsid w:val="0036135C"/>
    <w:rsid w:val="00362D0C"/>
    <w:rsid w:val="00365124"/>
    <w:rsid w:val="0036518F"/>
    <w:rsid w:val="0036768D"/>
    <w:rsid w:val="00374362"/>
    <w:rsid w:val="00377B12"/>
    <w:rsid w:val="00380147"/>
    <w:rsid w:val="00381C7D"/>
    <w:rsid w:val="00385C9B"/>
    <w:rsid w:val="003872BA"/>
    <w:rsid w:val="00387D77"/>
    <w:rsid w:val="003922EF"/>
    <w:rsid w:val="00394A57"/>
    <w:rsid w:val="00397415"/>
    <w:rsid w:val="003A2CB2"/>
    <w:rsid w:val="003A2CE3"/>
    <w:rsid w:val="003A4D1C"/>
    <w:rsid w:val="003B257A"/>
    <w:rsid w:val="003B7521"/>
    <w:rsid w:val="003C0C4D"/>
    <w:rsid w:val="003C11CC"/>
    <w:rsid w:val="003C3DB4"/>
    <w:rsid w:val="003C3EB9"/>
    <w:rsid w:val="003D5E8B"/>
    <w:rsid w:val="003E3748"/>
    <w:rsid w:val="003E4DA7"/>
    <w:rsid w:val="003F0CD8"/>
    <w:rsid w:val="003F2019"/>
    <w:rsid w:val="003F6707"/>
    <w:rsid w:val="00405019"/>
    <w:rsid w:val="00406BA9"/>
    <w:rsid w:val="00410C9A"/>
    <w:rsid w:val="00421AB5"/>
    <w:rsid w:val="00424212"/>
    <w:rsid w:val="00424CF9"/>
    <w:rsid w:val="0043208D"/>
    <w:rsid w:val="004333B4"/>
    <w:rsid w:val="00434203"/>
    <w:rsid w:val="00452C3E"/>
    <w:rsid w:val="00452C6C"/>
    <w:rsid w:val="0045451B"/>
    <w:rsid w:val="00464294"/>
    <w:rsid w:val="004735CE"/>
    <w:rsid w:val="00474658"/>
    <w:rsid w:val="0047797E"/>
    <w:rsid w:val="00496712"/>
    <w:rsid w:val="00497F06"/>
    <w:rsid w:val="004A3757"/>
    <w:rsid w:val="004B1283"/>
    <w:rsid w:val="004B4832"/>
    <w:rsid w:val="004C6034"/>
    <w:rsid w:val="004D3941"/>
    <w:rsid w:val="004E1E03"/>
    <w:rsid w:val="004E2421"/>
    <w:rsid w:val="004E601A"/>
    <w:rsid w:val="004E6489"/>
    <w:rsid w:val="004E6662"/>
    <w:rsid w:val="004F568A"/>
    <w:rsid w:val="004F6522"/>
    <w:rsid w:val="005020EC"/>
    <w:rsid w:val="00516555"/>
    <w:rsid w:val="005256CF"/>
    <w:rsid w:val="00542C43"/>
    <w:rsid w:val="00551299"/>
    <w:rsid w:val="00555DF5"/>
    <w:rsid w:val="00572006"/>
    <w:rsid w:val="00573E74"/>
    <w:rsid w:val="00575F48"/>
    <w:rsid w:val="0057790F"/>
    <w:rsid w:val="00582470"/>
    <w:rsid w:val="00594DE5"/>
    <w:rsid w:val="005A12D7"/>
    <w:rsid w:val="005A29D6"/>
    <w:rsid w:val="005B0C92"/>
    <w:rsid w:val="005B7E20"/>
    <w:rsid w:val="005C1D42"/>
    <w:rsid w:val="005C412B"/>
    <w:rsid w:val="005C4835"/>
    <w:rsid w:val="005C4A86"/>
    <w:rsid w:val="005C5A53"/>
    <w:rsid w:val="005C744C"/>
    <w:rsid w:val="005C7769"/>
    <w:rsid w:val="005D0375"/>
    <w:rsid w:val="005D5F1D"/>
    <w:rsid w:val="005E37E8"/>
    <w:rsid w:val="005E5E16"/>
    <w:rsid w:val="005E7B28"/>
    <w:rsid w:val="005F0F53"/>
    <w:rsid w:val="005F584A"/>
    <w:rsid w:val="0060625D"/>
    <w:rsid w:val="00611BAA"/>
    <w:rsid w:val="00612D18"/>
    <w:rsid w:val="00615BB7"/>
    <w:rsid w:val="00616A16"/>
    <w:rsid w:val="00621954"/>
    <w:rsid w:val="00623361"/>
    <w:rsid w:val="00624BA9"/>
    <w:rsid w:val="0062575C"/>
    <w:rsid w:val="006339EB"/>
    <w:rsid w:val="0064353E"/>
    <w:rsid w:val="0065234E"/>
    <w:rsid w:val="006559E3"/>
    <w:rsid w:val="00657577"/>
    <w:rsid w:val="006602F3"/>
    <w:rsid w:val="006660B2"/>
    <w:rsid w:val="0067056E"/>
    <w:rsid w:val="006739CA"/>
    <w:rsid w:val="006739E4"/>
    <w:rsid w:val="0068258E"/>
    <w:rsid w:val="006855AC"/>
    <w:rsid w:val="00691790"/>
    <w:rsid w:val="006933C3"/>
    <w:rsid w:val="006956E6"/>
    <w:rsid w:val="00697045"/>
    <w:rsid w:val="006A27BD"/>
    <w:rsid w:val="006A337B"/>
    <w:rsid w:val="006A4E08"/>
    <w:rsid w:val="006A57D6"/>
    <w:rsid w:val="006A58BC"/>
    <w:rsid w:val="006C40C7"/>
    <w:rsid w:val="006D3EB7"/>
    <w:rsid w:val="006D7B49"/>
    <w:rsid w:val="006E0A2E"/>
    <w:rsid w:val="006E1269"/>
    <w:rsid w:val="006E7D38"/>
    <w:rsid w:val="006F0870"/>
    <w:rsid w:val="006F43CA"/>
    <w:rsid w:val="006F7EF4"/>
    <w:rsid w:val="007026DD"/>
    <w:rsid w:val="00702770"/>
    <w:rsid w:val="00703FCE"/>
    <w:rsid w:val="00707B68"/>
    <w:rsid w:val="007126C4"/>
    <w:rsid w:val="007258CF"/>
    <w:rsid w:val="00737731"/>
    <w:rsid w:val="00737D59"/>
    <w:rsid w:val="00740210"/>
    <w:rsid w:val="007411D5"/>
    <w:rsid w:val="0074243E"/>
    <w:rsid w:val="00756648"/>
    <w:rsid w:val="00764CD2"/>
    <w:rsid w:val="007724CE"/>
    <w:rsid w:val="00780C21"/>
    <w:rsid w:val="00782227"/>
    <w:rsid w:val="0079167D"/>
    <w:rsid w:val="007A0931"/>
    <w:rsid w:val="007A4309"/>
    <w:rsid w:val="007B627D"/>
    <w:rsid w:val="007B6E7F"/>
    <w:rsid w:val="007C53A1"/>
    <w:rsid w:val="007C58BD"/>
    <w:rsid w:val="007C5D4B"/>
    <w:rsid w:val="007D00B1"/>
    <w:rsid w:val="007D0E36"/>
    <w:rsid w:val="007E3F69"/>
    <w:rsid w:val="007E7735"/>
    <w:rsid w:val="007F1254"/>
    <w:rsid w:val="007F1374"/>
    <w:rsid w:val="00800EE1"/>
    <w:rsid w:val="00811CAE"/>
    <w:rsid w:val="00825DC9"/>
    <w:rsid w:val="00831DF3"/>
    <w:rsid w:val="008326E7"/>
    <w:rsid w:val="00832941"/>
    <w:rsid w:val="0084241F"/>
    <w:rsid w:val="0084434E"/>
    <w:rsid w:val="008506B1"/>
    <w:rsid w:val="008510CC"/>
    <w:rsid w:val="00860C47"/>
    <w:rsid w:val="00863417"/>
    <w:rsid w:val="0086343C"/>
    <w:rsid w:val="00863D76"/>
    <w:rsid w:val="0086509B"/>
    <w:rsid w:val="0087296A"/>
    <w:rsid w:val="00876262"/>
    <w:rsid w:val="0088154D"/>
    <w:rsid w:val="00891049"/>
    <w:rsid w:val="00897403"/>
    <w:rsid w:val="008A40C0"/>
    <w:rsid w:val="008A5923"/>
    <w:rsid w:val="008B1120"/>
    <w:rsid w:val="008B1AA1"/>
    <w:rsid w:val="008B1BFF"/>
    <w:rsid w:val="008B4BE6"/>
    <w:rsid w:val="008C2DD5"/>
    <w:rsid w:val="008F12A1"/>
    <w:rsid w:val="008F3624"/>
    <w:rsid w:val="008F73D1"/>
    <w:rsid w:val="009002CA"/>
    <w:rsid w:val="00903AF9"/>
    <w:rsid w:val="0090579F"/>
    <w:rsid w:val="009143C9"/>
    <w:rsid w:val="00915A40"/>
    <w:rsid w:val="009201C9"/>
    <w:rsid w:val="00930424"/>
    <w:rsid w:val="0093325E"/>
    <w:rsid w:val="00940625"/>
    <w:rsid w:val="00942BCB"/>
    <w:rsid w:val="00942CD1"/>
    <w:rsid w:val="00942F03"/>
    <w:rsid w:val="00953155"/>
    <w:rsid w:val="00961B81"/>
    <w:rsid w:val="00962ED5"/>
    <w:rsid w:val="00971561"/>
    <w:rsid w:val="009761DA"/>
    <w:rsid w:val="009858FE"/>
    <w:rsid w:val="009860EA"/>
    <w:rsid w:val="00987CB7"/>
    <w:rsid w:val="00990719"/>
    <w:rsid w:val="00992B2F"/>
    <w:rsid w:val="0099315C"/>
    <w:rsid w:val="009B076C"/>
    <w:rsid w:val="009C02E5"/>
    <w:rsid w:val="009C0E0E"/>
    <w:rsid w:val="009C26E3"/>
    <w:rsid w:val="009C6DD1"/>
    <w:rsid w:val="009C7CD6"/>
    <w:rsid w:val="009D2789"/>
    <w:rsid w:val="009D4C0F"/>
    <w:rsid w:val="009D7C44"/>
    <w:rsid w:val="009E7B86"/>
    <w:rsid w:val="009F366D"/>
    <w:rsid w:val="009F45EC"/>
    <w:rsid w:val="00A06362"/>
    <w:rsid w:val="00A13D8B"/>
    <w:rsid w:val="00A2390C"/>
    <w:rsid w:val="00A244A2"/>
    <w:rsid w:val="00A24A81"/>
    <w:rsid w:val="00A34443"/>
    <w:rsid w:val="00A345F7"/>
    <w:rsid w:val="00A404F7"/>
    <w:rsid w:val="00A42581"/>
    <w:rsid w:val="00A51447"/>
    <w:rsid w:val="00A53F34"/>
    <w:rsid w:val="00A540EB"/>
    <w:rsid w:val="00A5539A"/>
    <w:rsid w:val="00A60B97"/>
    <w:rsid w:val="00A71E51"/>
    <w:rsid w:val="00A764E4"/>
    <w:rsid w:val="00A77F56"/>
    <w:rsid w:val="00A954D1"/>
    <w:rsid w:val="00A95A2D"/>
    <w:rsid w:val="00AA34B1"/>
    <w:rsid w:val="00AA719D"/>
    <w:rsid w:val="00AB06B2"/>
    <w:rsid w:val="00AB1C3D"/>
    <w:rsid w:val="00AB29A8"/>
    <w:rsid w:val="00AB7D22"/>
    <w:rsid w:val="00AC22A5"/>
    <w:rsid w:val="00AC2670"/>
    <w:rsid w:val="00AD45AA"/>
    <w:rsid w:val="00AE1C50"/>
    <w:rsid w:val="00AE1F78"/>
    <w:rsid w:val="00AF23AF"/>
    <w:rsid w:val="00AF4E3A"/>
    <w:rsid w:val="00AF6A53"/>
    <w:rsid w:val="00B00257"/>
    <w:rsid w:val="00B039D7"/>
    <w:rsid w:val="00B07F61"/>
    <w:rsid w:val="00B11EFC"/>
    <w:rsid w:val="00B15210"/>
    <w:rsid w:val="00B1623B"/>
    <w:rsid w:val="00B24403"/>
    <w:rsid w:val="00B25206"/>
    <w:rsid w:val="00B32239"/>
    <w:rsid w:val="00B42DDB"/>
    <w:rsid w:val="00B472D0"/>
    <w:rsid w:val="00B6145A"/>
    <w:rsid w:val="00B61570"/>
    <w:rsid w:val="00B63981"/>
    <w:rsid w:val="00B6585E"/>
    <w:rsid w:val="00B66170"/>
    <w:rsid w:val="00B72578"/>
    <w:rsid w:val="00B744FB"/>
    <w:rsid w:val="00B84A8E"/>
    <w:rsid w:val="00B85252"/>
    <w:rsid w:val="00B92BE4"/>
    <w:rsid w:val="00B92D67"/>
    <w:rsid w:val="00B952D8"/>
    <w:rsid w:val="00B9615A"/>
    <w:rsid w:val="00BA1CBE"/>
    <w:rsid w:val="00BA3831"/>
    <w:rsid w:val="00BA500B"/>
    <w:rsid w:val="00BA5B5B"/>
    <w:rsid w:val="00BB008B"/>
    <w:rsid w:val="00BB0093"/>
    <w:rsid w:val="00BB2181"/>
    <w:rsid w:val="00BB3C82"/>
    <w:rsid w:val="00BB57F6"/>
    <w:rsid w:val="00BC2684"/>
    <w:rsid w:val="00BC35AA"/>
    <w:rsid w:val="00BC5BB3"/>
    <w:rsid w:val="00BD2F0F"/>
    <w:rsid w:val="00BD53BD"/>
    <w:rsid w:val="00BD5DEF"/>
    <w:rsid w:val="00BE4802"/>
    <w:rsid w:val="00BF170E"/>
    <w:rsid w:val="00BF509C"/>
    <w:rsid w:val="00BF7CF6"/>
    <w:rsid w:val="00C069DB"/>
    <w:rsid w:val="00C119D6"/>
    <w:rsid w:val="00C141D0"/>
    <w:rsid w:val="00C20F98"/>
    <w:rsid w:val="00C21F77"/>
    <w:rsid w:val="00C249C9"/>
    <w:rsid w:val="00C27BEF"/>
    <w:rsid w:val="00C32A74"/>
    <w:rsid w:val="00C33BEA"/>
    <w:rsid w:val="00C424F1"/>
    <w:rsid w:val="00C4424F"/>
    <w:rsid w:val="00C445CC"/>
    <w:rsid w:val="00C4599F"/>
    <w:rsid w:val="00C45F82"/>
    <w:rsid w:val="00C475F7"/>
    <w:rsid w:val="00C53E01"/>
    <w:rsid w:val="00C776FA"/>
    <w:rsid w:val="00C81CDA"/>
    <w:rsid w:val="00C8221D"/>
    <w:rsid w:val="00C83148"/>
    <w:rsid w:val="00C846A9"/>
    <w:rsid w:val="00C87B56"/>
    <w:rsid w:val="00C97610"/>
    <w:rsid w:val="00CA2822"/>
    <w:rsid w:val="00CB128D"/>
    <w:rsid w:val="00CB6841"/>
    <w:rsid w:val="00CC76A1"/>
    <w:rsid w:val="00CC7AC8"/>
    <w:rsid w:val="00CD0459"/>
    <w:rsid w:val="00CD1F68"/>
    <w:rsid w:val="00CD3E6A"/>
    <w:rsid w:val="00CE1C4A"/>
    <w:rsid w:val="00CE224F"/>
    <w:rsid w:val="00CF1BF6"/>
    <w:rsid w:val="00CF6CCE"/>
    <w:rsid w:val="00D00C36"/>
    <w:rsid w:val="00D0145D"/>
    <w:rsid w:val="00D0219A"/>
    <w:rsid w:val="00D02424"/>
    <w:rsid w:val="00D06A38"/>
    <w:rsid w:val="00D07A16"/>
    <w:rsid w:val="00D12DE0"/>
    <w:rsid w:val="00D14E81"/>
    <w:rsid w:val="00D1647F"/>
    <w:rsid w:val="00D16C96"/>
    <w:rsid w:val="00D20E0B"/>
    <w:rsid w:val="00D20F95"/>
    <w:rsid w:val="00D3779C"/>
    <w:rsid w:val="00D37DCA"/>
    <w:rsid w:val="00D432E3"/>
    <w:rsid w:val="00D54373"/>
    <w:rsid w:val="00D566AD"/>
    <w:rsid w:val="00D62225"/>
    <w:rsid w:val="00D65D20"/>
    <w:rsid w:val="00D6733B"/>
    <w:rsid w:val="00D745DA"/>
    <w:rsid w:val="00D77DA5"/>
    <w:rsid w:val="00D84420"/>
    <w:rsid w:val="00D85438"/>
    <w:rsid w:val="00D8732D"/>
    <w:rsid w:val="00D927DB"/>
    <w:rsid w:val="00DA0D76"/>
    <w:rsid w:val="00DA1274"/>
    <w:rsid w:val="00DA133C"/>
    <w:rsid w:val="00DA2B1D"/>
    <w:rsid w:val="00DA30A3"/>
    <w:rsid w:val="00DB7EE7"/>
    <w:rsid w:val="00DC0474"/>
    <w:rsid w:val="00DC3E82"/>
    <w:rsid w:val="00DC529B"/>
    <w:rsid w:val="00DD563C"/>
    <w:rsid w:val="00DE06EE"/>
    <w:rsid w:val="00DE16D0"/>
    <w:rsid w:val="00DF0141"/>
    <w:rsid w:val="00DF0807"/>
    <w:rsid w:val="00DF513B"/>
    <w:rsid w:val="00DF71E8"/>
    <w:rsid w:val="00E0352C"/>
    <w:rsid w:val="00E07BB2"/>
    <w:rsid w:val="00E11BA6"/>
    <w:rsid w:val="00E11E1A"/>
    <w:rsid w:val="00E12C95"/>
    <w:rsid w:val="00E14566"/>
    <w:rsid w:val="00E14911"/>
    <w:rsid w:val="00E1537A"/>
    <w:rsid w:val="00E22660"/>
    <w:rsid w:val="00E22994"/>
    <w:rsid w:val="00E232E0"/>
    <w:rsid w:val="00E23A5B"/>
    <w:rsid w:val="00E3030C"/>
    <w:rsid w:val="00E32EAF"/>
    <w:rsid w:val="00E34BF8"/>
    <w:rsid w:val="00E44F7F"/>
    <w:rsid w:val="00E50CC8"/>
    <w:rsid w:val="00E51FE8"/>
    <w:rsid w:val="00E5244F"/>
    <w:rsid w:val="00E55E57"/>
    <w:rsid w:val="00E56249"/>
    <w:rsid w:val="00E57154"/>
    <w:rsid w:val="00E67ACE"/>
    <w:rsid w:val="00E67BA7"/>
    <w:rsid w:val="00E757FD"/>
    <w:rsid w:val="00E80D62"/>
    <w:rsid w:val="00E84140"/>
    <w:rsid w:val="00E93D69"/>
    <w:rsid w:val="00E94FA8"/>
    <w:rsid w:val="00EA3434"/>
    <w:rsid w:val="00EB4FD7"/>
    <w:rsid w:val="00EC564B"/>
    <w:rsid w:val="00EC6F58"/>
    <w:rsid w:val="00ED4634"/>
    <w:rsid w:val="00ED7CB3"/>
    <w:rsid w:val="00EE1123"/>
    <w:rsid w:val="00EE1706"/>
    <w:rsid w:val="00EE3A4F"/>
    <w:rsid w:val="00EF0C91"/>
    <w:rsid w:val="00EF2660"/>
    <w:rsid w:val="00EF26A2"/>
    <w:rsid w:val="00F06892"/>
    <w:rsid w:val="00F1668A"/>
    <w:rsid w:val="00F269DE"/>
    <w:rsid w:val="00F26A4B"/>
    <w:rsid w:val="00F31636"/>
    <w:rsid w:val="00F376E3"/>
    <w:rsid w:val="00F37ED4"/>
    <w:rsid w:val="00F40A46"/>
    <w:rsid w:val="00F41D12"/>
    <w:rsid w:val="00F45235"/>
    <w:rsid w:val="00F50B3C"/>
    <w:rsid w:val="00F53DCF"/>
    <w:rsid w:val="00F5592A"/>
    <w:rsid w:val="00F57E9D"/>
    <w:rsid w:val="00F66E1A"/>
    <w:rsid w:val="00F71EBB"/>
    <w:rsid w:val="00F728DA"/>
    <w:rsid w:val="00F8554D"/>
    <w:rsid w:val="00FB4E60"/>
    <w:rsid w:val="00FC4ACC"/>
    <w:rsid w:val="00FD0892"/>
    <w:rsid w:val="00FD6782"/>
    <w:rsid w:val="00FF3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7E88C069-E9EE-4E81-881E-407FE4B6E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Titlu1">
    <w:name w:val="heading 1"/>
    <w:basedOn w:val="Normal"/>
    <w:next w:val="Normal"/>
    <w:link w:val="Titlu1Caracter"/>
    <w:qFormat/>
    <w:pPr>
      <w:keepNext/>
      <w:spacing w:before="240" w:after="60"/>
      <w:outlineLvl w:val="0"/>
    </w:pPr>
    <w:rPr>
      <w:rFonts w:ascii="Arial" w:hAnsi="Arial"/>
      <w:b/>
      <w:sz w:val="28"/>
    </w:rPr>
  </w:style>
  <w:style w:type="paragraph" w:styleId="Titlu2">
    <w:name w:val="heading 2"/>
    <w:basedOn w:val="Normal"/>
    <w:next w:val="Normal"/>
    <w:link w:val="Titlu2Caracter"/>
    <w:qFormat/>
    <w:pPr>
      <w:keepNext/>
      <w:jc w:val="center"/>
      <w:outlineLvl w:val="1"/>
    </w:pPr>
    <w:rPr>
      <w:rFonts w:ascii="$ Benguiat_Bold" w:hAnsi="$ Benguiat_Bold"/>
      <w:b/>
      <w:sz w:val="132"/>
    </w:rPr>
  </w:style>
  <w:style w:type="paragraph" w:styleId="Titlu3">
    <w:name w:val="heading 3"/>
    <w:basedOn w:val="Normal"/>
    <w:next w:val="Normal"/>
    <w:link w:val="Titlu3Caracter"/>
    <w:qFormat/>
    <w:pPr>
      <w:keepNext/>
      <w:jc w:val="center"/>
      <w:outlineLvl w:val="2"/>
    </w:pPr>
    <w:rPr>
      <w:rFonts w:ascii="$Caslon" w:hAnsi="$Caslon"/>
      <w:b/>
    </w:rPr>
  </w:style>
  <w:style w:type="paragraph" w:styleId="Titlu4">
    <w:name w:val="heading 4"/>
    <w:basedOn w:val="Normal"/>
    <w:next w:val="Normal"/>
    <w:link w:val="Titlu4Caracter"/>
    <w:qFormat/>
    <w:pPr>
      <w:keepNext/>
      <w:jc w:val="center"/>
      <w:outlineLvl w:val="3"/>
    </w:pPr>
    <w:rPr>
      <w:rFonts w:ascii="$Caslon" w:hAnsi="$Caslon"/>
      <w:b/>
      <w:sz w:val="26"/>
    </w:rPr>
  </w:style>
  <w:style w:type="paragraph" w:styleId="Titlu5">
    <w:name w:val="heading 5"/>
    <w:basedOn w:val="Normal"/>
    <w:next w:val="Normal"/>
    <w:link w:val="Titlu5Caracter"/>
    <w:qFormat/>
    <w:pPr>
      <w:keepNext/>
      <w:jc w:val="center"/>
      <w:outlineLvl w:val="4"/>
    </w:pPr>
    <w:rPr>
      <w:rFonts w:ascii="$Caslon" w:hAnsi="$Caslon"/>
      <w:sz w:val="24"/>
    </w:rPr>
  </w:style>
  <w:style w:type="paragraph" w:styleId="Titlu6">
    <w:name w:val="heading 6"/>
    <w:basedOn w:val="Normal"/>
    <w:next w:val="Normal"/>
    <w:link w:val="Titlu6Caracter"/>
    <w:qFormat/>
    <w:pPr>
      <w:keepNext/>
      <w:jc w:val="center"/>
      <w:outlineLvl w:val="5"/>
    </w:pPr>
    <w:rPr>
      <w:rFonts w:ascii="$Caslon" w:hAnsi="$Caslon"/>
      <w:b/>
      <w:sz w:val="22"/>
    </w:rPr>
  </w:style>
  <w:style w:type="paragraph" w:styleId="Titlu7">
    <w:name w:val="heading 7"/>
    <w:basedOn w:val="Normal"/>
    <w:next w:val="Normal"/>
    <w:link w:val="Titlu7Caracter"/>
    <w:qFormat/>
    <w:pPr>
      <w:keepNext/>
      <w:jc w:val="center"/>
      <w:outlineLvl w:val="6"/>
    </w:pPr>
    <w:rPr>
      <w:rFonts w:ascii="Garamond" w:hAnsi="Garamond"/>
      <w:b/>
      <w:sz w:val="28"/>
    </w:rPr>
  </w:style>
  <w:style w:type="paragraph" w:styleId="Titlu8">
    <w:name w:val="heading 8"/>
    <w:basedOn w:val="Normal"/>
    <w:next w:val="Normal"/>
    <w:link w:val="Titlu8Caracter"/>
    <w:qFormat/>
    <w:pPr>
      <w:keepNext/>
      <w:jc w:val="center"/>
      <w:outlineLvl w:val="7"/>
    </w:pPr>
    <w:rPr>
      <w:rFonts w:ascii="$Caslon" w:hAnsi="$Caslon"/>
      <w:b/>
      <w:sz w:val="24"/>
    </w:rPr>
  </w:style>
  <w:style w:type="paragraph" w:styleId="Titlu9">
    <w:name w:val="heading 9"/>
    <w:basedOn w:val="Normal"/>
    <w:next w:val="Normal"/>
    <w:link w:val="Titlu9Caracter"/>
    <w:uiPriority w:val="9"/>
    <w:unhideWhenUsed/>
    <w:qFormat/>
    <w:pPr>
      <w:keepNext/>
      <w:keepLines/>
      <w:spacing w:before="320" w:after="200"/>
      <w:outlineLvl w:val="8"/>
    </w:pPr>
    <w:rPr>
      <w:rFonts w:ascii="Arial" w:eastAsia="Arial" w:hAnsi="Arial" w:cs="Arial"/>
      <w:i/>
      <w:iCs/>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Pr>
      <w:rFonts w:ascii="Arial" w:eastAsia="Arial" w:hAnsi="Arial" w:cs="Arial"/>
      <w:sz w:val="40"/>
      <w:szCs w:val="40"/>
    </w:rPr>
  </w:style>
  <w:style w:type="character" w:customStyle="1" w:styleId="Titlu2Caracter">
    <w:name w:val="Titlu 2 Caracter"/>
    <w:basedOn w:val="Fontdeparagrafimplicit"/>
    <w:link w:val="Titlu2"/>
    <w:uiPriority w:val="9"/>
    <w:rPr>
      <w:rFonts w:ascii="Arial" w:eastAsia="Arial" w:hAnsi="Arial" w:cs="Arial"/>
      <w:sz w:val="34"/>
    </w:rPr>
  </w:style>
  <w:style w:type="character" w:customStyle="1" w:styleId="Titlu3Caracter">
    <w:name w:val="Titlu 3 Caracter"/>
    <w:basedOn w:val="Fontdeparagrafimplicit"/>
    <w:link w:val="Titlu3"/>
    <w:uiPriority w:val="9"/>
    <w:rPr>
      <w:rFonts w:ascii="Arial" w:eastAsia="Arial" w:hAnsi="Arial" w:cs="Arial"/>
      <w:sz w:val="30"/>
      <w:szCs w:val="30"/>
    </w:rPr>
  </w:style>
  <w:style w:type="character" w:customStyle="1" w:styleId="Titlu4Caracter">
    <w:name w:val="Titlu 4 Caracter"/>
    <w:basedOn w:val="Fontdeparagrafimplicit"/>
    <w:link w:val="Titlu4"/>
    <w:uiPriority w:val="9"/>
    <w:rPr>
      <w:rFonts w:ascii="Arial" w:eastAsia="Arial" w:hAnsi="Arial" w:cs="Arial"/>
      <w:b/>
      <w:bCs/>
      <w:sz w:val="26"/>
      <w:szCs w:val="26"/>
    </w:rPr>
  </w:style>
  <w:style w:type="character" w:customStyle="1" w:styleId="Titlu5Caracter">
    <w:name w:val="Titlu 5 Caracter"/>
    <w:basedOn w:val="Fontdeparagrafimplicit"/>
    <w:link w:val="Titlu5"/>
    <w:uiPriority w:val="9"/>
    <w:rPr>
      <w:rFonts w:ascii="Arial" w:eastAsia="Arial" w:hAnsi="Arial" w:cs="Arial"/>
      <w:b/>
      <w:bCs/>
      <w:sz w:val="24"/>
      <w:szCs w:val="24"/>
    </w:rPr>
  </w:style>
  <w:style w:type="character" w:customStyle="1" w:styleId="Titlu6Caracter">
    <w:name w:val="Titlu 6 Caracter"/>
    <w:basedOn w:val="Fontdeparagrafimplicit"/>
    <w:link w:val="Titlu6"/>
    <w:uiPriority w:val="9"/>
    <w:rPr>
      <w:rFonts w:ascii="Arial" w:eastAsia="Arial" w:hAnsi="Arial" w:cs="Arial"/>
      <w:b/>
      <w:bCs/>
      <w:sz w:val="22"/>
      <w:szCs w:val="22"/>
    </w:rPr>
  </w:style>
  <w:style w:type="character" w:customStyle="1" w:styleId="Titlu7Caracter">
    <w:name w:val="Titlu 7 Caracter"/>
    <w:basedOn w:val="Fontdeparagrafimplicit"/>
    <w:link w:val="Titlu7"/>
    <w:uiPriority w:val="9"/>
    <w:rPr>
      <w:rFonts w:ascii="Arial" w:eastAsia="Arial" w:hAnsi="Arial" w:cs="Arial"/>
      <w:b/>
      <w:bCs/>
      <w:i/>
      <w:iCs/>
      <w:sz w:val="22"/>
      <w:szCs w:val="22"/>
    </w:rPr>
  </w:style>
  <w:style w:type="character" w:customStyle="1" w:styleId="Titlu8Caracter">
    <w:name w:val="Titlu 8 Caracter"/>
    <w:basedOn w:val="Fontdeparagrafimplicit"/>
    <w:link w:val="Titlu8"/>
    <w:uiPriority w:val="9"/>
    <w:rPr>
      <w:rFonts w:ascii="Arial" w:eastAsia="Arial" w:hAnsi="Arial" w:cs="Arial"/>
      <w:i/>
      <w:iCs/>
      <w:sz w:val="22"/>
      <w:szCs w:val="22"/>
    </w:rPr>
  </w:style>
  <w:style w:type="character" w:customStyle="1" w:styleId="Titlu9Caracter">
    <w:name w:val="Titlu 9 Caracter"/>
    <w:basedOn w:val="Fontdeparagrafimplicit"/>
    <w:link w:val="Titlu9"/>
    <w:uiPriority w:val="9"/>
    <w:rPr>
      <w:rFonts w:ascii="Arial" w:eastAsia="Arial" w:hAnsi="Arial" w:cs="Arial"/>
      <w:i/>
      <w:iCs/>
      <w:sz w:val="21"/>
      <w:szCs w:val="21"/>
    </w:rPr>
  </w:style>
  <w:style w:type="paragraph" w:styleId="Frspaiere">
    <w:name w:val="No Spacing"/>
    <w:uiPriority w:val="1"/>
    <w:qFormat/>
  </w:style>
  <w:style w:type="paragraph" w:styleId="Titlu">
    <w:name w:val="Title"/>
    <w:basedOn w:val="Normal"/>
    <w:next w:val="Normal"/>
    <w:link w:val="TitluCaracter"/>
    <w:uiPriority w:val="10"/>
    <w:qFormat/>
    <w:pPr>
      <w:spacing w:before="300" w:after="200"/>
      <w:contextualSpacing/>
    </w:pPr>
    <w:rPr>
      <w:sz w:val="48"/>
      <w:szCs w:val="48"/>
    </w:rPr>
  </w:style>
  <w:style w:type="character" w:customStyle="1" w:styleId="TitluCaracter">
    <w:name w:val="Titlu Caracter"/>
    <w:basedOn w:val="Fontdeparagrafimplicit"/>
    <w:link w:val="Titlu"/>
    <w:uiPriority w:val="10"/>
    <w:rPr>
      <w:sz w:val="48"/>
      <w:szCs w:val="48"/>
    </w:rPr>
  </w:style>
  <w:style w:type="paragraph" w:styleId="Subtitlu">
    <w:name w:val="Subtitle"/>
    <w:basedOn w:val="Normal"/>
    <w:next w:val="Normal"/>
    <w:link w:val="SubtitluCaracter"/>
    <w:uiPriority w:val="11"/>
    <w:qFormat/>
    <w:pPr>
      <w:spacing w:before="200" w:after="200"/>
    </w:pPr>
    <w:rPr>
      <w:sz w:val="24"/>
      <w:szCs w:val="24"/>
    </w:rPr>
  </w:style>
  <w:style w:type="character" w:customStyle="1" w:styleId="SubtitluCaracter">
    <w:name w:val="Subtitlu Caracter"/>
    <w:basedOn w:val="Fontdeparagrafimplicit"/>
    <w:link w:val="Subtitlu"/>
    <w:uiPriority w:val="11"/>
    <w:rPr>
      <w:sz w:val="24"/>
      <w:szCs w:val="24"/>
    </w:rPr>
  </w:style>
  <w:style w:type="paragraph" w:styleId="Citat">
    <w:name w:val="Quote"/>
    <w:basedOn w:val="Normal"/>
    <w:next w:val="Normal"/>
    <w:link w:val="CitatCaracter"/>
    <w:uiPriority w:val="29"/>
    <w:qFormat/>
    <w:pPr>
      <w:ind w:left="720" w:right="720"/>
    </w:pPr>
    <w:rPr>
      <w:i/>
    </w:rPr>
  </w:style>
  <w:style w:type="character" w:customStyle="1" w:styleId="CitatCaracter">
    <w:name w:val="Citat Caracter"/>
    <w:link w:val="Citat"/>
    <w:uiPriority w:val="29"/>
    <w:rPr>
      <w:i/>
    </w:rPr>
  </w:style>
  <w:style w:type="paragraph" w:styleId="Citatintens">
    <w:name w:val="Intense Quote"/>
    <w:basedOn w:val="Normal"/>
    <w:next w:val="Normal"/>
    <w:link w:val="CitatintensCaracte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ntensCaracter">
    <w:name w:val="Citat intens Caracter"/>
    <w:link w:val="Citatintens"/>
    <w:uiPriority w:val="30"/>
    <w:rPr>
      <w:i/>
    </w:rPr>
  </w:style>
  <w:style w:type="paragraph" w:styleId="Legend">
    <w:name w:val="caption"/>
    <w:basedOn w:val="Normal"/>
    <w:next w:val="Normal"/>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Tabel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Tabel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Tabel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Tabel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Tabel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Tabel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Tabel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el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Tabel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Tabel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Tabel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Tabel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Tabel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Tabel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el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Tabel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Tabel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Tabel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Tabel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Tabel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Tabel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Tabel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el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Tabel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Tabel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Tabel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Tabel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el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Tabel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Tabel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Tabel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Tabel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Tabel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Tabel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Tabel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el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Tabel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Tabel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Tabel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Tabel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Tabel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el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Tabel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Tabel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Tabel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Tabel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Tabel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Tabel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el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Tabel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Tabel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Tabel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Tabel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Tabel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Tabel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el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Tabel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Tabel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Tabel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Tabel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Tabel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Tabel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el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Tabel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Tabel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Tabel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Tabel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Tabel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Tabel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el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Tabel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Tabel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Tabel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Tabel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Tabel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Normal"/>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Normal"/>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Normal"/>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Normal"/>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Normal"/>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Normal"/>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Normal"/>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Normal"/>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Textnotdesubsol">
    <w:name w:val="footnote text"/>
    <w:basedOn w:val="Normal"/>
    <w:link w:val="TextnotdesubsolCaracter"/>
    <w:uiPriority w:val="99"/>
    <w:semiHidden/>
    <w:unhideWhenUsed/>
    <w:pPr>
      <w:spacing w:after="40"/>
    </w:pPr>
    <w:rPr>
      <w:sz w:val="18"/>
    </w:rPr>
  </w:style>
  <w:style w:type="character" w:customStyle="1" w:styleId="TextnotdesubsolCaracter">
    <w:name w:val="Text notă de subsol Caracter"/>
    <w:link w:val="Textnotdesubsol"/>
    <w:uiPriority w:val="99"/>
    <w:rPr>
      <w:sz w:val="18"/>
    </w:rPr>
  </w:style>
  <w:style w:type="character" w:styleId="Referinnotdesubsol">
    <w:name w:val="footnote reference"/>
    <w:basedOn w:val="Fontdeparagrafimplicit"/>
    <w:uiPriority w:val="99"/>
    <w:unhideWhenUsed/>
    <w:rPr>
      <w:vertAlign w:val="superscript"/>
    </w:rPr>
  </w:style>
  <w:style w:type="paragraph" w:styleId="Textnotdefinal">
    <w:name w:val="endnote text"/>
    <w:basedOn w:val="Normal"/>
    <w:link w:val="TextnotdefinalCaracter"/>
    <w:uiPriority w:val="99"/>
    <w:semiHidden/>
    <w:unhideWhenUsed/>
  </w:style>
  <w:style w:type="character" w:customStyle="1" w:styleId="TextnotdefinalCaracter">
    <w:name w:val="Text notă de final Caracter"/>
    <w:link w:val="Textnotdefinal"/>
    <w:uiPriority w:val="99"/>
    <w:rPr>
      <w:sz w:val="20"/>
    </w:rPr>
  </w:style>
  <w:style w:type="character" w:styleId="Referinnotdefinal">
    <w:name w:val="endnote reference"/>
    <w:basedOn w:val="Fontdeparagrafimplicit"/>
    <w:uiPriority w:val="99"/>
    <w:semiHidden/>
    <w:unhideWhenUsed/>
    <w:rPr>
      <w:vertAlign w:val="superscript"/>
    </w:rPr>
  </w:style>
  <w:style w:type="paragraph" w:styleId="Cuprins1">
    <w:name w:val="toc 1"/>
    <w:basedOn w:val="Normal"/>
    <w:next w:val="Normal"/>
    <w:uiPriority w:val="39"/>
    <w:unhideWhenUsed/>
    <w:pPr>
      <w:spacing w:after="57"/>
      <w:ind w:firstLine="0"/>
    </w:pPr>
  </w:style>
  <w:style w:type="paragraph" w:styleId="Cuprins2">
    <w:name w:val="toc 2"/>
    <w:basedOn w:val="Normal"/>
    <w:next w:val="Normal"/>
    <w:uiPriority w:val="39"/>
    <w:unhideWhenUsed/>
    <w:pPr>
      <w:spacing w:after="57"/>
      <w:ind w:left="283" w:firstLine="0"/>
    </w:pPr>
  </w:style>
  <w:style w:type="paragraph" w:styleId="Cuprins3">
    <w:name w:val="toc 3"/>
    <w:basedOn w:val="Normal"/>
    <w:next w:val="Normal"/>
    <w:uiPriority w:val="39"/>
    <w:unhideWhenUsed/>
    <w:pPr>
      <w:spacing w:after="57"/>
      <w:ind w:left="567" w:firstLine="0"/>
    </w:pPr>
  </w:style>
  <w:style w:type="paragraph" w:styleId="Cuprins4">
    <w:name w:val="toc 4"/>
    <w:basedOn w:val="Normal"/>
    <w:next w:val="Normal"/>
    <w:uiPriority w:val="39"/>
    <w:unhideWhenUsed/>
    <w:pPr>
      <w:spacing w:after="57"/>
      <w:ind w:left="850" w:firstLine="0"/>
    </w:pPr>
  </w:style>
  <w:style w:type="paragraph" w:styleId="Cuprins5">
    <w:name w:val="toc 5"/>
    <w:basedOn w:val="Normal"/>
    <w:next w:val="Normal"/>
    <w:uiPriority w:val="39"/>
    <w:unhideWhenUsed/>
    <w:pPr>
      <w:spacing w:after="57"/>
      <w:ind w:left="1134" w:firstLine="0"/>
    </w:pPr>
  </w:style>
  <w:style w:type="paragraph" w:styleId="Cuprins6">
    <w:name w:val="toc 6"/>
    <w:basedOn w:val="Normal"/>
    <w:next w:val="Normal"/>
    <w:uiPriority w:val="39"/>
    <w:unhideWhenUsed/>
    <w:pPr>
      <w:spacing w:after="57"/>
      <w:ind w:left="1417" w:firstLine="0"/>
    </w:pPr>
  </w:style>
  <w:style w:type="paragraph" w:styleId="Cuprins7">
    <w:name w:val="toc 7"/>
    <w:basedOn w:val="Normal"/>
    <w:next w:val="Normal"/>
    <w:uiPriority w:val="39"/>
    <w:unhideWhenUsed/>
    <w:pPr>
      <w:spacing w:after="57"/>
      <w:ind w:left="1701" w:firstLine="0"/>
    </w:pPr>
  </w:style>
  <w:style w:type="paragraph" w:styleId="Cuprins8">
    <w:name w:val="toc 8"/>
    <w:basedOn w:val="Normal"/>
    <w:next w:val="Normal"/>
    <w:uiPriority w:val="39"/>
    <w:unhideWhenUsed/>
    <w:pPr>
      <w:spacing w:after="57"/>
      <w:ind w:left="1984" w:firstLine="0"/>
    </w:pPr>
  </w:style>
  <w:style w:type="paragraph" w:styleId="Cuprins9">
    <w:name w:val="toc 9"/>
    <w:basedOn w:val="Normal"/>
    <w:next w:val="Normal"/>
    <w:uiPriority w:val="39"/>
    <w:unhideWhenUsed/>
    <w:pPr>
      <w:spacing w:after="57"/>
      <w:ind w:left="2268" w:firstLine="0"/>
    </w:pPr>
  </w:style>
  <w:style w:type="paragraph" w:styleId="Titlucuprins">
    <w:name w:val="TOC Heading"/>
    <w:uiPriority w:val="39"/>
    <w:unhideWhenUsed/>
  </w:style>
  <w:style w:type="paragraph" w:styleId="Tabeldefiguri">
    <w:name w:val="table of figures"/>
    <w:basedOn w:val="Normal"/>
    <w:next w:val="Normal"/>
    <w:uiPriority w:val="99"/>
    <w:unhideWhenUsed/>
  </w:style>
  <w:style w:type="paragraph" w:styleId="TextnBalon">
    <w:name w:val="Balloon Text"/>
    <w:basedOn w:val="Normal"/>
    <w:link w:val="TextnBalonCaracter"/>
    <w:uiPriority w:val="99"/>
    <w:rPr>
      <w:rFonts w:ascii="Tahoma" w:hAnsi="Tahoma"/>
      <w:sz w:val="16"/>
      <w:szCs w:val="16"/>
    </w:rPr>
  </w:style>
  <w:style w:type="character" w:customStyle="1" w:styleId="TextnBalonCaracter">
    <w:name w:val="Text în Balon Caracter"/>
    <w:link w:val="TextnBalon"/>
    <w:uiPriority w:val="99"/>
    <w:rPr>
      <w:rFonts w:ascii="Tahoma" w:hAnsi="Tahoma" w:cs="Tahoma"/>
      <w:sz w:val="16"/>
      <w:szCs w:val="16"/>
      <w:lang w:val="en-US" w:eastAsia="en-US"/>
    </w:rPr>
  </w:style>
  <w:style w:type="paragraph" w:customStyle="1" w:styleId="CharChar">
    <w:name w:val="Знак Знак Char Char Знак"/>
    <w:basedOn w:val="Normal"/>
    <w:pPr>
      <w:spacing w:after="160" w:line="240" w:lineRule="exact"/>
      <w:ind w:firstLine="0"/>
      <w:jc w:val="left"/>
    </w:pPr>
    <w:rPr>
      <w:rFonts w:ascii="Arial" w:eastAsia="Batang" w:hAnsi="Arial" w:cs="Arial"/>
    </w:rPr>
  </w:style>
  <w:style w:type="paragraph" w:styleId="NormalWeb">
    <w:name w:val="Normal (Web)"/>
    <w:basedOn w:val="Normal"/>
    <w:uiPriority w:val="99"/>
    <w:unhideWhenUsed/>
    <w:pPr>
      <w:ind w:firstLine="567"/>
    </w:pPr>
    <w:rPr>
      <w:sz w:val="24"/>
      <w:szCs w:val="24"/>
      <w:lang w:val="ru-RU" w:eastAsia="ru-RU"/>
    </w:rPr>
  </w:style>
  <w:style w:type="paragraph" w:customStyle="1" w:styleId="cn">
    <w:name w:val="cn"/>
    <w:basedOn w:val="Normal"/>
    <w:pPr>
      <w:ind w:firstLine="0"/>
      <w:jc w:val="center"/>
    </w:pPr>
    <w:rPr>
      <w:sz w:val="24"/>
      <w:szCs w:val="24"/>
      <w:lang w:val="ru-RU" w:eastAsia="ru-RU"/>
    </w:rPr>
  </w:style>
  <w:style w:type="paragraph" w:customStyle="1" w:styleId="cb">
    <w:name w:val="cb"/>
    <w:basedOn w:val="Normal"/>
    <w:uiPriority w:val="99"/>
    <w:semiHidden/>
    <w:pPr>
      <w:ind w:firstLine="0"/>
      <w:jc w:val="center"/>
    </w:pPr>
    <w:rPr>
      <w:b/>
      <w:bCs/>
      <w:sz w:val="24"/>
      <w:szCs w:val="24"/>
      <w:lang w:val="ru-RU" w:eastAsia="ru-RU"/>
    </w:rPr>
  </w:style>
  <w:style w:type="paragraph" w:styleId="Antet">
    <w:name w:val="header"/>
    <w:basedOn w:val="Normal"/>
    <w:link w:val="AntetCaracter"/>
    <w:pPr>
      <w:tabs>
        <w:tab w:val="center" w:pos="4677"/>
        <w:tab w:val="right" w:pos="9355"/>
      </w:tabs>
    </w:pPr>
  </w:style>
  <w:style w:type="character" w:customStyle="1" w:styleId="AntetCaracter">
    <w:name w:val="Antet Caracter"/>
    <w:link w:val="Antet"/>
    <w:uiPriority w:val="99"/>
    <w:rPr>
      <w:lang w:val="en-US" w:eastAsia="en-US"/>
    </w:rPr>
  </w:style>
  <w:style w:type="paragraph" w:styleId="Subsol">
    <w:name w:val="footer"/>
    <w:basedOn w:val="Normal"/>
    <w:link w:val="SubsolCaracter"/>
    <w:pPr>
      <w:tabs>
        <w:tab w:val="center" w:pos="4677"/>
        <w:tab w:val="right" w:pos="9355"/>
      </w:tabs>
    </w:pPr>
  </w:style>
  <w:style w:type="character" w:customStyle="1" w:styleId="SubsolCaracter">
    <w:name w:val="Subsol Caracter"/>
    <w:link w:val="Subsol"/>
    <w:uiPriority w:val="99"/>
    <w:rPr>
      <w:lang w:val="en-US" w:eastAsia="en-US"/>
    </w:rPr>
  </w:style>
  <w:style w:type="table" w:styleId="Tabelgril">
    <w:name w:val="Table Grid"/>
    <w:basedOn w:val="TabelNormal"/>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Normal"/>
    <w:pPr>
      <w:ind w:firstLine="0"/>
      <w:jc w:val="left"/>
    </w:pPr>
    <w:rPr>
      <w:rFonts w:ascii="Arial" w:hAnsi="Arial" w:cs="Arial"/>
      <w:lang w:val="ru-RU" w:eastAsia="ru-RU"/>
    </w:rPr>
  </w:style>
  <w:style w:type="table" w:customStyle="1" w:styleId="GrilTabel1">
    <w:name w:val="Grilă Tabel1"/>
    <w:basedOn w:val="TabelNormal"/>
    <w:next w:val="Tabelgril"/>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f">
    <w:name w:val="List Paragraph"/>
    <w:basedOn w:val="Normal"/>
    <w:uiPriority w:val="34"/>
    <w:qFormat/>
    <w:pPr>
      <w:ind w:left="720"/>
      <w:contextualSpacing/>
    </w:pPr>
  </w:style>
  <w:style w:type="numbering" w:customStyle="1" w:styleId="FrListare1">
    <w:name w:val="Fără Listare1"/>
    <w:next w:val="FrListare"/>
    <w:semiHidden/>
  </w:style>
  <w:style w:type="character" w:styleId="Numrdepagin">
    <w:name w:val="page number"/>
    <w:basedOn w:val="Fontdeparagrafimplicit"/>
  </w:style>
  <w:style w:type="paragraph" w:customStyle="1" w:styleId="tt">
    <w:name w:val="tt"/>
    <w:basedOn w:val="Normal"/>
    <w:pPr>
      <w:ind w:firstLine="0"/>
      <w:jc w:val="center"/>
    </w:pPr>
    <w:rPr>
      <w:b/>
      <w:bCs/>
      <w:sz w:val="24"/>
      <w:szCs w:val="24"/>
      <w:lang w:val="ru-RU" w:eastAsia="ru-RU"/>
    </w:rPr>
  </w:style>
  <w:style w:type="paragraph" w:customStyle="1" w:styleId="CharChar0">
    <w:name w:val="Char Char Знак Знак"/>
    <w:basedOn w:val="Normal"/>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Robust">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Fontdeparagrafimplicit"/>
  </w:style>
  <w:style w:type="character" w:customStyle="1" w:styleId="tal1">
    <w:name w:val="tal1"/>
  </w:style>
  <w:style w:type="table" w:customStyle="1" w:styleId="GrilTabel2">
    <w:name w:val="Grilă Tabel2"/>
    <w:basedOn w:val="TabelNormal"/>
    <w:next w:val="Tabelgril"/>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Normal"/>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Normal"/>
    <w:pPr>
      <w:spacing w:before="100" w:beforeAutospacing="1" w:after="100" w:afterAutospacing="1"/>
      <w:ind w:firstLine="0"/>
      <w:jc w:val="left"/>
    </w:pPr>
    <w:rPr>
      <w:color w:val="2D2D2D"/>
      <w:sz w:val="29"/>
      <w:szCs w:val="29"/>
      <w:lang w:eastAsia="zh-CN"/>
    </w:rPr>
  </w:style>
  <w:style w:type="character" w:styleId="Referincomentariu">
    <w:name w:val="annotation reference"/>
    <w:uiPriority w:val="99"/>
    <w:rPr>
      <w:sz w:val="16"/>
      <w:szCs w:val="16"/>
    </w:rPr>
  </w:style>
  <w:style w:type="paragraph" w:styleId="Textcomentariu">
    <w:name w:val="annotation text"/>
    <w:basedOn w:val="Normal"/>
    <w:link w:val="TextcomentariuCaracter"/>
    <w:uiPriority w:val="99"/>
    <w:pPr>
      <w:ind w:firstLine="0"/>
      <w:jc w:val="left"/>
    </w:pPr>
    <w:rPr>
      <w:lang w:val="ro-RO" w:eastAsia="ru-RU"/>
    </w:rPr>
  </w:style>
  <w:style w:type="character" w:customStyle="1" w:styleId="TextcomentariuCaracter">
    <w:name w:val="Text comentariu Caracter"/>
    <w:basedOn w:val="Fontdeparagrafimplicit"/>
    <w:link w:val="Textcomentariu"/>
    <w:uiPriority w:val="99"/>
    <w:rPr>
      <w:lang w:val="ro-RO"/>
    </w:rPr>
  </w:style>
  <w:style w:type="paragraph" w:styleId="SubiectComentariu">
    <w:name w:val="annotation subject"/>
    <w:basedOn w:val="Textcomentariu"/>
    <w:next w:val="Textcomentariu"/>
    <w:link w:val="SubiectComentariuCaracter"/>
    <w:uiPriority w:val="99"/>
    <w:rPr>
      <w:b/>
      <w:bCs/>
    </w:rPr>
  </w:style>
  <w:style w:type="character" w:customStyle="1" w:styleId="SubiectComentariuCaracter">
    <w:name w:val="Subiect Comentariu Caracter"/>
    <w:basedOn w:val="TextcomentariuCaracter"/>
    <w:link w:val="SubiectComentariu"/>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Normal"/>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Normal"/>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Normal"/>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Fontdeparagrafimplicit"/>
    <w:uiPriority w:val="99"/>
    <w:rPr>
      <w:rFonts w:ascii="Times New Roman" w:hAnsi="Times New Roman" w:cs="Times New Roman"/>
      <w:sz w:val="24"/>
      <w:szCs w:val="24"/>
    </w:rPr>
  </w:style>
  <w:style w:type="character" w:styleId="Hyperlink">
    <w:name w:val="Hyperlink"/>
    <w:basedOn w:val="Fontdeparagrafimplicit"/>
    <w:uiPriority w:val="99"/>
    <w:rPr>
      <w:color w:val="0000FF"/>
      <w:u w:val="single"/>
    </w:rPr>
  </w:style>
  <w:style w:type="paragraph" w:customStyle="1" w:styleId="cp">
    <w:name w:val="cp"/>
    <w:basedOn w:val="Normal"/>
    <w:pPr>
      <w:spacing w:before="100" w:beforeAutospacing="1" w:after="100" w:afterAutospacing="1"/>
      <w:ind w:firstLine="0"/>
      <w:jc w:val="left"/>
    </w:pPr>
    <w:rPr>
      <w:sz w:val="24"/>
      <w:szCs w:val="24"/>
      <w:lang w:val="ru-RU" w:eastAsia="ru-RU"/>
    </w:rPr>
  </w:style>
  <w:style w:type="character" w:customStyle="1" w:styleId="object">
    <w:name w:val="object"/>
    <w:basedOn w:val="Fontdeparagrafimplicit"/>
  </w:style>
  <w:style w:type="paragraph" w:styleId="PreformatatHTML">
    <w:name w:val="HTML Preformatted"/>
    <w:basedOn w:val="Normal"/>
    <w:link w:val="PreformatatHTMLCaracter"/>
    <w:uiPriority w:val="99"/>
    <w:unhideWhenUsed/>
    <w:pPr>
      <w:ind w:firstLine="0"/>
      <w:jc w:val="left"/>
    </w:pPr>
    <w:rPr>
      <w:rFonts w:ascii="Consolas" w:hAnsi="Consolas"/>
    </w:rPr>
  </w:style>
  <w:style w:type="character" w:customStyle="1" w:styleId="PreformatatHTMLCaracter">
    <w:name w:val="Preformatat HTML Caracter"/>
    <w:basedOn w:val="Fontdeparagrafimplicit"/>
    <w:link w:val="PreformatatHTML"/>
    <w:uiPriority w:val="99"/>
    <w:rPr>
      <w:rFonts w:ascii="Consolas" w:hAnsi="Consolas"/>
      <w:lang w:val="en-US" w:eastAsia="en-US"/>
    </w:rPr>
  </w:style>
  <w:style w:type="character" w:styleId="Textsubstituent">
    <w:name w:val="Placeholder Text"/>
    <w:basedOn w:val="Fontdeparagrafimplicit"/>
    <w:uiPriority w:val="99"/>
    <w:semiHidden/>
    <w:rsid w:val="001C3F21"/>
    <w:rPr>
      <w:color w:val="808080"/>
    </w:rPr>
  </w:style>
  <w:style w:type="paragraph" w:styleId="Revizuire">
    <w:name w:val="Revision"/>
    <w:hidden/>
    <w:uiPriority w:val="99"/>
    <w:semiHidden/>
    <w:rsid w:val="007D0E36"/>
    <w:pPr>
      <w:ind w:firstLine="0"/>
      <w:jc w:val="left"/>
    </w:pPr>
    <w:rPr>
      <w:lang w:val="en-US" w:eastAsia="en-US"/>
    </w:rPr>
  </w:style>
  <w:style w:type="character" w:styleId="MeniuneNerezolvat">
    <w:name w:val="Unresolved Mention"/>
    <w:basedOn w:val="Fontdeparagrafimplicit"/>
    <w:uiPriority w:val="99"/>
    <w:semiHidden/>
    <w:unhideWhenUsed/>
    <w:rsid w:val="00572006"/>
    <w:rPr>
      <w:color w:val="605E5C"/>
      <w:shd w:val="clear" w:color="auto" w:fill="E1DFDD"/>
    </w:rPr>
  </w:style>
  <w:style w:type="character" w:customStyle="1" w:styleId="bzpyqfadein">
    <w:name w:val="bz_pyq_fadein"/>
    <w:basedOn w:val="Fontdeparagrafimplicit"/>
    <w:rsid w:val="00992B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238808">
      <w:bodyDiv w:val="1"/>
      <w:marLeft w:val="0"/>
      <w:marRight w:val="0"/>
      <w:marTop w:val="0"/>
      <w:marBottom w:val="0"/>
      <w:divBdr>
        <w:top w:val="none" w:sz="0" w:space="0" w:color="auto"/>
        <w:left w:val="none" w:sz="0" w:space="0" w:color="auto"/>
        <w:bottom w:val="none" w:sz="0" w:space="0" w:color="auto"/>
        <w:right w:val="none" w:sz="0" w:space="0" w:color="auto"/>
      </w:divBdr>
    </w:div>
    <w:div w:id="984353518">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2026009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3.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2.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3.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58F43C6-83F9-4B1C-8450-2C55FBDEC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15</Pages>
  <Words>6695</Words>
  <Characters>38165</Characters>
  <Application>Microsoft Office Word</Application>
  <DocSecurity>0</DocSecurity>
  <Lines>318</Lines>
  <Paragraphs>89</Paragraphs>
  <ScaleCrop>false</ScaleCrop>
  <HeadingPairs>
    <vt:vector size="6" baseType="variant">
      <vt:variant>
        <vt:lpstr>Titlu</vt:lpstr>
      </vt:variant>
      <vt:variant>
        <vt:i4>1</vt:i4>
      </vt:variant>
      <vt:variant>
        <vt:lpstr>Title</vt:lpstr>
      </vt:variant>
      <vt:variant>
        <vt:i4>1</vt:i4>
      </vt:variant>
      <vt:variant>
        <vt:lpstr>Название</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44771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creator>lll</dc:creator>
  <cp:lastModifiedBy>Tatiana Ursu</cp:lastModifiedBy>
  <cp:revision>16</cp:revision>
  <cp:lastPrinted>2024-03-11T11:21:00Z</cp:lastPrinted>
  <dcterms:created xsi:type="dcterms:W3CDTF">2026-05-27T14:19:00Z</dcterms:created>
  <dcterms:modified xsi:type="dcterms:W3CDTF">2026-05-29T14:32:00Z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