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496"/>
      </w:tblGrid>
      <w:tr w:rsidR="00AD79FE" w:rsidRPr="006F7386" w14:paraId="3450DA84" w14:textId="77777777" w:rsidTr="001126CA">
        <w:trPr>
          <w:trHeight w:val="1213"/>
          <w:jc w:val="center"/>
        </w:trPr>
        <w:tc>
          <w:tcPr>
            <w:tcW w:w="5000" w:type="pct"/>
            <w:tcBorders>
              <w:top w:val="nil"/>
              <w:bottom w:val="nil"/>
            </w:tcBorders>
          </w:tcPr>
          <w:p w14:paraId="0AB973D6" w14:textId="77777777" w:rsidR="00AD79FE" w:rsidRPr="006F7386" w:rsidRDefault="00AD79FE" w:rsidP="001126CA">
            <w:pPr>
              <w:ind w:firstLine="0"/>
              <w:jc w:val="center"/>
              <w:rPr>
                <w:sz w:val="24"/>
                <w:lang w:val="ro-RO"/>
              </w:rPr>
            </w:pPr>
            <w:r w:rsidRPr="006F7386">
              <w:rPr>
                <w:noProof/>
                <w:lang w:val="ro-RO" w:eastAsia="ro-RO"/>
              </w:rPr>
              <w:drawing>
                <wp:anchor distT="0" distB="0" distL="114300" distR="114300" simplePos="0" relativeHeight="251659264" behindDoc="0" locked="0" layoutInCell="0" allowOverlap="1" wp14:anchorId="1E037AB5" wp14:editId="06873CFC">
                  <wp:simplePos x="0" y="0"/>
                  <wp:positionH relativeFrom="column">
                    <wp:align>center</wp:align>
                  </wp:positionH>
                  <wp:positionV relativeFrom="paragraph">
                    <wp:posOffset>0</wp:posOffset>
                  </wp:positionV>
                  <wp:extent cx="828720" cy="94500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F7386">
              <w:rPr>
                <w:sz w:val="24"/>
                <w:lang w:val="ro-RO"/>
              </w:rPr>
              <w:ptab w:relativeTo="margin" w:alignment="center" w:leader="none"/>
            </w:r>
          </w:p>
          <w:p w14:paraId="079D8B06" w14:textId="77777777" w:rsidR="00AD79FE" w:rsidRPr="006F7386" w:rsidRDefault="00AD79FE" w:rsidP="001126CA">
            <w:pPr>
              <w:jc w:val="center"/>
              <w:rPr>
                <w:sz w:val="24"/>
                <w:lang w:val="ro-RO"/>
              </w:rPr>
            </w:pPr>
          </w:p>
          <w:p w14:paraId="41EB1416" w14:textId="77777777" w:rsidR="00AD79FE" w:rsidRPr="006F7386" w:rsidRDefault="00AD79FE" w:rsidP="001126CA">
            <w:pPr>
              <w:jc w:val="center"/>
              <w:rPr>
                <w:sz w:val="24"/>
                <w:lang w:val="ro-RO"/>
              </w:rPr>
            </w:pPr>
          </w:p>
          <w:p w14:paraId="726E5E97" w14:textId="77777777" w:rsidR="00AD79FE" w:rsidRPr="006F7386" w:rsidRDefault="00AD79FE" w:rsidP="001126CA">
            <w:pPr>
              <w:pStyle w:val="Titlu8"/>
              <w:tabs>
                <w:tab w:val="left" w:pos="7144"/>
              </w:tabs>
              <w:ind w:firstLine="0"/>
              <w:jc w:val="both"/>
              <w:rPr>
                <w:rFonts w:ascii="Times New Roman" w:hAnsi="Times New Roman"/>
                <w:sz w:val="28"/>
                <w:lang w:val="ro-RO"/>
              </w:rPr>
            </w:pPr>
            <w:r w:rsidRPr="006F7386">
              <w:rPr>
                <w:rFonts w:ascii="Times New Roman" w:hAnsi="Times New Roman"/>
                <w:sz w:val="20"/>
                <w:lang w:val="ro-RO"/>
              </w:rPr>
              <w:tab/>
            </w:r>
          </w:p>
          <w:p w14:paraId="0F2FB574" w14:textId="77777777" w:rsidR="00AD79FE" w:rsidRPr="006F7386" w:rsidRDefault="00AD79FE" w:rsidP="001126CA">
            <w:pPr>
              <w:ind w:firstLine="0"/>
              <w:rPr>
                <w:sz w:val="30"/>
                <w:lang w:val="ro-RO"/>
              </w:rPr>
            </w:pPr>
          </w:p>
        </w:tc>
      </w:tr>
      <w:tr w:rsidR="00AD79FE" w:rsidRPr="006F7386" w14:paraId="65954FEA" w14:textId="77777777" w:rsidTr="001126CA">
        <w:trPr>
          <w:cantSplit/>
          <w:trHeight w:val="1213"/>
          <w:jc w:val="center"/>
        </w:trPr>
        <w:tc>
          <w:tcPr>
            <w:tcW w:w="5000" w:type="pct"/>
            <w:tcBorders>
              <w:top w:val="nil"/>
              <w:bottom w:val="nil"/>
            </w:tcBorders>
          </w:tcPr>
          <w:p w14:paraId="1CDBB659" w14:textId="77777777" w:rsidR="00AD79FE" w:rsidRPr="006F7386" w:rsidRDefault="00AD79FE" w:rsidP="001126CA">
            <w:pPr>
              <w:pStyle w:val="Titlu8"/>
              <w:rPr>
                <w:rFonts w:ascii="Times New Roman" w:hAnsi="Times New Roman"/>
                <w:sz w:val="10"/>
                <w:lang w:val="ro-RO"/>
              </w:rPr>
            </w:pPr>
          </w:p>
          <w:p w14:paraId="33EF373E" w14:textId="77777777" w:rsidR="00AD79FE" w:rsidRPr="006F7386" w:rsidRDefault="00AD79FE" w:rsidP="001126CA">
            <w:pPr>
              <w:pStyle w:val="Titlu8"/>
              <w:ind w:firstLine="0"/>
              <w:rPr>
                <w:rFonts w:ascii="Times New Roman" w:hAnsi="Times New Roman"/>
                <w:spacing w:val="20"/>
                <w:sz w:val="40"/>
                <w:szCs w:val="40"/>
                <w:lang w:val="ro-RO"/>
              </w:rPr>
            </w:pPr>
            <w:r w:rsidRPr="006F7386">
              <w:rPr>
                <w:rFonts w:ascii="Times New Roman" w:hAnsi="Times New Roman"/>
                <w:spacing w:val="20"/>
                <w:sz w:val="40"/>
                <w:szCs w:val="40"/>
                <w:lang w:val="ro-RO"/>
              </w:rPr>
              <w:t>GUVERNUL  REPUBLICII  MOLDOVA</w:t>
            </w:r>
          </w:p>
          <w:p w14:paraId="7B27273A" w14:textId="77777777" w:rsidR="00AD79FE" w:rsidRPr="006F7386" w:rsidRDefault="00AD79FE" w:rsidP="001126CA">
            <w:pPr>
              <w:ind w:firstLine="0"/>
              <w:jc w:val="center"/>
              <w:rPr>
                <w:lang w:val="ro-RO"/>
              </w:rPr>
            </w:pPr>
          </w:p>
          <w:p w14:paraId="79FB66EF" w14:textId="43F650BB" w:rsidR="00542270" w:rsidRPr="00FF4FB7" w:rsidRDefault="00542270" w:rsidP="00542270">
            <w:pPr>
              <w:shd w:val="clear" w:color="auto" w:fill="FFFFFF"/>
              <w:tabs>
                <w:tab w:val="left" w:leader="underscore" w:pos="5088"/>
              </w:tabs>
              <w:jc w:val="center"/>
              <w:rPr>
                <w:b/>
                <w:sz w:val="32"/>
                <w:szCs w:val="32"/>
                <w:lang w:eastAsia="ru-RU"/>
              </w:rPr>
            </w:pPr>
            <w:r w:rsidRPr="00FF4FB7">
              <w:rPr>
                <w:b/>
                <w:bCs/>
                <w:spacing w:val="20"/>
                <w:sz w:val="32"/>
                <w:szCs w:val="32"/>
                <w:lang w:eastAsia="ru-RU"/>
              </w:rPr>
              <w:t xml:space="preserve">DECIZIE </w:t>
            </w:r>
            <w:proofErr w:type="gramStart"/>
            <w:r w:rsidRPr="00FF4FB7">
              <w:rPr>
                <w:b/>
                <w:bCs/>
                <w:spacing w:val="20"/>
                <w:sz w:val="32"/>
                <w:szCs w:val="32"/>
                <w:lang w:eastAsia="ru-RU"/>
              </w:rPr>
              <w:t>PROTOCOLARĂ</w:t>
            </w:r>
            <w:r w:rsidRPr="00FF4FB7">
              <w:rPr>
                <w:b/>
                <w:sz w:val="32"/>
                <w:szCs w:val="32"/>
                <w:lang w:eastAsia="ru-RU"/>
              </w:rPr>
              <w:t xml:space="preserve">  nr</w:t>
            </w:r>
            <w:proofErr w:type="gramEnd"/>
            <w:r w:rsidRPr="00FF4FB7">
              <w:rPr>
                <w:b/>
                <w:sz w:val="32"/>
                <w:szCs w:val="32"/>
                <w:lang w:eastAsia="ru-RU"/>
              </w:rPr>
              <w:t>. _____/202</w:t>
            </w:r>
            <w:r>
              <w:rPr>
                <w:b/>
                <w:sz w:val="32"/>
                <w:szCs w:val="32"/>
                <w:lang w:eastAsia="ru-RU"/>
              </w:rPr>
              <w:t>6</w:t>
            </w:r>
          </w:p>
          <w:p w14:paraId="3CA8E5FF" w14:textId="77777777" w:rsidR="00542270" w:rsidRPr="00FF4FB7" w:rsidRDefault="00542270" w:rsidP="00542270">
            <w:pPr>
              <w:shd w:val="clear" w:color="auto" w:fill="FFFFFF"/>
              <w:tabs>
                <w:tab w:val="left" w:leader="underscore" w:pos="802"/>
                <w:tab w:val="left" w:leader="underscore" w:pos="3437"/>
                <w:tab w:val="left" w:pos="3594"/>
              </w:tabs>
              <w:jc w:val="center"/>
              <w:rPr>
                <w:b/>
                <w:bCs/>
                <w:u w:val="single"/>
                <w:lang w:eastAsia="ru-RU"/>
              </w:rPr>
            </w:pPr>
          </w:p>
          <w:p w14:paraId="51FA00D6" w14:textId="77777777" w:rsidR="00423A8A" w:rsidRDefault="00423A8A" w:rsidP="00542270">
            <w:pPr>
              <w:spacing w:before="120"/>
              <w:jc w:val="center"/>
              <w:rPr>
                <w:b/>
                <w:bCs/>
                <w:i/>
                <w:iCs/>
                <w:sz w:val="28"/>
                <w:szCs w:val="28"/>
                <w:u w:val="single"/>
                <w:lang w:eastAsia="ru-RU"/>
              </w:rPr>
            </w:pPr>
          </w:p>
          <w:p w14:paraId="368C3530" w14:textId="7EFEECDA" w:rsidR="00542270" w:rsidRPr="00FF4FB7" w:rsidRDefault="00542270" w:rsidP="00542270">
            <w:pPr>
              <w:spacing w:before="120"/>
              <w:jc w:val="center"/>
              <w:rPr>
                <w:b/>
                <w:bCs/>
                <w:i/>
                <w:iCs/>
                <w:sz w:val="28"/>
                <w:szCs w:val="28"/>
                <w:u w:val="single"/>
                <w:lang w:eastAsia="ru-RU"/>
              </w:rPr>
            </w:pPr>
            <w:r w:rsidRPr="00FF4FB7">
              <w:rPr>
                <w:b/>
                <w:bCs/>
                <w:i/>
                <w:iCs/>
                <w:sz w:val="28"/>
                <w:szCs w:val="28"/>
                <w:u w:val="single"/>
                <w:lang w:eastAsia="ru-RU"/>
              </w:rPr>
              <w:t xml:space="preserve">Extras din </w:t>
            </w:r>
            <w:proofErr w:type="spellStart"/>
            <w:r w:rsidRPr="00FF4FB7">
              <w:rPr>
                <w:b/>
                <w:bCs/>
                <w:i/>
                <w:iCs/>
                <w:sz w:val="28"/>
                <w:szCs w:val="28"/>
                <w:u w:val="single"/>
                <w:lang w:eastAsia="ru-RU"/>
              </w:rPr>
              <w:t>procesul</w:t>
            </w:r>
            <w:proofErr w:type="spellEnd"/>
            <w:r w:rsidRPr="00FF4FB7">
              <w:rPr>
                <w:b/>
                <w:bCs/>
                <w:i/>
                <w:iCs/>
                <w:sz w:val="28"/>
                <w:szCs w:val="28"/>
                <w:u w:val="single"/>
                <w:lang w:eastAsia="ru-RU"/>
              </w:rPr>
              <w:t xml:space="preserve">-verbal nr.       (pct. __  </w:t>
            </w:r>
            <w:proofErr w:type="gramStart"/>
            <w:r w:rsidRPr="00FF4FB7">
              <w:rPr>
                <w:b/>
                <w:bCs/>
                <w:i/>
                <w:iCs/>
                <w:sz w:val="28"/>
                <w:szCs w:val="28"/>
                <w:u w:val="single"/>
                <w:lang w:eastAsia="ru-RU"/>
              </w:rPr>
              <w:t xml:space="preserve">  )</w:t>
            </w:r>
            <w:proofErr w:type="gramEnd"/>
          </w:p>
          <w:p w14:paraId="3BE14C34" w14:textId="71B757E6" w:rsidR="00542270" w:rsidRPr="00FF4FB7" w:rsidRDefault="00542270" w:rsidP="00542270">
            <w:pPr>
              <w:spacing w:before="120"/>
              <w:jc w:val="center"/>
              <w:rPr>
                <w:b/>
                <w:sz w:val="24"/>
                <w:szCs w:val="24"/>
                <w:lang w:val="it-IT"/>
              </w:rPr>
            </w:pPr>
            <w:r w:rsidRPr="00FF4FB7">
              <w:rPr>
                <w:b/>
                <w:bCs/>
                <w:i/>
                <w:iCs/>
                <w:sz w:val="28"/>
                <w:szCs w:val="28"/>
                <w:u w:val="single"/>
                <w:lang w:eastAsia="ru-RU"/>
              </w:rPr>
              <w:t xml:space="preserve">al </w:t>
            </w:r>
            <w:proofErr w:type="spellStart"/>
            <w:r w:rsidRPr="00FF4FB7">
              <w:rPr>
                <w:b/>
                <w:bCs/>
                <w:i/>
                <w:iCs/>
                <w:sz w:val="28"/>
                <w:szCs w:val="28"/>
                <w:u w:val="single"/>
                <w:lang w:eastAsia="ru-RU"/>
              </w:rPr>
              <w:t>ședinței</w:t>
            </w:r>
            <w:proofErr w:type="spellEnd"/>
            <w:r w:rsidRPr="00FF4FB7">
              <w:rPr>
                <w:b/>
                <w:bCs/>
                <w:i/>
                <w:iCs/>
                <w:sz w:val="28"/>
                <w:szCs w:val="28"/>
                <w:u w:val="single"/>
                <w:lang w:eastAsia="ru-RU"/>
              </w:rPr>
              <w:t xml:space="preserve"> </w:t>
            </w:r>
            <w:proofErr w:type="spellStart"/>
            <w:r w:rsidRPr="00FF4FB7">
              <w:rPr>
                <w:b/>
                <w:bCs/>
                <w:i/>
                <w:iCs/>
                <w:sz w:val="28"/>
                <w:szCs w:val="28"/>
                <w:u w:val="single"/>
                <w:lang w:eastAsia="ru-RU"/>
              </w:rPr>
              <w:t>Guvernului</w:t>
            </w:r>
            <w:proofErr w:type="spellEnd"/>
            <w:r w:rsidRPr="00FF4FB7">
              <w:rPr>
                <w:b/>
                <w:bCs/>
                <w:i/>
                <w:iCs/>
                <w:sz w:val="28"/>
                <w:szCs w:val="28"/>
                <w:u w:val="single"/>
                <w:lang w:eastAsia="ru-RU"/>
              </w:rPr>
              <w:t xml:space="preserve"> din                 ______           202</w:t>
            </w:r>
            <w:r>
              <w:rPr>
                <w:b/>
                <w:bCs/>
                <w:i/>
                <w:iCs/>
                <w:sz w:val="28"/>
                <w:szCs w:val="28"/>
                <w:u w:val="single"/>
                <w:lang w:eastAsia="ru-RU"/>
              </w:rPr>
              <w:t>6</w:t>
            </w:r>
          </w:p>
          <w:p w14:paraId="754FB1C7" w14:textId="77777777" w:rsidR="00AD79FE" w:rsidRDefault="00AD79FE" w:rsidP="001126CA">
            <w:pPr>
              <w:pStyle w:val="Titlu8"/>
              <w:ind w:firstLine="0"/>
              <w:rPr>
                <w:rFonts w:ascii="Times New Roman" w:hAnsi="Times New Roman"/>
                <w:b w:val="0"/>
                <w:sz w:val="20"/>
                <w:lang w:val="it-IT"/>
              </w:rPr>
            </w:pPr>
          </w:p>
          <w:p w14:paraId="3F100B7B" w14:textId="77777777" w:rsidR="00423A8A" w:rsidRPr="00423A8A" w:rsidRDefault="00423A8A" w:rsidP="00423A8A">
            <w:pPr>
              <w:rPr>
                <w:lang w:val="it-IT"/>
              </w:rPr>
            </w:pPr>
          </w:p>
        </w:tc>
      </w:tr>
    </w:tbl>
    <w:p w14:paraId="58E6D994" w14:textId="77777777" w:rsidR="00AD79FE" w:rsidRDefault="00AD79FE" w:rsidP="00AD79FE">
      <w:pPr>
        <w:pStyle w:val="Corptext"/>
        <w:ind w:left="0" w:firstLine="709"/>
      </w:pPr>
    </w:p>
    <w:p w14:paraId="591770D4" w14:textId="77777777" w:rsidR="00423A8A" w:rsidRPr="006F7386" w:rsidRDefault="00423A8A" w:rsidP="00AD79FE">
      <w:pPr>
        <w:pStyle w:val="Corptext"/>
        <w:ind w:left="0" w:firstLine="709"/>
      </w:pPr>
    </w:p>
    <w:p w14:paraId="0580590F" w14:textId="1F3EBE65" w:rsidR="00AD79FE" w:rsidRPr="006F7386" w:rsidRDefault="00AD79FE" w:rsidP="004C092F">
      <w:pPr>
        <w:pStyle w:val="Corptext"/>
        <w:ind w:left="0" w:right="-23" w:firstLine="709"/>
        <w:jc w:val="both"/>
      </w:pPr>
      <w:r w:rsidRPr="006F7386">
        <w:t xml:space="preserve">Se aprobă </w:t>
      </w:r>
      <w:proofErr w:type="spellStart"/>
      <w:r w:rsidRPr="006F7386">
        <w:t>şi</w:t>
      </w:r>
      <w:proofErr w:type="spellEnd"/>
      <w:r w:rsidRPr="006F7386">
        <w:t xml:space="preserve"> se prezintă Parlamentului spre examinare proiectul de lege pentru modificarea unor acte normative</w:t>
      </w:r>
      <w:r w:rsidR="004C092F">
        <w:t xml:space="preserve"> </w:t>
      </w:r>
      <w:r w:rsidRPr="00C14308">
        <w:rPr>
          <w:color w:val="000000" w:themeColor="text1"/>
        </w:rPr>
        <w:t>(</w:t>
      </w:r>
      <w:r w:rsidR="005C13E0" w:rsidRPr="00C14308">
        <w:rPr>
          <w:color w:val="000000" w:themeColor="text1"/>
        </w:rPr>
        <w:t xml:space="preserve">privind etichetarea alimentelor și </w:t>
      </w:r>
      <w:r w:rsidR="00F55F0D" w:rsidRPr="00C14308">
        <w:rPr>
          <w:color w:val="000000" w:themeColor="text1"/>
        </w:rPr>
        <w:t>taxele</w:t>
      </w:r>
      <w:r w:rsidR="005C13E0" w:rsidRPr="00C14308">
        <w:rPr>
          <w:color w:val="000000" w:themeColor="text1"/>
        </w:rPr>
        <w:t xml:space="preserve"> controlului oficial în </w:t>
      </w:r>
      <w:r w:rsidR="00F55F0D" w:rsidRPr="00C14308">
        <w:rPr>
          <w:color w:val="000000" w:themeColor="text1"/>
        </w:rPr>
        <w:t>domeniul agroalimentar</w:t>
      </w:r>
      <w:r w:rsidRPr="00C14308">
        <w:rPr>
          <w:color w:val="000000" w:themeColor="text1"/>
        </w:rPr>
        <w:t>).</w:t>
      </w:r>
    </w:p>
    <w:p w14:paraId="27E5465A" w14:textId="77777777" w:rsidR="00AD79FE" w:rsidRPr="006F7386" w:rsidRDefault="00AD79FE" w:rsidP="004C092F">
      <w:pPr>
        <w:jc w:val="center"/>
        <w:rPr>
          <w:sz w:val="28"/>
          <w:szCs w:val="28"/>
          <w:lang w:val="ro-RO" w:eastAsia="ro-RO"/>
        </w:rPr>
      </w:pPr>
    </w:p>
    <w:p w14:paraId="21C8C37D" w14:textId="77777777" w:rsidR="00AD79FE" w:rsidRPr="006F7386" w:rsidRDefault="00AD79FE" w:rsidP="00AD79FE">
      <w:pPr>
        <w:rPr>
          <w:rFonts w:asciiTheme="majorBidi" w:hAnsiTheme="majorBidi" w:cstheme="majorBidi"/>
          <w:sz w:val="28"/>
          <w:szCs w:val="28"/>
          <w:lang w:val="ro-RO" w:eastAsia="ro-RO"/>
        </w:rPr>
      </w:pPr>
    </w:p>
    <w:p w14:paraId="2E004F41" w14:textId="6CD782E0" w:rsidR="00AD79FE" w:rsidRPr="006F7386" w:rsidRDefault="00AD79FE" w:rsidP="00AD79FE">
      <w:pPr>
        <w:rPr>
          <w:rFonts w:asciiTheme="majorBidi" w:hAnsiTheme="majorBidi" w:cstheme="majorBidi"/>
          <w:b/>
          <w:sz w:val="28"/>
          <w:szCs w:val="28"/>
          <w:lang w:val="ro-RO" w:eastAsia="ro-RO"/>
        </w:rPr>
      </w:pPr>
      <w:r w:rsidRPr="006F7386">
        <w:rPr>
          <w:rFonts w:asciiTheme="majorBidi" w:hAnsiTheme="majorBidi" w:cstheme="majorBidi"/>
          <w:b/>
          <w:sz w:val="28"/>
          <w:szCs w:val="28"/>
          <w:lang w:val="ro-RO" w:eastAsia="ro-RO"/>
        </w:rPr>
        <w:t>Prim-ministru</w:t>
      </w:r>
      <w:r w:rsidRPr="006F7386">
        <w:rPr>
          <w:rFonts w:asciiTheme="majorBidi" w:hAnsiTheme="majorBidi" w:cstheme="majorBidi"/>
          <w:b/>
          <w:sz w:val="28"/>
          <w:szCs w:val="28"/>
          <w:lang w:val="ro-RO" w:eastAsia="ro-RO"/>
        </w:rPr>
        <w:tab/>
      </w:r>
      <w:r w:rsidR="00700F45">
        <w:rPr>
          <w:rFonts w:asciiTheme="majorBidi" w:hAnsiTheme="majorBidi" w:cstheme="majorBidi"/>
          <w:b/>
          <w:sz w:val="28"/>
          <w:szCs w:val="28"/>
          <w:lang w:val="ro-RO" w:eastAsia="ro-RO"/>
        </w:rPr>
        <w:tab/>
      </w:r>
      <w:r w:rsidRPr="006F7386">
        <w:rPr>
          <w:rFonts w:asciiTheme="majorBidi" w:hAnsiTheme="majorBidi" w:cstheme="majorBidi"/>
          <w:b/>
          <w:sz w:val="28"/>
          <w:szCs w:val="28"/>
          <w:lang w:val="ro-RO" w:eastAsia="ro-RO"/>
        </w:rPr>
        <w:tab/>
      </w:r>
      <w:r w:rsidRPr="006F7386">
        <w:rPr>
          <w:rFonts w:asciiTheme="majorBidi" w:hAnsiTheme="majorBidi" w:cstheme="majorBidi"/>
          <w:b/>
          <w:sz w:val="28"/>
          <w:szCs w:val="28"/>
          <w:lang w:val="ro-RO" w:eastAsia="ro-RO"/>
        </w:rPr>
        <w:tab/>
      </w:r>
      <w:r w:rsidRPr="006F7386">
        <w:rPr>
          <w:rFonts w:asciiTheme="majorBidi" w:hAnsiTheme="majorBidi" w:cstheme="majorBidi"/>
          <w:b/>
          <w:sz w:val="28"/>
          <w:szCs w:val="28"/>
          <w:lang w:val="ro-RO" w:eastAsia="ro-RO"/>
        </w:rPr>
        <w:tab/>
      </w:r>
      <w:r w:rsidRPr="006F7386">
        <w:rPr>
          <w:rFonts w:asciiTheme="majorBidi" w:hAnsiTheme="majorBidi" w:cstheme="majorBidi"/>
          <w:b/>
          <w:sz w:val="28"/>
          <w:szCs w:val="28"/>
          <w:lang w:val="ro-RO" w:eastAsia="ro-RO"/>
        </w:rPr>
        <w:tab/>
      </w:r>
      <w:r w:rsidR="00A570C5">
        <w:rPr>
          <w:rFonts w:asciiTheme="majorBidi" w:hAnsiTheme="majorBidi" w:cstheme="majorBidi"/>
          <w:b/>
          <w:sz w:val="28"/>
          <w:szCs w:val="28"/>
          <w:lang w:val="ro-RO" w:eastAsia="ro-RO"/>
        </w:rPr>
        <w:t xml:space="preserve">Alexandru </w:t>
      </w:r>
      <w:r w:rsidR="00B23789">
        <w:rPr>
          <w:rFonts w:asciiTheme="majorBidi" w:hAnsiTheme="majorBidi" w:cstheme="majorBidi"/>
          <w:b/>
          <w:sz w:val="28"/>
          <w:szCs w:val="28"/>
          <w:lang w:val="ro-RO" w:eastAsia="ro-RO"/>
        </w:rPr>
        <w:t>MUNTEANU</w:t>
      </w:r>
    </w:p>
    <w:p w14:paraId="5CED36F8" w14:textId="77777777" w:rsidR="00AD79FE" w:rsidRPr="006F7386" w:rsidRDefault="00AD79FE" w:rsidP="00AD79FE">
      <w:pPr>
        <w:rPr>
          <w:rFonts w:asciiTheme="majorBidi" w:hAnsiTheme="majorBidi" w:cstheme="majorBidi"/>
          <w:sz w:val="28"/>
          <w:szCs w:val="28"/>
          <w:lang w:val="ro-RO" w:eastAsia="ro-RO"/>
        </w:rPr>
      </w:pPr>
    </w:p>
    <w:p w14:paraId="69EEF608" w14:textId="77777777" w:rsidR="00AD79FE" w:rsidRPr="006F7386" w:rsidRDefault="00AD79FE" w:rsidP="00AD79FE">
      <w:pPr>
        <w:rPr>
          <w:rFonts w:asciiTheme="majorBidi" w:hAnsiTheme="majorBidi" w:cstheme="majorBidi"/>
          <w:sz w:val="28"/>
          <w:szCs w:val="28"/>
          <w:lang w:val="ro-RO" w:eastAsia="ru-RU"/>
        </w:rPr>
      </w:pPr>
    </w:p>
    <w:p w14:paraId="0F617C22" w14:textId="77777777" w:rsidR="00AD79FE" w:rsidRPr="006F7386" w:rsidRDefault="00AD79FE" w:rsidP="00AD79FE">
      <w:pPr>
        <w:rPr>
          <w:lang w:val="ro-RO"/>
        </w:rPr>
      </w:pPr>
    </w:p>
    <w:p w14:paraId="29E3D50E" w14:textId="77777777" w:rsidR="00AD79FE" w:rsidRPr="006F7386" w:rsidRDefault="00AD79FE" w:rsidP="00AD79FE">
      <w:pPr>
        <w:rPr>
          <w:lang w:val="ro-RO"/>
        </w:rPr>
      </w:pPr>
    </w:p>
    <w:p w14:paraId="24715679" w14:textId="77777777" w:rsidR="00AD79FE" w:rsidRPr="006F7386" w:rsidRDefault="00AD79FE" w:rsidP="00AD79FE">
      <w:pPr>
        <w:spacing w:after="160" w:line="259" w:lineRule="auto"/>
        <w:ind w:firstLine="0"/>
        <w:jc w:val="left"/>
        <w:rPr>
          <w:lang w:val="ro-RO"/>
        </w:rPr>
      </w:pPr>
      <w:r w:rsidRPr="006F7386">
        <w:rPr>
          <w:lang w:val="ro-RO"/>
        </w:rPr>
        <w:br w:type="page"/>
      </w:r>
    </w:p>
    <w:p w14:paraId="2B0F3860" w14:textId="73852346" w:rsidR="00AD79FE" w:rsidRPr="006F7386" w:rsidRDefault="00AD79FE" w:rsidP="00AD79FE">
      <w:pPr>
        <w:pStyle w:val="Titlu1"/>
        <w:spacing w:before="89"/>
        <w:ind w:right="-23" w:firstLine="0"/>
        <w:jc w:val="right"/>
        <w:rPr>
          <w:rFonts w:ascii="Times New Roman" w:hAnsi="Times New Roman"/>
          <w:b/>
          <w:i/>
          <w:color w:val="auto"/>
          <w:sz w:val="28"/>
          <w:szCs w:val="28"/>
          <w:lang w:val="ro-RO"/>
        </w:rPr>
      </w:pPr>
      <w:r w:rsidRPr="006F7386">
        <w:rPr>
          <w:rFonts w:ascii="Times New Roman" w:hAnsi="Times New Roman"/>
          <w:i/>
          <w:color w:val="auto"/>
          <w:sz w:val="28"/>
          <w:szCs w:val="28"/>
          <w:lang w:val="ro-RO"/>
        </w:rPr>
        <w:lastRenderedPageBreak/>
        <w:t>Proiect</w:t>
      </w:r>
      <w:r w:rsidR="00FB7084">
        <w:rPr>
          <w:rFonts w:ascii="Times New Roman" w:hAnsi="Times New Roman"/>
          <w:i/>
          <w:color w:val="auto"/>
          <w:sz w:val="28"/>
          <w:szCs w:val="28"/>
          <w:lang w:val="ro-RO"/>
        </w:rPr>
        <w:t xml:space="preserve"> UE</w:t>
      </w:r>
    </w:p>
    <w:p w14:paraId="01F27B3E" w14:textId="77777777" w:rsidR="00AD79FE" w:rsidRPr="006F7386" w:rsidRDefault="00AD79FE" w:rsidP="00AD79FE">
      <w:pPr>
        <w:pStyle w:val="Titlu1"/>
        <w:spacing w:before="89"/>
        <w:ind w:right="-23" w:firstLine="0"/>
        <w:jc w:val="center"/>
        <w:rPr>
          <w:rFonts w:ascii="Times New Roman" w:hAnsi="Times New Roman"/>
          <w:color w:val="auto"/>
          <w:sz w:val="28"/>
          <w:szCs w:val="28"/>
          <w:lang w:val="ro-RO"/>
        </w:rPr>
      </w:pPr>
      <w:r w:rsidRPr="006F7386">
        <w:rPr>
          <w:rFonts w:ascii="Times New Roman" w:hAnsi="Times New Roman"/>
          <w:color w:val="auto"/>
          <w:sz w:val="28"/>
          <w:szCs w:val="28"/>
          <w:lang w:val="ro-RO"/>
        </w:rPr>
        <w:t>PARLAMENTUL REPUBLICII MOLDOVA</w:t>
      </w:r>
    </w:p>
    <w:p w14:paraId="4E6EAE1F" w14:textId="77777777" w:rsidR="00AD79FE" w:rsidRPr="006F7386" w:rsidRDefault="00AD79FE" w:rsidP="00AD79FE">
      <w:pPr>
        <w:pStyle w:val="Titlu1"/>
        <w:spacing w:before="0"/>
        <w:ind w:right="-23" w:firstLine="0"/>
        <w:jc w:val="center"/>
        <w:rPr>
          <w:rFonts w:ascii="Times New Roman" w:hAnsi="Times New Roman"/>
          <w:color w:val="auto"/>
          <w:sz w:val="28"/>
          <w:szCs w:val="28"/>
          <w:lang w:val="ro-RO"/>
        </w:rPr>
      </w:pPr>
    </w:p>
    <w:p w14:paraId="071AC8BD" w14:textId="77777777" w:rsidR="00AD79FE" w:rsidRPr="006F7386" w:rsidRDefault="00AD79FE" w:rsidP="00AD79FE">
      <w:pPr>
        <w:pStyle w:val="Titlu1"/>
        <w:spacing w:before="0"/>
        <w:ind w:right="-23" w:firstLine="0"/>
        <w:jc w:val="center"/>
        <w:rPr>
          <w:rFonts w:ascii="Times New Roman" w:hAnsi="Times New Roman"/>
          <w:color w:val="auto"/>
          <w:sz w:val="28"/>
          <w:szCs w:val="28"/>
          <w:lang w:val="ro-RO"/>
        </w:rPr>
      </w:pPr>
      <w:r w:rsidRPr="006F7386">
        <w:rPr>
          <w:rFonts w:ascii="Times New Roman" w:hAnsi="Times New Roman"/>
          <w:color w:val="auto"/>
          <w:sz w:val="28"/>
          <w:szCs w:val="28"/>
          <w:lang w:val="ro-RO"/>
        </w:rPr>
        <w:t>LEGE</w:t>
      </w:r>
    </w:p>
    <w:p w14:paraId="2993AD3D" w14:textId="77777777" w:rsidR="00AD79FE" w:rsidRDefault="00AD79FE" w:rsidP="00AD79FE">
      <w:pPr>
        <w:ind w:right="-23" w:firstLine="0"/>
        <w:jc w:val="center"/>
        <w:rPr>
          <w:b/>
          <w:sz w:val="28"/>
          <w:szCs w:val="28"/>
          <w:lang w:val="ro-RO"/>
        </w:rPr>
      </w:pPr>
      <w:r w:rsidRPr="006F7386">
        <w:rPr>
          <w:b/>
          <w:sz w:val="28"/>
          <w:szCs w:val="28"/>
          <w:lang w:val="ro-RO"/>
        </w:rPr>
        <w:t>pentru modificarea unor acte normative</w:t>
      </w:r>
    </w:p>
    <w:p w14:paraId="2DD8E290" w14:textId="77C23464" w:rsidR="009D679E" w:rsidRPr="009D679E" w:rsidRDefault="009D679E" w:rsidP="00AD79FE">
      <w:pPr>
        <w:ind w:right="-23" w:firstLine="0"/>
        <w:jc w:val="center"/>
        <w:rPr>
          <w:bCs/>
          <w:sz w:val="28"/>
          <w:szCs w:val="28"/>
          <w:lang w:val="ro-RO"/>
        </w:rPr>
      </w:pPr>
      <w:r w:rsidRPr="009D679E">
        <w:rPr>
          <w:bCs/>
          <w:sz w:val="28"/>
          <w:szCs w:val="28"/>
          <w:lang w:val="ro-RO"/>
        </w:rPr>
        <w:t>(privind etichetarea alimentelor și taxele controlului oficial în domeniul agroalimentar)</w:t>
      </w:r>
    </w:p>
    <w:p w14:paraId="722826AA" w14:textId="77777777" w:rsidR="00AD79FE" w:rsidRPr="006F7386" w:rsidRDefault="00AD79FE" w:rsidP="00AD79FE">
      <w:pPr>
        <w:pStyle w:val="Corptext"/>
        <w:ind w:left="0" w:right="-23" w:firstLine="567"/>
        <w:rPr>
          <w:b/>
        </w:rPr>
      </w:pPr>
    </w:p>
    <w:p w14:paraId="096037DB" w14:textId="2F08EEB9" w:rsidR="00AD79FE" w:rsidRDefault="00AD79FE" w:rsidP="003B57ED">
      <w:pPr>
        <w:pStyle w:val="Corptext"/>
        <w:spacing w:line="276" w:lineRule="auto"/>
        <w:ind w:left="0" w:right="-23" w:firstLine="709"/>
        <w:jc w:val="both"/>
      </w:pPr>
      <w:r w:rsidRPr="006F7386">
        <w:t xml:space="preserve">Parlamentul adoptă prezenta lege </w:t>
      </w:r>
      <w:r w:rsidR="00343CD2">
        <w:t>ordinară</w:t>
      </w:r>
      <w:r w:rsidRPr="006F7386">
        <w:t>.</w:t>
      </w:r>
    </w:p>
    <w:p w14:paraId="659D037F" w14:textId="0E0BE869" w:rsidR="006A4E8D" w:rsidRDefault="006A4E8D" w:rsidP="003B57ED">
      <w:pPr>
        <w:pStyle w:val="Listparagraf"/>
        <w:spacing w:line="276" w:lineRule="auto"/>
        <w:ind w:left="0" w:firstLine="567"/>
        <w:rPr>
          <w:sz w:val="28"/>
          <w:szCs w:val="28"/>
          <w:lang w:val="ro-RO"/>
        </w:rPr>
      </w:pPr>
      <w:r>
        <w:rPr>
          <w:sz w:val="28"/>
          <w:szCs w:val="28"/>
          <w:lang w:val="ro-RO"/>
        </w:rPr>
        <w:t>Prezenta lege:</w:t>
      </w:r>
    </w:p>
    <w:p w14:paraId="747F72F7" w14:textId="18434D0A" w:rsidR="006A4E8D" w:rsidRDefault="006A4E8D" w:rsidP="003B57ED">
      <w:pPr>
        <w:pStyle w:val="Corptext"/>
        <w:spacing w:line="276" w:lineRule="auto"/>
        <w:ind w:left="0" w:right="-23" w:firstLine="709"/>
        <w:jc w:val="both"/>
      </w:pPr>
      <w:r>
        <w:t>-</w:t>
      </w:r>
      <w:r w:rsidRPr="006A4E8D">
        <w:t xml:space="preserve"> </w:t>
      </w:r>
      <w:r w:rsidR="00A348D0">
        <w:t>transpune</w:t>
      </w:r>
      <w:r w:rsidR="00A348D0" w:rsidRPr="005D25BD">
        <w:t xml:space="preserve"> </w:t>
      </w:r>
      <w:r w:rsidRPr="005D25BD">
        <w:t>Regulamentul (UE) 2024/2512 al Comisiei din 17 aprilie 2024</w:t>
      </w:r>
      <w:r w:rsidR="00085A5D" w:rsidRPr="00085A5D">
        <w:t xml:space="preserve"> de modificare a anexei II la Regulamentul (UE) nr. 1169/2011 al Parlamentului European și al Consiliului privind furnizarea de informații despre produsele alimentare către consumatori, în ceea ce privește acidul </w:t>
      </w:r>
      <w:proofErr w:type="spellStart"/>
      <w:r w:rsidR="00085A5D" w:rsidRPr="00085A5D">
        <w:t>behenic</w:t>
      </w:r>
      <w:proofErr w:type="spellEnd"/>
      <w:r w:rsidR="00085A5D" w:rsidRPr="00085A5D">
        <w:t xml:space="preserve"> din semințe de muștar, destinat utilizării în fabricarea anumitor emulgatori</w:t>
      </w:r>
      <w:r w:rsidR="00085A5D">
        <w:t>, CELEX:</w:t>
      </w:r>
      <w:r w:rsidR="00085A5D" w:rsidRPr="00085A5D">
        <w:t xml:space="preserve"> 32024R2512</w:t>
      </w:r>
      <w:r w:rsidR="00085A5D">
        <w:t xml:space="preserve">, </w:t>
      </w:r>
      <w:r w:rsidR="00085A5D" w:rsidRPr="000938C1">
        <w:t xml:space="preserve">publicat în Jurnalul Oficial al Uniunii Europene L </w:t>
      </w:r>
      <w:r w:rsidR="0094037E">
        <w:t>2024/2407</w:t>
      </w:r>
      <w:r w:rsidR="00085A5D" w:rsidRPr="000938C1">
        <w:t xml:space="preserve"> din </w:t>
      </w:r>
      <w:r w:rsidR="0094037E">
        <w:t>25 septembrie 2024;</w:t>
      </w:r>
    </w:p>
    <w:p w14:paraId="0749C1A5" w14:textId="3D0A66B9" w:rsidR="0094037E" w:rsidRDefault="005F66BC" w:rsidP="003B57ED">
      <w:pPr>
        <w:pStyle w:val="Corptext"/>
        <w:spacing w:line="276" w:lineRule="auto"/>
        <w:ind w:left="0" w:right="-23" w:firstLine="709"/>
        <w:jc w:val="both"/>
      </w:pPr>
      <w:r>
        <w:t>-</w:t>
      </w:r>
      <w:r w:rsidR="00A348D0" w:rsidRPr="00A348D0">
        <w:t xml:space="preserve"> </w:t>
      </w:r>
      <w:r w:rsidR="00A348D0">
        <w:t>transpune art</w:t>
      </w:r>
      <w:r w:rsidR="0076386D">
        <w:t>.</w:t>
      </w:r>
      <w:r w:rsidR="00A348D0">
        <w:t>1 alin. (1), art.2 și art.3 alin.(1)</w:t>
      </w:r>
      <w:r w:rsidR="0076386D">
        <w:t xml:space="preserve"> din </w:t>
      </w:r>
      <w:r w:rsidR="0076386D" w:rsidRPr="0076386D">
        <w:t xml:space="preserve">Regulamentul de punere în aplicare (UE) 2018/775 al Comisiei din 28 mai 2018 de stabilire a normelor de aplicare a articolului 26 alineatul (3) din Regulamentul (UE) nr.1169/2011 al Parlamentului European </w:t>
      </w:r>
      <w:proofErr w:type="spellStart"/>
      <w:r w:rsidR="0076386D" w:rsidRPr="0076386D">
        <w:t>şi</w:t>
      </w:r>
      <w:proofErr w:type="spellEnd"/>
      <w:r w:rsidR="0076386D" w:rsidRPr="0076386D">
        <w:t xml:space="preserve"> al Consiliului privind informarea consumatorilor cu privire la produsele alimentare, în ceea ce </w:t>
      </w:r>
      <w:proofErr w:type="spellStart"/>
      <w:r w:rsidR="0076386D" w:rsidRPr="0076386D">
        <w:t>priveşte</w:t>
      </w:r>
      <w:proofErr w:type="spellEnd"/>
      <w:r w:rsidR="0076386D" w:rsidRPr="0076386D">
        <w:t xml:space="preserve"> normele de indicare a </w:t>
      </w:r>
      <w:proofErr w:type="spellStart"/>
      <w:r w:rsidR="0076386D" w:rsidRPr="0076386D">
        <w:t>ţării</w:t>
      </w:r>
      <w:proofErr w:type="spellEnd"/>
      <w:r w:rsidR="0076386D" w:rsidRPr="0076386D">
        <w:t xml:space="preserve"> de origine sau a locului de </w:t>
      </w:r>
      <w:proofErr w:type="spellStart"/>
      <w:r w:rsidR="0076386D" w:rsidRPr="0076386D">
        <w:t>provenienţă</w:t>
      </w:r>
      <w:proofErr w:type="spellEnd"/>
      <w:r w:rsidR="0076386D" w:rsidRPr="0076386D">
        <w:t xml:space="preserve"> a ingredientului primar al produselor alimentare, CELEX: 32018R0775, publicat în Jurnalul Oficial al Uniunii Europene L 131 din 29 mai 2018, </w:t>
      </w:r>
      <w:proofErr w:type="spellStart"/>
      <w:r w:rsidR="0076386D" w:rsidRPr="0076386D">
        <w:t>aşa</w:t>
      </w:r>
      <w:proofErr w:type="spellEnd"/>
      <w:r w:rsidR="0076386D" w:rsidRPr="0076386D">
        <w:t xml:space="preserve"> cum a fost modificat ultima oară prin Regulamentul (UE) 2019/802 al Comisiei din 17 mai 2019</w:t>
      </w:r>
      <w:r w:rsidR="0076386D">
        <w:t>;</w:t>
      </w:r>
    </w:p>
    <w:p w14:paraId="4B4B75D8" w14:textId="05E70077" w:rsidR="00AD79FE" w:rsidRDefault="0076386D" w:rsidP="003B57ED">
      <w:pPr>
        <w:pStyle w:val="Corptext"/>
        <w:spacing w:line="276" w:lineRule="auto"/>
        <w:ind w:left="0" w:right="-23" w:firstLine="709"/>
        <w:jc w:val="both"/>
      </w:pPr>
      <w:r>
        <w:t>-</w:t>
      </w:r>
      <w:r w:rsidR="00313269" w:rsidRPr="00313269">
        <w:rPr>
          <w:color w:val="333333"/>
          <w:shd w:val="clear" w:color="auto" w:fill="FFFFFF"/>
        </w:rPr>
        <w:t xml:space="preserve"> </w:t>
      </w:r>
      <w:r w:rsidR="00313269" w:rsidRPr="005363DA">
        <w:rPr>
          <w:color w:val="333333"/>
          <w:shd w:val="clear" w:color="auto" w:fill="FFFFFF"/>
        </w:rPr>
        <w:t xml:space="preserve">transpune </w:t>
      </w:r>
      <w:proofErr w:type="spellStart"/>
      <w:r w:rsidR="00313269" w:rsidRPr="00491F78">
        <w:rPr>
          <w:lang w:val="en-US"/>
        </w:rPr>
        <w:t>Regulamentul</w:t>
      </w:r>
      <w:proofErr w:type="spellEnd"/>
      <w:r w:rsidR="00313269" w:rsidRPr="00491F78">
        <w:rPr>
          <w:lang w:val="en-US"/>
        </w:rPr>
        <w:t xml:space="preserve"> de </w:t>
      </w:r>
      <w:proofErr w:type="spellStart"/>
      <w:r w:rsidR="00313269" w:rsidRPr="00491F78">
        <w:rPr>
          <w:lang w:val="en-US"/>
        </w:rPr>
        <w:t>punere</w:t>
      </w:r>
      <w:proofErr w:type="spellEnd"/>
      <w:r w:rsidR="00313269" w:rsidRPr="00491F78">
        <w:rPr>
          <w:lang w:val="en-US"/>
        </w:rPr>
        <w:t xml:space="preserve"> </w:t>
      </w:r>
      <w:proofErr w:type="spellStart"/>
      <w:r w:rsidR="00313269" w:rsidRPr="00491F78">
        <w:rPr>
          <w:lang w:val="en-US"/>
        </w:rPr>
        <w:t>în</w:t>
      </w:r>
      <w:proofErr w:type="spellEnd"/>
      <w:r w:rsidR="00313269" w:rsidRPr="00491F78">
        <w:rPr>
          <w:lang w:val="en-US"/>
        </w:rPr>
        <w:t xml:space="preserve"> </w:t>
      </w:r>
      <w:proofErr w:type="spellStart"/>
      <w:r w:rsidR="00313269" w:rsidRPr="00491F78">
        <w:rPr>
          <w:lang w:val="en-US"/>
        </w:rPr>
        <w:t>aplicare</w:t>
      </w:r>
      <w:proofErr w:type="spellEnd"/>
      <w:r w:rsidR="00313269" w:rsidRPr="00491F78">
        <w:rPr>
          <w:lang w:val="en-US"/>
        </w:rPr>
        <w:t xml:space="preserve"> (UE) nr. 1337/2013 al </w:t>
      </w:r>
      <w:proofErr w:type="spellStart"/>
      <w:r w:rsidR="00313269" w:rsidRPr="00491F78">
        <w:rPr>
          <w:lang w:val="en-US"/>
        </w:rPr>
        <w:t>Comisiei</w:t>
      </w:r>
      <w:proofErr w:type="spellEnd"/>
      <w:r w:rsidR="00313269" w:rsidRPr="00491F78">
        <w:rPr>
          <w:lang w:val="en-US"/>
        </w:rPr>
        <w:t xml:space="preserve"> din 13 </w:t>
      </w:r>
      <w:proofErr w:type="spellStart"/>
      <w:r w:rsidR="00313269" w:rsidRPr="00491F78">
        <w:rPr>
          <w:lang w:val="en-US"/>
        </w:rPr>
        <w:t>decembrie</w:t>
      </w:r>
      <w:proofErr w:type="spellEnd"/>
      <w:r w:rsidR="00313269" w:rsidRPr="00491F78">
        <w:rPr>
          <w:lang w:val="en-US"/>
        </w:rPr>
        <w:t xml:space="preserve"> 2013 de </w:t>
      </w:r>
      <w:proofErr w:type="spellStart"/>
      <w:r w:rsidR="00313269" w:rsidRPr="00491F78">
        <w:rPr>
          <w:lang w:val="en-US"/>
        </w:rPr>
        <w:t>stabilire</w:t>
      </w:r>
      <w:proofErr w:type="spellEnd"/>
      <w:r w:rsidR="00313269" w:rsidRPr="00491F78">
        <w:rPr>
          <w:lang w:val="en-US"/>
        </w:rPr>
        <w:t xml:space="preserve"> a </w:t>
      </w:r>
      <w:proofErr w:type="spellStart"/>
      <w:r w:rsidR="00313269" w:rsidRPr="00491F78">
        <w:rPr>
          <w:lang w:val="en-US"/>
        </w:rPr>
        <w:t>normelor</w:t>
      </w:r>
      <w:proofErr w:type="spellEnd"/>
      <w:r w:rsidR="00313269" w:rsidRPr="00491F78">
        <w:rPr>
          <w:lang w:val="en-US"/>
        </w:rPr>
        <w:t xml:space="preserve"> de </w:t>
      </w:r>
      <w:proofErr w:type="spellStart"/>
      <w:r w:rsidR="00313269" w:rsidRPr="00491F78">
        <w:rPr>
          <w:lang w:val="en-US"/>
        </w:rPr>
        <w:t>aplicare</w:t>
      </w:r>
      <w:proofErr w:type="spellEnd"/>
      <w:r w:rsidR="00313269" w:rsidRPr="00491F78">
        <w:rPr>
          <w:lang w:val="en-US"/>
        </w:rPr>
        <w:t xml:space="preserve"> a </w:t>
      </w:r>
      <w:proofErr w:type="spellStart"/>
      <w:r w:rsidR="00313269" w:rsidRPr="00491F78">
        <w:rPr>
          <w:lang w:val="en-US"/>
        </w:rPr>
        <w:t>Regulamentului</w:t>
      </w:r>
      <w:proofErr w:type="spellEnd"/>
      <w:r w:rsidR="00313269" w:rsidRPr="00491F78">
        <w:rPr>
          <w:lang w:val="en-US"/>
        </w:rPr>
        <w:t xml:space="preserve"> (UE) nr. 1169/2011 al </w:t>
      </w:r>
      <w:proofErr w:type="spellStart"/>
      <w:r w:rsidR="00313269" w:rsidRPr="00491F78">
        <w:rPr>
          <w:lang w:val="en-US"/>
        </w:rPr>
        <w:t>Parlamentului</w:t>
      </w:r>
      <w:proofErr w:type="spellEnd"/>
      <w:r w:rsidR="00313269" w:rsidRPr="00491F78">
        <w:rPr>
          <w:lang w:val="en-US"/>
        </w:rPr>
        <w:t xml:space="preserve"> European </w:t>
      </w:r>
      <w:proofErr w:type="spellStart"/>
      <w:r w:rsidR="00313269" w:rsidRPr="00491F78">
        <w:rPr>
          <w:lang w:val="en-US"/>
        </w:rPr>
        <w:t>și</w:t>
      </w:r>
      <w:proofErr w:type="spellEnd"/>
      <w:r w:rsidR="00313269" w:rsidRPr="00491F78">
        <w:rPr>
          <w:lang w:val="en-US"/>
        </w:rPr>
        <w:t xml:space="preserve"> al </w:t>
      </w:r>
      <w:proofErr w:type="spellStart"/>
      <w:r w:rsidR="00313269" w:rsidRPr="00491F78">
        <w:rPr>
          <w:lang w:val="en-US"/>
        </w:rPr>
        <w:t>Consiliului</w:t>
      </w:r>
      <w:proofErr w:type="spellEnd"/>
      <w:r w:rsidR="00313269" w:rsidRPr="00491F78">
        <w:rPr>
          <w:lang w:val="en-US"/>
        </w:rPr>
        <w:t xml:space="preserve"> </w:t>
      </w:r>
      <w:proofErr w:type="spellStart"/>
      <w:r w:rsidR="00313269" w:rsidRPr="00491F78">
        <w:rPr>
          <w:lang w:val="en-US"/>
        </w:rPr>
        <w:t>în</w:t>
      </w:r>
      <w:proofErr w:type="spellEnd"/>
      <w:r w:rsidR="00313269" w:rsidRPr="00491F78">
        <w:rPr>
          <w:lang w:val="en-US"/>
        </w:rPr>
        <w:t xml:space="preserve"> </w:t>
      </w:r>
      <w:proofErr w:type="spellStart"/>
      <w:r w:rsidR="00313269" w:rsidRPr="00491F78">
        <w:rPr>
          <w:lang w:val="en-US"/>
        </w:rPr>
        <w:t>ceea</w:t>
      </w:r>
      <w:proofErr w:type="spellEnd"/>
      <w:r w:rsidR="00313269" w:rsidRPr="00491F78">
        <w:rPr>
          <w:lang w:val="en-US"/>
        </w:rPr>
        <w:t xml:space="preserve"> </w:t>
      </w:r>
      <w:proofErr w:type="spellStart"/>
      <w:r w:rsidR="00313269" w:rsidRPr="00491F78">
        <w:rPr>
          <w:lang w:val="en-US"/>
        </w:rPr>
        <w:t>ce</w:t>
      </w:r>
      <w:proofErr w:type="spellEnd"/>
      <w:r w:rsidR="00313269" w:rsidRPr="00491F78">
        <w:rPr>
          <w:lang w:val="en-US"/>
        </w:rPr>
        <w:t xml:space="preserve"> </w:t>
      </w:r>
      <w:proofErr w:type="spellStart"/>
      <w:r w:rsidR="00313269" w:rsidRPr="00491F78">
        <w:rPr>
          <w:lang w:val="en-US"/>
        </w:rPr>
        <w:t>privește</w:t>
      </w:r>
      <w:proofErr w:type="spellEnd"/>
      <w:r w:rsidR="00313269" w:rsidRPr="00491F78">
        <w:rPr>
          <w:lang w:val="en-US"/>
        </w:rPr>
        <w:t xml:space="preserve"> </w:t>
      </w:r>
      <w:proofErr w:type="spellStart"/>
      <w:r w:rsidR="00313269" w:rsidRPr="00491F78">
        <w:rPr>
          <w:lang w:val="en-US"/>
        </w:rPr>
        <w:t>indicarea</w:t>
      </w:r>
      <w:proofErr w:type="spellEnd"/>
      <w:r w:rsidR="00313269" w:rsidRPr="00491F78">
        <w:rPr>
          <w:lang w:val="en-US"/>
        </w:rPr>
        <w:t xml:space="preserve"> </w:t>
      </w:r>
      <w:proofErr w:type="spellStart"/>
      <w:r w:rsidR="00313269" w:rsidRPr="00491F78">
        <w:rPr>
          <w:lang w:val="en-US"/>
        </w:rPr>
        <w:t>țării</w:t>
      </w:r>
      <w:proofErr w:type="spellEnd"/>
      <w:r w:rsidR="00313269" w:rsidRPr="00491F78">
        <w:rPr>
          <w:lang w:val="en-US"/>
        </w:rPr>
        <w:t xml:space="preserve"> de origine </w:t>
      </w:r>
      <w:proofErr w:type="spellStart"/>
      <w:r w:rsidR="00313269" w:rsidRPr="00491F78">
        <w:rPr>
          <w:lang w:val="en-US"/>
        </w:rPr>
        <w:t>sau</w:t>
      </w:r>
      <w:proofErr w:type="spellEnd"/>
      <w:r w:rsidR="00313269" w:rsidRPr="00491F78">
        <w:rPr>
          <w:lang w:val="en-US"/>
        </w:rPr>
        <w:t xml:space="preserve"> a </w:t>
      </w:r>
      <w:proofErr w:type="spellStart"/>
      <w:r w:rsidR="00313269" w:rsidRPr="00491F78">
        <w:rPr>
          <w:lang w:val="en-US"/>
        </w:rPr>
        <w:t>locului</w:t>
      </w:r>
      <w:proofErr w:type="spellEnd"/>
      <w:r w:rsidR="00313269" w:rsidRPr="00491F78">
        <w:rPr>
          <w:lang w:val="en-US"/>
        </w:rPr>
        <w:t xml:space="preserve"> de </w:t>
      </w:r>
      <w:proofErr w:type="spellStart"/>
      <w:r w:rsidR="00313269" w:rsidRPr="00491F78">
        <w:rPr>
          <w:lang w:val="en-US"/>
        </w:rPr>
        <w:t>proveniență</w:t>
      </w:r>
      <w:proofErr w:type="spellEnd"/>
      <w:r w:rsidR="00313269" w:rsidRPr="00491F78">
        <w:rPr>
          <w:lang w:val="en-US"/>
        </w:rPr>
        <w:t xml:space="preserve"> </w:t>
      </w:r>
      <w:proofErr w:type="spellStart"/>
      <w:r w:rsidR="00313269" w:rsidRPr="00491F78">
        <w:rPr>
          <w:lang w:val="en-US"/>
        </w:rPr>
        <w:t>pentru</w:t>
      </w:r>
      <w:proofErr w:type="spellEnd"/>
      <w:r w:rsidR="00313269" w:rsidRPr="00491F78">
        <w:rPr>
          <w:lang w:val="en-US"/>
        </w:rPr>
        <w:t xml:space="preserve"> </w:t>
      </w:r>
      <w:proofErr w:type="spellStart"/>
      <w:r w:rsidR="00313269" w:rsidRPr="00491F78">
        <w:rPr>
          <w:lang w:val="en-US"/>
        </w:rPr>
        <w:t>carnea</w:t>
      </w:r>
      <w:proofErr w:type="spellEnd"/>
      <w:r w:rsidR="00313269" w:rsidRPr="00491F78">
        <w:rPr>
          <w:lang w:val="en-US"/>
        </w:rPr>
        <w:t xml:space="preserve"> </w:t>
      </w:r>
      <w:proofErr w:type="spellStart"/>
      <w:r w:rsidR="00313269" w:rsidRPr="00491F78">
        <w:rPr>
          <w:lang w:val="en-US"/>
        </w:rPr>
        <w:t>proaspătă</w:t>
      </w:r>
      <w:proofErr w:type="spellEnd"/>
      <w:r w:rsidR="00313269" w:rsidRPr="00491F78">
        <w:rPr>
          <w:lang w:val="en-US"/>
        </w:rPr>
        <w:t xml:space="preserve">, </w:t>
      </w:r>
      <w:proofErr w:type="spellStart"/>
      <w:r w:rsidR="00313269" w:rsidRPr="00491F78">
        <w:rPr>
          <w:lang w:val="en-US"/>
        </w:rPr>
        <w:t>refrigerată</w:t>
      </w:r>
      <w:proofErr w:type="spellEnd"/>
      <w:r w:rsidR="00313269" w:rsidRPr="00491F78">
        <w:rPr>
          <w:lang w:val="en-US"/>
        </w:rPr>
        <w:t xml:space="preserve"> </w:t>
      </w:r>
      <w:proofErr w:type="spellStart"/>
      <w:r w:rsidR="00313269" w:rsidRPr="00491F78">
        <w:rPr>
          <w:lang w:val="en-US"/>
        </w:rPr>
        <w:t>și</w:t>
      </w:r>
      <w:proofErr w:type="spellEnd"/>
      <w:r w:rsidR="00313269" w:rsidRPr="00491F78">
        <w:rPr>
          <w:lang w:val="en-US"/>
        </w:rPr>
        <w:t xml:space="preserve"> </w:t>
      </w:r>
      <w:proofErr w:type="spellStart"/>
      <w:r w:rsidR="00313269" w:rsidRPr="00491F78">
        <w:rPr>
          <w:lang w:val="en-US"/>
        </w:rPr>
        <w:t>congelată</w:t>
      </w:r>
      <w:proofErr w:type="spellEnd"/>
      <w:r w:rsidR="00313269" w:rsidRPr="00491F78">
        <w:rPr>
          <w:lang w:val="en-US"/>
        </w:rPr>
        <w:t xml:space="preserve"> de </w:t>
      </w:r>
      <w:proofErr w:type="spellStart"/>
      <w:r w:rsidR="00313269" w:rsidRPr="00491F78">
        <w:rPr>
          <w:lang w:val="en-US"/>
        </w:rPr>
        <w:t>porc</w:t>
      </w:r>
      <w:proofErr w:type="spellEnd"/>
      <w:r w:rsidR="00313269" w:rsidRPr="00491F78">
        <w:rPr>
          <w:lang w:val="en-US"/>
        </w:rPr>
        <w:t xml:space="preserve">, </w:t>
      </w:r>
      <w:proofErr w:type="spellStart"/>
      <w:r w:rsidR="00313269" w:rsidRPr="00491F78">
        <w:rPr>
          <w:lang w:val="en-US"/>
        </w:rPr>
        <w:t>oaie</w:t>
      </w:r>
      <w:proofErr w:type="spellEnd"/>
      <w:r w:rsidR="00313269" w:rsidRPr="00491F78">
        <w:rPr>
          <w:lang w:val="en-US"/>
        </w:rPr>
        <w:t xml:space="preserve">, </w:t>
      </w:r>
      <w:proofErr w:type="spellStart"/>
      <w:r w:rsidR="00313269" w:rsidRPr="00491F78">
        <w:rPr>
          <w:lang w:val="en-US"/>
        </w:rPr>
        <w:t>capră</w:t>
      </w:r>
      <w:proofErr w:type="spellEnd"/>
      <w:r w:rsidR="00313269" w:rsidRPr="00491F78">
        <w:rPr>
          <w:lang w:val="en-US"/>
        </w:rPr>
        <w:t xml:space="preserve"> </w:t>
      </w:r>
      <w:proofErr w:type="spellStart"/>
      <w:r w:rsidR="00313269" w:rsidRPr="00491F78">
        <w:rPr>
          <w:lang w:val="en-US"/>
        </w:rPr>
        <w:t>și</w:t>
      </w:r>
      <w:proofErr w:type="spellEnd"/>
      <w:r w:rsidR="00313269" w:rsidRPr="00491F78">
        <w:rPr>
          <w:lang w:val="en-US"/>
        </w:rPr>
        <w:t xml:space="preserve"> </w:t>
      </w:r>
      <w:proofErr w:type="spellStart"/>
      <w:r w:rsidR="00313269" w:rsidRPr="00491F78">
        <w:rPr>
          <w:lang w:val="en-US"/>
        </w:rPr>
        <w:t>păsări</w:t>
      </w:r>
      <w:proofErr w:type="spellEnd"/>
      <w:r w:rsidR="00313269" w:rsidRPr="00491F78">
        <w:rPr>
          <w:lang w:val="en-US"/>
        </w:rPr>
        <w:t xml:space="preserve"> de </w:t>
      </w:r>
      <w:proofErr w:type="spellStart"/>
      <w:r w:rsidR="00313269" w:rsidRPr="00491F78">
        <w:rPr>
          <w:lang w:val="en-US"/>
        </w:rPr>
        <w:t>curte</w:t>
      </w:r>
      <w:proofErr w:type="spellEnd"/>
      <w:r w:rsidR="00313269">
        <w:t>, CELEX:</w:t>
      </w:r>
      <w:r w:rsidR="00313269" w:rsidRPr="00165265">
        <w:rPr>
          <w:rFonts w:ascii="Roboto" w:hAnsi="Roboto"/>
          <w:color w:val="333333"/>
          <w:sz w:val="21"/>
          <w:szCs w:val="21"/>
          <w:shd w:val="clear" w:color="auto" w:fill="FFFFFF"/>
        </w:rPr>
        <w:t xml:space="preserve"> </w:t>
      </w:r>
      <w:r w:rsidR="00313269" w:rsidRPr="00AF5417">
        <w:t>32013R1337</w:t>
      </w:r>
      <w:r w:rsidR="00313269">
        <w:t>,</w:t>
      </w:r>
      <w:r w:rsidR="00313269" w:rsidRPr="000938C1">
        <w:t xml:space="preserve"> publicat în Jurnalul Oficial al Uniunii Europene L </w:t>
      </w:r>
      <w:r w:rsidR="00313269">
        <w:t>335</w:t>
      </w:r>
      <w:r w:rsidR="00313269" w:rsidRPr="000938C1">
        <w:t xml:space="preserve"> din </w:t>
      </w:r>
      <w:r w:rsidR="00313269">
        <w:t>14</w:t>
      </w:r>
      <w:r w:rsidR="00313269" w:rsidRPr="000938C1">
        <w:t xml:space="preserve"> </w:t>
      </w:r>
      <w:r w:rsidR="00313269">
        <w:t>ianuarie 2013.</w:t>
      </w:r>
    </w:p>
    <w:p w14:paraId="1024C086" w14:textId="7FD0FD86" w:rsidR="00E21B43" w:rsidRDefault="00DC0FC7" w:rsidP="003B57ED">
      <w:pPr>
        <w:pStyle w:val="Corptext"/>
        <w:spacing w:line="276" w:lineRule="auto"/>
        <w:ind w:right="-23"/>
        <w:jc w:val="both"/>
        <w:rPr>
          <w:color w:val="333333"/>
          <w:shd w:val="clear" w:color="auto" w:fill="FFFFFF"/>
        </w:rPr>
      </w:pPr>
      <w:r>
        <w:t>-</w:t>
      </w:r>
      <w:r w:rsidRPr="00DC0FC7">
        <w:rPr>
          <w:color w:val="333333"/>
          <w:shd w:val="clear" w:color="auto" w:fill="FFFFFF"/>
        </w:rPr>
        <w:t xml:space="preserve"> </w:t>
      </w:r>
      <w:r w:rsidRPr="005363DA">
        <w:rPr>
          <w:color w:val="333333"/>
          <w:shd w:val="clear" w:color="auto" w:fill="FFFFFF"/>
        </w:rPr>
        <w:t>transpune</w:t>
      </w:r>
      <w:r>
        <w:rPr>
          <w:color w:val="333333"/>
          <w:shd w:val="clear" w:color="auto" w:fill="FFFFFF"/>
        </w:rPr>
        <w:t xml:space="preserve"> </w:t>
      </w:r>
      <w:r w:rsidR="00EB7B11">
        <w:rPr>
          <w:color w:val="333333"/>
          <w:shd w:val="clear" w:color="auto" w:fill="FFFFFF"/>
        </w:rPr>
        <w:t>art.66 alin.(5a),</w:t>
      </w:r>
      <w:r w:rsidR="0034596A">
        <w:rPr>
          <w:color w:val="333333"/>
          <w:shd w:val="clear" w:color="auto" w:fill="FFFFFF"/>
        </w:rPr>
        <w:t xml:space="preserve"> 79-85 din </w:t>
      </w:r>
      <w:r w:rsidR="00CF035E" w:rsidRPr="00CF035E">
        <w:rPr>
          <w:color w:val="333333"/>
          <w:shd w:val="clear" w:color="auto" w:fill="FFFFFF"/>
        </w:rPr>
        <w:t xml:space="preserve">Regulamentul (UE) 2017/625 al Parlamentului European și al Consiliului din 15 martie 2017 privind controalele oficiale și alte activități oficiale efectuate pentru a asigura aplicarea legislației privind alimentele și hrana pentru animale,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ale Consiliului, 2007/43/CE, 2008/119/CE și 2008/120/CE și de abrogare a </w:t>
      </w:r>
      <w:r w:rsidR="00CF035E" w:rsidRPr="00CF035E">
        <w:rPr>
          <w:color w:val="333333"/>
          <w:shd w:val="clear" w:color="auto" w:fill="FFFFFF"/>
        </w:rPr>
        <w:lastRenderedPageBreak/>
        <w:t>Regulamentelor (CE) nr. 854/2004 și (CE) nr. 882/2004 ale Parlamentului European și ale Consiliului, a Directivelor 89/608/CEE, 89/662/CEE, 90/425/CEE, 91/496/CEE, 96/23/CE, 96/93/CE și 97/78/CE ale Consiliului și a Deciziei 92/438/CEE a Consiliului (Regulamentul privind controalele oficiale)</w:t>
      </w:r>
      <w:r w:rsidR="00FC5A05">
        <w:rPr>
          <w:color w:val="333333"/>
          <w:shd w:val="clear" w:color="auto" w:fill="FFFFFF"/>
        </w:rPr>
        <w:t>, CELEX:</w:t>
      </w:r>
      <w:r w:rsidR="006E7B9C" w:rsidRPr="006E7B9C">
        <w:t xml:space="preserve"> </w:t>
      </w:r>
      <w:r w:rsidR="006E7B9C" w:rsidRPr="006E7B9C">
        <w:rPr>
          <w:color w:val="333333"/>
          <w:shd w:val="clear" w:color="auto" w:fill="FFFFFF"/>
        </w:rPr>
        <w:t>32017R0625</w:t>
      </w:r>
      <w:r w:rsidR="006E7B9C">
        <w:rPr>
          <w:color w:val="333333"/>
          <w:shd w:val="clear" w:color="auto" w:fill="FFFFFF"/>
        </w:rPr>
        <w:t xml:space="preserve">, </w:t>
      </w:r>
      <w:r w:rsidR="0033077F" w:rsidRPr="0033077F">
        <w:rPr>
          <w:color w:val="333333"/>
          <w:shd w:val="clear" w:color="auto" w:fill="FFFFFF"/>
        </w:rPr>
        <w:t>publicat în Jurnalul Oficial al Uniunii Europene L 095 din 7 aprilie 2017</w:t>
      </w:r>
      <w:r w:rsidR="00CA28AD">
        <w:rPr>
          <w:color w:val="333333"/>
          <w:shd w:val="clear" w:color="auto" w:fill="FFFFFF"/>
        </w:rPr>
        <w:t xml:space="preserve">, </w:t>
      </w:r>
      <w:proofErr w:type="spellStart"/>
      <w:r w:rsidR="00CA28AD" w:rsidRPr="00CA28AD">
        <w:rPr>
          <w:color w:val="333333"/>
          <w:shd w:val="clear" w:color="auto" w:fill="FFFFFF"/>
        </w:rPr>
        <w:t>aşa</w:t>
      </w:r>
      <w:proofErr w:type="spellEnd"/>
      <w:r w:rsidR="00CA28AD" w:rsidRPr="00CA28AD">
        <w:rPr>
          <w:color w:val="333333"/>
          <w:shd w:val="clear" w:color="auto" w:fill="FFFFFF"/>
        </w:rPr>
        <w:t xml:space="preserve"> cum a fost modificat ultima dată prin Regulamentul (UE) 2024/3115 </w:t>
      </w:r>
      <w:r w:rsidR="00D02613" w:rsidRPr="00CA28AD">
        <w:rPr>
          <w:color w:val="333333"/>
          <w:shd w:val="clear" w:color="auto" w:fill="FFFFFF"/>
        </w:rPr>
        <w:t>al</w:t>
      </w:r>
      <w:r w:rsidR="00CA28AD" w:rsidRPr="00CA28AD">
        <w:rPr>
          <w:color w:val="333333"/>
          <w:shd w:val="clear" w:color="auto" w:fill="FFFFFF"/>
        </w:rPr>
        <w:t xml:space="preserve"> </w:t>
      </w:r>
      <w:r w:rsidR="00DA3328" w:rsidRPr="00CA28AD">
        <w:rPr>
          <w:color w:val="333333"/>
          <w:shd w:val="clear" w:color="auto" w:fill="FFFFFF"/>
        </w:rPr>
        <w:t xml:space="preserve">Parlamentului European și al Consiliului </w:t>
      </w:r>
      <w:r w:rsidR="00CA28AD" w:rsidRPr="00CA28AD">
        <w:rPr>
          <w:color w:val="333333"/>
          <w:shd w:val="clear" w:color="auto" w:fill="FFFFFF"/>
        </w:rPr>
        <w:t>din 27 noiembrie 2024</w:t>
      </w:r>
      <w:r w:rsidR="00DC359B">
        <w:rPr>
          <w:color w:val="333333"/>
          <w:shd w:val="clear" w:color="auto" w:fill="FFFFFF"/>
        </w:rPr>
        <w:t>;</w:t>
      </w:r>
    </w:p>
    <w:p w14:paraId="28F4BC88" w14:textId="4D2EA02B" w:rsidR="00AD79FE" w:rsidRDefault="00AD79FE" w:rsidP="003B57ED">
      <w:pPr>
        <w:pStyle w:val="Listparagraf"/>
        <w:spacing w:line="276" w:lineRule="auto"/>
        <w:ind w:left="0" w:firstLine="567"/>
        <w:rPr>
          <w:sz w:val="28"/>
          <w:szCs w:val="28"/>
          <w:lang w:val="ro-RO"/>
        </w:rPr>
      </w:pPr>
      <w:r>
        <w:rPr>
          <w:b/>
          <w:sz w:val="28"/>
          <w:szCs w:val="28"/>
          <w:lang w:val="ro-RO"/>
        </w:rPr>
        <w:t>Art.</w:t>
      </w:r>
      <w:r w:rsidRPr="006F7386">
        <w:rPr>
          <w:b/>
          <w:sz w:val="28"/>
          <w:szCs w:val="28"/>
          <w:lang w:val="ro-RO"/>
        </w:rPr>
        <w:t xml:space="preserve"> I</w:t>
      </w:r>
      <w:r w:rsidRPr="006F7386">
        <w:rPr>
          <w:sz w:val="28"/>
          <w:szCs w:val="28"/>
          <w:lang w:val="ro-RO"/>
        </w:rPr>
        <w:t>.-</w:t>
      </w:r>
      <w:r w:rsidRPr="006F7386">
        <w:rPr>
          <w:lang w:val="ro-RO"/>
        </w:rPr>
        <w:t xml:space="preserve"> </w:t>
      </w:r>
      <w:r w:rsidRPr="00D65614">
        <w:rPr>
          <w:b/>
          <w:sz w:val="28"/>
          <w:szCs w:val="28"/>
          <w:lang w:val="ro-RO"/>
        </w:rPr>
        <w:t xml:space="preserve">Legea nr. </w:t>
      </w:r>
      <w:r w:rsidR="00480E51">
        <w:rPr>
          <w:b/>
          <w:sz w:val="28"/>
          <w:szCs w:val="28"/>
          <w:lang w:val="ro-RO"/>
        </w:rPr>
        <w:t>279</w:t>
      </w:r>
      <w:r w:rsidRPr="00D65614">
        <w:rPr>
          <w:b/>
          <w:sz w:val="28"/>
          <w:szCs w:val="28"/>
          <w:lang w:val="ro-RO"/>
        </w:rPr>
        <w:t>/2</w:t>
      </w:r>
      <w:r w:rsidR="00480E51">
        <w:rPr>
          <w:b/>
          <w:sz w:val="28"/>
          <w:szCs w:val="28"/>
          <w:lang w:val="ro-RO"/>
        </w:rPr>
        <w:t xml:space="preserve">017 </w:t>
      </w:r>
      <w:r w:rsidR="00480E51" w:rsidRPr="00480E51">
        <w:rPr>
          <w:sz w:val="28"/>
          <w:szCs w:val="28"/>
          <w:lang w:val="ro-RO"/>
        </w:rPr>
        <w:t>privind informarea consumatorului</w:t>
      </w:r>
      <w:r w:rsidR="00480E51">
        <w:rPr>
          <w:sz w:val="28"/>
          <w:szCs w:val="28"/>
          <w:lang w:val="ro-RO"/>
        </w:rPr>
        <w:t xml:space="preserve"> </w:t>
      </w:r>
      <w:r w:rsidR="00480E51" w:rsidRPr="00480E51">
        <w:rPr>
          <w:sz w:val="28"/>
          <w:szCs w:val="28"/>
          <w:lang w:val="ro-RO"/>
        </w:rPr>
        <w:t>cu privire la produsele alimentare</w:t>
      </w:r>
      <w:r w:rsidRPr="006F7386">
        <w:rPr>
          <w:sz w:val="28"/>
          <w:szCs w:val="28"/>
          <w:lang w:val="ro-RO"/>
        </w:rPr>
        <w:t xml:space="preserve"> (Monitorul Oficial al Republicii Moldova, 20</w:t>
      </w:r>
      <w:r w:rsidR="00480E51">
        <w:rPr>
          <w:sz w:val="28"/>
          <w:szCs w:val="28"/>
          <w:lang w:val="ro-RO"/>
        </w:rPr>
        <w:t>18</w:t>
      </w:r>
      <w:r w:rsidRPr="006F7386">
        <w:rPr>
          <w:sz w:val="28"/>
          <w:szCs w:val="28"/>
          <w:lang w:val="ro-RO"/>
        </w:rPr>
        <w:t xml:space="preserve">, nr. </w:t>
      </w:r>
      <w:r w:rsidR="00480E51" w:rsidRPr="00480E51">
        <w:rPr>
          <w:sz w:val="28"/>
          <w:szCs w:val="28"/>
          <w:lang w:val="ro-RO"/>
        </w:rPr>
        <w:t>7-17 art. 54</w:t>
      </w:r>
      <w:r w:rsidRPr="00480E51">
        <w:rPr>
          <w:sz w:val="28"/>
          <w:szCs w:val="28"/>
          <w:lang w:val="ro-RO"/>
        </w:rPr>
        <w:t>), cu modificările ulterioare, se modifică după cum urmează:</w:t>
      </w:r>
    </w:p>
    <w:p w14:paraId="4B0C864B" w14:textId="511017B3" w:rsidR="00663B36" w:rsidRDefault="00993100" w:rsidP="002A0B2F">
      <w:pPr>
        <w:pStyle w:val="Listparagraf"/>
        <w:numPr>
          <w:ilvl w:val="0"/>
          <w:numId w:val="27"/>
        </w:numPr>
        <w:spacing w:line="276" w:lineRule="auto"/>
        <w:rPr>
          <w:sz w:val="28"/>
          <w:szCs w:val="28"/>
          <w:lang w:val="ro-RO"/>
        </w:rPr>
      </w:pPr>
      <w:r>
        <w:rPr>
          <w:sz w:val="28"/>
          <w:szCs w:val="28"/>
          <w:lang w:val="ro-RO"/>
        </w:rPr>
        <w:t>C</w:t>
      </w:r>
      <w:r w:rsidR="00CE4A76">
        <w:rPr>
          <w:sz w:val="28"/>
          <w:szCs w:val="28"/>
          <w:lang w:val="ro-RO"/>
        </w:rPr>
        <w:t>lauza de armonizare</w:t>
      </w:r>
      <w:r>
        <w:rPr>
          <w:sz w:val="28"/>
          <w:szCs w:val="28"/>
          <w:lang w:val="ro-RO"/>
        </w:rPr>
        <w:t xml:space="preserve"> va avea următorul cuprins:</w:t>
      </w:r>
    </w:p>
    <w:p w14:paraId="6A018E51" w14:textId="39423EB5" w:rsidR="000938C1" w:rsidRDefault="000938C1" w:rsidP="003B57ED">
      <w:pPr>
        <w:pStyle w:val="Listparagraf"/>
        <w:spacing w:line="276" w:lineRule="auto"/>
        <w:ind w:left="0" w:firstLine="567"/>
        <w:rPr>
          <w:sz w:val="28"/>
          <w:szCs w:val="28"/>
          <w:lang w:val="ro-RO"/>
        </w:rPr>
      </w:pPr>
      <w:r>
        <w:rPr>
          <w:sz w:val="28"/>
          <w:szCs w:val="28"/>
          <w:lang w:val="ro-RO"/>
        </w:rPr>
        <w:t>”Prezenta lege transpune:</w:t>
      </w:r>
    </w:p>
    <w:p w14:paraId="59DACE91" w14:textId="7F6821B8" w:rsidR="000938C1" w:rsidRDefault="000938C1" w:rsidP="003B57ED">
      <w:pPr>
        <w:pStyle w:val="Listparagraf"/>
        <w:spacing w:line="276" w:lineRule="auto"/>
        <w:ind w:left="0" w:firstLine="567"/>
        <w:rPr>
          <w:sz w:val="28"/>
          <w:szCs w:val="28"/>
          <w:lang w:val="ro-RO"/>
        </w:rPr>
      </w:pPr>
      <w:r>
        <w:rPr>
          <w:sz w:val="28"/>
          <w:szCs w:val="28"/>
          <w:lang w:val="ro-RO"/>
        </w:rPr>
        <w:t>-</w:t>
      </w:r>
      <w:r w:rsidRPr="000938C1">
        <w:rPr>
          <w:sz w:val="28"/>
          <w:szCs w:val="28"/>
          <w:lang w:val="ro-RO"/>
        </w:rPr>
        <w:t xml:space="preserve">Regulamentul (UE) nr.1169/2011 al Parlamentului European </w:t>
      </w:r>
      <w:proofErr w:type="spellStart"/>
      <w:r w:rsidRPr="000938C1">
        <w:rPr>
          <w:sz w:val="28"/>
          <w:szCs w:val="28"/>
          <w:lang w:val="ro-RO"/>
        </w:rPr>
        <w:t>şi</w:t>
      </w:r>
      <w:proofErr w:type="spellEnd"/>
      <w:r w:rsidRPr="000938C1">
        <w:rPr>
          <w:sz w:val="28"/>
          <w:szCs w:val="28"/>
          <w:lang w:val="ro-RO"/>
        </w:rPr>
        <w:t xml:space="preserve"> al Consiliului din 25 octombrie 2011 privind informarea consumatorilor cu privire la produsele alimentare, de modificare a Regulamentelor (CE) nr.1924/2006 </w:t>
      </w:r>
      <w:proofErr w:type="spellStart"/>
      <w:r w:rsidRPr="000938C1">
        <w:rPr>
          <w:sz w:val="28"/>
          <w:szCs w:val="28"/>
          <w:lang w:val="ro-RO"/>
        </w:rPr>
        <w:t>şi</w:t>
      </w:r>
      <w:proofErr w:type="spellEnd"/>
      <w:r w:rsidRPr="000938C1">
        <w:rPr>
          <w:sz w:val="28"/>
          <w:szCs w:val="28"/>
          <w:lang w:val="ro-RO"/>
        </w:rPr>
        <w:t xml:space="preserve"> (CE) nr.1925/2006 ale Parlamentului European </w:t>
      </w:r>
      <w:proofErr w:type="spellStart"/>
      <w:r w:rsidRPr="000938C1">
        <w:rPr>
          <w:sz w:val="28"/>
          <w:szCs w:val="28"/>
          <w:lang w:val="ro-RO"/>
        </w:rPr>
        <w:t>şi</w:t>
      </w:r>
      <w:proofErr w:type="spellEnd"/>
      <w:r w:rsidRPr="000938C1">
        <w:rPr>
          <w:sz w:val="28"/>
          <w:szCs w:val="28"/>
          <w:lang w:val="ro-RO"/>
        </w:rPr>
        <w:t xml:space="preserve"> ale Consiliului </w:t>
      </w:r>
      <w:proofErr w:type="spellStart"/>
      <w:r w:rsidRPr="000938C1">
        <w:rPr>
          <w:sz w:val="28"/>
          <w:szCs w:val="28"/>
          <w:lang w:val="ro-RO"/>
        </w:rPr>
        <w:t>şi</w:t>
      </w:r>
      <w:proofErr w:type="spellEnd"/>
      <w:r w:rsidRPr="000938C1">
        <w:rPr>
          <w:sz w:val="28"/>
          <w:szCs w:val="28"/>
          <w:lang w:val="ro-RO"/>
        </w:rPr>
        <w:t xml:space="preserve"> de abrogare a Directivei 87/250/CEE a Comisiei, a Directivei 90/496/CEE a Consiliului, a Directivei 1999/10/CE a Comisiei, a Directivei 2000/13/CE a Parlamentului European </w:t>
      </w:r>
      <w:proofErr w:type="spellStart"/>
      <w:r w:rsidRPr="000938C1">
        <w:rPr>
          <w:sz w:val="28"/>
          <w:szCs w:val="28"/>
          <w:lang w:val="ro-RO"/>
        </w:rPr>
        <w:t>şi</w:t>
      </w:r>
      <w:proofErr w:type="spellEnd"/>
      <w:r w:rsidRPr="000938C1">
        <w:rPr>
          <w:sz w:val="28"/>
          <w:szCs w:val="28"/>
          <w:lang w:val="ro-RO"/>
        </w:rPr>
        <w:t xml:space="preserve"> a Consiliului, a Directivelor 2002/67/CE </w:t>
      </w:r>
      <w:proofErr w:type="spellStart"/>
      <w:r w:rsidRPr="000938C1">
        <w:rPr>
          <w:sz w:val="28"/>
          <w:szCs w:val="28"/>
          <w:lang w:val="ro-RO"/>
        </w:rPr>
        <w:t>şi</w:t>
      </w:r>
      <w:proofErr w:type="spellEnd"/>
      <w:r w:rsidRPr="000938C1">
        <w:rPr>
          <w:sz w:val="28"/>
          <w:szCs w:val="28"/>
          <w:lang w:val="ro-RO"/>
        </w:rPr>
        <w:t xml:space="preserve"> 2008/5/CE ale Comisiei </w:t>
      </w:r>
      <w:proofErr w:type="spellStart"/>
      <w:r w:rsidRPr="000938C1">
        <w:rPr>
          <w:sz w:val="28"/>
          <w:szCs w:val="28"/>
          <w:lang w:val="ro-RO"/>
        </w:rPr>
        <w:t>şi</w:t>
      </w:r>
      <w:proofErr w:type="spellEnd"/>
      <w:r w:rsidRPr="000938C1">
        <w:rPr>
          <w:sz w:val="28"/>
          <w:szCs w:val="28"/>
          <w:lang w:val="ro-RO"/>
        </w:rPr>
        <w:t xml:space="preserve"> a Regulamentului (CE) nr.608/2004 al Comisiei, publicat în Jurnalul Oficial al Uniunii Europene L 304 din 22 noiembrie 2011,</w:t>
      </w:r>
      <w:r w:rsidR="005D25BD">
        <w:rPr>
          <w:sz w:val="28"/>
          <w:szCs w:val="28"/>
          <w:lang w:val="ro-RO"/>
        </w:rPr>
        <w:t xml:space="preserve"> CELEX:</w:t>
      </w:r>
      <w:r w:rsidR="00343C2A" w:rsidRPr="00343C2A">
        <w:rPr>
          <w:sz w:val="28"/>
          <w:szCs w:val="28"/>
        </w:rPr>
        <w:t>32011R1169</w:t>
      </w:r>
      <w:r w:rsidR="00343C2A">
        <w:rPr>
          <w:sz w:val="28"/>
          <w:szCs w:val="28"/>
        </w:rPr>
        <w:t>,</w:t>
      </w:r>
      <w:r w:rsidRPr="000938C1">
        <w:rPr>
          <w:sz w:val="28"/>
          <w:szCs w:val="28"/>
          <w:lang w:val="ro-RO"/>
        </w:rPr>
        <w:t xml:space="preserve"> </w:t>
      </w:r>
      <w:proofErr w:type="spellStart"/>
      <w:r w:rsidR="005D25BD" w:rsidRPr="005D25BD">
        <w:rPr>
          <w:sz w:val="28"/>
          <w:szCs w:val="28"/>
          <w:lang w:val="ro-RO"/>
        </w:rPr>
        <w:t>aşa</w:t>
      </w:r>
      <w:proofErr w:type="spellEnd"/>
      <w:r w:rsidR="005D25BD" w:rsidRPr="005D25BD">
        <w:rPr>
          <w:sz w:val="28"/>
          <w:szCs w:val="28"/>
          <w:lang w:val="ro-RO"/>
        </w:rPr>
        <w:t xml:space="preserve"> cum a fost modificat ultima oară prin Regulamentul (UE) 2024/2512 al Comisiei din 17 aprilie 2024</w:t>
      </w:r>
      <w:r w:rsidRPr="000938C1">
        <w:rPr>
          <w:sz w:val="28"/>
          <w:szCs w:val="28"/>
          <w:lang w:val="ro-RO"/>
        </w:rPr>
        <w:t>;</w:t>
      </w:r>
    </w:p>
    <w:p w14:paraId="3A33809F" w14:textId="3536A72C" w:rsidR="000938C1" w:rsidRDefault="000938C1" w:rsidP="003B57ED">
      <w:pPr>
        <w:pStyle w:val="Listparagraf"/>
        <w:spacing w:line="276" w:lineRule="auto"/>
        <w:ind w:left="0" w:firstLine="567"/>
        <w:rPr>
          <w:sz w:val="28"/>
          <w:szCs w:val="28"/>
          <w:lang w:val="ro-RO"/>
        </w:rPr>
      </w:pPr>
      <w:r w:rsidRPr="000938C1">
        <w:rPr>
          <w:sz w:val="28"/>
          <w:szCs w:val="28"/>
          <w:lang w:val="ro-RO"/>
        </w:rPr>
        <w:t xml:space="preserve">– Directiva 2011/91/UE a Parlamentului European </w:t>
      </w:r>
      <w:proofErr w:type="spellStart"/>
      <w:r w:rsidRPr="000938C1">
        <w:rPr>
          <w:sz w:val="28"/>
          <w:szCs w:val="28"/>
          <w:lang w:val="ro-RO"/>
        </w:rPr>
        <w:t>şi</w:t>
      </w:r>
      <w:proofErr w:type="spellEnd"/>
      <w:r w:rsidRPr="000938C1">
        <w:rPr>
          <w:sz w:val="28"/>
          <w:szCs w:val="28"/>
          <w:lang w:val="ro-RO"/>
        </w:rPr>
        <w:t xml:space="preserve"> a Consiliului din 13 decembrie 2011 privind indicarea sau marcarea care permite identificarea lotului din care face parte un produs alimentar,</w:t>
      </w:r>
      <w:r w:rsidR="009768AD" w:rsidRPr="009768AD">
        <w:rPr>
          <w:rFonts w:ascii="Roboto" w:hAnsi="Roboto"/>
          <w:color w:val="333333"/>
          <w:sz w:val="21"/>
          <w:szCs w:val="21"/>
          <w:shd w:val="clear" w:color="auto" w:fill="FFFFFF"/>
        </w:rPr>
        <w:t xml:space="preserve"> </w:t>
      </w:r>
      <w:r w:rsidR="009768AD" w:rsidRPr="009768AD">
        <w:rPr>
          <w:color w:val="333333"/>
          <w:sz w:val="28"/>
          <w:szCs w:val="28"/>
          <w:shd w:val="clear" w:color="auto" w:fill="FFFFFF"/>
        </w:rPr>
        <w:t>CELEX</w:t>
      </w:r>
      <w:r w:rsidR="009768AD">
        <w:rPr>
          <w:rFonts w:ascii="Roboto" w:hAnsi="Roboto"/>
          <w:color w:val="333333"/>
          <w:sz w:val="21"/>
          <w:szCs w:val="21"/>
          <w:shd w:val="clear" w:color="auto" w:fill="FFFFFF"/>
        </w:rPr>
        <w:t>:</w:t>
      </w:r>
      <w:r w:rsidR="009768AD" w:rsidRPr="009768AD">
        <w:rPr>
          <w:sz w:val="28"/>
          <w:szCs w:val="28"/>
        </w:rPr>
        <w:t>32011L0091</w:t>
      </w:r>
      <w:r w:rsidR="009768AD">
        <w:rPr>
          <w:sz w:val="28"/>
          <w:szCs w:val="28"/>
        </w:rPr>
        <w:t>,</w:t>
      </w:r>
      <w:r w:rsidRPr="000938C1">
        <w:rPr>
          <w:sz w:val="28"/>
          <w:szCs w:val="28"/>
          <w:lang w:val="ro-RO"/>
        </w:rPr>
        <w:t xml:space="preserve"> publicată în Jurnalul Oficial al Uniunii Europene L 334 din 16 decembrie 2011;</w:t>
      </w:r>
    </w:p>
    <w:p w14:paraId="4E2EDAB4" w14:textId="71CFBC3D" w:rsidR="00723175" w:rsidRPr="000938C1" w:rsidRDefault="00723175" w:rsidP="003B57ED">
      <w:pPr>
        <w:pStyle w:val="Listparagraf"/>
        <w:spacing w:line="276" w:lineRule="auto"/>
        <w:ind w:left="0" w:firstLine="567"/>
        <w:rPr>
          <w:sz w:val="28"/>
          <w:szCs w:val="28"/>
          <w:lang w:val="ro-RO"/>
        </w:rPr>
      </w:pPr>
      <w:r>
        <w:rPr>
          <w:rFonts w:ascii="Roboto" w:hAnsi="Roboto"/>
          <w:color w:val="333333"/>
          <w:sz w:val="21"/>
          <w:szCs w:val="21"/>
          <w:shd w:val="clear" w:color="auto" w:fill="FFFFFF"/>
        </w:rPr>
        <w:t>-</w:t>
      </w:r>
      <w:r w:rsidRPr="005363DA">
        <w:rPr>
          <w:color w:val="333333"/>
          <w:sz w:val="28"/>
          <w:szCs w:val="28"/>
          <w:shd w:val="clear" w:color="auto" w:fill="FFFFFF"/>
        </w:rPr>
        <w:t xml:space="preserve"> </w:t>
      </w:r>
      <w:proofErr w:type="spellStart"/>
      <w:r w:rsidRPr="00491F78">
        <w:rPr>
          <w:sz w:val="28"/>
          <w:szCs w:val="28"/>
        </w:rPr>
        <w:t>Regulamentul</w:t>
      </w:r>
      <w:proofErr w:type="spellEnd"/>
      <w:r w:rsidRPr="00491F78">
        <w:rPr>
          <w:sz w:val="28"/>
          <w:szCs w:val="28"/>
        </w:rPr>
        <w:t xml:space="preserve"> de </w:t>
      </w:r>
      <w:proofErr w:type="spellStart"/>
      <w:r w:rsidRPr="00491F78">
        <w:rPr>
          <w:sz w:val="28"/>
          <w:szCs w:val="28"/>
        </w:rPr>
        <w:t>punere</w:t>
      </w:r>
      <w:proofErr w:type="spellEnd"/>
      <w:r w:rsidRPr="00491F78">
        <w:rPr>
          <w:sz w:val="28"/>
          <w:szCs w:val="28"/>
        </w:rPr>
        <w:t xml:space="preserve"> </w:t>
      </w:r>
      <w:proofErr w:type="spellStart"/>
      <w:r w:rsidRPr="00491F78">
        <w:rPr>
          <w:sz w:val="28"/>
          <w:szCs w:val="28"/>
        </w:rPr>
        <w:t>în</w:t>
      </w:r>
      <w:proofErr w:type="spellEnd"/>
      <w:r w:rsidRPr="00491F78">
        <w:rPr>
          <w:sz w:val="28"/>
          <w:szCs w:val="28"/>
        </w:rPr>
        <w:t xml:space="preserve"> </w:t>
      </w:r>
      <w:proofErr w:type="spellStart"/>
      <w:r w:rsidRPr="00491F78">
        <w:rPr>
          <w:sz w:val="28"/>
          <w:szCs w:val="28"/>
        </w:rPr>
        <w:t>aplicare</w:t>
      </w:r>
      <w:proofErr w:type="spellEnd"/>
      <w:r w:rsidRPr="00491F78">
        <w:rPr>
          <w:sz w:val="28"/>
          <w:szCs w:val="28"/>
        </w:rPr>
        <w:t xml:space="preserve"> (UE) nr. 1337/2013 al </w:t>
      </w:r>
      <w:proofErr w:type="spellStart"/>
      <w:r w:rsidRPr="00491F78">
        <w:rPr>
          <w:sz w:val="28"/>
          <w:szCs w:val="28"/>
        </w:rPr>
        <w:t>Comisiei</w:t>
      </w:r>
      <w:proofErr w:type="spellEnd"/>
      <w:r w:rsidRPr="00491F78">
        <w:rPr>
          <w:sz w:val="28"/>
          <w:szCs w:val="28"/>
        </w:rPr>
        <w:t xml:space="preserve"> din 13 </w:t>
      </w:r>
      <w:proofErr w:type="spellStart"/>
      <w:r w:rsidRPr="00491F78">
        <w:rPr>
          <w:sz w:val="28"/>
          <w:szCs w:val="28"/>
        </w:rPr>
        <w:t>decembrie</w:t>
      </w:r>
      <w:proofErr w:type="spellEnd"/>
      <w:r w:rsidRPr="00491F78">
        <w:rPr>
          <w:sz w:val="28"/>
          <w:szCs w:val="28"/>
        </w:rPr>
        <w:t xml:space="preserve"> 2013 de </w:t>
      </w:r>
      <w:proofErr w:type="spellStart"/>
      <w:r w:rsidRPr="00491F78">
        <w:rPr>
          <w:sz w:val="28"/>
          <w:szCs w:val="28"/>
        </w:rPr>
        <w:t>stabilire</w:t>
      </w:r>
      <w:proofErr w:type="spellEnd"/>
      <w:r w:rsidRPr="00491F78">
        <w:rPr>
          <w:sz w:val="28"/>
          <w:szCs w:val="28"/>
        </w:rPr>
        <w:t xml:space="preserve"> a </w:t>
      </w:r>
      <w:proofErr w:type="spellStart"/>
      <w:r w:rsidRPr="00491F78">
        <w:rPr>
          <w:sz w:val="28"/>
          <w:szCs w:val="28"/>
        </w:rPr>
        <w:t>normelor</w:t>
      </w:r>
      <w:proofErr w:type="spellEnd"/>
      <w:r w:rsidRPr="00491F78">
        <w:rPr>
          <w:sz w:val="28"/>
          <w:szCs w:val="28"/>
        </w:rPr>
        <w:t xml:space="preserve"> de </w:t>
      </w:r>
      <w:proofErr w:type="spellStart"/>
      <w:r w:rsidRPr="00491F78">
        <w:rPr>
          <w:sz w:val="28"/>
          <w:szCs w:val="28"/>
        </w:rPr>
        <w:t>aplicare</w:t>
      </w:r>
      <w:proofErr w:type="spellEnd"/>
      <w:r w:rsidRPr="00491F78">
        <w:rPr>
          <w:sz w:val="28"/>
          <w:szCs w:val="28"/>
        </w:rPr>
        <w:t xml:space="preserve"> a </w:t>
      </w:r>
      <w:proofErr w:type="spellStart"/>
      <w:r w:rsidRPr="00491F78">
        <w:rPr>
          <w:sz w:val="28"/>
          <w:szCs w:val="28"/>
        </w:rPr>
        <w:t>Regulamentului</w:t>
      </w:r>
      <w:proofErr w:type="spellEnd"/>
      <w:r w:rsidRPr="00491F78">
        <w:rPr>
          <w:sz w:val="28"/>
          <w:szCs w:val="28"/>
        </w:rPr>
        <w:t xml:space="preserve"> (UE) nr. 1169/2011 al </w:t>
      </w:r>
      <w:proofErr w:type="spellStart"/>
      <w:r w:rsidRPr="00491F78">
        <w:rPr>
          <w:sz w:val="28"/>
          <w:szCs w:val="28"/>
        </w:rPr>
        <w:t>Parlamentului</w:t>
      </w:r>
      <w:proofErr w:type="spellEnd"/>
      <w:r w:rsidRPr="00491F78">
        <w:rPr>
          <w:sz w:val="28"/>
          <w:szCs w:val="28"/>
        </w:rPr>
        <w:t xml:space="preserve"> European </w:t>
      </w:r>
      <w:proofErr w:type="spellStart"/>
      <w:r w:rsidRPr="00491F78">
        <w:rPr>
          <w:sz w:val="28"/>
          <w:szCs w:val="28"/>
        </w:rPr>
        <w:t>și</w:t>
      </w:r>
      <w:proofErr w:type="spellEnd"/>
      <w:r w:rsidRPr="00491F78">
        <w:rPr>
          <w:sz w:val="28"/>
          <w:szCs w:val="28"/>
        </w:rPr>
        <w:t xml:space="preserve"> al </w:t>
      </w:r>
      <w:proofErr w:type="spellStart"/>
      <w:r w:rsidRPr="00491F78">
        <w:rPr>
          <w:sz w:val="28"/>
          <w:szCs w:val="28"/>
        </w:rPr>
        <w:t>Consiliului</w:t>
      </w:r>
      <w:proofErr w:type="spellEnd"/>
      <w:r w:rsidRPr="00491F78">
        <w:rPr>
          <w:sz w:val="28"/>
          <w:szCs w:val="28"/>
        </w:rPr>
        <w:t xml:space="preserve"> </w:t>
      </w:r>
      <w:proofErr w:type="spellStart"/>
      <w:r w:rsidRPr="00491F78">
        <w:rPr>
          <w:sz w:val="28"/>
          <w:szCs w:val="28"/>
        </w:rPr>
        <w:t>în</w:t>
      </w:r>
      <w:proofErr w:type="spellEnd"/>
      <w:r w:rsidRPr="00491F78">
        <w:rPr>
          <w:sz w:val="28"/>
          <w:szCs w:val="28"/>
        </w:rPr>
        <w:t xml:space="preserve"> </w:t>
      </w:r>
      <w:proofErr w:type="spellStart"/>
      <w:r w:rsidRPr="00491F78">
        <w:rPr>
          <w:sz w:val="28"/>
          <w:szCs w:val="28"/>
        </w:rPr>
        <w:t>ceea</w:t>
      </w:r>
      <w:proofErr w:type="spellEnd"/>
      <w:r w:rsidRPr="00491F78">
        <w:rPr>
          <w:sz w:val="28"/>
          <w:szCs w:val="28"/>
        </w:rPr>
        <w:t xml:space="preserve"> </w:t>
      </w:r>
      <w:proofErr w:type="spellStart"/>
      <w:r w:rsidRPr="00491F78">
        <w:rPr>
          <w:sz w:val="28"/>
          <w:szCs w:val="28"/>
        </w:rPr>
        <w:t>ce</w:t>
      </w:r>
      <w:proofErr w:type="spellEnd"/>
      <w:r w:rsidRPr="00491F78">
        <w:rPr>
          <w:sz w:val="28"/>
          <w:szCs w:val="28"/>
        </w:rPr>
        <w:t xml:space="preserve"> </w:t>
      </w:r>
      <w:proofErr w:type="spellStart"/>
      <w:r w:rsidRPr="00491F78">
        <w:rPr>
          <w:sz w:val="28"/>
          <w:szCs w:val="28"/>
        </w:rPr>
        <w:t>privește</w:t>
      </w:r>
      <w:proofErr w:type="spellEnd"/>
      <w:r w:rsidRPr="00491F78">
        <w:rPr>
          <w:sz w:val="28"/>
          <w:szCs w:val="28"/>
        </w:rPr>
        <w:t xml:space="preserve"> </w:t>
      </w:r>
      <w:proofErr w:type="spellStart"/>
      <w:r w:rsidRPr="00491F78">
        <w:rPr>
          <w:sz w:val="28"/>
          <w:szCs w:val="28"/>
        </w:rPr>
        <w:t>indicarea</w:t>
      </w:r>
      <w:proofErr w:type="spellEnd"/>
      <w:r w:rsidRPr="00491F78">
        <w:rPr>
          <w:sz w:val="28"/>
          <w:szCs w:val="28"/>
        </w:rPr>
        <w:t xml:space="preserve"> </w:t>
      </w:r>
      <w:proofErr w:type="spellStart"/>
      <w:r w:rsidRPr="00491F78">
        <w:rPr>
          <w:sz w:val="28"/>
          <w:szCs w:val="28"/>
        </w:rPr>
        <w:t>țării</w:t>
      </w:r>
      <w:proofErr w:type="spellEnd"/>
      <w:r w:rsidRPr="00491F78">
        <w:rPr>
          <w:sz w:val="28"/>
          <w:szCs w:val="28"/>
        </w:rPr>
        <w:t xml:space="preserve"> de origine </w:t>
      </w:r>
      <w:proofErr w:type="spellStart"/>
      <w:r w:rsidRPr="00491F78">
        <w:rPr>
          <w:sz w:val="28"/>
          <w:szCs w:val="28"/>
        </w:rPr>
        <w:t>sau</w:t>
      </w:r>
      <w:proofErr w:type="spellEnd"/>
      <w:r w:rsidRPr="00491F78">
        <w:rPr>
          <w:sz w:val="28"/>
          <w:szCs w:val="28"/>
        </w:rPr>
        <w:t xml:space="preserve"> a </w:t>
      </w:r>
      <w:proofErr w:type="spellStart"/>
      <w:r w:rsidRPr="00491F78">
        <w:rPr>
          <w:sz w:val="28"/>
          <w:szCs w:val="28"/>
        </w:rPr>
        <w:t>locului</w:t>
      </w:r>
      <w:proofErr w:type="spellEnd"/>
      <w:r w:rsidRPr="00491F78">
        <w:rPr>
          <w:sz w:val="28"/>
          <w:szCs w:val="28"/>
        </w:rPr>
        <w:t xml:space="preserve"> de </w:t>
      </w:r>
      <w:proofErr w:type="spellStart"/>
      <w:r w:rsidRPr="00491F78">
        <w:rPr>
          <w:sz w:val="28"/>
          <w:szCs w:val="28"/>
        </w:rPr>
        <w:t>proveniență</w:t>
      </w:r>
      <w:proofErr w:type="spellEnd"/>
      <w:r w:rsidRPr="00491F78">
        <w:rPr>
          <w:sz w:val="28"/>
          <w:szCs w:val="28"/>
        </w:rPr>
        <w:t xml:space="preserve"> </w:t>
      </w:r>
      <w:proofErr w:type="spellStart"/>
      <w:r w:rsidRPr="00491F78">
        <w:rPr>
          <w:sz w:val="28"/>
          <w:szCs w:val="28"/>
        </w:rPr>
        <w:t>pentru</w:t>
      </w:r>
      <w:proofErr w:type="spellEnd"/>
      <w:r w:rsidRPr="00491F78">
        <w:rPr>
          <w:sz w:val="28"/>
          <w:szCs w:val="28"/>
        </w:rPr>
        <w:t xml:space="preserve"> </w:t>
      </w:r>
      <w:proofErr w:type="spellStart"/>
      <w:r w:rsidRPr="00491F78">
        <w:rPr>
          <w:sz w:val="28"/>
          <w:szCs w:val="28"/>
        </w:rPr>
        <w:t>carnea</w:t>
      </w:r>
      <w:proofErr w:type="spellEnd"/>
      <w:r w:rsidRPr="00491F78">
        <w:rPr>
          <w:sz w:val="28"/>
          <w:szCs w:val="28"/>
        </w:rPr>
        <w:t xml:space="preserve"> </w:t>
      </w:r>
      <w:proofErr w:type="spellStart"/>
      <w:r w:rsidRPr="00491F78">
        <w:rPr>
          <w:sz w:val="28"/>
          <w:szCs w:val="28"/>
        </w:rPr>
        <w:t>proaspătă</w:t>
      </w:r>
      <w:proofErr w:type="spellEnd"/>
      <w:r w:rsidRPr="00491F78">
        <w:rPr>
          <w:sz w:val="28"/>
          <w:szCs w:val="28"/>
        </w:rPr>
        <w:t xml:space="preserve">, </w:t>
      </w:r>
      <w:proofErr w:type="spellStart"/>
      <w:r w:rsidRPr="00491F78">
        <w:rPr>
          <w:sz w:val="28"/>
          <w:szCs w:val="28"/>
        </w:rPr>
        <w:t>refrigerată</w:t>
      </w:r>
      <w:proofErr w:type="spellEnd"/>
      <w:r w:rsidRPr="00491F78">
        <w:rPr>
          <w:sz w:val="28"/>
          <w:szCs w:val="28"/>
        </w:rPr>
        <w:t xml:space="preserve"> </w:t>
      </w:r>
      <w:proofErr w:type="spellStart"/>
      <w:r w:rsidRPr="00491F78">
        <w:rPr>
          <w:sz w:val="28"/>
          <w:szCs w:val="28"/>
        </w:rPr>
        <w:t>și</w:t>
      </w:r>
      <w:proofErr w:type="spellEnd"/>
      <w:r w:rsidRPr="00491F78">
        <w:rPr>
          <w:sz w:val="28"/>
          <w:szCs w:val="28"/>
        </w:rPr>
        <w:t xml:space="preserve"> </w:t>
      </w:r>
      <w:proofErr w:type="spellStart"/>
      <w:r w:rsidRPr="00491F78">
        <w:rPr>
          <w:sz w:val="28"/>
          <w:szCs w:val="28"/>
        </w:rPr>
        <w:t>congelată</w:t>
      </w:r>
      <w:proofErr w:type="spellEnd"/>
      <w:r w:rsidRPr="00491F78">
        <w:rPr>
          <w:sz w:val="28"/>
          <w:szCs w:val="28"/>
        </w:rPr>
        <w:t xml:space="preserve"> de </w:t>
      </w:r>
      <w:proofErr w:type="spellStart"/>
      <w:r w:rsidRPr="00491F78">
        <w:rPr>
          <w:sz w:val="28"/>
          <w:szCs w:val="28"/>
        </w:rPr>
        <w:t>porc</w:t>
      </w:r>
      <w:proofErr w:type="spellEnd"/>
      <w:r w:rsidRPr="00491F78">
        <w:rPr>
          <w:sz w:val="28"/>
          <w:szCs w:val="28"/>
        </w:rPr>
        <w:t xml:space="preserve">, </w:t>
      </w:r>
      <w:proofErr w:type="spellStart"/>
      <w:r w:rsidRPr="00491F78">
        <w:rPr>
          <w:sz w:val="28"/>
          <w:szCs w:val="28"/>
        </w:rPr>
        <w:t>oaie</w:t>
      </w:r>
      <w:proofErr w:type="spellEnd"/>
      <w:r w:rsidRPr="00491F78">
        <w:rPr>
          <w:sz w:val="28"/>
          <w:szCs w:val="28"/>
        </w:rPr>
        <w:t xml:space="preserve">, </w:t>
      </w:r>
      <w:proofErr w:type="spellStart"/>
      <w:r w:rsidRPr="00491F78">
        <w:rPr>
          <w:sz w:val="28"/>
          <w:szCs w:val="28"/>
        </w:rPr>
        <w:t>capră</w:t>
      </w:r>
      <w:proofErr w:type="spellEnd"/>
      <w:r w:rsidRPr="00491F78">
        <w:rPr>
          <w:sz w:val="28"/>
          <w:szCs w:val="28"/>
        </w:rPr>
        <w:t xml:space="preserve"> </w:t>
      </w:r>
      <w:proofErr w:type="spellStart"/>
      <w:r w:rsidRPr="00491F78">
        <w:rPr>
          <w:sz w:val="28"/>
          <w:szCs w:val="28"/>
        </w:rPr>
        <w:t>și</w:t>
      </w:r>
      <w:proofErr w:type="spellEnd"/>
      <w:r w:rsidRPr="00491F78">
        <w:rPr>
          <w:sz w:val="28"/>
          <w:szCs w:val="28"/>
        </w:rPr>
        <w:t xml:space="preserve"> </w:t>
      </w:r>
      <w:proofErr w:type="spellStart"/>
      <w:r w:rsidRPr="00491F78">
        <w:rPr>
          <w:sz w:val="28"/>
          <w:szCs w:val="28"/>
        </w:rPr>
        <w:t>păsări</w:t>
      </w:r>
      <w:proofErr w:type="spellEnd"/>
      <w:r w:rsidRPr="00491F78">
        <w:rPr>
          <w:sz w:val="28"/>
          <w:szCs w:val="28"/>
        </w:rPr>
        <w:t xml:space="preserve"> de </w:t>
      </w:r>
      <w:proofErr w:type="spellStart"/>
      <w:r w:rsidRPr="00491F78">
        <w:rPr>
          <w:sz w:val="28"/>
          <w:szCs w:val="28"/>
        </w:rPr>
        <w:t>curte</w:t>
      </w:r>
      <w:proofErr w:type="spellEnd"/>
      <w:r>
        <w:rPr>
          <w:sz w:val="28"/>
          <w:szCs w:val="28"/>
        </w:rPr>
        <w:t xml:space="preserve">, </w:t>
      </w:r>
      <w:r>
        <w:rPr>
          <w:sz w:val="28"/>
          <w:szCs w:val="28"/>
          <w:lang w:val="ro-RO"/>
        </w:rPr>
        <w:t>CELEX:</w:t>
      </w:r>
      <w:r w:rsidRPr="00165265">
        <w:rPr>
          <w:rFonts w:ascii="Roboto" w:hAnsi="Roboto"/>
          <w:color w:val="333333"/>
          <w:sz w:val="21"/>
          <w:szCs w:val="21"/>
          <w:shd w:val="clear" w:color="auto" w:fill="FFFFFF"/>
        </w:rPr>
        <w:t xml:space="preserve"> </w:t>
      </w:r>
      <w:r w:rsidRPr="00AF5417">
        <w:rPr>
          <w:sz w:val="28"/>
          <w:szCs w:val="28"/>
        </w:rPr>
        <w:t>32013R1337</w:t>
      </w:r>
      <w:r>
        <w:rPr>
          <w:sz w:val="28"/>
          <w:szCs w:val="28"/>
        </w:rPr>
        <w:t>,</w:t>
      </w:r>
      <w:r w:rsidRPr="000938C1">
        <w:rPr>
          <w:sz w:val="28"/>
          <w:szCs w:val="28"/>
          <w:lang w:val="ro-RO"/>
        </w:rPr>
        <w:t xml:space="preserve"> publicat în Jurnalul Oficial al Uniunii Europene L </w:t>
      </w:r>
      <w:r>
        <w:rPr>
          <w:sz w:val="28"/>
          <w:szCs w:val="28"/>
          <w:lang w:val="ro-RO"/>
        </w:rPr>
        <w:t>335</w:t>
      </w:r>
      <w:r w:rsidRPr="000938C1">
        <w:rPr>
          <w:sz w:val="28"/>
          <w:szCs w:val="28"/>
          <w:lang w:val="ro-RO"/>
        </w:rPr>
        <w:t xml:space="preserve"> din </w:t>
      </w:r>
      <w:r>
        <w:rPr>
          <w:sz w:val="28"/>
          <w:szCs w:val="28"/>
          <w:lang w:val="ro-RO"/>
        </w:rPr>
        <w:t>14</w:t>
      </w:r>
      <w:r w:rsidRPr="000938C1">
        <w:rPr>
          <w:sz w:val="28"/>
          <w:szCs w:val="28"/>
          <w:lang w:val="ro-RO"/>
        </w:rPr>
        <w:t xml:space="preserve"> </w:t>
      </w:r>
      <w:r>
        <w:rPr>
          <w:sz w:val="28"/>
          <w:szCs w:val="28"/>
          <w:lang w:val="ro-RO"/>
        </w:rPr>
        <w:t>ianuarie 2013;</w:t>
      </w:r>
    </w:p>
    <w:p w14:paraId="64DA1579" w14:textId="3A22D329" w:rsidR="000938C1" w:rsidRPr="000938C1" w:rsidRDefault="000938C1" w:rsidP="003B57ED">
      <w:pPr>
        <w:pStyle w:val="Listparagraf"/>
        <w:spacing w:line="276" w:lineRule="auto"/>
        <w:ind w:left="0" w:firstLine="567"/>
        <w:rPr>
          <w:sz w:val="28"/>
          <w:szCs w:val="28"/>
          <w:lang w:val="ro-RO"/>
        </w:rPr>
      </w:pPr>
      <w:r w:rsidRPr="000938C1">
        <w:rPr>
          <w:sz w:val="28"/>
          <w:szCs w:val="28"/>
          <w:lang w:val="ro-RO"/>
        </w:rPr>
        <w:t xml:space="preserve">– Regulamentul de punere în aplicare (UE) nr.828/2014 al Comisiei din 30 iulie 2014 privind </w:t>
      </w:r>
      <w:proofErr w:type="spellStart"/>
      <w:r w:rsidRPr="000938C1">
        <w:rPr>
          <w:sz w:val="28"/>
          <w:szCs w:val="28"/>
          <w:lang w:val="ro-RO"/>
        </w:rPr>
        <w:t>cerinţele</w:t>
      </w:r>
      <w:proofErr w:type="spellEnd"/>
      <w:r w:rsidRPr="000938C1">
        <w:rPr>
          <w:sz w:val="28"/>
          <w:szCs w:val="28"/>
          <w:lang w:val="ro-RO"/>
        </w:rPr>
        <w:t xml:space="preserve"> de furnizare a </w:t>
      </w:r>
      <w:proofErr w:type="spellStart"/>
      <w:r w:rsidRPr="000938C1">
        <w:rPr>
          <w:sz w:val="28"/>
          <w:szCs w:val="28"/>
          <w:lang w:val="ro-RO"/>
        </w:rPr>
        <w:t>informaţiilor</w:t>
      </w:r>
      <w:proofErr w:type="spellEnd"/>
      <w:r w:rsidRPr="000938C1">
        <w:rPr>
          <w:sz w:val="28"/>
          <w:szCs w:val="28"/>
          <w:lang w:val="ro-RO"/>
        </w:rPr>
        <w:t xml:space="preserve"> către consumatori cu privire la </w:t>
      </w:r>
      <w:proofErr w:type="spellStart"/>
      <w:r w:rsidRPr="000938C1">
        <w:rPr>
          <w:sz w:val="28"/>
          <w:szCs w:val="28"/>
          <w:lang w:val="ro-RO"/>
        </w:rPr>
        <w:t>absenţa</w:t>
      </w:r>
      <w:proofErr w:type="spellEnd"/>
      <w:r w:rsidRPr="000938C1">
        <w:rPr>
          <w:sz w:val="28"/>
          <w:szCs w:val="28"/>
          <w:lang w:val="ro-RO"/>
        </w:rPr>
        <w:t xml:space="preserve"> sau </w:t>
      </w:r>
      <w:proofErr w:type="spellStart"/>
      <w:r w:rsidRPr="000938C1">
        <w:rPr>
          <w:sz w:val="28"/>
          <w:szCs w:val="28"/>
          <w:lang w:val="ro-RO"/>
        </w:rPr>
        <w:t>prezenţa</w:t>
      </w:r>
      <w:proofErr w:type="spellEnd"/>
      <w:r w:rsidRPr="000938C1">
        <w:rPr>
          <w:sz w:val="28"/>
          <w:szCs w:val="28"/>
          <w:lang w:val="ro-RO"/>
        </w:rPr>
        <w:t xml:space="preserve"> în </w:t>
      </w:r>
      <w:proofErr w:type="spellStart"/>
      <w:r w:rsidRPr="000938C1">
        <w:rPr>
          <w:sz w:val="28"/>
          <w:szCs w:val="28"/>
          <w:lang w:val="ro-RO"/>
        </w:rPr>
        <w:t>cantităţi</w:t>
      </w:r>
      <w:proofErr w:type="spellEnd"/>
      <w:r w:rsidRPr="000938C1">
        <w:rPr>
          <w:sz w:val="28"/>
          <w:szCs w:val="28"/>
          <w:lang w:val="ro-RO"/>
        </w:rPr>
        <w:t xml:space="preserve"> reduse a glutenului în alimente, </w:t>
      </w:r>
      <w:r w:rsidR="009A1EDC">
        <w:rPr>
          <w:sz w:val="28"/>
          <w:szCs w:val="28"/>
          <w:lang w:val="ro-RO"/>
        </w:rPr>
        <w:t>CELEX:</w:t>
      </w:r>
      <w:r w:rsidR="009A1EDC" w:rsidRPr="009A1EDC">
        <w:rPr>
          <w:sz w:val="28"/>
          <w:szCs w:val="28"/>
        </w:rPr>
        <w:t>32014R0828</w:t>
      </w:r>
      <w:r w:rsidR="00AD2AD3">
        <w:rPr>
          <w:sz w:val="28"/>
          <w:szCs w:val="28"/>
        </w:rPr>
        <w:t xml:space="preserve">, </w:t>
      </w:r>
      <w:r w:rsidRPr="000938C1">
        <w:rPr>
          <w:sz w:val="28"/>
          <w:szCs w:val="28"/>
          <w:lang w:val="ro-RO"/>
        </w:rPr>
        <w:t>publicat în Jurnalul Oficial al Uniunii Europene L 228 din 31 iulie 2014;</w:t>
      </w:r>
    </w:p>
    <w:p w14:paraId="71D14530" w14:textId="650BB039" w:rsidR="00993100" w:rsidRDefault="000938C1" w:rsidP="003B57ED">
      <w:pPr>
        <w:pStyle w:val="Listparagraf"/>
        <w:spacing w:line="276" w:lineRule="auto"/>
        <w:ind w:left="0" w:firstLine="567"/>
        <w:rPr>
          <w:sz w:val="28"/>
          <w:szCs w:val="28"/>
          <w:lang w:val="ro-RO"/>
        </w:rPr>
      </w:pPr>
      <w:r w:rsidRPr="000938C1">
        <w:rPr>
          <w:sz w:val="28"/>
          <w:szCs w:val="28"/>
          <w:lang w:val="ro-RO"/>
        </w:rPr>
        <w:t xml:space="preserve">– Regulamentul de punere în aplicare (UE) 2018/775 al Comisiei din 28 mai 2018 de stabilire a normelor de aplicare a articolului 26 alineatul (3) din Regulamentul (UE) nr.1169/2011 al Parlamentului European </w:t>
      </w:r>
      <w:proofErr w:type="spellStart"/>
      <w:r w:rsidRPr="000938C1">
        <w:rPr>
          <w:sz w:val="28"/>
          <w:szCs w:val="28"/>
          <w:lang w:val="ro-RO"/>
        </w:rPr>
        <w:t>şi</w:t>
      </w:r>
      <w:proofErr w:type="spellEnd"/>
      <w:r w:rsidRPr="000938C1">
        <w:rPr>
          <w:sz w:val="28"/>
          <w:szCs w:val="28"/>
          <w:lang w:val="ro-RO"/>
        </w:rPr>
        <w:t xml:space="preserve"> al Consiliului privind informarea </w:t>
      </w:r>
      <w:r w:rsidRPr="000938C1">
        <w:rPr>
          <w:sz w:val="28"/>
          <w:szCs w:val="28"/>
          <w:lang w:val="ro-RO"/>
        </w:rPr>
        <w:lastRenderedPageBreak/>
        <w:t xml:space="preserve">consumatorilor cu privire la produsele alimentare, în ceea ce </w:t>
      </w:r>
      <w:proofErr w:type="spellStart"/>
      <w:r w:rsidRPr="000938C1">
        <w:rPr>
          <w:sz w:val="28"/>
          <w:szCs w:val="28"/>
          <w:lang w:val="ro-RO"/>
        </w:rPr>
        <w:t>priveşte</w:t>
      </w:r>
      <w:proofErr w:type="spellEnd"/>
      <w:r w:rsidRPr="000938C1">
        <w:rPr>
          <w:sz w:val="28"/>
          <w:szCs w:val="28"/>
          <w:lang w:val="ro-RO"/>
        </w:rPr>
        <w:t xml:space="preserve"> normele de indicare a </w:t>
      </w:r>
      <w:proofErr w:type="spellStart"/>
      <w:r w:rsidRPr="000938C1">
        <w:rPr>
          <w:sz w:val="28"/>
          <w:szCs w:val="28"/>
          <w:lang w:val="ro-RO"/>
        </w:rPr>
        <w:t>ţării</w:t>
      </w:r>
      <w:proofErr w:type="spellEnd"/>
      <w:r w:rsidRPr="000938C1">
        <w:rPr>
          <w:sz w:val="28"/>
          <w:szCs w:val="28"/>
          <w:lang w:val="ro-RO"/>
        </w:rPr>
        <w:t xml:space="preserve"> de origine sau a locului de </w:t>
      </w:r>
      <w:proofErr w:type="spellStart"/>
      <w:r w:rsidRPr="000938C1">
        <w:rPr>
          <w:sz w:val="28"/>
          <w:szCs w:val="28"/>
          <w:lang w:val="ro-RO"/>
        </w:rPr>
        <w:t>provenienţă</w:t>
      </w:r>
      <w:proofErr w:type="spellEnd"/>
      <w:r w:rsidRPr="000938C1">
        <w:rPr>
          <w:sz w:val="28"/>
          <w:szCs w:val="28"/>
          <w:lang w:val="ro-RO"/>
        </w:rPr>
        <w:t xml:space="preserve"> a ingredientului primar al produselor alimentare,</w:t>
      </w:r>
      <w:r w:rsidR="00165265">
        <w:rPr>
          <w:sz w:val="28"/>
          <w:szCs w:val="28"/>
          <w:lang w:val="ro-RO"/>
        </w:rPr>
        <w:t xml:space="preserve"> CELEX:</w:t>
      </w:r>
      <w:r w:rsidR="00165265" w:rsidRPr="00165265">
        <w:rPr>
          <w:rFonts w:ascii="Roboto" w:hAnsi="Roboto"/>
          <w:color w:val="333333"/>
          <w:sz w:val="21"/>
          <w:szCs w:val="21"/>
          <w:shd w:val="clear" w:color="auto" w:fill="FFFFFF"/>
        </w:rPr>
        <w:t xml:space="preserve"> </w:t>
      </w:r>
      <w:r w:rsidR="00165265" w:rsidRPr="00165265">
        <w:rPr>
          <w:sz w:val="28"/>
          <w:szCs w:val="28"/>
        </w:rPr>
        <w:t>32018R0775</w:t>
      </w:r>
      <w:r w:rsidR="00165265">
        <w:rPr>
          <w:sz w:val="28"/>
          <w:szCs w:val="28"/>
        </w:rPr>
        <w:t>,</w:t>
      </w:r>
      <w:r w:rsidRPr="000938C1">
        <w:rPr>
          <w:sz w:val="28"/>
          <w:szCs w:val="28"/>
          <w:lang w:val="ro-RO"/>
        </w:rPr>
        <w:t xml:space="preserve"> publicat în Jurnalul Oficial al Uniunii Europene L 131 din 29 mai 2018</w:t>
      </w:r>
      <w:r w:rsidR="00AD2AD3">
        <w:rPr>
          <w:sz w:val="28"/>
          <w:szCs w:val="28"/>
          <w:lang w:val="ro-RO"/>
        </w:rPr>
        <w:t xml:space="preserve">, </w:t>
      </w:r>
      <w:proofErr w:type="spellStart"/>
      <w:r w:rsidR="00AD2AD3" w:rsidRPr="00663B36">
        <w:rPr>
          <w:sz w:val="28"/>
          <w:szCs w:val="28"/>
          <w:lang w:val="ro-RO"/>
        </w:rPr>
        <w:t>aşa</w:t>
      </w:r>
      <w:proofErr w:type="spellEnd"/>
      <w:r w:rsidR="00AD2AD3" w:rsidRPr="00663B36">
        <w:rPr>
          <w:sz w:val="28"/>
          <w:szCs w:val="28"/>
          <w:lang w:val="ro-RO"/>
        </w:rPr>
        <w:t xml:space="preserve"> cum a fost modificat ultima oară prin Regulamentul (UE) </w:t>
      </w:r>
      <w:r w:rsidR="00AD2AD3" w:rsidRPr="00CE4A76">
        <w:rPr>
          <w:sz w:val="28"/>
          <w:szCs w:val="28"/>
          <w:lang w:val="ro-RO"/>
        </w:rPr>
        <w:t>2019/802 al Comisiei din 17 mai 2019</w:t>
      </w:r>
      <w:r w:rsidR="00AD2AD3">
        <w:rPr>
          <w:sz w:val="28"/>
          <w:szCs w:val="28"/>
          <w:lang w:val="ro-RO"/>
        </w:rPr>
        <w:t>.”</w:t>
      </w:r>
    </w:p>
    <w:p w14:paraId="4A4A7948" w14:textId="69D7348B" w:rsidR="00FB6901" w:rsidRDefault="00FB6901" w:rsidP="002A0B2F">
      <w:pPr>
        <w:pStyle w:val="Listparagraf"/>
        <w:numPr>
          <w:ilvl w:val="0"/>
          <w:numId w:val="27"/>
        </w:numPr>
        <w:spacing w:line="276" w:lineRule="auto"/>
        <w:rPr>
          <w:sz w:val="28"/>
          <w:szCs w:val="28"/>
          <w:lang w:val="ro-RO"/>
        </w:rPr>
      </w:pPr>
      <w:r>
        <w:rPr>
          <w:sz w:val="28"/>
          <w:szCs w:val="28"/>
          <w:lang w:val="ro-RO"/>
        </w:rPr>
        <w:t>La articolul 11 se completează cu alin</w:t>
      </w:r>
      <w:r w:rsidR="00646481">
        <w:rPr>
          <w:sz w:val="28"/>
          <w:szCs w:val="28"/>
          <w:lang w:val="ro-RO"/>
        </w:rPr>
        <w:t xml:space="preserve">eatul </w:t>
      </w:r>
      <w:r>
        <w:rPr>
          <w:sz w:val="28"/>
          <w:szCs w:val="28"/>
          <w:lang w:val="ro-RO"/>
        </w:rPr>
        <w:t>(7) cu următorul cuprins:</w:t>
      </w:r>
    </w:p>
    <w:p w14:paraId="16FBA692" w14:textId="2B76EC1C" w:rsidR="00FB6901" w:rsidRDefault="00FB6901" w:rsidP="003B57ED">
      <w:pPr>
        <w:pStyle w:val="Listparagraf"/>
        <w:spacing w:line="276" w:lineRule="auto"/>
        <w:ind w:left="0" w:firstLine="567"/>
        <w:rPr>
          <w:sz w:val="28"/>
          <w:szCs w:val="28"/>
          <w:lang w:val="ro-RO"/>
        </w:rPr>
      </w:pPr>
      <w:r>
        <w:rPr>
          <w:sz w:val="28"/>
          <w:szCs w:val="28"/>
          <w:lang w:val="ro-RO"/>
        </w:rPr>
        <w:t xml:space="preserve">”(7) În cazul etichetelor autoadezive atașate produselor alimentare importate se indică mențiunile obligatorii prevăzute la art.8 alin.(1) </w:t>
      </w:r>
      <w:proofErr w:type="spellStart"/>
      <w:r>
        <w:rPr>
          <w:sz w:val="28"/>
          <w:szCs w:val="28"/>
          <w:lang w:val="ro-RO"/>
        </w:rPr>
        <w:t>lit.a</w:t>
      </w:r>
      <w:proofErr w:type="spellEnd"/>
      <w:r>
        <w:rPr>
          <w:sz w:val="28"/>
          <w:szCs w:val="28"/>
          <w:lang w:val="ro-RO"/>
        </w:rPr>
        <w:t xml:space="preserve">)-k) </w:t>
      </w:r>
      <w:r w:rsidRPr="00FB6901">
        <w:rPr>
          <w:sz w:val="28"/>
          <w:szCs w:val="28"/>
          <w:lang w:val="ro-RO"/>
        </w:rPr>
        <w:t xml:space="preserve">astfel </w:t>
      </w:r>
      <w:proofErr w:type="spellStart"/>
      <w:r w:rsidRPr="00FB6901">
        <w:rPr>
          <w:sz w:val="28"/>
          <w:szCs w:val="28"/>
          <w:lang w:val="ro-RO"/>
        </w:rPr>
        <w:t>încît</w:t>
      </w:r>
      <w:proofErr w:type="spellEnd"/>
      <w:r w:rsidRPr="00FB6901">
        <w:rPr>
          <w:sz w:val="28"/>
          <w:szCs w:val="28"/>
          <w:lang w:val="ro-RO"/>
        </w:rPr>
        <w:t xml:space="preserve"> să se asigure o lizibilitate bună, cu caractere folosind dimensiuni ale fontului pentru care </w:t>
      </w:r>
      <w:proofErr w:type="spellStart"/>
      <w:r w:rsidRPr="00FB6901">
        <w:rPr>
          <w:sz w:val="28"/>
          <w:szCs w:val="28"/>
          <w:lang w:val="ro-RO"/>
        </w:rPr>
        <w:t>înălţimea</w:t>
      </w:r>
      <w:proofErr w:type="spellEnd"/>
      <w:r w:rsidRPr="00FB6901">
        <w:rPr>
          <w:sz w:val="28"/>
          <w:szCs w:val="28"/>
          <w:lang w:val="ro-RO"/>
        </w:rPr>
        <w:t xml:space="preserve"> literei mici x, </w:t>
      </w:r>
      <w:proofErr w:type="spellStart"/>
      <w:r w:rsidRPr="00FB6901">
        <w:rPr>
          <w:sz w:val="28"/>
          <w:szCs w:val="28"/>
          <w:lang w:val="ro-RO"/>
        </w:rPr>
        <w:t>aşa</w:t>
      </w:r>
      <w:proofErr w:type="spellEnd"/>
      <w:r w:rsidRPr="00FB6901">
        <w:rPr>
          <w:sz w:val="28"/>
          <w:szCs w:val="28"/>
          <w:lang w:val="ro-RO"/>
        </w:rPr>
        <w:t xml:space="preserve"> cum este definită în anexa nr.3, este mai mare sau egală cu 1,2 mm.</w:t>
      </w:r>
      <w:r>
        <w:rPr>
          <w:sz w:val="28"/>
          <w:szCs w:val="28"/>
          <w:lang w:val="ro-RO"/>
        </w:rPr>
        <w:t>”</w:t>
      </w:r>
    </w:p>
    <w:p w14:paraId="569FA556" w14:textId="14DCC455" w:rsidR="00FB6901" w:rsidRDefault="00FB6901" w:rsidP="002A0B2F">
      <w:pPr>
        <w:pStyle w:val="Listparagraf"/>
        <w:numPr>
          <w:ilvl w:val="0"/>
          <w:numId w:val="27"/>
        </w:numPr>
        <w:tabs>
          <w:tab w:val="left" w:pos="851"/>
        </w:tabs>
        <w:spacing w:line="276" w:lineRule="auto"/>
        <w:ind w:left="0" w:firstLine="567"/>
        <w:rPr>
          <w:sz w:val="28"/>
          <w:szCs w:val="28"/>
          <w:lang w:val="ro-RO"/>
        </w:rPr>
      </w:pPr>
      <w:r>
        <w:rPr>
          <w:sz w:val="28"/>
          <w:szCs w:val="28"/>
          <w:lang w:val="ro-RO"/>
        </w:rPr>
        <w:t xml:space="preserve">La articolul 13 </w:t>
      </w:r>
      <w:r w:rsidR="001C3553">
        <w:rPr>
          <w:sz w:val="28"/>
          <w:szCs w:val="28"/>
          <w:lang w:val="ro-RO"/>
        </w:rPr>
        <w:t xml:space="preserve">alineatul </w:t>
      </w:r>
      <w:r>
        <w:rPr>
          <w:sz w:val="28"/>
          <w:szCs w:val="28"/>
          <w:lang w:val="ro-RO"/>
        </w:rPr>
        <w:t>(1) după cuvintele ”înscrise direct” se completează cu cuvintele ”sau atașate”.</w:t>
      </w:r>
    </w:p>
    <w:p w14:paraId="116C1EF5" w14:textId="726742F5" w:rsidR="00B36FE7" w:rsidRDefault="00541835" w:rsidP="003B57ED">
      <w:pPr>
        <w:pStyle w:val="Listparagraf"/>
        <w:spacing w:line="276" w:lineRule="auto"/>
        <w:ind w:left="0" w:firstLine="567"/>
        <w:rPr>
          <w:sz w:val="28"/>
          <w:szCs w:val="28"/>
          <w:lang w:val="ro-RO"/>
        </w:rPr>
      </w:pPr>
      <w:r>
        <w:rPr>
          <w:sz w:val="28"/>
          <w:szCs w:val="28"/>
          <w:lang w:val="ro-RO"/>
        </w:rPr>
        <w:t xml:space="preserve">4. </w:t>
      </w:r>
      <w:r w:rsidR="002A0B2F">
        <w:rPr>
          <w:sz w:val="28"/>
          <w:szCs w:val="28"/>
          <w:lang w:val="ro-RO"/>
        </w:rPr>
        <w:t xml:space="preserve"> </w:t>
      </w:r>
      <w:r w:rsidR="00B36FE7">
        <w:rPr>
          <w:sz w:val="28"/>
          <w:szCs w:val="28"/>
          <w:lang w:val="ro-RO"/>
        </w:rPr>
        <w:t>La articolul 16:</w:t>
      </w:r>
    </w:p>
    <w:p w14:paraId="213B1406" w14:textId="5227E61F" w:rsidR="005C44DF" w:rsidRDefault="0066623E" w:rsidP="003B57ED">
      <w:pPr>
        <w:pStyle w:val="Listparagraf"/>
        <w:spacing w:line="276" w:lineRule="auto"/>
        <w:ind w:left="0" w:firstLine="567"/>
        <w:rPr>
          <w:sz w:val="28"/>
          <w:szCs w:val="28"/>
          <w:lang w:val="ro-RO"/>
        </w:rPr>
      </w:pPr>
      <w:r>
        <w:rPr>
          <w:sz w:val="28"/>
          <w:szCs w:val="28"/>
          <w:lang w:val="ro-RO"/>
        </w:rPr>
        <w:t>-l</w:t>
      </w:r>
      <w:r w:rsidR="002F62A1">
        <w:rPr>
          <w:sz w:val="28"/>
          <w:szCs w:val="28"/>
          <w:lang w:val="ro-RO"/>
        </w:rPr>
        <w:t>a alineatul (5) d</w:t>
      </w:r>
      <w:r w:rsidR="00B36FE7">
        <w:rPr>
          <w:sz w:val="28"/>
          <w:szCs w:val="28"/>
          <w:lang w:val="ro-RO"/>
        </w:rPr>
        <w:t>upă cuvintele ”</w:t>
      </w:r>
      <w:r w:rsidR="00B36FE7" w:rsidRPr="00B36FE7">
        <w:rPr>
          <w:rFonts w:ascii="Arial" w:hAnsi="Arial" w:cs="Arial"/>
          <w:sz w:val="24"/>
          <w:szCs w:val="24"/>
          <w:lang w:val="ro-RO" w:eastAsia="ro-RO"/>
        </w:rPr>
        <w:t xml:space="preserve"> </w:t>
      </w:r>
      <w:r w:rsidR="00B36FE7" w:rsidRPr="00B36FE7">
        <w:rPr>
          <w:sz w:val="28"/>
          <w:szCs w:val="28"/>
          <w:lang w:val="ro-RO"/>
        </w:rPr>
        <w:t xml:space="preserve">în cazul produselor alimentare care </w:t>
      </w:r>
      <w:proofErr w:type="spellStart"/>
      <w:r w:rsidR="00B36FE7" w:rsidRPr="00B36FE7">
        <w:rPr>
          <w:sz w:val="28"/>
          <w:szCs w:val="28"/>
          <w:lang w:val="ro-RO"/>
        </w:rPr>
        <w:t>conţin</w:t>
      </w:r>
      <w:proofErr w:type="spellEnd"/>
      <w:r w:rsidR="00B36FE7" w:rsidRPr="00B36FE7">
        <w:rPr>
          <w:sz w:val="28"/>
          <w:szCs w:val="28"/>
          <w:lang w:val="ro-RO"/>
        </w:rPr>
        <w:t xml:space="preserve"> doar arome</w:t>
      </w:r>
      <w:r w:rsidR="00B36FE7">
        <w:rPr>
          <w:sz w:val="28"/>
          <w:szCs w:val="28"/>
          <w:lang w:val="ro-RO"/>
        </w:rPr>
        <w:t>” se completează cu cuvintele ”</w:t>
      </w:r>
      <w:r w:rsidR="005C44DF">
        <w:rPr>
          <w:sz w:val="28"/>
          <w:szCs w:val="28"/>
          <w:lang w:val="ro-RO"/>
        </w:rPr>
        <w:t xml:space="preserve">care nu se încadrează în termenul de </w:t>
      </w:r>
      <w:r w:rsidR="00B36FE7">
        <w:rPr>
          <w:sz w:val="28"/>
          <w:szCs w:val="28"/>
          <w:lang w:val="ro-RO"/>
        </w:rPr>
        <w:t>”</w:t>
      </w:r>
      <w:r w:rsidR="002F62A1">
        <w:rPr>
          <w:sz w:val="28"/>
          <w:szCs w:val="28"/>
          <w:lang w:val="ro-RO"/>
        </w:rPr>
        <w:t>naturale”</w:t>
      </w:r>
      <w:r w:rsidR="00606720">
        <w:rPr>
          <w:sz w:val="28"/>
          <w:szCs w:val="28"/>
          <w:lang w:val="ro-RO"/>
        </w:rPr>
        <w:t>”</w:t>
      </w:r>
      <w:r w:rsidR="002F62A1">
        <w:rPr>
          <w:sz w:val="28"/>
          <w:szCs w:val="28"/>
          <w:lang w:val="ro-RO"/>
        </w:rPr>
        <w:t>;</w:t>
      </w:r>
    </w:p>
    <w:p w14:paraId="34E69013" w14:textId="575491B7" w:rsidR="0066623E" w:rsidRDefault="00377131" w:rsidP="003B57ED">
      <w:pPr>
        <w:pStyle w:val="Listparagraf"/>
        <w:spacing w:line="276" w:lineRule="auto"/>
        <w:ind w:left="0" w:firstLine="567"/>
        <w:rPr>
          <w:sz w:val="28"/>
          <w:szCs w:val="28"/>
          <w:lang w:val="ro-RO"/>
        </w:rPr>
      </w:pPr>
      <w:r>
        <w:rPr>
          <w:sz w:val="28"/>
          <w:szCs w:val="28"/>
          <w:lang w:val="ro-RO"/>
        </w:rPr>
        <w:t>-</w:t>
      </w:r>
      <w:r w:rsidR="0066623E">
        <w:rPr>
          <w:sz w:val="28"/>
          <w:szCs w:val="28"/>
          <w:lang w:val="ro-RO"/>
        </w:rPr>
        <w:t>alineatul (</w:t>
      </w:r>
      <w:r>
        <w:rPr>
          <w:sz w:val="28"/>
          <w:szCs w:val="28"/>
          <w:lang w:val="ro-RO"/>
        </w:rPr>
        <w:t>7</w:t>
      </w:r>
      <w:r w:rsidR="0066623E">
        <w:rPr>
          <w:sz w:val="28"/>
          <w:szCs w:val="28"/>
          <w:lang w:val="ro-RO"/>
        </w:rPr>
        <w:t>)</w:t>
      </w:r>
      <w:r>
        <w:rPr>
          <w:sz w:val="28"/>
          <w:szCs w:val="28"/>
          <w:lang w:val="ro-RO"/>
        </w:rPr>
        <w:t xml:space="preserve"> va avea următorul cuprins:</w:t>
      </w:r>
    </w:p>
    <w:p w14:paraId="229A0213" w14:textId="7102ACA1" w:rsidR="00377131" w:rsidRDefault="00377131" w:rsidP="003B57ED">
      <w:pPr>
        <w:pStyle w:val="Listparagraf"/>
        <w:spacing w:line="276" w:lineRule="auto"/>
        <w:ind w:left="0" w:firstLine="567"/>
        <w:rPr>
          <w:sz w:val="28"/>
          <w:szCs w:val="28"/>
          <w:lang w:val="ro-RO"/>
        </w:rPr>
      </w:pPr>
      <w:r>
        <w:rPr>
          <w:sz w:val="28"/>
          <w:szCs w:val="28"/>
          <w:lang w:val="ro-RO"/>
        </w:rPr>
        <w:t>”</w:t>
      </w:r>
      <w:r w:rsidR="001C3553">
        <w:rPr>
          <w:sz w:val="28"/>
          <w:szCs w:val="28"/>
          <w:lang w:val="ro-RO"/>
        </w:rPr>
        <w:t>(7)</w:t>
      </w:r>
      <w:r w:rsidRPr="00377131">
        <w:t xml:space="preserve"> </w:t>
      </w:r>
      <w:r w:rsidRPr="00377131">
        <w:rPr>
          <w:sz w:val="28"/>
          <w:szCs w:val="28"/>
          <w:lang w:val="ro-RO"/>
        </w:rPr>
        <w:t xml:space="preserve">În cazul în care în procesul de </w:t>
      </w:r>
      <w:proofErr w:type="spellStart"/>
      <w:r w:rsidRPr="00377131">
        <w:rPr>
          <w:sz w:val="28"/>
          <w:szCs w:val="28"/>
          <w:lang w:val="ro-RO"/>
        </w:rPr>
        <w:t>producţie</w:t>
      </w:r>
      <w:proofErr w:type="spellEnd"/>
      <w:r w:rsidRPr="00377131">
        <w:rPr>
          <w:sz w:val="28"/>
          <w:szCs w:val="28"/>
          <w:lang w:val="ro-RO"/>
        </w:rPr>
        <w:t xml:space="preserve"> a alimentelor sunt utilizate doar arome,</w:t>
      </w:r>
      <w:r w:rsidR="00606720">
        <w:rPr>
          <w:sz w:val="28"/>
          <w:szCs w:val="28"/>
          <w:lang w:val="ro-RO"/>
        </w:rPr>
        <w:t xml:space="preserve"> care nu se încadrează în termenul de ”naturale”,</w:t>
      </w:r>
      <w:r w:rsidRPr="00377131">
        <w:rPr>
          <w:sz w:val="28"/>
          <w:szCs w:val="28"/>
          <w:lang w:val="ro-RO"/>
        </w:rPr>
        <w:t xml:space="preserve"> astfel cum sunt definite în </w:t>
      </w:r>
      <w:proofErr w:type="spellStart"/>
      <w:r w:rsidRPr="00377131">
        <w:rPr>
          <w:sz w:val="28"/>
          <w:szCs w:val="28"/>
          <w:lang w:val="ro-RO"/>
        </w:rPr>
        <w:t>secţiunea</w:t>
      </w:r>
      <w:proofErr w:type="spellEnd"/>
      <w:r w:rsidRPr="00377131">
        <w:rPr>
          <w:sz w:val="28"/>
          <w:szCs w:val="28"/>
          <w:lang w:val="ro-RO"/>
        </w:rPr>
        <w:t xml:space="preserve"> a 4-a din anexa nr.6, se interzice ilustrarea, desenarea sau reprezentarea </w:t>
      </w:r>
      <w:r w:rsidR="00F735C4">
        <w:rPr>
          <w:sz w:val="28"/>
          <w:szCs w:val="28"/>
          <w:lang w:val="ro-RO"/>
        </w:rPr>
        <w:t>sub</w:t>
      </w:r>
      <w:r w:rsidRPr="00377131">
        <w:rPr>
          <w:sz w:val="28"/>
          <w:szCs w:val="28"/>
          <w:lang w:val="ro-RO"/>
        </w:rPr>
        <w:t xml:space="preserve"> orice altă formă a </w:t>
      </w:r>
      <w:r w:rsidR="003757CC">
        <w:rPr>
          <w:sz w:val="28"/>
          <w:szCs w:val="28"/>
          <w:lang w:val="ro-RO"/>
        </w:rPr>
        <w:t>ingredientelor</w:t>
      </w:r>
      <w:r w:rsidR="00AC1DB6">
        <w:rPr>
          <w:sz w:val="28"/>
          <w:szCs w:val="28"/>
          <w:lang w:val="ro-RO"/>
        </w:rPr>
        <w:t xml:space="preserve"> de origine animală, sau </w:t>
      </w:r>
      <w:proofErr w:type="spellStart"/>
      <w:r w:rsidR="00AC1DB6">
        <w:rPr>
          <w:sz w:val="28"/>
          <w:szCs w:val="28"/>
          <w:lang w:val="ro-RO"/>
        </w:rPr>
        <w:t>nonanimal</w:t>
      </w:r>
      <w:r w:rsidR="00F735C4">
        <w:rPr>
          <w:sz w:val="28"/>
          <w:szCs w:val="28"/>
          <w:lang w:val="ro-RO"/>
        </w:rPr>
        <w:t>ă</w:t>
      </w:r>
      <w:proofErr w:type="spellEnd"/>
      <w:r w:rsidR="003757CC">
        <w:rPr>
          <w:sz w:val="28"/>
          <w:szCs w:val="28"/>
          <w:lang w:val="ro-RO"/>
        </w:rPr>
        <w:t>,</w:t>
      </w:r>
      <w:r w:rsidR="00DC289B" w:rsidRPr="00377131">
        <w:rPr>
          <w:sz w:val="28"/>
          <w:szCs w:val="28"/>
          <w:lang w:val="ro-RO"/>
        </w:rPr>
        <w:t xml:space="preserve"> </w:t>
      </w:r>
      <w:r w:rsidRPr="00377131">
        <w:rPr>
          <w:sz w:val="28"/>
          <w:szCs w:val="28"/>
          <w:lang w:val="ro-RO"/>
        </w:rPr>
        <w:t xml:space="preserve">pe ambalajul sau pe eticheta produsului alimentar dacă acestea nu constituie sau nu se </w:t>
      </w:r>
      <w:proofErr w:type="spellStart"/>
      <w:r w:rsidRPr="00377131">
        <w:rPr>
          <w:sz w:val="28"/>
          <w:szCs w:val="28"/>
          <w:lang w:val="ro-RO"/>
        </w:rPr>
        <w:t>conţin</w:t>
      </w:r>
      <w:proofErr w:type="spellEnd"/>
      <w:r w:rsidRPr="00377131">
        <w:rPr>
          <w:sz w:val="28"/>
          <w:szCs w:val="28"/>
          <w:lang w:val="ro-RO"/>
        </w:rPr>
        <w:t>, în produsul finit.</w:t>
      </w:r>
      <w:r>
        <w:rPr>
          <w:sz w:val="28"/>
          <w:szCs w:val="28"/>
          <w:lang w:val="ro-RO"/>
        </w:rPr>
        <w:t>”</w:t>
      </w:r>
    </w:p>
    <w:p w14:paraId="7A203FD4" w14:textId="3019E3A8" w:rsidR="00C40B14" w:rsidRPr="00541835" w:rsidRDefault="006F24BB" w:rsidP="00541835">
      <w:pPr>
        <w:pStyle w:val="Listparagraf"/>
        <w:numPr>
          <w:ilvl w:val="0"/>
          <w:numId w:val="28"/>
        </w:numPr>
        <w:spacing w:line="276" w:lineRule="auto"/>
        <w:rPr>
          <w:sz w:val="28"/>
          <w:szCs w:val="28"/>
          <w:lang w:val="ro-RO"/>
        </w:rPr>
      </w:pPr>
      <w:r w:rsidRPr="00541835">
        <w:rPr>
          <w:sz w:val="28"/>
          <w:szCs w:val="28"/>
          <w:lang w:val="ro-RO"/>
        </w:rPr>
        <w:t xml:space="preserve"> Articolul 20 se completează cu alineatul (3)</w:t>
      </w:r>
      <w:r w:rsidR="00136515" w:rsidRPr="00541835">
        <w:rPr>
          <w:sz w:val="28"/>
          <w:szCs w:val="28"/>
          <w:lang w:val="ro-RO"/>
        </w:rPr>
        <w:t xml:space="preserve"> cu următorul cuprins:</w:t>
      </w:r>
    </w:p>
    <w:p w14:paraId="51712944" w14:textId="0C25D923" w:rsidR="00C40B14" w:rsidRDefault="00136515" w:rsidP="003B57ED">
      <w:pPr>
        <w:pStyle w:val="Listparagraf"/>
        <w:spacing w:line="276" w:lineRule="auto"/>
        <w:ind w:left="0" w:firstLine="567"/>
        <w:rPr>
          <w:sz w:val="28"/>
          <w:szCs w:val="28"/>
          <w:lang w:val="ro-RO"/>
        </w:rPr>
      </w:pPr>
      <w:r>
        <w:rPr>
          <w:sz w:val="28"/>
          <w:szCs w:val="28"/>
          <w:lang w:val="ro-RO"/>
        </w:rPr>
        <w:t xml:space="preserve">”(3) </w:t>
      </w:r>
      <w:r w:rsidR="00C40B14">
        <w:rPr>
          <w:sz w:val="28"/>
          <w:szCs w:val="28"/>
          <w:lang w:val="ro-RO"/>
        </w:rPr>
        <w:t xml:space="preserve">Prin </w:t>
      </w:r>
      <w:r w:rsidR="006F24BB">
        <w:rPr>
          <w:sz w:val="28"/>
          <w:szCs w:val="28"/>
          <w:lang w:val="ro-RO"/>
        </w:rPr>
        <w:t>derogare de la alin.(1) pentru băuturile răcoritoare se va indica:</w:t>
      </w:r>
    </w:p>
    <w:p w14:paraId="6BFA6A52" w14:textId="77777777" w:rsidR="006F24BB" w:rsidRPr="006F24BB" w:rsidRDefault="006F24BB" w:rsidP="003B57ED">
      <w:pPr>
        <w:pStyle w:val="Listparagraf"/>
        <w:spacing w:line="276" w:lineRule="auto"/>
        <w:ind w:left="0" w:firstLine="567"/>
        <w:rPr>
          <w:sz w:val="28"/>
          <w:szCs w:val="28"/>
          <w:lang w:val="ro-RO"/>
        </w:rPr>
      </w:pPr>
      <w:r w:rsidRPr="006F24BB">
        <w:rPr>
          <w:sz w:val="28"/>
          <w:szCs w:val="28"/>
          <w:lang w:val="ro-RO"/>
        </w:rPr>
        <w:t xml:space="preserve">a) dacă se utilizează mai multe sucuri de fructe, acestea vor fi </w:t>
      </w:r>
      <w:proofErr w:type="spellStart"/>
      <w:r w:rsidRPr="006F24BB">
        <w:rPr>
          <w:sz w:val="28"/>
          <w:szCs w:val="28"/>
          <w:lang w:val="ro-RO"/>
        </w:rPr>
        <w:t>menţionate</w:t>
      </w:r>
      <w:proofErr w:type="spellEnd"/>
      <w:r w:rsidRPr="006F24BB">
        <w:rPr>
          <w:sz w:val="28"/>
          <w:szCs w:val="28"/>
          <w:lang w:val="ro-RO"/>
        </w:rPr>
        <w:t xml:space="preserve"> în ordinea descrescătoare a </w:t>
      </w:r>
      <w:proofErr w:type="spellStart"/>
      <w:r w:rsidRPr="006F24BB">
        <w:rPr>
          <w:sz w:val="28"/>
          <w:szCs w:val="28"/>
          <w:lang w:val="ro-RO"/>
        </w:rPr>
        <w:t>concentratiilor</w:t>
      </w:r>
      <w:proofErr w:type="spellEnd"/>
      <w:r w:rsidRPr="006F24BB">
        <w:rPr>
          <w:sz w:val="28"/>
          <w:szCs w:val="28"/>
          <w:lang w:val="ro-RO"/>
        </w:rPr>
        <w:t xml:space="preserve"> lor;</w:t>
      </w:r>
    </w:p>
    <w:p w14:paraId="00CDC746" w14:textId="77777777" w:rsidR="006F24BB" w:rsidRPr="006F24BB" w:rsidRDefault="006F24BB" w:rsidP="003B57ED">
      <w:pPr>
        <w:pStyle w:val="Listparagraf"/>
        <w:spacing w:line="276" w:lineRule="auto"/>
        <w:ind w:left="0" w:firstLine="567"/>
        <w:rPr>
          <w:sz w:val="28"/>
          <w:szCs w:val="28"/>
          <w:lang w:val="ro-RO"/>
        </w:rPr>
      </w:pPr>
      <w:r w:rsidRPr="006F24BB">
        <w:rPr>
          <w:sz w:val="28"/>
          <w:szCs w:val="28"/>
          <w:lang w:val="ro-RO"/>
        </w:rPr>
        <w:t xml:space="preserve">b) dacă </w:t>
      </w:r>
      <w:proofErr w:type="spellStart"/>
      <w:r w:rsidRPr="006F24BB">
        <w:rPr>
          <w:sz w:val="28"/>
          <w:szCs w:val="28"/>
          <w:lang w:val="ro-RO"/>
        </w:rPr>
        <w:t>proporţia</w:t>
      </w:r>
      <w:proofErr w:type="spellEnd"/>
      <w:r w:rsidRPr="006F24BB">
        <w:rPr>
          <w:sz w:val="28"/>
          <w:szCs w:val="28"/>
          <w:lang w:val="ro-RO"/>
        </w:rPr>
        <w:t xml:space="preserve"> sucului de fructe este egala sau mai mare de 4% se </w:t>
      </w:r>
      <w:proofErr w:type="spellStart"/>
      <w:r w:rsidRPr="006F24BB">
        <w:rPr>
          <w:sz w:val="28"/>
          <w:szCs w:val="28"/>
          <w:lang w:val="ro-RO"/>
        </w:rPr>
        <w:t>menţionează</w:t>
      </w:r>
      <w:proofErr w:type="spellEnd"/>
      <w:r w:rsidRPr="006F24BB">
        <w:rPr>
          <w:sz w:val="28"/>
          <w:szCs w:val="28"/>
          <w:lang w:val="ro-RO"/>
        </w:rPr>
        <w:t xml:space="preserve"> denumirea fructului ("...suc de </w:t>
      </w:r>
      <w:proofErr w:type="spellStart"/>
      <w:r w:rsidRPr="006F24BB">
        <w:rPr>
          <w:sz w:val="28"/>
          <w:szCs w:val="28"/>
          <w:lang w:val="ro-RO"/>
        </w:rPr>
        <w:t>lamaie</w:t>
      </w:r>
      <w:proofErr w:type="spellEnd"/>
      <w:r w:rsidRPr="006F24BB">
        <w:rPr>
          <w:sz w:val="28"/>
          <w:szCs w:val="28"/>
          <w:lang w:val="ro-RO"/>
        </w:rPr>
        <w:t xml:space="preserve">", "...suc de portocale"), iar dacă </w:t>
      </w:r>
      <w:proofErr w:type="spellStart"/>
      <w:r w:rsidRPr="006F24BB">
        <w:rPr>
          <w:sz w:val="28"/>
          <w:szCs w:val="28"/>
          <w:lang w:val="ro-RO"/>
        </w:rPr>
        <w:t>proporţia</w:t>
      </w:r>
      <w:proofErr w:type="spellEnd"/>
      <w:r w:rsidRPr="006F24BB">
        <w:rPr>
          <w:sz w:val="28"/>
          <w:szCs w:val="28"/>
          <w:lang w:val="ro-RO"/>
        </w:rPr>
        <w:t xml:space="preserve"> din sucul de fructe este mai mica de 4% se </w:t>
      </w:r>
      <w:proofErr w:type="spellStart"/>
      <w:r w:rsidRPr="006F24BB">
        <w:rPr>
          <w:sz w:val="28"/>
          <w:szCs w:val="28"/>
          <w:lang w:val="ro-RO"/>
        </w:rPr>
        <w:t>menţionează</w:t>
      </w:r>
      <w:proofErr w:type="spellEnd"/>
      <w:r w:rsidRPr="006F24BB">
        <w:rPr>
          <w:sz w:val="28"/>
          <w:szCs w:val="28"/>
          <w:lang w:val="ro-RO"/>
        </w:rPr>
        <w:t xml:space="preserve"> "...cu aroma de...";</w:t>
      </w:r>
    </w:p>
    <w:p w14:paraId="71628917" w14:textId="77777777" w:rsidR="006F24BB" w:rsidRPr="006F24BB" w:rsidRDefault="006F24BB" w:rsidP="00136515">
      <w:pPr>
        <w:pStyle w:val="Listparagraf"/>
        <w:spacing w:line="276" w:lineRule="auto"/>
        <w:ind w:left="0" w:firstLine="567"/>
        <w:rPr>
          <w:sz w:val="28"/>
          <w:szCs w:val="28"/>
          <w:lang w:val="ro-RO"/>
        </w:rPr>
      </w:pPr>
      <w:r w:rsidRPr="006F24BB">
        <w:rPr>
          <w:sz w:val="28"/>
          <w:szCs w:val="28"/>
          <w:lang w:val="ro-RO"/>
        </w:rPr>
        <w:t xml:space="preserve">c) în cazul produselor cu </w:t>
      </w:r>
      <w:proofErr w:type="spellStart"/>
      <w:r w:rsidRPr="006F24BB">
        <w:rPr>
          <w:sz w:val="28"/>
          <w:szCs w:val="28"/>
          <w:lang w:val="ro-RO"/>
        </w:rPr>
        <w:t>conţinut</w:t>
      </w:r>
      <w:proofErr w:type="spellEnd"/>
      <w:r w:rsidRPr="006F24BB">
        <w:rPr>
          <w:sz w:val="28"/>
          <w:szCs w:val="28"/>
          <w:lang w:val="ro-RO"/>
        </w:rPr>
        <w:t xml:space="preserve"> mai mare de 30 mg cafeina/l, o </w:t>
      </w:r>
      <w:proofErr w:type="spellStart"/>
      <w:r w:rsidRPr="006F24BB">
        <w:rPr>
          <w:sz w:val="28"/>
          <w:szCs w:val="28"/>
          <w:lang w:val="ro-RO"/>
        </w:rPr>
        <w:t>menţiune</w:t>
      </w:r>
      <w:proofErr w:type="spellEnd"/>
      <w:r w:rsidRPr="006F24BB">
        <w:rPr>
          <w:sz w:val="28"/>
          <w:szCs w:val="28"/>
          <w:lang w:val="ro-RO"/>
        </w:rPr>
        <w:t xml:space="preserve"> precum "</w:t>
      </w:r>
      <w:proofErr w:type="spellStart"/>
      <w:r w:rsidRPr="006F24BB">
        <w:rPr>
          <w:sz w:val="28"/>
          <w:szCs w:val="28"/>
          <w:lang w:val="ro-RO"/>
        </w:rPr>
        <w:t>conţine</w:t>
      </w:r>
      <w:proofErr w:type="spellEnd"/>
      <w:r w:rsidRPr="006F24BB">
        <w:rPr>
          <w:sz w:val="28"/>
          <w:szCs w:val="28"/>
          <w:lang w:val="ro-RO"/>
        </w:rPr>
        <w:t xml:space="preserve"> cafeina"; în cazul băuturilor ce </w:t>
      </w:r>
      <w:proofErr w:type="spellStart"/>
      <w:r w:rsidRPr="006F24BB">
        <w:rPr>
          <w:sz w:val="28"/>
          <w:szCs w:val="28"/>
          <w:lang w:val="ro-RO"/>
        </w:rPr>
        <w:t>conţin</w:t>
      </w:r>
      <w:proofErr w:type="spellEnd"/>
      <w:r w:rsidRPr="006F24BB">
        <w:rPr>
          <w:sz w:val="28"/>
          <w:szCs w:val="28"/>
          <w:lang w:val="ro-RO"/>
        </w:rPr>
        <w:t xml:space="preserve"> de regula cafeina, iar </w:t>
      </w:r>
      <w:proofErr w:type="spellStart"/>
      <w:r w:rsidRPr="006F24BB">
        <w:rPr>
          <w:sz w:val="28"/>
          <w:szCs w:val="28"/>
          <w:lang w:val="ro-RO"/>
        </w:rPr>
        <w:t>concentraţia</w:t>
      </w:r>
      <w:proofErr w:type="spellEnd"/>
      <w:r w:rsidRPr="006F24BB">
        <w:rPr>
          <w:sz w:val="28"/>
          <w:szCs w:val="28"/>
          <w:lang w:val="ro-RO"/>
        </w:rPr>
        <w:t xml:space="preserve"> este mai mica de 1 mg/l se indica "fără cafeina";</w:t>
      </w:r>
    </w:p>
    <w:p w14:paraId="6C322E31" w14:textId="77777777" w:rsidR="006F24BB" w:rsidRPr="006F24BB" w:rsidRDefault="006F24BB" w:rsidP="00136515">
      <w:pPr>
        <w:pStyle w:val="Listparagraf"/>
        <w:spacing w:line="276" w:lineRule="auto"/>
        <w:ind w:left="0" w:firstLine="567"/>
        <w:rPr>
          <w:sz w:val="28"/>
          <w:szCs w:val="28"/>
          <w:lang w:val="ro-RO"/>
        </w:rPr>
      </w:pPr>
      <w:r w:rsidRPr="006F24BB">
        <w:rPr>
          <w:sz w:val="28"/>
          <w:szCs w:val="28"/>
          <w:lang w:val="ro-RO"/>
        </w:rPr>
        <w:t xml:space="preserve">d) în cazul băuturilor </w:t>
      </w:r>
      <w:proofErr w:type="spellStart"/>
      <w:r w:rsidRPr="006F24BB">
        <w:rPr>
          <w:sz w:val="28"/>
          <w:szCs w:val="28"/>
          <w:lang w:val="ro-RO"/>
        </w:rPr>
        <w:t>conţinând</w:t>
      </w:r>
      <w:proofErr w:type="spellEnd"/>
      <w:r w:rsidRPr="006F24BB">
        <w:rPr>
          <w:sz w:val="28"/>
          <w:szCs w:val="28"/>
          <w:lang w:val="ro-RO"/>
        </w:rPr>
        <w:t xml:space="preserve"> mai mult de 2 g dioxid de carbon/l denumirea sub care se vinde produsul se completează cu </w:t>
      </w:r>
      <w:proofErr w:type="spellStart"/>
      <w:r w:rsidRPr="006F24BB">
        <w:rPr>
          <w:sz w:val="28"/>
          <w:szCs w:val="28"/>
          <w:lang w:val="ro-RO"/>
        </w:rPr>
        <w:t>menţiunea</w:t>
      </w:r>
      <w:proofErr w:type="spellEnd"/>
      <w:r w:rsidRPr="006F24BB">
        <w:rPr>
          <w:sz w:val="28"/>
          <w:szCs w:val="28"/>
          <w:lang w:val="ro-RO"/>
        </w:rPr>
        <w:t xml:space="preserve"> "carbogazoasa";</w:t>
      </w:r>
    </w:p>
    <w:p w14:paraId="7406030D" w14:textId="2307BF66" w:rsidR="00C40B14" w:rsidRDefault="006F24BB" w:rsidP="00136515">
      <w:pPr>
        <w:pStyle w:val="Listparagraf"/>
        <w:spacing w:line="276" w:lineRule="auto"/>
        <w:ind w:left="0" w:firstLine="567"/>
        <w:rPr>
          <w:sz w:val="28"/>
          <w:szCs w:val="28"/>
          <w:lang w:val="ro-RO"/>
        </w:rPr>
      </w:pPr>
      <w:r w:rsidRPr="006F24BB">
        <w:rPr>
          <w:sz w:val="28"/>
          <w:szCs w:val="28"/>
          <w:lang w:val="ro-RO"/>
        </w:rPr>
        <w:t xml:space="preserve">e) </w:t>
      </w:r>
      <w:proofErr w:type="spellStart"/>
      <w:r w:rsidRPr="006F24BB">
        <w:rPr>
          <w:sz w:val="28"/>
          <w:szCs w:val="28"/>
          <w:lang w:val="ro-RO"/>
        </w:rPr>
        <w:t>menţionarea</w:t>
      </w:r>
      <w:proofErr w:type="spellEnd"/>
      <w:r w:rsidRPr="006F24BB">
        <w:rPr>
          <w:sz w:val="28"/>
          <w:szCs w:val="28"/>
          <w:lang w:val="ro-RO"/>
        </w:rPr>
        <w:t xml:space="preserve"> originii apei minerale, când aceasta este folosită la prepararea produselor.</w:t>
      </w:r>
      <w:r w:rsidR="00136515">
        <w:rPr>
          <w:sz w:val="28"/>
          <w:szCs w:val="28"/>
          <w:lang w:val="ro-RO"/>
        </w:rPr>
        <w:t>”</w:t>
      </w:r>
    </w:p>
    <w:p w14:paraId="1A400AAA" w14:textId="584796C8" w:rsidR="005C44DF" w:rsidRDefault="00541835" w:rsidP="00735B79">
      <w:pPr>
        <w:pStyle w:val="Listparagraf"/>
        <w:spacing w:line="276" w:lineRule="auto"/>
        <w:ind w:left="0" w:firstLine="567"/>
        <w:rPr>
          <w:sz w:val="28"/>
          <w:szCs w:val="28"/>
          <w:lang w:val="ro-RO"/>
        </w:rPr>
      </w:pPr>
      <w:r>
        <w:rPr>
          <w:sz w:val="28"/>
          <w:szCs w:val="28"/>
          <w:lang w:val="ro-RO"/>
        </w:rPr>
        <w:t xml:space="preserve">6. </w:t>
      </w:r>
      <w:r w:rsidR="00701ABB">
        <w:rPr>
          <w:sz w:val="28"/>
          <w:szCs w:val="28"/>
          <w:lang w:val="ro-RO"/>
        </w:rPr>
        <w:t>La articolul 24:</w:t>
      </w:r>
    </w:p>
    <w:p w14:paraId="52668989" w14:textId="0B3DD23F" w:rsidR="00701ABB" w:rsidRDefault="009625B6" w:rsidP="00735B79">
      <w:pPr>
        <w:pStyle w:val="Listparagraf"/>
        <w:spacing w:line="276" w:lineRule="auto"/>
        <w:ind w:left="0" w:firstLine="567"/>
        <w:rPr>
          <w:sz w:val="28"/>
          <w:szCs w:val="28"/>
          <w:lang w:val="ro-RO"/>
        </w:rPr>
      </w:pPr>
      <w:r>
        <w:rPr>
          <w:sz w:val="28"/>
          <w:szCs w:val="28"/>
          <w:lang w:val="ro-RO"/>
        </w:rPr>
        <w:lastRenderedPageBreak/>
        <w:t>-l</w:t>
      </w:r>
      <w:r w:rsidR="00701ABB">
        <w:rPr>
          <w:sz w:val="28"/>
          <w:szCs w:val="28"/>
          <w:lang w:val="ro-RO"/>
        </w:rPr>
        <w:t>a alineatul (2) lit</w:t>
      </w:r>
      <w:r w:rsidR="001C3553">
        <w:rPr>
          <w:sz w:val="28"/>
          <w:szCs w:val="28"/>
          <w:lang w:val="ro-RO"/>
        </w:rPr>
        <w:t xml:space="preserve">era </w:t>
      </w:r>
      <w:r w:rsidR="00701ABB">
        <w:rPr>
          <w:sz w:val="28"/>
          <w:szCs w:val="28"/>
          <w:lang w:val="ro-RO"/>
        </w:rPr>
        <w:t xml:space="preserve">b) </w:t>
      </w:r>
      <w:r w:rsidRPr="009625B6">
        <w:rPr>
          <w:sz w:val="28"/>
          <w:szCs w:val="28"/>
          <w:lang w:val="ro-RO"/>
        </w:rPr>
        <w:t>textul ”</w:t>
      </w:r>
      <w:proofErr w:type="spellStart"/>
      <w:r w:rsidRPr="009625B6">
        <w:rPr>
          <w:sz w:val="28"/>
          <w:szCs w:val="28"/>
          <w:lang w:val="ro-RO"/>
        </w:rPr>
        <w:t>ţinînd</w:t>
      </w:r>
      <w:proofErr w:type="spellEnd"/>
      <w:r w:rsidRPr="009625B6">
        <w:rPr>
          <w:sz w:val="28"/>
          <w:szCs w:val="28"/>
          <w:lang w:val="ro-RO"/>
        </w:rPr>
        <w:t xml:space="preserve"> cont de următoarele date referitoare la </w:t>
      </w:r>
      <w:proofErr w:type="spellStart"/>
      <w:r w:rsidRPr="009625B6">
        <w:rPr>
          <w:sz w:val="28"/>
          <w:szCs w:val="28"/>
          <w:lang w:val="ro-RO"/>
        </w:rPr>
        <w:t>viaţa</w:t>
      </w:r>
      <w:proofErr w:type="spellEnd"/>
      <w:r w:rsidRPr="009625B6">
        <w:rPr>
          <w:sz w:val="28"/>
          <w:szCs w:val="28"/>
          <w:lang w:val="ro-RO"/>
        </w:rPr>
        <w:t xml:space="preserve"> animalului: locul </w:t>
      </w:r>
      <w:proofErr w:type="spellStart"/>
      <w:r w:rsidRPr="009625B6">
        <w:rPr>
          <w:sz w:val="28"/>
          <w:szCs w:val="28"/>
          <w:lang w:val="ro-RO"/>
        </w:rPr>
        <w:t>naşterii</w:t>
      </w:r>
      <w:proofErr w:type="spellEnd"/>
      <w:r w:rsidRPr="009625B6">
        <w:rPr>
          <w:sz w:val="28"/>
          <w:szCs w:val="28"/>
          <w:lang w:val="ro-RO"/>
        </w:rPr>
        <w:t>; locul unde a fost crescut; locul unde a fost sacrificat.”</w:t>
      </w:r>
      <w:r w:rsidR="00224314">
        <w:rPr>
          <w:sz w:val="28"/>
          <w:szCs w:val="28"/>
          <w:lang w:val="ro-RO"/>
        </w:rPr>
        <w:t xml:space="preserve"> </w:t>
      </w:r>
      <w:r w:rsidR="00701ABB">
        <w:rPr>
          <w:sz w:val="28"/>
          <w:szCs w:val="28"/>
          <w:lang w:val="ro-RO"/>
        </w:rPr>
        <w:t xml:space="preserve">se </w:t>
      </w:r>
      <w:r>
        <w:rPr>
          <w:sz w:val="28"/>
          <w:szCs w:val="28"/>
          <w:lang w:val="ro-RO"/>
        </w:rPr>
        <w:t>exclude</w:t>
      </w:r>
      <w:r w:rsidR="00701ABB">
        <w:rPr>
          <w:sz w:val="28"/>
          <w:szCs w:val="28"/>
          <w:lang w:val="ro-RO"/>
        </w:rPr>
        <w:t>.</w:t>
      </w:r>
    </w:p>
    <w:p w14:paraId="5132384E" w14:textId="1BEF4DE2" w:rsidR="008C665D" w:rsidRDefault="008C665D" w:rsidP="00735B79">
      <w:pPr>
        <w:pStyle w:val="Listparagraf"/>
        <w:spacing w:line="276" w:lineRule="auto"/>
        <w:ind w:left="0" w:firstLine="567"/>
        <w:rPr>
          <w:sz w:val="28"/>
          <w:szCs w:val="28"/>
          <w:lang w:val="ro-RO"/>
        </w:rPr>
      </w:pPr>
      <w:r>
        <w:rPr>
          <w:sz w:val="28"/>
          <w:szCs w:val="28"/>
          <w:lang w:val="ro-RO"/>
        </w:rPr>
        <w:t>-alineatul (3) va avea următorul cuprins:</w:t>
      </w:r>
    </w:p>
    <w:p w14:paraId="561DC6AC" w14:textId="17BF286B" w:rsidR="008C665D" w:rsidRPr="008C665D" w:rsidRDefault="008C665D" w:rsidP="00735B79">
      <w:pPr>
        <w:pStyle w:val="Listparagraf"/>
        <w:spacing w:line="276" w:lineRule="auto"/>
        <w:ind w:left="0" w:firstLine="567"/>
        <w:rPr>
          <w:sz w:val="28"/>
          <w:szCs w:val="28"/>
          <w:lang w:val="ro-RO"/>
        </w:rPr>
      </w:pPr>
      <w:r>
        <w:rPr>
          <w:sz w:val="28"/>
          <w:szCs w:val="28"/>
          <w:lang w:val="ro-RO"/>
        </w:rPr>
        <w:t>”</w:t>
      </w:r>
      <w:r w:rsidRPr="008C665D">
        <w:rPr>
          <w:sz w:val="28"/>
          <w:szCs w:val="28"/>
          <w:lang w:val="ro-RO"/>
        </w:rPr>
        <w:t xml:space="preserve">(3) În cazul în care </w:t>
      </w:r>
      <w:proofErr w:type="spellStart"/>
      <w:r w:rsidRPr="008C665D">
        <w:rPr>
          <w:sz w:val="28"/>
          <w:szCs w:val="28"/>
          <w:lang w:val="ro-RO"/>
        </w:rPr>
        <w:t>ţara</w:t>
      </w:r>
      <w:proofErr w:type="spellEnd"/>
      <w:r w:rsidRPr="008C665D">
        <w:rPr>
          <w:sz w:val="28"/>
          <w:szCs w:val="28"/>
          <w:lang w:val="ro-RO"/>
        </w:rPr>
        <w:t xml:space="preserve"> de origine sau locul de </w:t>
      </w:r>
      <w:proofErr w:type="spellStart"/>
      <w:r w:rsidRPr="008C665D">
        <w:rPr>
          <w:sz w:val="28"/>
          <w:szCs w:val="28"/>
          <w:lang w:val="ro-RO"/>
        </w:rPr>
        <w:t>provenienţă</w:t>
      </w:r>
      <w:proofErr w:type="spellEnd"/>
      <w:r w:rsidRPr="008C665D">
        <w:rPr>
          <w:sz w:val="28"/>
          <w:szCs w:val="28"/>
          <w:lang w:val="ro-RO"/>
        </w:rPr>
        <w:t xml:space="preserve"> a ingredientului primar nu este </w:t>
      </w:r>
      <w:proofErr w:type="spellStart"/>
      <w:r w:rsidRPr="008C665D">
        <w:rPr>
          <w:sz w:val="28"/>
          <w:szCs w:val="28"/>
          <w:lang w:val="ro-RO"/>
        </w:rPr>
        <w:t>aceeaşi</w:t>
      </w:r>
      <w:proofErr w:type="spellEnd"/>
      <w:r w:rsidRPr="008C665D">
        <w:rPr>
          <w:sz w:val="28"/>
          <w:szCs w:val="28"/>
          <w:lang w:val="ro-RO"/>
        </w:rPr>
        <w:t>/</w:t>
      </w:r>
      <w:proofErr w:type="spellStart"/>
      <w:r w:rsidRPr="008C665D">
        <w:rPr>
          <w:sz w:val="28"/>
          <w:szCs w:val="28"/>
          <w:lang w:val="ro-RO"/>
        </w:rPr>
        <w:t>acelaşi</w:t>
      </w:r>
      <w:proofErr w:type="spellEnd"/>
      <w:r w:rsidRPr="008C665D">
        <w:rPr>
          <w:sz w:val="28"/>
          <w:szCs w:val="28"/>
          <w:lang w:val="ro-RO"/>
        </w:rPr>
        <w:t xml:space="preserve"> cu </w:t>
      </w:r>
      <w:proofErr w:type="spellStart"/>
      <w:r w:rsidRPr="008C665D">
        <w:rPr>
          <w:sz w:val="28"/>
          <w:szCs w:val="28"/>
          <w:lang w:val="ro-RO"/>
        </w:rPr>
        <w:t>ţara</w:t>
      </w:r>
      <w:proofErr w:type="spellEnd"/>
      <w:r w:rsidRPr="008C665D">
        <w:rPr>
          <w:sz w:val="28"/>
          <w:szCs w:val="28"/>
          <w:lang w:val="ro-RO"/>
        </w:rPr>
        <w:t xml:space="preserve"> de origine ori cu locul de </w:t>
      </w:r>
      <w:proofErr w:type="spellStart"/>
      <w:r w:rsidRPr="008C665D">
        <w:rPr>
          <w:sz w:val="28"/>
          <w:szCs w:val="28"/>
          <w:lang w:val="ro-RO"/>
        </w:rPr>
        <w:t>provenienţă</w:t>
      </w:r>
      <w:proofErr w:type="spellEnd"/>
      <w:r w:rsidRPr="008C665D">
        <w:rPr>
          <w:sz w:val="28"/>
          <w:szCs w:val="28"/>
          <w:lang w:val="ro-RO"/>
        </w:rPr>
        <w:t xml:space="preserve"> a produsului alimentar, se indică:</w:t>
      </w:r>
    </w:p>
    <w:p w14:paraId="64A3607B" w14:textId="0D8D0307" w:rsidR="00EF3FA0" w:rsidRDefault="00EF3FA0" w:rsidP="00735B79">
      <w:pPr>
        <w:pStyle w:val="Listparagraf"/>
        <w:numPr>
          <w:ilvl w:val="0"/>
          <w:numId w:val="17"/>
        </w:numPr>
        <w:spacing w:line="276" w:lineRule="auto"/>
        <w:ind w:left="0" w:firstLine="567"/>
        <w:rPr>
          <w:sz w:val="28"/>
          <w:szCs w:val="28"/>
          <w:lang w:val="ro-RO"/>
        </w:rPr>
      </w:pPr>
      <w:r>
        <w:rPr>
          <w:sz w:val="28"/>
          <w:szCs w:val="28"/>
          <w:lang w:val="ro-RO"/>
        </w:rPr>
        <w:t>una dintre următoarele zone geografice:</w:t>
      </w:r>
    </w:p>
    <w:p w14:paraId="7718B59C" w14:textId="448D41E8" w:rsidR="00BB6300" w:rsidRPr="00986DE4" w:rsidRDefault="00BB6300" w:rsidP="00735B79">
      <w:pPr>
        <w:pStyle w:val="Listparagraf"/>
        <w:numPr>
          <w:ilvl w:val="0"/>
          <w:numId w:val="19"/>
        </w:numPr>
        <w:spacing w:line="276" w:lineRule="auto"/>
        <w:ind w:left="0" w:firstLine="567"/>
        <w:rPr>
          <w:sz w:val="28"/>
          <w:szCs w:val="28"/>
          <w:lang w:val="ro-RO"/>
        </w:rPr>
      </w:pPr>
      <w:r w:rsidRPr="00986DE4">
        <w:rPr>
          <w:sz w:val="28"/>
          <w:szCs w:val="28"/>
          <w:lang w:val="ro-RO"/>
        </w:rPr>
        <w:t xml:space="preserve">”din </w:t>
      </w:r>
      <w:r w:rsidR="004B7080" w:rsidRPr="002562C9">
        <w:rPr>
          <w:sz w:val="28"/>
          <w:szCs w:val="28"/>
          <w:lang w:val="ro-RO"/>
        </w:rPr>
        <w:t>Republica Moldova</w:t>
      </w:r>
      <w:r w:rsidRPr="00986DE4">
        <w:rPr>
          <w:sz w:val="28"/>
          <w:szCs w:val="28"/>
          <w:lang w:val="ro-RO"/>
        </w:rPr>
        <w:t xml:space="preserve">”, ”din </w:t>
      </w:r>
      <w:r w:rsidR="004B7080" w:rsidRPr="002562C9">
        <w:rPr>
          <w:sz w:val="28"/>
          <w:szCs w:val="28"/>
          <w:lang w:val="ro-RO"/>
        </w:rPr>
        <w:t>Republica Moldova</w:t>
      </w:r>
      <w:r w:rsidRPr="00986DE4">
        <w:rPr>
          <w:sz w:val="28"/>
          <w:szCs w:val="28"/>
          <w:lang w:val="ro-RO"/>
        </w:rPr>
        <w:t xml:space="preserve"> și din UE”, ”din </w:t>
      </w:r>
      <w:r w:rsidR="004B7080" w:rsidRPr="002562C9">
        <w:rPr>
          <w:sz w:val="28"/>
          <w:szCs w:val="28"/>
          <w:lang w:val="ro-RO"/>
        </w:rPr>
        <w:t>Republica Moldova</w:t>
      </w:r>
      <w:r w:rsidRPr="00986DE4">
        <w:rPr>
          <w:sz w:val="28"/>
          <w:szCs w:val="28"/>
          <w:lang w:val="ro-RO"/>
        </w:rPr>
        <w:t xml:space="preserve"> și din </w:t>
      </w:r>
      <w:r w:rsidR="00723E03">
        <w:rPr>
          <w:sz w:val="28"/>
          <w:szCs w:val="28"/>
          <w:lang w:val="ro-RO"/>
        </w:rPr>
        <w:t>alte țări</w:t>
      </w:r>
      <w:r w:rsidRPr="00986DE4">
        <w:rPr>
          <w:sz w:val="28"/>
          <w:szCs w:val="28"/>
          <w:lang w:val="ro-RO"/>
        </w:rPr>
        <w:t>”;</w:t>
      </w:r>
      <w:r w:rsidR="00435932">
        <w:rPr>
          <w:sz w:val="28"/>
          <w:szCs w:val="28"/>
          <w:lang w:val="ro-RO"/>
        </w:rPr>
        <w:t xml:space="preserve"> sau</w:t>
      </w:r>
    </w:p>
    <w:p w14:paraId="17E028E1" w14:textId="0DB0A0F8" w:rsidR="00EF3FA0" w:rsidRDefault="00BB6300" w:rsidP="00735B79">
      <w:pPr>
        <w:pStyle w:val="Listparagraf"/>
        <w:numPr>
          <w:ilvl w:val="0"/>
          <w:numId w:val="19"/>
        </w:numPr>
        <w:spacing w:line="276" w:lineRule="auto"/>
        <w:ind w:left="0" w:firstLine="567"/>
        <w:rPr>
          <w:sz w:val="28"/>
          <w:szCs w:val="28"/>
          <w:lang w:val="ro-RO"/>
        </w:rPr>
      </w:pPr>
      <w:r w:rsidRPr="00BB6300">
        <w:rPr>
          <w:sz w:val="28"/>
          <w:szCs w:val="28"/>
          <w:lang w:val="ro-RO"/>
        </w:rPr>
        <w:t>”din UE</w:t>
      </w:r>
      <w:r>
        <w:rPr>
          <w:sz w:val="28"/>
          <w:szCs w:val="28"/>
          <w:lang w:val="ro-RO"/>
        </w:rPr>
        <w:t>”</w:t>
      </w:r>
      <w:r w:rsidRPr="00BB6300">
        <w:rPr>
          <w:sz w:val="28"/>
          <w:szCs w:val="28"/>
          <w:lang w:val="ro-RO"/>
        </w:rPr>
        <w:t xml:space="preserve">, </w:t>
      </w:r>
      <w:r w:rsidR="00E50108">
        <w:rPr>
          <w:sz w:val="28"/>
          <w:szCs w:val="28"/>
          <w:lang w:val="ro-RO"/>
        </w:rPr>
        <w:t xml:space="preserve">”din afara UE”, </w:t>
      </w:r>
      <w:r>
        <w:rPr>
          <w:sz w:val="28"/>
          <w:szCs w:val="28"/>
          <w:lang w:val="ro-RO"/>
        </w:rPr>
        <w:t>”</w:t>
      </w:r>
      <w:r w:rsidRPr="00BB6300">
        <w:rPr>
          <w:sz w:val="28"/>
          <w:szCs w:val="28"/>
          <w:lang w:val="ro-RO"/>
        </w:rPr>
        <w:t xml:space="preserve">din UE și </w:t>
      </w:r>
      <w:r w:rsidR="00E50108">
        <w:rPr>
          <w:sz w:val="28"/>
          <w:szCs w:val="28"/>
          <w:lang w:val="ro-RO"/>
        </w:rPr>
        <w:t>din afara UE</w:t>
      </w:r>
      <w:r w:rsidRPr="00BB6300">
        <w:rPr>
          <w:sz w:val="28"/>
          <w:szCs w:val="28"/>
          <w:lang w:val="ro-RO"/>
        </w:rPr>
        <w:t>”</w:t>
      </w:r>
      <w:r w:rsidR="00435932">
        <w:rPr>
          <w:sz w:val="28"/>
          <w:szCs w:val="28"/>
          <w:lang w:val="ro-RO"/>
        </w:rPr>
        <w:t>; sau</w:t>
      </w:r>
    </w:p>
    <w:p w14:paraId="79A57068" w14:textId="16F243DA" w:rsidR="004058F7" w:rsidRPr="004058F7" w:rsidRDefault="004058F7" w:rsidP="00735B79">
      <w:pPr>
        <w:pStyle w:val="Listparagraf"/>
        <w:numPr>
          <w:ilvl w:val="0"/>
          <w:numId w:val="19"/>
        </w:numPr>
        <w:spacing w:line="276" w:lineRule="auto"/>
        <w:ind w:left="0" w:firstLine="567"/>
        <w:rPr>
          <w:sz w:val="28"/>
          <w:szCs w:val="28"/>
          <w:lang w:val="ro-RO"/>
        </w:rPr>
      </w:pPr>
      <w:proofErr w:type="spellStart"/>
      <w:r w:rsidRPr="004058F7">
        <w:rPr>
          <w:sz w:val="28"/>
          <w:szCs w:val="28"/>
        </w:rPr>
        <w:t>regiunea</w:t>
      </w:r>
      <w:proofErr w:type="spellEnd"/>
      <w:r w:rsidRPr="004058F7">
        <w:rPr>
          <w:sz w:val="28"/>
          <w:szCs w:val="28"/>
        </w:rPr>
        <w:t xml:space="preserve"> </w:t>
      </w:r>
      <w:proofErr w:type="spellStart"/>
      <w:r w:rsidRPr="004058F7">
        <w:rPr>
          <w:sz w:val="28"/>
          <w:szCs w:val="28"/>
        </w:rPr>
        <w:t>sau</w:t>
      </w:r>
      <w:proofErr w:type="spellEnd"/>
      <w:r w:rsidRPr="004058F7">
        <w:rPr>
          <w:sz w:val="28"/>
          <w:szCs w:val="28"/>
        </w:rPr>
        <w:t xml:space="preserve"> </w:t>
      </w:r>
      <w:proofErr w:type="spellStart"/>
      <w:r w:rsidRPr="004058F7">
        <w:rPr>
          <w:sz w:val="28"/>
          <w:szCs w:val="28"/>
        </w:rPr>
        <w:t>orice</w:t>
      </w:r>
      <w:proofErr w:type="spellEnd"/>
      <w:r w:rsidRPr="004058F7">
        <w:rPr>
          <w:sz w:val="28"/>
          <w:szCs w:val="28"/>
        </w:rPr>
        <w:t xml:space="preserve"> </w:t>
      </w:r>
      <w:proofErr w:type="spellStart"/>
      <w:r w:rsidRPr="004058F7">
        <w:rPr>
          <w:sz w:val="28"/>
          <w:szCs w:val="28"/>
        </w:rPr>
        <w:t>altă</w:t>
      </w:r>
      <w:proofErr w:type="spellEnd"/>
      <w:r w:rsidRPr="004058F7">
        <w:rPr>
          <w:sz w:val="28"/>
          <w:szCs w:val="28"/>
        </w:rPr>
        <w:t xml:space="preserve"> </w:t>
      </w:r>
      <w:proofErr w:type="spellStart"/>
      <w:r w:rsidRPr="004058F7">
        <w:rPr>
          <w:sz w:val="28"/>
          <w:szCs w:val="28"/>
        </w:rPr>
        <w:t>zonă</w:t>
      </w:r>
      <w:proofErr w:type="spellEnd"/>
      <w:r w:rsidRPr="004058F7">
        <w:rPr>
          <w:sz w:val="28"/>
          <w:szCs w:val="28"/>
        </w:rPr>
        <w:t xml:space="preserve"> </w:t>
      </w:r>
      <w:proofErr w:type="spellStart"/>
      <w:r w:rsidRPr="004058F7">
        <w:rPr>
          <w:sz w:val="28"/>
          <w:szCs w:val="28"/>
        </w:rPr>
        <w:t>geografică</w:t>
      </w:r>
      <w:proofErr w:type="spellEnd"/>
      <w:r w:rsidRPr="004058F7">
        <w:rPr>
          <w:sz w:val="28"/>
          <w:szCs w:val="28"/>
        </w:rPr>
        <w:t xml:space="preserve">, </w:t>
      </w:r>
      <w:proofErr w:type="spellStart"/>
      <w:r w:rsidRPr="004058F7">
        <w:rPr>
          <w:sz w:val="28"/>
          <w:szCs w:val="28"/>
        </w:rPr>
        <w:t>aflată</w:t>
      </w:r>
      <w:proofErr w:type="spellEnd"/>
      <w:r w:rsidRPr="004058F7">
        <w:rPr>
          <w:sz w:val="28"/>
          <w:szCs w:val="28"/>
        </w:rPr>
        <w:t xml:space="preserve"> fie </w:t>
      </w:r>
      <w:proofErr w:type="spellStart"/>
      <w:r w:rsidRPr="004058F7">
        <w:rPr>
          <w:sz w:val="28"/>
          <w:szCs w:val="28"/>
        </w:rPr>
        <w:t>în</w:t>
      </w:r>
      <w:proofErr w:type="spellEnd"/>
      <w:r w:rsidRPr="004058F7">
        <w:rPr>
          <w:sz w:val="28"/>
          <w:szCs w:val="28"/>
        </w:rPr>
        <w:t xml:space="preserve"> </w:t>
      </w:r>
      <w:proofErr w:type="spellStart"/>
      <w:r w:rsidRPr="004058F7">
        <w:rPr>
          <w:sz w:val="28"/>
          <w:szCs w:val="28"/>
        </w:rPr>
        <w:t>mai</w:t>
      </w:r>
      <w:proofErr w:type="spellEnd"/>
      <w:r w:rsidRPr="004058F7">
        <w:rPr>
          <w:sz w:val="28"/>
          <w:szCs w:val="28"/>
        </w:rPr>
        <w:t xml:space="preserve"> </w:t>
      </w:r>
      <w:proofErr w:type="spellStart"/>
      <w:r w:rsidRPr="004058F7">
        <w:rPr>
          <w:sz w:val="28"/>
          <w:szCs w:val="28"/>
        </w:rPr>
        <w:t>multe</w:t>
      </w:r>
      <w:proofErr w:type="spellEnd"/>
      <w:r w:rsidRPr="004058F7">
        <w:rPr>
          <w:sz w:val="28"/>
          <w:szCs w:val="28"/>
        </w:rPr>
        <w:t xml:space="preserve"> state </w:t>
      </w:r>
      <w:proofErr w:type="spellStart"/>
      <w:r w:rsidRPr="004058F7">
        <w:rPr>
          <w:sz w:val="28"/>
          <w:szCs w:val="28"/>
        </w:rPr>
        <w:t>membre</w:t>
      </w:r>
      <w:proofErr w:type="spellEnd"/>
      <w:r w:rsidRPr="004058F7">
        <w:rPr>
          <w:sz w:val="28"/>
          <w:szCs w:val="28"/>
        </w:rPr>
        <w:t xml:space="preserve">, fie </w:t>
      </w:r>
      <w:proofErr w:type="spellStart"/>
      <w:r w:rsidRPr="004058F7">
        <w:rPr>
          <w:sz w:val="28"/>
          <w:szCs w:val="28"/>
        </w:rPr>
        <w:t>în</w:t>
      </w:r>
      <w:proofErr w:type="spellEnd"/>
      <w:r w:rsidRPr="004058F7">
        <w:rPr>
          <w:sz w:val="28"/>
          <w:szCs w:val="28"/>
        </w:rPr>
        <w:t xml:space="preserve"> </w:t>
      </w:r>
      <w:proofErr w:type="spellStart"/>
      <w:r>
        <w:rPr>
          <w:sz w:val="28"/>
          <w:szCs w:val="28"/>
        </w:rPr>
        <w:t>alte</w:t>
      </w:r>
      <w:proofErr w:type="spellEnd"/>
      <w:r>
        <w:rPr>
          <w:sz w:val="28"/>
          <w:szCs w:val="28"/>
        </w:rPr>
        <w:t xml:space="preserve"> </w:t>
      </w:r>
      <w:proofErr w:type="spellStart"/>
      <w:r w:rsidRPr="004058F7">
        <w:rPr>
          <w:sz w:val="28"/>
          <w:szCs w:val="28"/>
        </w:rPr>
        <w:t>țări</w:t>
      </w:r>
      <w:proofErr w:type="spellEnd"/>
      <w:r w:rsidRPr="004058F7">
        <w:rPr>
          <w:sz w:val="28"/>
          <w:szCs w:val="28"/>
        </w:rPr>
        <w:t xml:space="preserve">, </w:t>
      </w:r>
      <w:proofErr w:type="spellStart"/>
      <w:r w:rsidRPr="004058F7">
        <w:rPr>
          <w:sz w:val="28"/>
          <w:szCs w:val="28"/>
        </w:rPr>
        <w:t>dacă</w:t>
      </w:r>
      <w:proofErr w:type="spellEnd"/>
      <w:r w:rsidRPr="004058F7">
        <w:rPr>
          <w:sz w:val="28"/>
          <w:szCs w:val="28"/>
        </w:rPr>
        <w:t xml:space="preserve"> </w:t>
      </w:r>
      <w:proofErr w:type="spellStart"/>
      <w:r w:rsidRPr="004058F7">
        <w:rPr>
          <w:sz w:val="28"/>
          <w:szCs w:val="28"/>
        </w:rPr>
        <w:t>este</w:t>
      </w:r>
      <w:proofErr w:type="spellEnd"/>
      <w:r w:rsidRPr="004058F7">
        <w:rPr>
          <w:sz w:val="28"/>
          <w:szCs w:val="28"/>
        </w:rPr>
        <w:t xml:space="preserve"> </w:t>
      </w:r>
      <w:proofErr w:type="spellStart"/>
      <w:r w:rsidRPr="004058F7">
        <w:rPr>
          <w:sz w:val="28"/>
          <w:szCs w:val="28"/>
        </w:rPr>
        <w:t>definită</w:t>
      </w:r>
      <w:proofErr w:type="spellEnd"/>
      <w:r w:rsidRPr="004058F7">
        <w:rPr>
          <w:sz w:val="28"/>
          <w:szCs w:val="28"/>
        </w:rPr>
        <w:t xml:space="preserve"> ca </w:t>
      </w:r>
      <w:proofErr w:type="spellStart"/>
      <w:r w:rsidRPr="004058F7">
        <w:rPr>
          <w:sz w:val="28"/>
          <w:szCs w:val="28"/>
        </w:rPr>
        <w:t>atare</w:t>
      </w:r>
      <w:proofErr w:type="spellEnd"/>
      <w:r w:rsidRPr="004058F7">
        <w:rPr>
          <w:sz w:val="28"/>
          <w:szCs w:val="28"/>
        </w:rPr>
        <w:t xml:space="preserve"> </w:t>
      </w:r>
      <w:proofErr w:type="spellStart"/>
      <w:r w:rsidRPr="004058F7">
        <w:rPr>
          <w:sz w:val="28"/>
          <w:szCs w:val="28"/>
        </w:rPr>
        <w:t>în</w:t>
      </w:r>
      <w:proofErr w:type="spellEnd"/>
      <w:r w:rsidRPr="004058F7">
        <w:rPr>
          <w:sz w:val="28"/>
          <w:szCs w:val="28"/>
        </w:rPr>
        <w:t xml:space="preserve"> </w:t>
      </w:r>
      <w:proofErr w:type="spellStart"/>
      <w:r w:rsidRPr="004058F7">
        <w:rPr>
          <w:sz w:val="28"/>
          <w:szCs w:val="28"/>
        </w:rPr>
        <w:t>dreptul</w:t>
      </w:r>
      <w:proofErr w:type="spellEnd"/>
      <w:r w:rsidRPr="004058F7">
        <w:rPr>
          <w:sz w:val="28"/>
          <w:szCs w:val="28"/>
        </w:rPr>
        <w:t xml:space="preserve"> public </w:t>
      </w:r>
      <w:proofErr w:type="spellStart"/>
      <w:r w:rsidRPr="004058F7">
        <w:rPr>
          <w:sz w:val="28"/>
          <w:szCs w:val="28"/>
        </w:rPr>
        <w:t>internațional</w:t>
      </w:r>
      <w:proofErr w:type="spellEnd"/>
      <w:r w:rsidRPr="004058F7">
        <w:rPr>
          <w:sz w:val="28"/>
          <w:szCs w:val="28"/>
        </w:rPr>
        <w:t xml:space="preserve"> </w:t>
      </w:r>
      <w:proofErr w:type="spellStart"/>
      <w:r w:rsidRPr="004058F7">
        <w:rPr>
          <w:sz w:val="28"/>
          <w:szCs w:val="28"/>
        </w:rPr>
        <w:t>sau</w:t>
      </w:r>
      <w:proofErr w:type="spellEnd"/>
      <w:r w:rsidRPr="004058F7">
        <w:rPr>
          <w:sz w:val="28"/>
          <w:szCs w:val="28"/>
        </w:rPr>
        <w:t xml:space="preserve"> </w:t>
      </w:r>
      <w:proofErr w:type="spellStart"/>
      <w:r w:rsidRPr="004058F7">
        <w:rPr>
          <w:sz w:val="28"/>
          <w:szCs w:val="28"/>
        </w:rPr>
        <w:t>este</w:t>
      </w:r>
      <w:proofErr w:type="spellEnd"/>
      <w:r w:rsidRPr="004058F7">
        <w:rPr>
          <w:sz w:val="28"/>
          <w:szCs w:val="28"/>
        </w:rPr>
        <w:t xml:space="preserve"> bine </w:t>
      </w:r>
      <w:proofErr w:type="spellStart"/>
      <w:r w:rsidRPr="004058F7">
        <w:rPr>
          <w:sz w:val="28"/>
          <w:szCs w:val="28"/>
        </w:rPr>
        <w:t>înțeleasă</w:t>
      </w:r>
      <w:proofErr w:type="spellEnd"/>
      <w:r w:rsidRPr="004058F7">
        <w:rPr>
          <w:sz w:val="28"/>
          <w:szCs w:val="28"/>
        </w:rPr>
        <w:t xml:space="preserve"> de </w:t>
      </w:r>
      <w:proofErr w:type="spellStart"/>
      <w:r w:rsidRPr="004058F7">
        <w:rPr>
          <w:sz w:val="28"/>
          <w:szCs w:val="28"/>
        </w:rPr>
        <w:t>consumatorul</w:t>
      </w:r>
      <w:proofErr w:type="spellEnd"/>
      <w:r w:rsidRPr="004058F7">
        <w:rPr>
          <w:sz w:val="28"/>
          <w:szCs w:val="28"/>
        </w:rPr>
        <w:t xml:space="preserve"> </w:t>
      </w:r>
      <w:proofErr w:type="spellStart"/>
      <w:r w:rsidRPr="004058F7">
        <w:rPr>
          <w:sz w:val="28"/>
          <w:szCs w:val="28"/>
        </w:rPr>
        <w:t>mediu</w:t>
      </w:r>
      <w:proofErr w:type="spellEnd"/>
      <w:r w:rsidRPr="004058F7">
        <w:rPr>
          <w:sz w:val="28"/>
          <w:szCs w:val="28"/>
        </w:rPr>
        <w:t xml:space="preserve">, cu un </w:t>
      </w:r>
      <w:proofErr w:type="spellStart"/>
      <w:r w:rsidRPr="004058F7">
        <w:rPr>
          <w:sz w:val="28"/>
          <w:szCs w:val="28"/>
        </w:rPr>
        <w:t>nivel</w:t>
      </w:r>
      <w:proofErr w:type="spellEnd"/>
      <w:r w:rsidRPr="004058F7">
        <w:rPr>
          <w:sz w:val="28"/>
          <w:szCs w:val="28"/>
        </w:rPr>
        <w:t xml:space="preserve"> de </w:t>
      </w:r>
      <w:proofErr w:type="spellStart"/>
      <w:r w:rsidRPr="004058F7">
        <w:rPr>
          <w:sz w:val="28"/>
          <w:szCs w:val="28"/>
        </w:rPr>
        <w:t>informare</w:t>
      </w:r>
      <w:proofErr w:type="spellEnd"/>
      <w:r w:rsidRPr="004058F7">
        <w:rPr>
          <w:sz w:val="28"/>
          <w:szCs w:val="28"/>
        </w:rPr>
        <w:t xml:space="preserve"> normal; </w:t>
      </w:r>
      <w:proofErr w:type="spellStart"/>
      <w:r w:rsidRPr="004058F7">
        <w:rPr>
          <w:sz w:val="28"/>
          <w:szCs w:val="28"/>
        </w:rPr>
        <w:t>sau</w:t>
      </w:r>
      <w:proofErr w:type="spellEnd"/>
    </w:p>
    <w:p w14:paraId="35C614EF" w14:textId="43465B14" w:rsidR="004058F7" w:rsidRDefault="004058F7" w:rsidP="004058F7">
      <w:pPr>
        <w:pStyle w:val="Listparagraf"/>
        <w:spacing w:line="276" w:lineRule="auto"/>
        <w:ind w:left="0" w:firstLine="567"/>
        <w:rPr>
          <w:sz w:val="28"/>
          <w:szCs w:val="28"/>
          <w:lang w:val="ro-RO"/>
        </w:rPr>
      </w:pPr>
      <w:r>
        <w:rPr>
          <w:sz w:val="28"/>
          <w:szCs w:val="28"/>
          <w:lang w:val="ro-RO"/>
        </w:rPr>
        <w:t>-</w:t>
      </w:r>
      <w:r w:rsidRPr="008C665D">
        <w:rPr>
          <w:sz w:val="28"/>
          <w:szCs w:val="28"/>
          <w:lang w:val="ro-RO"/>
        </w:rPr>
        <w:t xml:space="preserve"> zona de pescuit</w:t>
      </w:r>
      <w:r>
        <w:rPr>
          <w:sz w:val="28"/>
          <w:szCs w:val="28"/>
          <w:lang w:val="ro-RO"/>
        </w:rPr>
        <w:t xml:space="preserve"> FAO</w:t>
      </w:r>
      <w:r w:rsidRPr="008C665D">
        <w:rPr>
          <w:sz w:val="28"/>
          <w:szCs w:val="28"/>
          <w:lang w:val="ro-RO"/>
        </w:rPr>
        <w:t xml:space="preserve">, </w:t>
      </w:r>
      <w:proofErr w:type="spellStart"/>
      <w:r w:rsidRPr="00106D5D">
        <w:rPr>
          <w:sz w:val="28"/>
          <w:szCs w:val="28"/>
        </w:rPr>
        <w:t>sau</w:t>
      </w:r>
      <w:proofErr w:type="spellEnd"/>
      <w:r w:rsidRPr="00106D5D">
        <w:rPr>
          <w:sz w:val="28"/>
          <w:szCs w:val="28"/>
        </w:rPr>
        <w:t xml:space="preserve"> </w:t>
      </w:r>
      <w:proofErr w:type="spellStart"/>
      <w:r w:rsidRPr="00106D5D">
        <w:rPr>
          <w:sz w:val="28"/>
          <w:szCs w:val="28"/>
        </w:rPr>
        <w:t>corpul</w:t>
      </w:r>
      <w:proofErr w:type="spellEnd"/>
      <w:r w:rsidRPr="00106D5D">
        <w:rPr>
          <w:sz w:val="28"/>
          <w:szCs w:val="28"/>
        </w:rPr>
        <w:t xml:space="preserve"> de </w:t>
      </w:r>
      <w:proofErr w:type="spellStart"/>
      <w:r w:rsidRPr="00106D5D">
        <w:rPr>
          <w:sz w:val="28"/>
          <w:szCs w:val="28"/>
        </w:rPr>
        <w:t>apă</w:t>
      </w:r>
      <w:proofErr w:type="spellEnd"/>
      <w:r w:rsidRPr="00106D5D">
        <w:rPr>
          <w:sz w:val="28"/>
          <w:szCs w:val="28"/>
        </w:rPr>
        <w:t xml:space="preserve"> dulce </w:t>
      </w:r>
      <w:proofErr w:type="spellStart"/>
      <w:r w:rsidRPr="00106D5D">
        <w:rPr>
          <w:sz w:val="28"/>
          <w:szCs w:val="28"/>
        </w:rPr>
        <w:t>sau</w:t>
      </w:r>
      <w:proofErr w:type="spellEnd"/>
      <w:r w:rsidRPr="00106D5D">
        <w:rPr>
          <w:sz w:val="28"/>
          <w:szCs w:val="28"/>
        </w:rPr>
        <w:t xml:space="preserve"> </w:t>
      </w:r>
      <w:proofErr w:type="spellStart"/>
      <w:r w:rsidRPr="00106D5D">
        <w:rPr>
          <w:sz w:val="28"/>
          <w:szCs w:val="28"/>
        </w:rPr>
        <w:t>sărată</w:t>
      </w:r>
      <w:proofErr w:type="spellEnd"/>
      <w:r w:rsidRPr="00106D5D">
        <w:rPr>
          <w:sz w:val="28"/>
          <w:szCs w:val="28"/>
        </w:rPr>
        <w:t xml:space="preserve"> </w:t>
      </w:r>
      <w:proofErr w:type="spellStart"/>
      <w:r w:rsidRPr="00106D5D">
        <w:rPr>
          <w:sz w:val="28"/>
          <w:szCs w:val="28"/>
        </w:rPr>
        <w:t>dacă</w:t>
      </w:r>
      <w:proofErr w:type="spellEnd"/>
      <w:r w:rsidRPr="00106D5D">
        <w:rPr>
          <w:sz w:val="28"/>
          <w:szCs w:val="28"/>
        </w:rPr>
        <w:t xml:space="preserve"> sunt definite ca </w:t>
      </w:r>
      <w:proofErr w:type="spellStart"/>
      <w:r w:rsidRPr="00106D5D">
        <w:rPr>
          <w:sz w:val="28"/>
          <w:szCs w:val="28"/>
        </w:rPr>
        <w:t>atare</w:t>
      </w:r>
      <w:proofErr w:type="spellEnd"/>
      <w:r w:rsidRPr="00106D5D">
        <w:rPr>
          <w:sz w:val="28"/>
          <w:szCs w:val="28"/>
        </w:rPr>
        <w:t xml:space="preserve"> </w:t>
      </w:r>
      <w:proofErr w:type="spellStart"/>
      <w:r w:rsidRPr="00106D5D">
        <w:rPr>
          <w:sz w:val="28"/>
          <w:szCs w:val="28"/>
        </w:rPr>
        <w:t>în</w:t>
      </w:r>
      <w:proofErr w:type="spellEnd"/>
      <w:r w:rsidRPr="00106D5D">
        <w:rPr>
          <w:sz w:val="28"/>
          <w:szCs w:val="28"/>
        </w:rPr>
        <w:t xml:space="preserve"> </w:t>
      </w:r>
      <w:proofErr w:type="spellStart"/>
      <w:r w:rsidRPr="00106D5D">
        <w:rPr>
          <w:sz w:val="28"/>
          <w:szCs w:val="28"/>
        </w:rPr>
        <w:t>temeiul</w:t>
      </w:r>
      <w:proofErr w:type="spellEnd"/>
      <w:r w:rsidRPr="00106D5D">
        <w:rPr>
          <w:sz w:val="28"/>
          <w:szCs w:val="28"/>
        </w:rPr>
        <w:t xml:space="preserve"> </w:t>
      </w:r>
      <w:proofErr w:type="spellStart"/>
      <w:r w:rsidRPr="00106D5D">
        <w:rPr>
          <w:sz w:val="28"/>
          <w:szCs w:val="28"/>
        </w:rPr>
        <w:t>dreptului</w:t>
      </w:r>
      <w:proofErr w:type="spellEnd"/>
      <w:r w:rsidRPr="00106D5D">
        <w:rPr>
          <w:sz w:val="28"/>
          <w:szCs w:val="28"/>
        </w:rPr>
        <w:t xml:space="preserve"> </w:t>
      </w:r>
      <w:proofErr w:type="spellStart"/>
      <w:r w:rsidRPr="00106D5D">
        <w:rPr>
          <w:sz w:val="28"/>
          <w:szCs w:val="28"/>
        </w:rPr>
        <w:t>internațional</w:t>
      </w:r>
      <w:proofErr w:type="spellEnd"/>
      <w:r w:rsidRPr="00106D5D">
        <w:rPr>
          <w:sz w:val="28"/>
          <w:szCs w:val="28"/>
        </w:rPr>
        <w:t xml:space="preserve"> </w:t>
      </w:r>
      <w:proofErr w:type="spellStart"/>
      <w:r w:rsidRPr="00106D5D">
        <w:rPr>
          <w:sz w:val="28"/>
          <w:szCs w:val="28"/>
        </w:rPr>
        <w:t>sau</w:t>
      </w:r>
      <w:proofErr w:type="spellEnd"/>
      <w:r w:rsidRPr="00106D5D">
        <w:rPr>
          <w:sz w:val="28"/>
          <w:szCs w:val="28"/>
        </w:rPr>
        <w:t xml:space="preserve"> sunt</w:t>
      </w:r>
      <w:r w:rsidRPr="00106D5D">
        <w:rPr>
          <w:sz w:val="28"/>
          <w:szCs w:val="28"/>
          <w:lang w:val="ro-RO"/>
        </w:rPr>
        <w:t xml:space="preserve"> </w:t>
      </w:r>
      <w:r w:rsidRPr="008C665D">
        <w:rPr>
          <w:sz w:val="28"/>
          <w:szCs w:val="28"/>
          <w:lang w:val="ro-RO"/>
        </w:rPr>
        <w:t xml:space="preserve">care </w:t>
      </w:r>
      <w:r>
        <w:rPr>
          <w:sz w:val="28"/>
          <w:szCs w:val="28"/>
          <w:lang w:val="ro-RO"/>
        </w:rPr>
        <w:t>sunt</w:t>
      </w:r>
      <w:r w:rsidRPr="008C665D">
        <w:rPr>
          <w:sz w:val="28"/>
          <w:szCs w:val="28"/>
          <w:lang w:val="ro-RO"/>
        </w:rPr>
        <w:t xml:space="preserve"> bine cunoscut</w:t>
      </w:r>
      <w:r>
        <w:rPr>
          <w:sz w:val="28"/>
          <w:szCs w:val="28"/>
          <w:lang w:val="ro-RO"/>
        </w:rPr>
        <w:t>e</w:t>
      </w:r>
      <w:r w:rsidRPr="008C665D">
        <w:rPr>
          <w:sz w:val="28"/>
          <w:szCs w:val="28"/>
          <w:lang w:val="ro-RO"/>
        </w:rPr>
        <w:t xml:space="preserve"> de către consumator; </w:t>
      </w:r>
    </w:p>
    <w:p w14:paraId="590BFC07" w14:textId="3FF1C089" w:rsidR="00943D0D" w:rsidRDefault="00943D0D" w:rsidP="004058F7">
      <w:pPr>
        <w:pStyle w:val="Listparagraf"/>
        <w:spacing w:line="276" w:lineRule="auto"/>
        <w:ind w:left="0" w:firstLine="567"/>
        <w:rPr>
          <w:color w:val="333333"/>
          <w:sz w:val="27"/>
          <w:szCs w:val="27"/>
          <w:lang w:val="ro-RO" w:eastAsia="ro-RO"/>
        </w:rPr>
      </w:pPr>
      <w:r>
        <w:rPr>
          <w:sz w:val="28"/>
          <w:szCs w:val="28"/>
          <w:lang w:val="ro-RO"/>
        </w:rPr>
        <w:t>-</w:t>
      </w:r>
      <w:r w:rsidRPr="00943D0D">
        <w:rPr>
          <w:color w:val="333333"/>
          <w:sz w:val="27"/>
          <w:szCs w:val="27"/>
          <w:lang w:val="ro-RO" w:eastAsia="ro-RO"/>
        </w:rPr>
        <w:t xml:space="preserve"> </w:t>
      </w:r>
      <w:r w:rsidRPr="005B4BC7">
        <w:rPr>
          <w:color w:val="333333"/>
          <w:sz w:val="27"/>
          <w:szCs w:val="27"/>
          <w:lang w:val="ro-RO" w:eastAsia="ro-RO"/>
        </w:rPr>
        <w:t xml:space="preserve">statul membru </w:t>
      </w:r>
      <w:r w:rsidR="00E777AE">
        <w:rPr>
          <w:color w:val="333333"/>
          <w:sz w:val="27"/>
          <w:szCs w:val="27"/>
          <w:lang w:val="ro-RO" w:eastAsia="ro-RO"/>
        </w:rPr>
        <w:t xml:space="preserve">UE </w:t>
      </w:r>
      <w:r w:rsidRPr="005B4BC7">
        <w:rPr>
          <w:color w:val="333333"/>
          <w:sz w:val="27"/>
          <w:szCs w:val="27"/>
          <w:lang w:val="ro-RO" w:eastAsia="ro-RO"/>
        </w:rPr>
        <w:t>(statele membre</w:t>
      </w:r>
      <w:r w:rsidR="00E777AE">
        <w:rPr>
          <w:color w:val="333333"/>
          <w:sz w:val="27"/>
          <w:szCs w:val="27"/>
          <w:lang w:val="ro-RO" w:eastAsia="ro-RO"/>
        </w:rPr>
        <w:t xml:space="preserve"> UE</w:t>
      </w:r>
      <w:r w:rsidRPr="005B4BC7">
        <w:rPr>
          <w:color w:val="333333"/>
          <w:sz w:val="27"/>
          <w:szCs w:val="27"/>
          <w:lang w:val="ro-RO" w:eastAsia="ro-RO"/>
        </w:rPr>
        <w:t>) sau țara (țări); sau</w:t>
      </w:r>
    </w:p>
    <w:p w14:paraId="4447E279" w14:textId="38BB34D6" w:rsidR="000A0F97" w:rsidRDefault="000A0F97" w:rsidP="004058F7">
      <w:pPr>
        <w:pStyle w:val="Listparagraf"/>
        <w:spacing w:line="276" w:lineRule="auto"/>
        <w:ind w:left="0" w:firstLine="567"/>
        <w:rPr>
          <w:color w:val="333333"/>
          <w:sz w:val="27"/>
          <w:szCs w:val="27"/>
          <w:lang w:val="ro-RO" w:eastAsia="ro-RO"/>
        </w:rPr>
      </w:pPr>
      <w:r>
        <w:rPr>
          <w:color w:val="333333"/>
          <w:sz w:val="27"/>
          <w:szCs w:val="27"/>
          <w:lang w:val="ro-RO" w:eastAsia="ro-RO"/>
        </w:rPr>
        <w:t>-</w:t>
      </w:r>
      <w:r w:rsidRPr="000A0F97">
        <w:rPr>
          <w:color w:val="333333"/>
          <w:sz w:val="27"/>
          <w:szCs w:val="27"/>
          <w:lang w:val="ro-RO" w:eastAsia="ro-RO"/>
        </w:rPr>
        <w:t xml:space="preserve"> </w:t>
      </w:r>
      <w:r w:rsidRPr="00E12CF4">
        <w:rPr>
          <w:color w:val="333333"/>
          <w:sz w:val="27"/>
          <w:szCs w:val="27"/>
          <w:lang w:val="ro-RO" w:eastAsia="ro-RO"/>
        </w:rPr>
        <w:t>regiunea sau orice altă zonă geografică dintr-un stat membru</w:t>
      </w:r>
      <w:r w:rsidR="00E777AE">
        <w:rPr>
          <w:color w:val="333333"/>
          <w:sz w:val="27"/>
          <w:szCs w:val="27"/>
          <w:lang w:val="ro-RO" w:eastAsia="ro-RO"/>
        </w:rPr>
        <w:t xml:space="preserve"> UE</w:t>
      </w:r>
      <w:r w:rsidRPr="00E12CF4">
        <w:rPr>
          <w:color w:val="333333"/>
          <w:sz w:val="27"/>
          <w:szCs w:val="27"/>
          <w:lang w:val="ro-RO" w:eastAsia="ro-RO"/>
        </w:rPr>
        <w:t xml:space="preserve"> sau dintr-o țară, care este bine înțeleasă de consumatorul mediu, cu un nivel de informare normal; sau</w:t>
      </w:r>
    </w:p>
    <w:p w14:paraId="19DDD4C1" w14:textId="29203BD6" w:rsidR="000A0F97" w:rsidRDefault="000A0F97" w:rsidP="004058F7">
      <w:pPr>
        <w:pStyle w:val="Listparagraf"/>
        <w:spacing w:line="276" w:lineRule="auto"/>
        <w:ind w:left="0" w:firstLine="567"/>
        <w:rPr>
          <w:color w:val="333333"/>
          <w:sz w:val="27"/>
          <w:szCs w:val="27"/>
          <w:lang w:val="ro-RO" w:eastAsia="ro-RO"/>
        </w:rPr>
      </w:pPr>
      <w:r>
        <w:rPr>
          <w:color w:val="333333"/>
          <w:sz w:val="27"/>
          <w:szCs w:val="27"/>
          <w:lang w:val="ro-RO" w:eastAsia="ro-RO"/>
        </w:rPr>
        <w:t>-</w:t>
      </w:r>
      <w:r w:rsidRPr="000A0F97">
        <w:rPr>
          <w:color w:val="333333"/>
          <w:sz w:val="27"/>
          <w:szCs w:val="27"/>
          <w:lang w:val="ro-RO" w:eastAsia="ro-RO"/>
        </w:rPr>
        <w:t xml:space="preserve"> </w:t>
      </w:r>
      <w:r w:rsidRPr="005B4BC7">
        <w:rPr>
          <w:color w:val="333333"/>
          <w:sz w:val="27"/>
          <w:szCs w:val="27"/>
          <w:lang w:val="ro-RO" w:eastAsia="ro-RO"/>
        </w:rPr>
        <w:t>țara de origine sau locul de proveniență, în conformitate cu dispozițiile specifice ale aplicabile ingredientului (ingredientelor) primar(e) ca atare;</w:t>
      </w:r>
    </w:p>
    <w:p w14:paraId="71FFA50E" w14:textId="59FF847D" w:rsidR="008C665D" w:rsidRDefault="001A6128" w:rsidP="00735B79">
      <w:pPr>
        <w:pStyle w:val="Listparagraf"/>
        <w:spacing w:line="276" w:lineRule="auto"/>
        <w:ind w:left="0" w:firstLine="567"/>
        <w:rPr>
          <w:sz w:val="28"/>
          <w:szCs w:val="28"/>
          <w:lang w:val="ro-RO"/>
        </w:rPr>
      </w:pPr>
      <w:r>
        <w:rPr>
          <w:sz w:val="28"/>
          <w:szCs w:val="28"/>
          <w:lang w:val="ro-RO"/>
        </w:rPr>
        <w:t>b)</w:t>
      </w:r>
      <w:r w:rsidR="008C665D" w:rsidRPr="008C665D">
        <w:rPr>
          <w:sz w:val="28"/>
          <w:szCs w:val="28"/>
          <w:lang w:val="ro-RO"/>
        </w:rPr>
        <w:t xml:space="preserve"> </w:t>
      </w:r>
      <w:r w:rsidR="00943D0D">
        <w:rPr>
          <w:sz w:val="28"/>
          <w:szCs w:val="28"/>
          <w:lang w:val="ro-RO"/>
        </w:rPr>
        <w:t xml:space="preserve">sau prin intermediul unei </w:t>
      </w:r>
      <w:proofErr w:type="spellStart"/>
      <w:r w:rsidR="008C665D" w:rsidRPr="008C665D">
        <w:rPr>
          <w:sz w:val="28"/>
          <w:szCs w:val="28"/>
          <w:lang w:val="ro-RO"/>
        </w:rPr>
        <w:t>declaraţi</w:t>
      </w:r>
      <w:r w:rsidR="00943D0D">
        <w:rPr>
          <w:sz w:val="28"/>
          <w:szCs w:val="28"/>
          <w:lang w:val="ro-RO"/>
        </w:rPr>
        <w:t>i</w:t>
      </w:r>
      <w:proofErr w:type="spellEnd"/>
      <w:r w:rsidR="008C665D" w:rsidRPr="008C665D">
        <w:rPr>
          <w:sz w:val="28"/>
          <w:szCs w:val="28"/>
          <w:lang w:val="ro-RO"/>
        </w:rPr>
        <w:t xml:space="preserve"> cu următorul text: " ... (denumirea ingredientului primar) provine/nu provine din ... (</w:t>
      </w:r>
      <w:proofErr w:type="spellStart"/>
      <w:r w:rsidR="008C665D" w:rsidRPr="008C665D">
        <w:rPr>
          <w:sz w:val="28"/>
          <w:szCs w:val="28"/>
          <w:lang w:val="ro-RO"/>
        </w:rPr>
        <w:t>ţara</w:t>
      </w:r>
      <w:proofErr w:type="spellEnd"/>
      <w:r w:rsidR="008C665D" w:rsidRPr="008C665D">
        <w:rPr>
          <w:sz w:val="28"/>
          <w:szCs w:val="28"/>
          <w:lang w:val="ro-RO"/>
        </w:rPr>
        <w:t xml:space="preserve"> de origine sau locul de </w:t>
      </w:r>
      <w:proofErr w:type="spellStart"/>
      <w:r w:rsidR="008C665D" w:rsidRPr="008C665D">
        <w:rPr>
          <w:sz w:val="28"/>
          <w:szCs w:val="28"/>
          <w:lang w:val="ro-RO"/>
        </w:rPr>
        <w:t>provenienţă</w:t>
      </w:r>
      <w:proofErr w:type="spellEnd"/>
      <w:r w:rsidR="008C665D" w:rsidRPr="008C665D">
        <w:rPr>
          <w:sz w:val="28"/>
          <w:szCs w:val="28"/>
          <w:lang w:val="ro-RO"/>
        </w:rPr>
        <w:t xml:space="preserve"> a produsului alimentar)" sau o formulare similară care poate avea </w:t>
      </w:r>
      <w:proofErr w:type="spellStart"/>
      <w:r w:rsidR="008C665D" w:rsidRPr="008C665D">
        <w:rPr>
          <w:sz w:val="28"/>
          <w:szCs w:val="28"/>
          <w:lang w:val="ro-RO"/>
        </w:rPr>
        <w:t>acelaşi</w:t>
      </w:r>
      <w:proofErr w:type="spellEnd"/>
      <w:r w:rsidR="008C665D" w:rsidRPr="008C665D">
        <w:rPr>
          <w:sz w:val="28"/>
          <w:szCs w:val="28"/>
          <w:lang w:val="ro-RO"/>
        </w:rPr>
        <w:t xml:space="preserve"> </w:t>
      </w:r>
      <w:proofErr w:type="spellStart"/>
      <w:r w:rsidR="008C665D" w:rsidRPr="008C665D">
        <w:rPr>
          <w:sz w:val="28"/>
          <w:szCs w:val="28"/>
          <w:lang w:val="ro-RO"/>
        </w:rPr>
        <w:t>înţeles</w:t>
      </w:r>
      <w:proofErr w:type="spellEnd"/>
      <w:r w:rsidR="008C665D" w:rsidRPr="008C665D">
        <w:rPr>
          <w:sz w:val="28"/>
          <w:szCs w:val="28"/>
          <w:lang w:val="ro-RO"/>
        </w:rPr>
        <w:t xml:space="preserve"> pentru consumator.</w:t>
      </w:r>
      <w:r w:rsidR="008C665D">
        <w:rPr>
          <w:sz w:val="28"/>
          <w:szCs w:val="28"/>
          <w:lang w:val="ro-RO"/>
        </w:rPr>
        <w:t>”</w:t>
      </w:r>
    </w:p>
    <w:p w14:paraId="113CEEE8" w14:textId="1FA745BE" w:rsidR="00333434" w:rsidRDefault="00333434" w:rsidP="00735B79">
      <w:pPr>
        <w:pStyle w:val="Listparagraf"/>
        <w:spacing w:line="276" w:lineRule="auto"/>
        <w:ind w:left="0" w:firstLine="567"/>
        <w:rPr>
          <w:sz w:val="28"/>
          <w:szCs w:val="28"/>
          <w:lang w:val="ro-RO"/>
        </w:rPr>
      </w:pPr>
      <w:r>
        <w:rPr>
          <w:sz w:val="28"/>
          <w:szCs w:val="28"/>
          <w:lang w:val="ro-RO"/>
        </w:rPr>
        <w:t>-alineatul (4) va avea următorul cuprins:</w:t>
      </w:r>
    </w:p>
    <w:p w14:paraId="00164204" w14:textId="5F6C787C" w:rsidR="00333434" w:rsidRDefault="00333434" w:rsidP="00735B79">
      <w:pPr>
        <w:pStyle w:val="Listparagraf"/>
        <w:spacing w:line="276" w:lineRule="auto"/>
        <w:ind w:left="0" w:firstLine="567"/>
        <w:rPr>
          <w:sz w:val="28"/>
          <w:szCs w:val="28"/>
          <w:lang w:val="ro-RO"/>
        </w:rPr>
      </w:pPr>
      <w:r>
        <w:rPr>
          <w:sz w:val="28"/>
          <w:szCs w:val="28"/>
          <w:lang w:val="ro-RO"/>
        </w:rPr>
        <w:t>”</w:t>
      </w:r>
      <w:r w:rsidRPr="00333434">
        <w:rPr>
          <w:sz w:val="28"/>
          <w:szCs w:val="28"/>
          <w:lang w:val="ro-RO"/>
        </w:rPr>
        <w:t xml:space="preserve">(4) </w:t>
      </w:r>
      <w:proofErr w:type="spellStart"/>
      <w:r w:rsidR="00480CE2">
        <w:rPr>
          <w:sz w:val="28"/>
          <w:szCs w:val="28"/>
        </w:rPr>
        <w:t>Ț</w:t>
      </w:r>
      <w:r w:rsidR="001413EB" w:rsidRPr="001413EB">
        <w:rPr>
          <w:sz w:val="28"/>
          <w:szCs w:val="28"/>
        </w:rPr>
        <w:t>ara</w:t>
      </w:r>
      <w:proofErr w:type="spellEnd"/>
      <w:r w:rsidR="001413EB" w:rsidRPr="001413EB">
        <w:rPr>
          <w:sz w:val="28"/>
          <w:szCs w:val="28"/>
        </w:rPr>
        <w:t xml:space="preserve"> de origine </w:t>
      </w:r>
      <w:proofErr w:type="spellStart"/>
      <w:r w:rsidR="001413EB" w:rsidRPr="001413EB">
        <w:rPr>
          <w:sz w:val="28"/>
          <w:szCs w:val="28"/>
        </w:rPr>
        <w:t>sau</w:t>
      </w:r>
      <w:proofErr w:type="spellEnd"/>
      <w:r w:rsidR="001413EB" w:rsidRPr="001413EB">
        <w:rPr>
          <w:sz w:val="28"/>
          <w:szCs w:val="28"/>
        </w:rPr>
        <w:t xml:space="preserve"> </w:t>
      </w:r>
      <w:proofErr w:type="spellStart"/>
      <w:r w:rsidR="001413EB" w:rsidRPr="001413EB">
        <w:rPr>
          <w:sz w:val="28"/>
          <w:szCs w:val="28"/>
        </w:rPr>
        <w:t>locul</w:t>
      </w:r>
      <w:proofErr w:type="spellEnd"/>
      <w:r w:rsidR="001413EB" w:rsidRPr="001413EB">
        <w:rPr>
          <w:sz w:val="28"/>
          <w:szCs w:val="28"/>
        </w:rPr>
        <w:t xml:space="preserve"> de </w:t>
      </w:r>
      <w:proofErr w:type="spellStart"/>
      <w:r w:rsidR="001413EB" w:rsidRPr="001413EB">
        <w:rPr>
          <w:sz w:val="28"/>
          <w:szCs w:val="28"/>
        </w:rPr>
        <w:t>proveniență</w:t>
      </w:r>
      <w:proofErr w:type="spellEnd"/>
      <w:r w:rsidR="001413EB" w:rsidRPr="001413EB">
        <w:rPr>
          <w:sz w:val="28"/>
          <w:szCs w:val="28"/>
        </w:rPr>
        <w:t xml:space="preserve"> a </w:t>
      </w:r>
      <w:proofErr w:type="spellStart"/>
      <w:r w:rsidR="001413EB" w:rsidRPr="001413EB">
        <w:rPr>
          <w:sz w:val="28"/>
          <w:szCs w:val="28"/>
        </w:rPr>
        <w:t>unui</w:t>
      </w:r>
      <w:proofErr w:type="spellEnd"/>
      <w:r w:rsidR="001413EB" w:rsidRPr="001413EB">
        <w:rPr>
          <w:sz w:val="28"/>
          <w:szCs w:val="28"/>
        </w:rPr>
        <w:t xml:space="preserve"> </w:t>
      </w:r>
      <w:proofErr w:type="spellStart"/>
      <w:r w:rsidR="001413EB" w:rsidRPr="001413EB">
        <w:rPr>
          <w:sz w:val="28"/>
          <w:szCs w:val="28"/>
        </w:rPr>
        <w:t>produs</w:t>
      </w:r>
      <w:proofErr w:type="spellEnd"/>
      <w:r w:rsidR="001413EB" w:rsidRPr="001413EB">
        <w:rPr>
          <w:sz w:val="28"/>
          <w:szCs w:val="28"/>
        </w:rPr>
        <w:t xml:space="preserve"> </w:t>
      </w:r>
      <w:proofErr w:type="spellStart"/>
      <w:r w:rsidR="001413EB" w:rsidRPr="001413EB">
        <w:rPr>
          <w:sz w:val="28"/>
          <w:szCs w:val="28"/>
        </w:rPr>
        <w:t>alimentar</w:t>
      </w:r>
      <w:proofErr w:type="spellEnd"/>
      <w:r w:rsidR="001413EB" w:rsidRPr="001413EB">
        <w:rPr>
          <w:sz w:val="28"/>
          <w:szCs w:val="28"/>
        </w:rPr>
        <w:t xml:space="preserve"> </w:t>
      </w:r>
      <w:proofErr w:type="spellStart"/>
      <w:r w:rsidR="004E4A97">
        <w:rPr>
          <w:sz w:val="28"/>
          <w:szCs w:val="28"/>
        </w:rPr>
        <w:t>poate</w:t>
      </w:r>
      <w:proofErr w:type="spellEnd"/>
      <w:r w:rsidR="004E4A97">
        <w:rPr>
          <w:sz w:val="28"/>
          <w:szCs w:val="28"/>
        </w:rPr>
        <w:t xml:space="preserve"> fi </w:t>
      </w:r>
      <w:proofErr w:type="spellStart"/>
      <w:r w:rsidR="001413EB" w:rsidRPr="001413EB">
        <w:rPr>
          <w:sz w:val="28"/>
          <w:szCs w:val="28"/>
        </w:rPr>
        <w:t>indicat</w:t>
      </w:r>
      <w:proofErr w:type="spellEnd"/>
      <w:r w:rsidR="001413EB" w:rsidRPr="001413EB">
        <w:rPr>
          <w:sz w:val="28"/>
          <w:szCs w:val="28"/>
        </w:rPr>
        <w:t xml:space="preserve"> </w:t>
      </w:r>
      <w:proofErr w:type="spellStart"/>
      <w:r w:rsidR="001413EB" w:rsidRPr="001413EB">
        <w:rPr>
          <w:sz w:val="28"/>
          <w:szCs w:val="28"/>
        </w:rPr>
        <w:t>prin</w:t>
      </w:r>
      <w:proofErr w:type="spellEnd"/>
      <w:r w:rsidR="001413EB" w:rsidRPr="001413EB">
        <w:rPr>
          <w:sz w:val="28"/>
          <w:szCs w:val="28"/>
        </w:rPr>
        <w:t xml:space="preserve"> </w:t>
      </w:r>
      <w:proofErr w:type="spellStart"/>
      <w:r w:rsidR="001413EB" w:rsidRPr="001413EB">
        <w:rPr>
          <w:sz w:val="28"/>
          <w:szCs w:val="28"/>
        </w:rPr>
        <w:t>orice</w:t>
      </w:r>
      <w:proofErr w:type="spellEnd"/>
      <w:r w:rsidR="001413EB" w:rsidRPr="001413EB">
        <w:rPr>
          <w:sz w:val="28"/>
          <w:szCs w:val="28"/>
        </w:rPr>
        <w:t xml:space="preserve"> </w:t>
      </w:r>
      <w:proofErr w:type="spellStart"/>
      <w:r w:rsidR="001413EB" w:rsidRPr="001413EB">
        <w:rPr>
          <w:sz w:val="28"/>
          <w:szCs w:val="28"/>
        </w:rPr>
        <w:t>mijloace</w:t>
      </w:r>
      <w:proofErr w:type="spellEnd"/>
      <w:r w:rsidR="001413EB" w:rsidRPr="001413EB">
        <w:rPr>
          <w:sz w:val="28"/>
          <w:szCs w:val="28"/>
        </w:rPr>
        <w:t xml:space="preserve"> precum </w:t>
      </w:r>
      <w:proofErr w:type="spellStart"/>
      <w:r w:rsidR="001413EB" w:rsidRPr="001413EB">
        <w:rPr>
          <w:sz w:val="28"/>
          <w:szCs w:val="28"/>
        </w:rPr>
        <w:t>declarații</w:t>
      </w:r>
      <w:proofErr w:type="spellEnd"/>
      <w:r w:rsidR="001413EB" w:rsidRPr="001413EB">
        <w:rPr>
          <w:sz w:val="28"/>
          <w:szCs w:val="28"/>
        </w:rPr>
        <w:t xml:space="preserve">, </w:t>
      </w:r>
      <w:proofErr w:type="spellStart"/>
      <w:r w:rsidR="001413EB" w:rsidRPr="001413EB">
        <w:rPr>
          <w:sz w:val="28"/>
          <w:szCs w:val="28"/>
        </w:rPr>
        <w:t>prezentări</w:t>
      </w:r>
      <w:proofErr w:type="spellEnd"/>
      <w:r w:rsidR="001413EB" w:rsidRPr="001413EB">
        <w:rPr>
          <w:sz w:val="28"/>
          <w:szCs w:val="28"/>
        </w:rPr>
        <w:t xml:space="preserve"> de </w:t>
      </w:r>
      <w:proofErr w:type="spellStart"/>
      <w:r w:rsidR="001413EB" w:rsidRPr="001413EB">
        <w:rPr>
          <w:sz w:val="28"/>
          <w:szCs w:val="28"/>
        </w:rPr>
        <w:t>imagini</w:t>
      </w:r>
      <w:proofErr w:type="spellEnd"/>
      <w:r w:rsidR="001413EB" w:rsidRPr="001413EB">
        <w:rPr>
          <w:sz w:val="28"/>
          <w:szCs w:val="28"/>
        </w:rPr>
        <w:t xml:space="preserve">, </w:t>
      </w:r>
      <w:proofErr w:type="spellStart"/>
      <w:r w:rsidR="001413EB" w:rsidRPr="001413EB">
        <w:rPr>
          <w:sz w:val="28"/>
          <w:szCs w:val="28"/>
        </w:rPr>
        <w:t>simboluri</w:t>
      </w:r>
      <w:proofErr w:type="spellEnd"/>
      <w:r w:rsidR="001413EB" w:rsidRPr="001413EB">
        <w:rPr>
          <w:sz w:val="28"/>
          <w:szCs w:val="28"/>
        </w:rPr>
        <w:t xml:space="preserve"> </w:t>
      </w:r>
      <w:proofErr w:type="spellStart"/>
      <w:r w:rsidR="001413EB" w:rsidRPr="001413EB">
        <w:rPr>
          <w:sz w:val="28"/>
          <w:szCs w:val="28"/>
        </w:rPr>
        <w:t>sau</w:t>
      </w:r>
      <w:proofErr w:type="spellEnd"/>
      <w:r w:rsidR="001413EB" w:rsidRPr="001413EB">
        <w:rPr>
          <w:sz w:val="28"/>
          <w:szCs w:val="28"/>
        </w:rPr>
        <w:t xml:space="preserve"> </w:t>
      </w:r>
      <w:proofErr w:type="spellStart"/>
      <w:r w:rsidR="001413EB" w:rsidRPr="001413EB">
        <w:rPr>
          <w:sz w:val="28"/>
          <w:szCs w:val="28"/>
        </w:rPr>
        <w:t>termeni</w:t>
      </w:r>
      <w:proofErr w:type="spellEnd"/>
      <w:r w:rsidR="001413EB" w:rsidRPr="001413EB">
        <w:rPr>
          <w:sz w:val="28"/>
          <w:szCs w:val="28"/>
        </w:rPr>
        <w:t xml:space="preserve"> care fac </w:t>
      </w:r>
      <w:proofErr w:type="spellStart"/>
      <w:r w:rsidR="001413EB" w:rsidRPr="001413EB">
        <w:rPr>
          <w:sz w:val="28"/>
          <w:szCs w:val="28"/>
        </w:rPr>
        <w:t>trimitere</w:t>
      </w:r>
      <w:proofErr w:type="spellEnd"/>
      <w:r w:rsidR="001413EB" w:rsidRPr="001413EB">
        <w:rPr>
          <w:sz w:val="28"/>
          <w:szCs w:val="28"/>
        </w:rPr>
        <w:t xml:space="preserve"> la </w:t>
      </w:r>
      <w:proofErr w:type="spellStart"/>
      <w:r w:rsidR="001413EB" w:rsidRPr="001413EB">
        <w:rPr>
          <w:sz w:val="28"/>
          <w:szCs w:val="28"/>
        </w:rPr>
        <w:t>locuri</w:t>
      </w:r>
      <w:proofErr w:type="spellEnd"/>
      <w:r w:rsidR="001413EB" w:rsidRPr="001413EB">
        <w:rPr>
          <w:sz w:val="28"/>
          <w:szCs w:val="28"/>
        </w:rPr>
        <w:t xml:space="preserve"> </w:t>
      </w:r>
      <w:proofErr w:type="spellStart"/>
      <w:r w:rsidR="001413EB" w:rsidRPr="001413EB">
        <w:rPr>
          <w:sz w:val="28"/>
          <w:szCs w:val="28"/>
        </w:rPr>
        <w:t>sau</w:t>
      </w:r>
      <w:proofErr w:type="spellEnd"/>
      <w:r w:rsidR="001413EB" w:rsidRPr="001413EB">
        <w:rPr>
          <w:sz w:val="28"/>
          <w:szCs w:val="28"/>
        </w:rPr>
        <w:t xml:space="preserve"> </w:t>
      </w:r>
      <w:proofErr w:type="spellStart"/>
      <w:r w:rsidR="001413EB" w:rsidRPr="001413EB">
        <w:rPr>
          <w:sz w:val="28"/>
          <w:szCs w:val="28"/>
        </w:rPr>
        <w:t>arii</w:t>
      </w:r>
      <w:proofErr w:type="spellEnd"/>
      <w:r w:rsidR="001413EB" w:rsidRPr="001413EB">
        <w:rPr>
          <w:sz w:val="28"/>
          <w:szCs w:val="28"/>
        </w:rPr>
        <w:t xml:space="preserve"> </w:t>
      </w:r>
      <w:proofErr w:type="spellStart"/>
      <w:r w:rsidR="001413EB" w:rsidRPr="001413EB">
        <w:rPr>
          <w:sz w:val="28"/>
          <w:szCs w:val="28"/>
        </w:rPr>
        <w:t>geografice</w:t>
      </w:r>
      <w:proofErr w:type="spellEnd"/>
      <w:r w:rsidR="001413EB" w:rsidRPr="001413EB">
        <w:rPr>
          <w:sz w:val="28"/>
          <w:szCs w:val="28"/>
        </w:rPr>
        <w:t xml:space="preserve">, cu </w:t>
      </w:r>
      <w:proofErr w:type="spellStart"/>
      <w:r w:rsidR="001413EB" w:rsidRPr="001413EB">
        <w:rPr>
          <w:sz w:val="28"/>
          <w:szCs w:val="28"/>
        </w:rPr>
        <w:t>excepția</w:t>
      </w:r>
      <w:proofErr w:type="spellEnd"/>
      <w:r w:rsidR="001413EB" w:rsidRPr="001413EB">
        <w:rPr>
          <w:sz w:val="28"/>
          <w:szCs w:val="28"/>
        </w:rPr>
        <w:t xml:space="preserve"> </w:t>
      </w:r>
      <w:proofErr w:type="spellStart"/>
      <w:r w:rsidR="001413EB" w:rsidRPr="001413EB">
        <w:rPr>
          <w:sz w:val="28"/>
          <w:szCs w:val="28"/>
        </w:rPr>
        <w:t>termenilor</w:t>
      </w:r>
      <w:proofErr w:type="spellEnd"/>
      <w:r w:rsidR="001413EB" w:rsidRPr="001413EB">
        <w:rPr>
          <w:sz w:val="28"/>
          <w:szCs w:val="28"/>
        </w:rPr>
        <w:t xml:space="preserve"> </w:t>
      </w:r>
      <w:proofErr w:type="spellStart"/>
      <w:r w:rsidR="001413EB" w:rsidRPr="001413EB">
        <w:rPr>
          <w:sz w:val="28"/>
          <w:szCs w:val="28"/>
        </w:rPr>
        <w:t>geografici</w:t>
      </w:r>
      <w:proofErr w:type="spellEnd"/>
      <w:r w:rsidR="001413EB" w:rsidRPr="001413EB">
        <w:rPr>
          <w:sz w:val="28"/>
          <w:szCs w:val="28"/>
        </w:rPr>
        <w:t xml:space="preserve"> </w:t>
      </w:r>
      <w:proofErr w:type="spellStart"/>
      <w:r w:rsidR="001413EB" w:rsidRPr="001413EB">
        <w:rPr>
          <w:sz w:val="28"/>
          <w:szCs w:val="28"/>
        </w:rPr>
        <w:t>incluși</w:t>
      </w:r>
      <w:proofErr w:type="spellEnd"/>
      <w:r w:rsidR="001413EB" w:rsidRPr="001413EB">
        <w:rPr>
          <w:sz w:val="28"/>
          <w:szCs w:val="28"/>
        </w:rPr>
        <w:t xml:space="preserve"> </w:t>
      </w:r>
      <w:proofErr w:type="spellStart"/>
      <w:r w:rsidR="001413EB" w:rsidRPr="001413EB">
        <w:rPr>
          <w:sz w:val="28"/>
          <w:szCs w:val="28"/>
        </w:rPr>
        <w:t>în</w:t>
      </w:r>
      <w:proofErr w:type="spellEnd"/>
      <w:r w:rsidR="001413EB" w:rsidRPr="001413EB">
        <w:rPr>
          <w:sz w:val="28"/>
          <w:szCs w:val="28"/>
        </w:rPr>
        <w:t xml:space="preserve"> </w:t>
      </w:r>
      <w:proofErr w:type="spellStart"/>
      <w:r w:rsidR="001413EB" w:rsidRPr="001413EB">
        <w:rPr>
          <w:sz w:val="28"/>
          <w:szCs w:val="28"/>
        </w:rPr>
        <w:t>denumirile</w:t>
      </w:r>
      <w:proofErr w:type="spellEnd"/>
      <w:r w:rsidR="001413EB" w:rsidRPr="001413EB">
        <w:rPr>
          <w:sz w:val="28"/>
          <w:szCs w:val="28"/>
        </w:rPr>
        <w:t xml:space="preserve"> </w:t>
      </w:r>
      <w:proofErr w:type="spellStart"/>
      <w:r w:rsidR="001413EB" w:rsidRPr="001413EB">
        <w:rPr>
          <w:sz w:val="28"/>
          <w:szCs w:val="28"/>
        </w:rPr>
        <w:t>uzuale</w:t>
      </w:r>
      <w:proofErr w:type="spellEnd"/>
      <w:r w:rsidR="001413EB" w:rsidRPr="001413EB">
        <w:rPr>
          <w:sz w:val="28"/>
          <w:szCs w:val="28"/>
        </w:rPr>
        <w:t xml:space="preserve"> </w:t>
      </w:r>
      <w:proofErr w:type="spellStart"/>
      <w:r w:rsidR="001413EB" w:rsidRPr="001413EB">
        <w:rPr>
          <w:sz w:val="28"/>
          <w:szCs w:val="28"/>
        </w:rPr>
        <w:t>și</w:t>
      </w:r>
      <w:proofErr w:type="spellEnd"/>
      <w:r w:rsidR="001413EB" w:rsidRPr="001413EB">
        <w:rPr>
          <w:sz w:val="28"/>
          <w:szCs w:val="28"/>
        </w:rPr>
        <w:t xml:space="preserve"> </w:t>
      </w:r>
      <w:proofErr w:type="spellStart"/>
      <w:r w:rsidR="001413EB" w:rsidRPr="001413EB">
        <w:rPr>
          <w:sz w:val="28"/>
          <w:szCs w:val="28"/>
        </w:rPr>
        <w:t>generice</w:t>
      </w:r>
      <w:proofErr w:type="spellEnd"/>
      <w:r w:rsidR="001413EB" w:rsidRPr="001413EB">
        <w:rPr>
          <w:sz w:val="28"/>
          <w:szCs w:val="28"/>
        </w:rPr>
        <w:t xml:space="preserve"> </w:t>
      </w:r>
      <w:proofErr w:type="spellStart"/>
      <w:r w:rsidR="001413EB" w:rsidRPr="001413EB">
        <w:rPr>
          <w:sz w:val="28"/>
          <w:szCs w:val="28"/>
        </w:rPr>
        <w:t>unde</w:t>
      </w:r>
      <w:proofErr w:type="spellEnd"/>
      <w:r w:rsidR="001413EB" w:rsidRPr="001413EB">
        <w:rPr>
          <w:sz w:val="28"/>
          <w:szCs w:val="28"/>
        </w:rPr>
        <w:t xml:space="preserve"> </w:t>
      </w:r>
      <w:proofErr w:type="spellStart"/>
      <w:r w:rsidR="001413EB" w:rsidRPr="001413EB">
        <w:rPr>
          <w:sz w:val="28"/>
          <w:szCs w:val="28"/>
        </w:rPr>
        <w:t>acești</w:t>
      </w:r>
      <w:proofErr w:type="spellEnd"/>
      <w:r w:rsidR="001413EB" w:rsidRPr="001413EB">
        <w:rPr>
          <w:sz w:val="28"/>
          <w:szCs w:val="28"/>
        </w:rPr>
        <w:t xml:space="preserve"> </w:t>
      </w:r>
      <w:proofErr w:type="spellStart"/>
      <w:r w:rsidR="001413EB" w:rsidRPr="001413EB">
        <w:rPr>
          <w:sz w:val="28"/>
          <w:szCs w:val="28"/>
        </w:rPr>
        <w:t>termeni</w:t>
      </w:r>
      <w:proofErr w:type="spellEnd"/>
      <w:r w:rsidR="001413EB" w:rsidRPr="001413EB">
        <w:rPr>
          <w:sz w:val="28"/>
          <w:szCs w:val="28"/>
        </w:rPr>
        <w:t xml:space="preserve"> </w:t>
      </w:r>
      <w:proofErr w:type="spellStart"/>
      <w:r w:rsidR="001413EB" w:rsidRPr="001413EB">
        <w:rPr>
          <w:sz w:val="28"/>
          <w:szCs w:val="28"/>
        </w:rPr>
        <w:t>indică</w:t>
      </w:r>
      <w:proofErr w:type="spellEnd"/>
      <w:r w:rsidR="001413EB" w:rsidRPr="001413EB">
        <w:rPr>
          <w:sz w:val="28"/>
          <w:szCs w:val="28"/>
        </w:rPr>
        <w:t xml:space="preserve"> </w:t>
      </w:r>
      <w:proofErr w:type="spellStart"/>
      <w:r w:rsidR="001413EB" w:rsidRPr="001413EB">
        <w:rPr>
          <w:sz w:val="28"/>
          <w:szCs w:val="28"/>
        </w:rPr>
        <w:t>efectiv</w:t>
      </w:r>
      <w:proofErr w:type="spellEnd"/>
      <w:r w:rsidR="001413EB" w:rsidRPr="001413EB">
        <w:rPr>
          <w:sz w:val="28"/>
          <w:szCs w:val="28"/>
        </w:rPr>
        <w:t xml:space="preserve"> </w:t>
      </w:r>
      <w:proofErr w:type="spellStart"/>
      <w:r w:rsidR="001413EB" w:rsidRPr="001413EB">
        <w:rPr>
          <w:sz w:val="28"/>
          <w:szCs w:val="28"/>
        </w:rPr>
        <w:t>originea</w:t>
      </w:r>
      <w:proofErr w:type="spellEnd"/>
      <w:r w:rsidR="001413EB" w:rsidRPr="001413EB">
        <w:rPr>
          <w:sz w:val="28"/>
          <w:szCs w:val="28"/>
        </w:rPr>
        <w:t xml:space="preserve">, </w:t>
      </w:r>
      <w:proofErr w:type="spellStart"/>
      <w:r w:rsidR="001413EB" w:rsidRPr="001413EB">
        <w:rPr>
          <w:sz w:val="28"/>
          <w:szCs w:val="28"/>
        </w:rPr>
        <w:t>dar</w:t>
      </w:r>
      <w:proofErr w:type="spellEnd"/>
      <w:r w:rsidR="001413EB" w:rsidRPr="001413EB">
        <w:rPr>
          <w:sz w:val="28"/>
          <w:szCs w:val="28"/>
        </w:rPr>
        <w:t xml:space="preserve"> care nu sunt </w:t>
      </w:r>
      <w:proofErr w:type="spellStart"/>
      <w:r w:rsidR="001413EB" w:rsidRPr="001413EB">
        <w:rPr>
          <w:sz w:val="28"/>
          <w:szCs w:val="28"/>
        </w:rPr>
        <w:t>înțeleși</w:t>
      </w:r>
      <w:proofErr w:type="spellEnd"/>
      <w:r w:rsidR="001413EB" w:rsidRPr="001413EB">
        <w:rPr>
          <w:sz w:val="28"/>
          <w:szCs w:val="28"/>
        </w:rPr>
        <w:t xml:space="preserve"> </w:t>
      </w:r>
      <w:proofErr w:type="spellStart"/>
      <w:r w:rsidR="001413EB" w:rsidRPr="001413EB">
        <w:rPr>
          <w:sz w:val="28"/>
          <w:szCs w:val="28"/>
        </w:rPr>
        <w:t>în</w:t>
      </w:r>
      <w:proofErr w:type="spellEnd"/>
      <w:r w:rsidR="001413EB" w:rsidRPr="001413EB">
        <w:rPr>
          <w:sz w:val="28"/>
          <w:szCs w:val="28"/>
        </w:rPr>
        <w:t xml:space="preserve"> mod </w:t>
      </w:r>
      <w:proofErr w:type="spellStart"/>
      <w:r w:rsidR="001413EB" w:rsidRPr="001413EB">
        <w:rPr>
          <w:sz w:val="28"/>
          <w:szCs w:val="28"/>
        </w:rPr>
        <w:t>obișnuit</w:t>
      </w:r>
      <w:proofErr w:type="spellEnd"/>
      <w:r w:rsidR="001413EB" w:rsidRPr="001413EB">
        <w:rPr>
          <w:sz w:val="28"/>
          <w:szCs w:val="28"/>
        </w:rPr>
        <w:t xml:space="preserve"> ca o </w:t>
      </w:r>
      <w:proofErr w:type="spellStart"/>
      <w:r w:rsidR="001413EB" w:rsidRPr="001413EB">
        <w:rPr>
          <w:sz w:val="28"/>
          <w:szCs w:val="28"/>
        </w:rPr>
        <w:t>indicație</w:t>
      </w:r>
      <w:proofErr w:type="spellEnd"/>
      <w:r w:rsidR="001413EB" w:rsidRPr="001413EB">
        <w:rPr>
          <w:sz w:val="28"/>
          <w:szCs w:val="28"/>
        </w:rPr>
        <w:t xml:space="preserve"> a </w:t>
      </w:r>
      <w:proofErr w:type="spellStart"/>
      <w:r w:rsidR="001413EB" w:rsidRPr="001413EB">
        <w:rPr>
          <w:sz w:val="28"/>
          <w:szCs w:val="28"/>
        </w:rPr>
        <w:t>țării</w:t>
      </w:r>
      <w:proofErr w:type="spellEnd"/>
      <w:r w:rsidR="001413EB" w:rsidRPr="001413EB">
        <w:rPr>
          <w:sz w:val="28"/>
          <w:szCs w:val="28"/>
        </w:rPr>
        <w:t xml:space="preserve"> de origine </w:t>
      </w:r>
      <w:proofErr w:type="spellStart"/>
      <w:r w:rsidR="001413EB" w:rsidRPr="001413EB">
        <w:rPr>
          <w:sz w:val="28"/>
          <w:szCs w:val="28"/>
        </w:rPr>
        <w:t>sau</w:t>
      </w:r>
      <w:proofErr w:type="spellEnd"/>
      <w:r w:rsidR="001413EB" w:rsidRPr="001413EB">
        <w:rPr>
          <w:sz w:val="28"/>
          <w:szCs w:val="28"/>
        </w:rPr>
        <w:t xml:space="preserve"> a </w:t>
      </w:r>
      <w:proofErr w:type="spellStart"/>
      <w:r w:rsidR="001413EB" w:rsidRPr="001413EB">
        <w:rPr>
          <w:sz w:val="28"/>
          <w:szCs w:val="28"/>
        </w:rPr>
        <w:t>locului</w:t>
      </w:r>
      <w:proofErr w:type="spellEnd"/>
      <w:r w:rsidR="001413EB" w:rsidRPr="001413EB">
        <w:rPr>
          <w:sz w:val="28"/>
          <w:szCs w:val="28"/>
        </w:rPr>
        <w:t xml:space="preserve"> de </w:t>
      </w:r>
      <w:proofErr w:type="spellStart"/>
      <w:r w:rsidR="001413EB" w:rsidRPr="001413EB">
        <w:rPr>
          <w:sz w:val="28"/>
          <w:szCs w:val="28"/>
        </w:rPr>
        <w:t>proveniență</w:t>
      </w:r>
      <w:proofErr w:type="spellEnd"/>
      <w:r w:rsidR="00151CF4">
        <w:rPr>
          <w:sz w:val="28"/>
          <w:szCs w:val="28"/>
        </w:rPr>
        <w:t xml:space="preserve">, </w:t>
      </w:r>
      <w:proofErr w:type="spellStart"/>
      <w:r w:rsidR="00151CF4">
        <w:rPr>
          <w:sz w:val="28"/>
          <w:szCs w:val="28"/>
        </w:rPr>
        <w:t>iar</w:t>
      </w:r>
      <w:proofErr w:type="spellEnd"/>
      <w:r w:rsidR="001413EB">
        <w:rPr>
          <w:sz w:val="28"/>
          <w:szCs w:val="28"/>
        </w:rPr>
        <w:t xml:space="preserve"> </w:t>
      </w:r>
      <w:proofErr w:type="spellStart"/>
      <w:r w:rsidR="00151CF4">
        <w:rPr>
          <w:sz w:val="28"/>
          <w:szCs w:val="28"/>
        </w:rPr>
        <w:t>i</w:t>
      </w:r>
      <w:r w:rsidRPr="00333434">
        <w:rPr>
          <w:sz w:val="28"/>
          <w:szCs w:val="28"/>
          <w:lang w:val="ro-RO"/>
        </w:rPr>
        <w:t>nformaţiile</w:t>
      </w:r>
      <w:proofErr w:type="spellEnd"/>
      <w:r w:rsidRPr="00333434">
        <w:rPr>
          <w:sz w:val="28"/>
          <w:szCs w:val="28"/>
          <w:lang w:val="ro-RO"/>
        </w:rPr>
        <w:t xml:space="preserve"> </w:t>
      </w:r>
      <w:proofErr w:type="spellStart"/>
      <w:r w:rsidRPr="00333434">
        <w:rPr>
          <w:sz w:val="28"/>
          <w:szCs w:val="28"/>
          <w:lang w:val="ro-RO"/>
        </w:rPr>
        <w:t>menţionate</w:t>
      </w:r>
      <w:proofErr w:type="spellEnd"/>
      <w:r w:rsidRPr="00333434">
        <w:rPr>
          <w:sz w:val="28"/>
          <w:szCs w:val="28"/>
          <w:lang w:val="ro-RO"/>
        </w:rPr>
        <w:t xml:space="preserve"> la alin.(3) trebuie să fie prezentate cu caractere de o dimensiune nu mai mică decât dimensiunea minimă a caracterelor prevăzută la art.11 alin.(2).</w:t>
      </w:r>
    </w:p>
    <w:p w14:paraId="285F87C2" w14:textId="3A5129D7" w:rsidR="00151CF4" w:rsidRDefault="007A5B14" w:rsidP="00735B79">
      <w:pPr>
        <w:pStyle w:val="Listparagraf"/>
        <w:spacing w:line="276" w:lineRule="auto"/>
        <w:ind w:left="0" w:firstLine="567"/>
        <w:rPr>
          <w:sz w:val="28"/>
          <w:szCs w:val="28"/>
          <w:lang w:val="ro-RO"/>
        </w:rPr>
      </w:pPr>
      <w:r>
        <w:rPr>
          <w:sz w:val="28"/>
          <w:szCs w:val="28"/>
          <w:lang w:val="ro-RO"/>
        </w:rPr>
        <w:t>-se completează cu alineatul (7) cu următorul cuprins:</w:t>
      </w:r>
    </w:p>
    <w:p w14:paraId="76177EF7" w14:textId="2601C2D0" w:rsidR="007A5B14" w:rsidRDefault="007A5B14" w:rsidP="00735B79">
      <w:pPr>
        <w:pStyle w:val="Listparagraf"/>
        <w:spacing w:line="276" w:lineRule="auto"/>
        <w:ind w:left="0" w:firstLine="567"/>
        <w:rPr>
          <w:sz w:val="28"/>
          <w:szCs w:val="28"/>
          <w:lang w:val="ro-RO"/>
        </w:rPr>
      </w:pPr>
      <w:r>
        <w:rPr>
          <w:sz w:val="28"/>
          <w:szCs w:val="28"/>
          <w:lang w:val="ro-RO"/>
        </w:rPr>
        <w:t>”(7)</w:t>
      </w:r>
      <w:r w:rsidR="00137E6D">
        <w:rPr>
          <w:sz w:val="28"/>
          <w:szCs w:val="28"/>
          <w:lang w:val="ro-RO"/>
        </w:rPr>
        <w:t xml:space="preserve"> I</w:t>
      </w:r>
      <w:proofErr w:type="spellStart"/>
      <w:r w:rsidR="00137E6D" w:rsidRPr="00137E6D">
        <w:rPr>
          <w:sz w:val="28"/>
          <w:szCs w:val="28"/>
        </w:rPr>
        <w:t>ndicarea</w:t>
      </w:r>
      <w:proofErr w:type="spellEnd"/>
      <w:r w:rsidR="00137E6D" w:rsidRPr="00137E6D">
        <w:rPr>
          <w:sz w:val="28"/>
          <w:szCs w:val="28"/>
        </w:rPr>
        <w:t xml:space="preserve"> </w:t>
      </w:r>
      <w:proofErr w:type="spellStart"/>
      <w:r w:rsidR="00137E6D" w:rsidRPr="00137E6D">
        <w:rPr>
          <w:sz w:val="28"/>
          <w:szCs w:val="28"/>
        </w:rPr>
        <w:t>țării</w:t>
      </w:r>
      <w:proofErr w:type="spellEnd"/>
      <w:r w:rsidR="00137E6D" w:rsidRPr="00137E6D">
        <w:rPr>
          <w:sz w:val="28"/>
          <w:szCs w:val="28"/>
        </w:rPr>
        <w:t xml:space="preserve"> de origine </w:t>
      </w:r>
      <w:proofErr w:type="spellStart"/>
      <w:r w:rsidR="00137E6D" w:rsidRPr="00137E6D">
        <w:rPr>
          <w:sz w:val="28"/>
          <w:szCs w:val="28"/>
        </w:rPr>
        <w:t>sau</w:t>
      </w:r>
      <w:proofErr w:type="spellEnd"/>
      <w:r w:rsidR="00137E6D" w:rsidRPr="00137E6D">
        <w:rPr>
          <w:sz w:val="28"/>
          <w:szCs w:val="28"/>
        </w:rPr>
        <w:t xml:space="preserve"> a </w:t>
      </w:r>
      <w:proofErr w:type="spellStart"/>
      <w:r w:rsidR="00137E6D" w:rsidRPr="00137E6D">
        <w:rPr>
          <w:sz w:val="28"/>
          <w:szCs w:val="28"/>
        </w:rPr>
        <w:t>locului</w:t>
      </w:r>
      <w:proofErr w:type="spellEnd"/>
      <w:r w:rsidR="00137E6D" w:rsidRPr="00137E6D">
        <w:rPr>
          <w:sz w:val="28"/>
          <w:szCs w:val="28"/>
        </w:rPr>
        <w:t xml:space="preserve"> de </w:t>
      </w:r>
      <w:proofErr w:type="spellStart"/>
      <w:r w:rsidR="00137E6D" w:rsidRPr="00137E6D">
        <w:rPr>
          <w:sz w:val="28"/>
          <w:szCs w:val="28"/>
        </w:rPr>
        <w:t>proveniență</w:t>
      </w:r>
      <w:proofErr w:type="spellEnd"/>
      <w:r w:rsidR="00137E6D" w:rsidRPr="00137E6D">
        <w:rPr>
          <w:sz w:val="28"/>
          <w:szCs w:val="28"/>
        </w:rPr>
        <w:t xml:space="preserve"> pe </w:t>
      </w:r>
      <w:proofErr w:type="spellStart"/>
      <w:r w:rsidR="00137E6D" w:rsidRPr="00137E6D">
        <w:rPr>
          <w:sz w:val="28"/>
          <w:szCs w:val="28"/>
        </w:rPr>
        <w:t>eticheta</w:t>
      </w:r>
      <w:proofErr w:type="spellEnd"/>
      <w:r w:rsidR="00137E6D" w:rsidRPr="00137E6D">
        <w:rPr>
          <w:sz w:val="28"/>
          <w:szCs w:val="28"/>
        </w:rPr>
        <w:t xml:space="preserve"> </w:t>
      </w:r>
      <w:proofErr w:type="spellStart"/>
      <w:r w:rsidR="00137E6D" w:rsidRPr="00137E6D">
        <w:rPr>
          <w:sz w:val="28"/>
          <w:szCs w:val="28"/>
        </w:rPr>
        <w:t>cărnii</w:t>
      </w:r>
      <w:proofErr w:type="spellEnd"/>
      <w:r w:rsidR="00137E6D" w:rsidRPr="00137E6D">
        <w:rPr>
          <w:sz w:val="28"/>
          <w:szCs w:val="28"/>
        </w:rPr>
        <w:t xml:space="preserve"> </w:t>
      </w:r>
      <w:proofErr w:type="spellStart"/>
      <w:r w:rsidR="00137E6D" w:rsidRPr="00137E6D">
        <w:rPr>
          <w:sz w:val="28"/>
          <w:szCs w:val="28"/>
        </w:rPr>
        <w:t>proaspete</w:t>
      </w:r>
      <w:proofErr w:type="spellEnd"/>
      <w:r w:rsidR="00137E6D" w:rsidRPr="00137E6D">
        <w:rPr>
          <w:sz w:val="28"/>
          <w:szCs w:val="28"/>
        </w:rPr>
        <w:t xml:space="preserve">, refrigerate </w:t>
      </w:r>
      <w:proofErr w:type="spellStart"/>
      <w:r w:rsidR="00137E6D" w:rsidRPr="00137E6D">
        <w:rPr>
          <w:sz w:val="28"/>
          <w:szCs w:val="28"/>
        </w:rPr>
        <w:t>sau</w:t>
      </w:r>
      <w:proofErr w:type="spellEnd"/>
      <w:r w:rsidR="00137E6D" w:rsidRPr="00137E6D">
        <w:rPr>
          <w:sz w:val="28"/>
          <w:szCs w:val="28"/>
        </w:rPr>
        <w:t xml:space="preserve"> </w:t>
      </w:r>
      <w:proofErr w:type="spellStart"/>
      <w:r w:rsidR="00137E6D" w:rsidRPr="00137E6D">
        <w:rPr>
          <w:sz w:val="28"/>
          <w:szCs w:val="28"/>
        </w:rPr>
        <w:t>congelate</w:t>
      </w:r>
      <w:proofErr w:type="spellEnd"/>
      <w:r w:rsidR="00137E6D" w:rsidRPr="00137E6D">
        <w:rPr>
          <w:sz w:val="28"/>
          <w:szCs w:val="28"/>
        </w:rPr>
        <w:t xml:space="preserve"> de </w:t>
      </w:r>
      <w:proofErr w:type="spellStart"/>
      <w:r w:rsidR="00137E6D" w:rsidRPr="00137E6D">
        <w:rPr>
          <w:sz w:val="28"/>
          <w:szCs w:val="28"/>
        </w:rPr>
        <w:t>animale</w:t>
      </w:r>
      <w:proofErr w:type="spellEnd"/>
      <w:r w:rsidR="00137E6D" w:rsidRPr="00137E6D">
        <w:rPr>
          <w:sz w:val="28"/>
          <w:szCs w:val="28"/>
        </w:rPr>
        <w:t xml:space="preserve"> din </w:t>
      </w:r>
      <w:proofErr w:type="spellStart"/>
      <w:r w:rsidR="00137E6D" w:rsidRPr="00137E6D">
        <w:rPr>
          <w:sz w:val="28"/>
          <w:szCs w:val="28"/>
        </w:rPr>
        <w:t>specia</w:t>
      </w:r>
      <w:proofErr w:type="spellEnd"/>
      <w:r w:rsidR="00137E6D" w:rsidRPr="00137E6D">
        <w:rPr>
          <w:sz w:val="28"/>
          <w:szCs w:val="28"/>
        </w:rPr>
        <w:t xml:space="preserve"> </w:t>
      </w:r>
      <w:proofErr w:type="spellStart"/>
      <w:r w:rsidR="00137E6D" w:rsidRPr="00137E6D">
        <w:rPr>
          <w:sz w:val="28"/>
          <w:szCs w:val="28"/>
        </w:rPr>
        <w:t>porcină</w:t>
      </w:r>
      <w:proofErr w:type="spellEnd"/>
      <w:r w:rsidR="00137E6D" w:rsidRPr="00137E6D">
        <w:rPr>
          <w:sz w:val="28"/>
          <w:szCs w:val="28"/>
        </w:rPr>
        <w:t xml:space="preserve">, </w:t>
      </w:r>
      <w:proofErr w:type="spellStart"/>
      <w:r w:rsidR="00137E6D" w:rsidRPr="00137E6D">
        <w:rPr>
          <w:sz w:val="28"/>
          <w:szCs w:val="28"/>
        </w:rPr>
        <w:t>ovină</w:t>
      </w:r>
      <w:proofErr w:type="spellEnd"/>
      <w:r w:rsidR="00137E6D" w:rsidRPr="00137E6D">
        <w:rPr>
          <w:sz w:val="28"/>
          <w:szCs w:val="28"/>
        </w:rPr>
        <w:t xml:space="preserve">, </w:t>
      </w:r>
      <w:proofErr w:type="spellStart"/>
      <w:r w:rsidR="00137E6D" w:rsidRPr="00137E6D">
        <w:rPr>
          <w:sz w:val="28"/>
          <w:szCs w:val="28"/>
        </w:rPr>
        <w:t>caprină</w:t>
      </w:r>
      <w:proofErr w:type="spellEnd"/>
      <w:r w:rsidR="00137E6D" w:rsidRPr="00137E6D">
        <w:rPr>
          <w:sz w:val="28"/>
          <w:szCs w:val="28"/>
        </w:rPr>
        <w:t xml:space="preserve"> </w:t>
      </w:r>
      <w:proofErr w:type="spellStart"/>
      <w:r w:rsidR="00137E6D" w:rsidRPr="00137E6D">
        <w:rPr>
          <w:sz w:val="28"/>
          <w:szCs w:val="28"/>
        </w:rPr>
        <w:t>și</w:t>
      </w:r>
      <w:proofErr w:type="spellEnd"/>
      <w:r w:rsidR="00137E6D" w:rsidRPr="00137E6D">
        <w:rPr>
          <w:sz w:val="28"/>
          <w:szCs w:val="28"/>
        </w:rPr>
        <w:t xml:space="preserve"> de </w:t>
      </w:r>
      <w:proofErr w:type="spellStart"/>
      <w:r w:rsidR="00137E6D" w:rsidRPr="00137E6D">
        <w:rPr>
          <w:sz w:val="28"/>
          <w:szCs w:val="28"/>
        </w:rPr>
        <w:t>păsări</w:t>
      </w:r>
      <w:proofErr w:type="spellEnd"/>
      <w:r w:rsidR="00137E6D" w:rsidRPr="00137E6D">
        <w:rPr>
          <w:sz w:val="28"/>
          <w:szCs w:val="28"/>
        </w:rPr>
        <w:t xml:space="preserve"> de </w:t>
      </w:r>
      <w:proofErr w:type="spellStart"/>
      <w:r w:rsidR="00137E6D" w:rsidRPr="00137E6D">
        <w:rPr>
          <w:sz w:val="28"/>
          <w:szCs w:val="28"/>
        </w:rPr>
        <w:t>curte</w:t>
      </w:r>
      <w:proofErr w:type="spellEnd"/>
      <w:r w:rsidR="00137E6D" w:rsidRPr="00137E6D">
        <w:rPr>
          <w:sz w:val="28"/>
          <w:szCs w:val="28"/>
        </w:rPr>
        <w:t xml:space="preserve">, care se </w:t>
      </w:r>
      <w:proofErr w:type="spellStart"/>
      <w:r w:rsidR="00137E6D" w:rsidRPr="00137E6D">
        <w:rPr>
          <w:sz w:val="28"/>
          <w:szCs w:val="28"/>
        </w:rPr>
        <w:t>încadrează</w:t>
      </w:r>
      <w:proofErr w:type="spellEnd"/>
      <w:r w:rsidR="00137E6D" w:rsidRPr="00137E6D">
        <w:rPr>
          <w:sz w:val="28"/>
          <w:szCs w:val="28"/>
        </w:rPr>
        <w:t xml:space="preserve"> la </w:t>
      </w:r>
      <w:proofErr w:type="spellStart"/>
      <w:r w:rsidR="00137E6D" w:rsidRPr="00137E6D">
        <w:rPr>
          <w:sz w:val="28"/>
          <w:szCs w:val="28"/>
        </w:rPr>
        <w:t>codurile</w:t>
      </w:r>
      <w:proofErr w:type="spellEnd"/>
      <w:r w:rsidR="00137E6D" w:rsidRPr="00137E6D">
        <w:rPr>
          <w:sz w:val="28"/>
          <w:szCs w:val="28"/>
        </w:rPr>
        <w:t xml:space="preserve"> din </w:t>
      </w:r>
      <w:proofErr w:type="spellStart"/>
      <w:r w:rsidR="00137E6D" w:rsidRPr="00137E6D">
        <w:rPr>
          <w:sz w:val="28"/>
          <w:szCs w:val="28"/>
        </w:rPr>
        <w:t>Nomenclatura</w:t>
      </w:r>
      <w:proofErr w:type="spellEnd"/>
      <w:r w:rsidR="00137E6D" w:rsidRPr="00137E6D">
        <w:rPr>
          <w:sz w:val="28"/>
          <w:szCs w:val="28"/>
        </w:rPr>
        <w:t xml:space="preserve"> </w:t>
      </w:r>
      <w:proofErr w:type="spellStart"/>
      <w:r w:rsidR="00137E6D" w:rsidRPr="00137E6D">
        <w:rPr>
          <w:sz w:val="28"/>
          <w:szCs w:val="28"/>
        </w:rPr>
        <w:t>combinată</w:t>
      </w:r>
      <w:proofErr w:type="spellEnd"/>
      <w:r w:rsidR="00137E6D" w:rsidRPr="00137E6D">
        <w:rPr>
          <w:sz w:val="28"/>
          <w:szCs w:val="28"/>
        </w:rPr>
        <w:t xml:space="preserve"> enumerate </w:t>
      </w:r>
      <w:proofErr w:type="spellStart"/>
      <w:r w:rsidR="00137E6D" w:rsidRPr="00137E6D">
        <w:rPr>
          <w:sz w:val="28"/>
          <w:szCs w:val="28"/>
        </w:rPr>
        <w:t>în</w:t>
      </w:r>
      <w:proofErr w:type="spellEnd"/>
      <w:r w:rsidR="00137E6D" w:rsidRPr="00137E6D">
        <w:rPr>
          <w:sz w:val="28"/>
          <w:szCs w:val="28"/>
        </w:rPr>
        <w:t xml:space="preserve"> </w:t>
      </w:r>
      <w:proofErr w:type="spellStart"/>
      <w:r w:rsidR="00137E6D" w:rsidRPr="00137E6D">
        <w:rPr>
          <w:sz w:val="28"/>
          <w:szCs w:val="28"/>
        </w:rPr>
        <w:t>anexa</w:t>
      </w:r>
      <w:proofErr w:type="spellEnd"/>
      <w:r w:rsidR="00137E6D" w:rsidRPr="00137E6D">
        <w:rPr>
          <w:sz w:val="28"/>
          <w:szCs w:val="28"/>
        </w:rPr>
        <w:t xml:space="preserve"> </w:t>
      </w:r>
      <w:r w:rsidR="005C55EC">
        <w:rPr>
          <w:sz w:val="28"/>
          <w:szCs w:val="28"/>
        </w:rPr>
        <w:t xml:space="preserve">nr.10 se </w:t>
      </w:r>
      <w:proofErr w:type="spellStart"/>
      <w:r w:rsidR="005C55EC">
        <w:rPr>
          <w:sz w:val="28"/>
          <w:szCs w:val="28"/>
        </w:rPr>
        <w:t>va</w:t>
      </w:r>
      <w:proofErr w:type="spellEnd"/>
      <w:r w:rsidR="005C55EC">
        <w:rPr>
          <w:sz w:val="28"/>
          <w:szCs w:val="28"/>
        </w:rPr>
        <w:t xml:space="preserve"> </w:t>
      </w:r>
      <w:proofErr w:type="spellStart"/>
      <w:r w:rsidR="005C55EC">
        <w:rPr>
          <w:sz w:val="28"/>
          <w:szCs w:val="28"/>
        </w:rPr>
        <w:t>efectua</w:t>
      </w:r>
      <w:proofErr w:type="spellEnd"/>
      <w:r w:rsidR="005C55EC">
        <w:rPr>
          <w:sz w:val="28"/>
          <w:szCs w:val="28"/>
        </w:rPr>
        <w:t xml:space="preserve"> </w:t>
      </w:r>
      <w:proofErr w:type="spellStart"/>
      <w:r w:rsidR="005C55EC">
        <w:rPr>
          <w:sz w:val="28"/>
          <w:szCs w:val="28"/>
        </w:rPr>
        <w:t>în</w:t>
      </w:r>
      <w:proofErr w:type="spellEnd"/>
      <w:r w:rsidR="005C55EC">
        <w:rPr>
          <w:sz w:val="28"/>
          <w:szCs w:val="28"/>
        </w:rPr>
        <w:t xml:space="preserve"> </w:t>
      </w:r>
      <w:proofErr w:type="spellStart"/>
      <w:r w:rsidR="005C55EC">
        <w:rPr>
          <w:sz w:val="28"/>
          <w:szCs w:val="28"/>
        </w:rPr>
        <w:t>condițiile</w:t>
      </w:r>
      <w:proofErr w:type="spellEnd"/>
      <w:r w:rsidR="005C55EC">
        <w:rPr>
          <w:sz w:val="28"/>
          <w:szCs w:val="28"/>
        </w:rPr>
        <w:t xml:space="preserve"> </w:t>
      </w:r>
      <w:proofErr w:type="spellStart"/>
      <w:r w:rsidR="005C55EC">
        <w:rPr>
          <w:sz w:val="28"/>
          <w:szCs w:val="28"/>
        </w:rPr>
        <w:t>stabilite</w:t>
      </w:r>
      <w:proofErr w:type="spellEnd"/>
      <w:r w:rsidR="005C55EC">
        <w:rPr>
          <w:sz w:val="28"/>
          <w:szCs w:val="28"/>
        </w:rPr>
        <w:t xml:space="preserve"> </w:t>
      </w:r>
      <w:proofErr w:type="spellStart"/>
      <w:r w:rsidR="005C55EC">
        <w:rPr>
          <w:sz w:val="28"/>
          <w:szCs w:val="28"/>
        </w:rPr>
        <w:t>în</w:t>
      </w:r>
      <w:proofErr w:type="spellEnd"/>
      <w:r w:rsidR="005C55EC">
        <w:rPr>
          <w:sz w:val="28"/>
          <w:szCs w:val="28"/>
        </w:rPr>
        <w:t xml:space="preserve"> </w:t>
      </w:r>
      <w:proofErr w:type="spellStart"/>
      <w:r w:rsidR="005C55EC">
        <w:rPr>
          <w:sz w:val="28"/>
          <w:szCs w:val="28"/>
        </w:rPr>
        <w:t>anexa</w:t>
      </w:r>
      <w:proofErr w:type="spellEnd"/>
      <w:r w:rsidR="005C55EC">
        <w:rPr>
          <w:sz w:val="28"/>
          <w:szCs w:val="28"/>
        </w:rPr>
        <w:t xml:space="preserve"> nr.16</w:t>
      </w:r>
      <w:r w:rsidR="00153814">
        <w:rPr>
          <w:sz w:val="28"/>
          <w:szCs w:val="28"/>
        </w:rPr>
        <w:t>.</w:t>
      </w:r>
      <w:r w:rsidR="00137E6D" w:rsidRPr="00137E6D">
        <w:rPr>
          <w:sz w:val="28"/>
          <w:szCs w:val="28"/>
        </w:rPr>
        <w:t> </w:t>
      </w:r>
      <w:r>
        <w:rPr>
          <w:sz w:val="28"/>
          <w:szCs w:val="28"/>
          <w:lang w:val="ro-RO"/>
        </w:rPr>
        <w:t>”</w:t>
      </w:r>
    </w:p>
    <w:p w14:paraId="4FF177CF" w14:textId="40B66797" w:rsidR="00AD79FE" w:rsidRPr="007039DC" w:rsidRDefault="00151CF4" w:rsidP="007039DC">
      <w:pPr>
        <w:pStyle w:val="Listparagraf"/>
        <w:numPr>
          <w:ilvl w:val="0"/>
          <w:numId w:val="29"/>
        </w:numPr>
        <w:spacing w:line="276" w:lineRule="auto"/>
        <w:rPr>
          <w:sz w:val="28"/>
          <w:szCs w:val="28"/>
          <w:lang w:val="ro-RO"/>
        </w:rPr>
      </w:pPr>
      <w:r w:rsidRPr="007039DC">
        <w:rPr>
          <w:sz w:val="28"/>
          <w:szCs w:val="28"/>
          <w:lang w:val="ro-RO"/>
        </w:rPr>
        <w:lastRenderedPageBreak/>
        <w:t xml:space="preserve"> </w:t>
      </w:r>
      <w:r w:rsidR="00AD79FE" w:rsidRPr="007039DC">
        <w:rPr>
          <w:sz w:val="28"/>
          <w:szCs w:val="28"/>
          <w:lang w:val="ro-RO"/>
        </w:rPr>
        <w:t xml:space="preserve">Articolul </w:t>
      </w:r>
      <w:r w:rsidR="004C5368" w:rsidRPr="007039DC">
        <w:rPr>
          <w:sz w:val="28"/>
          <w:szCs w:val="28"/>
          <w:lang w:val="ro-RO"/>
        </w:rPr>
        <w:t>28</w:t>
      </w:r>
      <w:r w:rsidR="00AD79FE" w:rsidRPr="007039DC">
        <w:rPr>
          <w:sz w:val="28"/>
          <w:szCs w:val="28"/>
          <w:lang w:val="ro-RO"/>
        </w:rPr>
        <w:t xml:space="preserve"> se completează cu </w:t>
      </w:r>
      <w:r w:rsidR="00C9033D">
        <w:rPr>
          <w:sz w:val="28"/>
          <w:szCs w:val="28"/>
          <w:lang w:val="ro-RO"/>
        </w:rPr>
        <w:t>textul</w:t>
      </w:r>
      <w:r w:rsidR="00AD79FE" w:rsidRPr="007039DC">
        <w:rPr>
          <w:sz w:val="28"/>
          <w:szCs w:val="28"/>
          <w:lang w:val="ro-RO"/>
        </w:rPr>
        <w:t>:</w:t>
      </w:r>
    </w:p>
    <w:p w14:paraId="16DDC7BE" w14:textId="55447194" w:rsidR="00C9033D" w:rsidRDefault="00AD79FE" w:rsidP="00C9033D">
      <w:pPr>
        <w:pStyle w:val="Listparagraf"/>
        <w:tabs>
          <w:tab w:val="left" w:pos="851"/>
        </w:tabs>
        <w:spacing w:line="276" w:lineRule="auto"/>
        <w:ind w:left="0" w:firstLine="567"/>
        <w:rPr>
          <w:sz w:val="28"/>
          <w:szCs w:val="28"/>
          <w:lang w:val="ro-RO"/>
        </w:rPr>
      </w:pPr>
      <w:r w:rsidRPr="006F7386">
        <w:rPr>
          <w:sz w:val="28"/>
          <w:szCs w:val="28"/>
          <w:lang w:val="ro-RO"/>
        </w:rPr>
        <w:t>„</w:t>
      </w:r>
      <w:r w:rsidR="00C9033D" w:rsidRPr="00C9033D">
        <w:rPr>
          <w:sz w:val="28"/>
          <w:szCs w:val="28"/>
          <w:lang w:val="ro-RO"/>
        </w:rPr>
        <w:t>și produselor alimentare destinate unor utilizări nutriționale speciale”;</w:t>
      </w:r>
    </w:p>
    <w:p w14:paraId="1D84D761" w14:textId="698F6CB3" w:rsidR="001966ED" w:rsidRPr="007039DC" w:rsidRDefault="007D74EE" w:rsidP="00022FF4">
      <w:pPr>
        <w:pStyle w:val="Listparagraf"/>
        <w:numPr>
          <w:ilvl w:val="0"/>
          <w:numId w:val="29"/>
        </w:numPr>
        <w:tabs>
          <w:tab w:val="left" w:pos="851"/>
        </w:tabs>
        <w:spacing w:line="276" w:lineRule="auto"/>
        <w:rPr>
          <w:sz w:val="28"/>
          <w:szCs w:val="28"/>
          <w:lang w:val="ro-RO"/>
        </w:rPr>
      </w:pPr>
      <w:r w:rsidRPr="007039DC">
        <w:rPr>
          <w:sz w:val="28"/>
          <w:szCs w:val="28"/>
          <w:lang w:val="ro-RO"/>
        </w:rPr>
        <w:t xml:space="preserve">La </w:t>
      </w:r>
      <w:r w:rsidR="00AD79FE" w:rsidRPr="007039DC">
        <w:rPr>
          <w:sz w:val="28"/>
          <w:szCs w:val="28"/>
          <w:lang w:val="ro-RO"/>
        </w:rPr>
        <w:t xml:space="preserve">Anexa nr. </w:t>
      </w:r>
      <w:r w:rsidRPr="007039DC">
        <w:rPr>
          <w:sz w:val="28"/>
          <w:szCs w:val="28"/>
          <w:lang w:val="ro-RO"/>
        </w:rPr>
        <w:t>1</w:t>
      </w:r>
      <w:r w:rsidR="00AD79FE" w:rsidRPr="007039DC">
        <w:rPr>
          <w:sz w:val="28"/>
          <w:szCs w:val="28"/>
          <w:lang w:val="ro-RO"/>
        </w:rPr>
        <w:t xml:space="preserve"> </w:t>
      </w:r>
      <w:r w:rsidRPr="007039DC">
        <w:rPr>
          <w:sz w:val="28"/>
          <w:szCs w:val="28"/>
          <w:lang w:val="ro-RO"/>
        </w:rPr>
        <w:t>p</w:t>
      </w:r>
      <w:r w:rsidR="00646481">
        <w:rPr>
          <w:sz w:val="28"/>
          <w:szCs w:val="28"/>
          <w:lang w:val="ro-RO"/>
        </w:rPr>
        <w:t xml:space="preserve">unctul </w:t>
      </w:r>
      <w:r w:rsidRPr="007039DC">
        <w:rPr>
          <w:sz w:val="28"/>
          <w:szCs w:val="28"/>
          <w:lang w:val="ro-RO"/>
        </w:rPr>
        <w:t>10</w:t>
      </w:r>
      <w:r w:rsidR="00560456" w:rsidRPr="007039DC">
        <w:rPr>
          <w:sz w:val="28"/>
          <w:szCs w:val="28"/>
          <w:lang w:val="ro-RO"/>
        </w:rPr>
        <w:t xml:space="preserve"> se </w:t>
      </w:r>
      <w:r w:rsidR="001966ED" w:rsidRPr="007039DC">
        <w:rPr>
          <w:sz w:val="28"/>
          <w:szCs w:val="28"/>
          <w:lang w:val="ro-RO"/>
        </w:rPr>
        <w:t>completează cu următorul cuprins:</w:t>
      </w:r>
    </w:p>
    <w:p w14:paraId="3C5E1B1C" w14:textId="17F07CC9" w:rsidR="00822053" w:rsidRPr="00822053" w:rsidRDefault="00822053" w:rsidP="00735B79">
      <w:pPr>
        <w:pStyle w:val="Listparagraf"/>
        <w:tabs>
          <w:tab w:val="left" w:pos="851"/>
        </w:tabs>
        <w:spacing w:line="276" w:lineRule="auto"/>
        <w:ind w:left="0" w:firstLine="567"/>
        <w:rPr>
          <w:sz w:val="28"/>
          <w:szCs w:val="28"/>
          <w:lang w:val="ro-RO"/>
        </w:rPr>
      </w:pPr>
      <w:r>
        <w:rPr>
          <w:sz w:val="28"/>
          <w:szCs w:val="28"/>
          <w:lang w:val="ro-RO"/>
        </w:rPr>
        <w:t>”</w:t>
      </w:r>
      <w:r w:rsidRPr="00822053">
        <w:rPr>
          <w:sz w:val="28"/>
          <w:szCs w:val="28"/>
          <w:lang w:val="ro-RO"/>
        </w:rPr>
        <w:t>, cu excepția:</w:t>
      </w:r>
    </w:p>
    <w:p w14:paraId="5D128E22" w14:textId="3350DC1E" w:rsidR="00AD79FE" w:rsidRDefault="00822053" w:rsidP="00735B79">
      <w:pPr>
        <w:pStyle w:val="Listparagraf"/>
        <w:tabs>
          <w:tab w:val="left" w:pos="851"/>
        </w:tabs>
        <w:spacing w:line="276" w:lineRule="auto"/>
        <w:ind w:left="0" w:firstLine="567"/>
        <w:rPr>
          <w:sz w:val="28"/>
          <w:szCs w:val="28"/>
          <w:lang w:val="ro-RO"/>
        </w:rPr>
      </w:pPr>
      <w:r w:rsidRPr="00822053">
        <w:rPr>
          <w:sz w:val="28"/>
          <w:szCs w:val="28"/>
          <w:lang w:val="ro-RO"/>
        </w:rPr>
        <w:t xml:space="preserve">acid </w:t>
      </w:r>
      <w:proofErr w:type="spellStart"/>
      <w:r w:rsidRPr="00822053">
        <w:rPr>
          <w:sz w:val="28"/>
          <w:szCs w:val="28"/>
          <w:lang w:val="ro-RO"/>
        </w:rPr>
        <w:t>behenic</w:t>
      </w:r>
      <w:proofErr w:type="spellEnd"/>
      <w:r w:rsidRPr="00822053">
        <w:rPr>
          <w:sz w:val="28"/>
          <w:szCs w:val="28"/>
          <w:lang w:val="ro-RO"/>
        </w:rPr>
        <w:t xml:space="preserve"> cu o puritate minimă de 85% și obținut după două etape de distilare, utilizat la fabricarea emulgatorilor E 470a, E 471 și E 477</w:t>
      </w:r>
      <w:r>
        <w:rPr>
          <w:sz w:val="28"/>
          <w:szCs w:val="28"/>
          <w:lang w:val="ro-RO"/>
        </w:rPr>
        <w:t>.”</w:t>
      </w:r>
    </w:p>
    <w:p w14:paraId="7E8159CE" w14:textId="78BAD753" w:rsidR="00153814" w:rsidRDefault="007039DC" w:rsidP="00822053">
      <w:pPr>
        <w:pStyle w:val="Listparagraf"/>
        <w:tabs>
          <w:tab w:val="left" w:pos="851"/>
        </w:tabs>
        <w:spacing w:line="276" w:lineRule="auto"/>
        <w:ind w:left="567" w:firstLine="0"/>
        <w:rPr>
          <w:sz w:val="28"/>
          <w:szCs w:val="28"/>
          <w:lang w:val="ro-RO"/>
        </w:rPr>
      </w:pPr>
      <w:r>
        <w:rPr>
          <w:sz w:val="28"/>
          <w:szCs w:val="28"/>
          <w:lang w:val="ro-RO"/>
        </w:rPr>
        <w:t>9</w:t>
      </w:r>
      <w:r w:rsidR="00153814">
        <w:rPr>
          <w:sz w:val="28"/>
          <w:szCs w:val="28"/>
          <w:lang w:val="ro-RO"/>
        </w:rPr>
        <w:t>. se complet</w:t>
      </w:r>
      <w:r w:rsidR="0093327C">
        <w:rPr>
          <w:sz w:val="28"/>
          <w:szCs w:val="28"/>
          <w:lang w:val="ro-RO"/>
        </w:rPr>
        <w:t>ează cu anexa nr.16 cu următorul cuprins:</w:t>
      </w:r>
    </w:p>
    <w:p w14:paraId="7389D7A8" w14:textId="5C7D13B6" w:rsidR="0093327C" w:rsidRDefault="0093327C" w:rsidP="00F20F05">
      <w:pPr>
        <w:pStyle w:val="Listparagraf"/>
        <w:tabs>
          <w:tab w:val="left" w:pos="851"/>
        </w:tabs>
        <w:spacing w:line="276" w:lineRule="auto"/>
        <w:ind w:left="567" w:firstLine="0"/>
        <w:jc w:val="right"/>
        <w:rPr>
          <w:sz w:val="28"/>
          <w:szCs w:val="28"/>
          <w:lang w:val="ro-RO"/>
        </w:rPr>
      </w:pPr>
      <w:r>
        <w:rPr>
          <w:sz w:val="28"/>
          <w:szCs w:val="28"/>
          <w:lang w:val="ro-RO"/>
        </w:rPr>
        <w:t>”Anexa nr.16</w:t>
      </w:r>
    </w:p>
    <w:p w14:paraId="7F38729B" w14:textId="77777777" w:rsidR="00F20F05" w:rsidRDefault="00F20F05" w:rsidP="00F20F05">
      <w:pPr>
        <w:pStyle w:val="Listparagraf"/>
        <w:tabs>
          <w:tab w:val="left" w:pos="851"/>
        </w:tabs>
        <w:spacing w:line="276" w:lineRule="auto"/>
        <w:ind w:left="567" w:firstLine="0"/>
        <w:jc w:val="right"/>
        <w:rPr>
          <w:sz w:val="28"/>
          <w:szCs w:val="28"/>
          <w:lang w:val="ro-RO"/>
        </w:rPr>
      </w:pPr>
    </w:p>
    <w:p w14:paraId="755587DA" w14:textId="37B7D5A0" w:rsidR="00F20F05" w:rsidRDefault="00F20F05" w:rsidP="00F20F05">
      <w:pPr>
        <w:tabs>
          <w:tab w:val="left" w:pos="851"/>
        </w:tabs>
        <w:spacing w:line="276" w:lineRule="auto"/>
        <w:ind w:firstLine="0"/>
        <w:jc w:val="center"/>
        <w:rPr>
          <w:sz w:val="28"/>
          <w:szCs w:val="28"/>
          <w:lang w:val="ro-RO"/>
        </w:rPr>
      </w:pPr>
      <w:r>
        <w:rPr>
          <w:sz w:val="28"/>
          <w:szCs w:val="28"/>
          <w:lang w:val="ro-RO"/>
        </w:rPr>
        <w:t>I</w:t>
      </w:r>
      <w:r w:rsidRPr="00F20F05">
        <w:rPr>
          <w:sz w:val="28"/>
          <w:szCs w:val="28"/>
          <w:lang w:val="ro-RO"/>
        </w:rPr>
        <w:t>NDICAREA ȚĂRILOR DE ORIGINE SAU A LOCULUI DE PROVENIENȚĂ</w:t>
      </w:r>
    </w:p>
    <w:p w14:paraId="28DFE677" w14:textId="1C6E8B69" w:rsidR="0093327C" w:rsidRDefault="00F60E72" w:rsidP="00F20F05">
      <w:pPr>
        <w:tabs>
          <w:tab w:val="left" w:pos="851"/>
        </w:tabs>
        <w:spacing w:line="276" w:lineRule="auto"/>
        <w:ind w:firstLine="0"/>
        <w:jc w:val="center"/>
        <w:rPr>
          <w:sz w:val="28"/>
          <w:szCs w:val="28"/>
          <w:lang w:val="ro-RO"/>
        </w:rPr>
      </w:pPr>
      <w:r w:rsidRPr="00F20F05">
        <w:rPr>
          <w:sz w:val="28"/>
          <w:szCs w:val="28"/>
          <w:lang w:val="ro-RO"/>
        </w:rPr>
        <w:t>pentru carnea proaspătă, refrigerată sau congelată de animale din specia porcină, ovină, caprin</w:t>
      </w:r>
      <w:r w:rsidR="005C36E3">
        <w:rPr>
          <w:sz w:val="28"/>
          <w:szCs w:val="28"/>
          <w:lang w:val="ro-RO"/>
        </w:rPr>
        <w:t>ă</w:t>
      </w:r>
      <w:r w:rsidRPr="00F20F05">
        <w:rPr>
          <w:sz w:val="28"/>
          <w:szCs w:val="28"/>
          <w:lang w:val="ro-RO"/>
        </w:rPr>
        <w:t xml:space="preserve"> și de păsări de curte</w:t>
      </w:r>
    </w:p>
    <w:p w14:paraId="4F0635B9" w14:textId="3971191C" w:rsidR="00F20F05" w:rsidRDefault="00621741" w:rsidP="00F20F05">
      <w:pPr>
        <w:tabs>
          <w:tab w:val="left" w:pos="851"/>
        </w:tabs>
        <w:spacing w:line="276" w:lineRule="auto"/>
        <w:ind w:firstLine="0"/>
        <w:jc w:val="center"/>
        <w:rPr>
          <w:sz w:val="28"/>
          <w:szCs w:val="28"/>
          <w:lang w:val="ro-RO"/>
        </w:rPr>
      </w:pPr>
      <w:r>
        <w:rPr>
          <w:sz w:val="28"/>
          <w:szCs w:val="28"/>
          <w:lang w:val="ro-RO"/>
        </w:rPr>
        <w:t xml:space="preserve">Capitolul I </w:t>
      </w:r>
      <w:r w:rsidR="003B5293">
        <w:rPr>
          <w:sz w:val="28"/>
          <w:szCs w:val="28"/>
          <w:lang w:val="ro-RO"/>
        </w:rPr>
        <w:t xml:space="preserve">Dispoziții generale </w:t>
      </w:r>
    </w:p>
    <w:p w14:paraId="1020BD59" w14:textId="77777777" w:rsidR="006D7B7D" w:rsidRDefault="006D7B7D" w:rsidP="00F20F05">
      <w:pPr>
        <w:tabs>
          <w:tab w:val="left" w:pos="851"/>
        </w:tabs>
        <w:spacing w:line="276" w:lineRule="auto"/>
        <w:ind w:firstLine="0"/>
        <w:jc w:val="center"/>
        <w:rPr>
          <w:sz w:val="28"/>
          <w:szCs w:val="28"/>
          <w:lang w:val="ro-RO"/>
        </w:rPr>
      </w:pPr>
    </w:p>
    <w:p w14:paraId="6DFF9069" w14:textId="45D18613" w:rsidR="003B5293" w:rsidRDefault="00DC1553" w:rsidP="006D7B7D">
      <w:pPr>
        <w:tabs>
          <w:tab w:val="left" w:pos="851"/>
        </w:tabs>
        <w:spacing w:line="276" w:lineRule="auto"/>
        <w:ind w:firstLine="567"/>
        <w:rPr>
          <w:sz w:val="28"/>
          <w:szCs w:val="28"/>
        </w:rPr>
      </w:pPr>
      <w:r>
        <w:rPr>
          <w:sz w:val="28"/>
          <w:szCs w:val="28"/>
        </w:rPr>
        <w:t>1.</w:t>
      </w:r>
      <w:r w:rsidR="003B5293" w:rsidRPr="003B5293">
        <w:rPr>
          <w:rFonts w:hint="eastAsia"/>
          <w:sz w:val="28"/>
          <w:szCs w:val="28"/>
        </w:rPr>
        <w:t>Prezent</w:t>
      </w:r>
      <w:r>
        <w:rPr>
          <w:sz w:val="28"/>
          <w:szCs w:val="28"/>
        </w:rPr>
        <w:t>e</w:t>
      </w:r>
      <w:r w:rsidR="003B5293" w:rsidRPr="003B5293">
        <w:rPr>
          <w:rFonts w:hint="eastAsia"/>
          <w:sz w:val="28"/>
          <w:szCs w:val="28"/>
        </w:rPr>
        <w:t>l</w:t>
      </w:r>
      <w:r>
        <w:rPr>
          <w:sz w:val="28"/>
          <w:szCs w:val="28"/>
        </w:rPr>
        <w:t>e</w:t>
      </w:r>
      <w:r w:rsidR="003B5293" w:rsidRPr="003B5293">
        <w:rPr>
          <w:rFonts w:hint="eastAsia"/>
          <w:sz w:val="28"/>
          <w:szCs w:val="28"/>
        </w:rPr>
        <w:t xml:space="preserve"> </w:t>
      </w:r>
      <w:proofErr w:type="spellStart"/>
      <w:r>
        <w:rPr>
          <w:sz w:val="28"/>
          <w:szCs w:val="28"/>
        </w:rPr>
        <w:t>prevederi</w:t>
      </w:r>
      <w:proofErr w:type="spellEnd"/>
      <w:r w:rsidR="003B5293" w:rsidRPr="003B5293">
        <w:rPr>
          <w:rFonts w:hint="eastAsia"/>
          <w:sz w:val="28"/>
          <w:szCs w:val="28"/>
        </w:rPr>
        <w:t xml:space="preserve"> </w:t>
      </w:r>
      <w:proofErr w:type="spellStart"/>
      <w:r w:rsidR="003B5293" w:rsidRPr="003B5293">
        <w:rPr>
          <w:rFonts w:hint="eastAsia"/>
          <w:sz w:val="28"/>
          <w:szCs w:val="28"/>
        </w:rPr>
        <w:t>stabile</w:t>
      </w:r>
      <w:r>
        <w:rPr>
          <w:sz w:val="28"/>
          <w:szCs w:val="28"/>
        </w:rPr>
        <w:t>sc</w:t>
      </w:r>
      <w:proofErr w:type="spellEnd"/>
      <w:r w:rsidR="003B5293" w:rsidRPr="003B5293">
        <w:rPr>
          <w:rFonts w:hint="eastAsia"/>
          <w:sz w:val="28"/>
          <w:szCs w:val="28"/>
        </w:rPr>
        <w:t xml:space="preserve"> </w:t>
      </w:r>
      <w:proofErr w:type="spellStart"/>
      <w:r w:rsidR="003B5293" w:rsidRPr="003B5293">
        <w:rPr>
          <w:rFonts w:hint="eastAsia"/>
          <w:sz w:val="28"/>
          <w:szCs w:val="28"/>
        </w:rPr>
        <w:t>normele</w:t>
      </w:r>
      <w:proofErr w:type="spellEnd"/>
      <w:r w:rsidR="003B5293" w:rsidRPr="003B5293">
        <w:rPr>
          <w:rFonts w:hint="eastAsia"/>
          <w:sz w:val="28"/>
          <w:szCs w:val="28"/>
        </w:rPr>
        <w:t xml:space="preserve"> </w:t>
      </w:r>
      <w:proofErr w:type="spellStart"/>
      <w:r w:rsidR="003B5293" w:rsidRPr="003B5293">
        <w:rPr>
          <w:rFonts w:hint="eastAsia"/>
          <w:sz w:val="28"/>
          <w:szCs w:val="28"/>
        </w:rPr>
        <w:t>privind</w:t>
      </w:r>
      <w:proofErr w:type="spellEnd"/>
      <w:r w:rsidR="003B5293" w:rsidRPr="003B5293">
        <w:rPr>
          <w:rFonts w:hint="eastAsia"/>
          <w:sz w:val="28"/>
          <w:szCs w:val="28"/>
        </w:rPr>
        <w:t xml:space="preserve"> </w:t>
      </w:r>
      <w:proofErr w:type="spellStart"/>
      <w:r w:rsidR="003B5293" w:rsidRPr="003B5293">
        <w:rPr>
          <w:rFonts w:hint="eastAsia"/>
          <w:sz w:val="28"/>
          <w:szCs w:val="28"/>
        </w:rPr>
        <w:t>indicarea</w:t>
      </w:r>
      <w:proofErr w:type="spellEnd"/>
      <w:r w:rsidR="003B5293" w:rsidRPr="003B5293">
        <w:rPr>
          <w:rFonts w:hint="eastAsia"/>
          <w:sz w:val="28"/>
          <w:szCs w:val="28"/>
        </w:rPr>
        <w:t xml:space="preserve"> </w:t>
      </w:r>
      <w:proofErr w:type="spellStart"/>
      <w:r w:rsidR="003B5293" w:rsidRPr="003B5293">
        <w:rPr>
          <w:rFonts w:hint="eastAsia"/>
          <w:sz w:val="28"/>
          <w:szCs w:val="28"/>
        </w:rPr>
        <w:t>țării</w:t>
      </w:r>
      <w:proofErr w:type="spellEnd"/>
      <w:r w:rsidR="003B5293" w:rsidRPr="003B5293">
        <w:rPr>
          <w:rFonts w:hint="eastAsia"/>
          <w:sz w:val="28"/>
          <w:szCs w:val="28"/>
        </w:rPr>
        <w:t xml:space="preserve"> de origine </w:t>
      </w:r>
      <w:proofErr w:type="spellStart"/>
      <w:r w:rsidR="003B5293" w:rsidRPr="003B5293">
        <w:rPr>
          <w:rFonts w:hint="eastAsia"/>
          <w:sz w:val="28"/>
          <w:szCs w:val="28"/>
        </w:rPr>
        <w:t>sau</w:t>
      </w:r>
      <w:proofErr w:type="spellEnd"/>
      <w:r w:rsidR="003B5293" w:rsidRPr="003B5293">
        <w:rPr>
          <w:rFonts w:hint="eastAsia"/>
          <w:sz w:val="28"/>
          <w:szCs w:val="28"/>
        </w:rPr>
        <w:t xml:space="preserve"> a </w:t>
      </w:r>
      <w:proofErr w:type="spellStart"/>
      <w:r w:rsidR="003B5293" w:rsidRPr="003B5293">
        <w:rPr>
          <w:rFonts w:hint="eastAsia"/>
          <w:sz w:val="28"/>
          <w:szCs w:val="28"/>
        </w:rPr>
        <w:t>locului</w:t>
      </w:r>
      <w:proofErr w:type="spellEnd"/>
      <w:r w:rsidR="003B5293" w:rsidRPr="003B5293">
        <w:rPr>
          <w:rFonts w:hint="eastAsia"/>
          <w:sz w:val="28"/>
          <w:szCs w:val="28"/>
        </w:rPr>
        <w:t xml:space="preserve"> de </w:t>
      </w:r>
      <w:proofErr w:type="spellStart"/>
      <w:r w:rsidR="003B5293" w:rsidRPr="003B5293">
        <w:rPr>
          <w:rFonts w:hint="eastAsia"/>
          <w:sz w:val="28"/>
          <w:szCs w:val="28"/>
        </w:rPr>
        <w:t>proveniență</w:t>
      </w:r>
      <w:proofErr w:type="spellEnd"/>
      <w:r w:rsidR="003B5293" w:rsidRPr="003B5293">
        <w:rPr>
          <w:rFonts w:hint="eastAsia"/>
          <w:sz w:val="28"/>
          <w:szCs w:val="28"/>
        </w:rPr>
        <w:t xml:space="preserve"> pe </w:t>
      </w:r>
      <w:proofErr w:type="spellStart"/>
      <w:r w:rsidR="003B5293" w:rsidRPr="003B5293">
        <w:rPr>
          <w:rFonts w:hint="eastAsia"/>
          <w:sz w:val="28"/>
          <w:szCs w:val="28"/>
        </w:rPr>
        <w:t>eticheta</w:t>
      </w:r>
      <w:proofErr w:type="spellEnd"/>
      <w:r w:rsidR="003B5293" w:rsidRPr="003B5293">
        <w:rPr>
          <w:rFonts w:hint="eastAsia"/>
          <w:sz w:val="28"/>
          <w:szCs w:val="28"/>
        </w:rPr>
        <w:t xml:space="preserve"> </w:t>
      </w:r>
      <w:proofErr w:type="spellStart"/>
      <w:r w:rsidR="003B5293" w:rsidRPr="003B5293">
        <w:rPr>
          <w:rFonts w:hint="eastAsia"/>
          <w:sz w:val="28"/>
          <w:szCs w:val="28"/>
        </w:rPr>
        <w:t>cărnii</w:t>
      </w:r>
      <w:proofErr w:type="spellEnd"/>
      <w:r w:rsidR="003B5293" w:rsidRPr="003B5293">
        <w:rPr>
          <w:rFonts w:hint="eastAsia"/>
          <w:sz w:val="28"/>
          <w:szCs w:val="28"/>
        </w:rPr>
        <w:t xml:space="preserve"> </w:t>
      </w:r>
      <w:proofErr w:type="spellStart"/>
      <w:r w:rsidR="003B5293" w:rsidRPr="003B5293">
        <w:rPr>
          <w:rFonts w:hint="eastAsia"/>
          <w:sz w:val="28"/>
          <w:szCs w:val="28"/>
        </w:rPr>
        <w:t>proaspete</w:t>
      </w:r>
      <w:proofErr w:type="spellEnd"/>
      <w:r w:rsidR="003B5293" w:rsidRPr="003B5293">
        <w:rPr>
          <w:rFonts w:hint="eastAsia"/>
          <w:sz w:val="28"/>
          <w:szCs w:val="28"/>
        </w:rPr>
        <w:t xml:space="preserve">, refrigerate </w:t>
      </w:r>
      <w:proofErr w:type="spellStart"/>
      <w:r w:rsidR="003B5293" w:rsidRPr="003B5293">
        <w:rPr>
          <w:rFonts w:hint="eastAsia"/>
          <w:sz w:val="28"/>
          <w:szCs w:val="28"/>
        </w:rPr>
        <w:t>sau</w:t>
      </w:r>
      <w:proofErr w:type="spellEnd"/>
      <w:r w:rsidR="003B5293" w:rsidRPr="003B5293">
        <w:rPr>
          <w:rFonts w:hint="eastAsia"/>
          <w:sz w:val="28"/>
          <w:szCs w:val="28"/>
        </w:rPr>
        <w:t xml:space="preserve"> </w:t>
      </w:r>
      <w:proofErr w:type="spellStart"/>
      <w:r w:rsidR="003B5293" w:rsidRPr="003B5293">
        <w:rPr>
          <w:rFonts w:hint="eastAsia"/>
          <w:sz w:val="28"/>
          <w:szCs w:val="28"/>
        </w:rPr>
        <w:t>congelate</w:t>
      </w:r>
      <w:proofErr w:type="spellEnd"/>
      <w:r w:rsidR="003B5293" w:rsidRPr="003B5293">
        <w:rPr>
          <w:rFonts w:hint="eastAsia"/>
          <w:sz w:val="28"/>
          <w:szCs w:val="28"/>
        </w:rPr>
        <w:t xml:space="preserve"> de </w:t>
      </w:r>
      <w:proofErr w:type="spellStart"/>
      <w:r w:rsidR="003B5293" w:rsidRPr="003B5293">
        <w:rPr>
          <w:rFonts w:hint="eastAsia"/>
          <w:sz w:val="28"/>
          <w:szCs w:val="28"/>
        </w:rPr>
        <w:t>animale</w:t>
      </w:r>
      <w:proofErr w:type="spellEnd"/>
      <w:r w:rsidR="003B5293" w:rsidRPr="003B5293">
        <w:rPr>
          <w:rFonts w:hint="eastAsia"/>
          <w:sz w:val="28"/>
          <w:szCs w:val="28"/>
        </w:rPr>
        <w:t xml:space="preserve"> din </w:t>
      </w:r>
      <w:proofErr w:type="spellStart"/>
      <w:r w:rsidR="003B5293" w:rsidRPr="003B5293">
        <w:rPr>
          <w:rFonts w:hint="eastAsia"/>
          <w:sz w:val="28"/>
          <w:szCs w:val="28"/>
        </w:rPr>
        <w:t>specia</w:t>
      </w:r>
      <w:proofErr w:type="spellEnd"/>
      <w:r w:rsidR="003B5293" w:rsidRPr="003B5293">
        <w:rPr>
          <w:rFonts w:hint="eastAsia"/>
          <w:sz w:val="28"/>
          <w:szCs w:val="28"/>
        </w:rPr>
        <w:t xml:space="preserve"> </w:t>
      </w:r>
      <w:proofErr w:type="spellStart"/>
      <w:r w:rsidR="003B5293" w:rsidRPr="003B5293">
        <w:rPr>
          <w:rFonts w:hint="eastAsia"/>
          <w:sz w:val="28"/>
          <w:szCs w:val="28"/>
        </w:rPr>
        <w:t>porcină</w:t>
      </w:r>
      <w:proofErr w:type="spellEnd"/>
      <w:r w:rsidR="003B5293" w:rsidRPr="003B5293">
        <w:rPr>
          <w:rFonts w:hint="eastAsia"/>
          <w:sz w:val="28"/>
          <w:szCs w:val="28"/>
        </w:rPr>
        <w:t xml:space="preserve">, </w:t>
      </w:r>
      <w:proofErr w:type="spellStart"/>
      <w:r w:rsidR="003B5293" w:rsidRPr="003B5293">
        <w:rPr>
          <w:rFonts w:hint="eastAsia"/>
          <w:sz w:val="28"/>
          <w:szCs w:val="28"/>
        </w:rPr>
        <w:t>ovină</w:t>
      </w:r>
      <w:proofErr w:type="spellEnd"/>
      <w:r w:rsidR="003B5293" w:rsidRPr="003B5293">
        <w:rPr>
          <w:rFonts w:hint="eastAsia"/>
          <w:sz w:val="28"/>
          <w:szCs w:val="28"/>
        </w:rPr>
        <w:t xml:space="preserve">, </w:t>
      </w:r>
      <w:proofErr w:type="spellStart"/>
      <w:r w:rsidR="003B5293" w:rsidRPr="003B5293">
        <w:rPr>
          <w:rFonts w:hint="eastAsia"/>
          <w:sz w:val="28"/>
          <w:szCs w:val="28"/>
        </w:rPr>
        <w:t>caprină</w:t>
      </w:r>
      <w:proofErr w:type="spellEnd"/>
      <w:r w:rsidR="003B5293" w:rsidRPr="003B5293">
        <w:rPr>
          <w:rFonts w:hint="eastAsia"/>
          <w:sz w:val="28"/>
          <w:szCs w:val="28"/>
        </w:rPr>
        <w:t xml:space="preserve"> </w:t>
      </w:r>
      <w:proofErr w:type="spellStart"/>
      <w:r w:rsidR="003B5293" w:rsidRPr="003B5293">
        <w:rPr>
          <w:rFonts w:hint="eastAsia"/>
          <w:sz w:val="28"/>
          <w:szCs w:val="28"/>
        </w:rPr>
        <w:t>și</w:t>
      </w:r>
      <w:proofErr w:type="spellEnd"/>
      <w:r w:rsidR="003B5293" w:rsidRPr="003B5293">
        <w:rPr>
          <w:rFonts w:hint="eastAsia"/>
          <w:sz w:val="28"/>
          <w:szCs w:val="28"/>
        </w:rPr>
        <w:t xml:space="preserve"> de </w:t>
      </w:r>
      <w:proofErr w:type="spellStart"/>
      <w:r w:rsidR="003B5293" w:rsidRPr="003B5293">
        <w:rPr>
          <w:rFonts w:hint="eastAsia"/>
          <w:sz w:val="28"/>
          <w:szCs w:val="28"/>
        </w:rPr>
        <w:t>păsări</w:t>
      </w:r>
      <w:proofErr w:type="spellEnd"/>
      <w:r w:rsidR="003B5293" w:rsidRPr="003B5293">
        <w:rPr>
          <w:rFonts w:hint="eastAsia"/>
          <w:sz w:val="28"/>
          <w:szCs w:val="28"/>
        </w:rPr>
        <w:t xml:space="preserve"> de </w:t>
      </w:r>
      <w:proofErr w:type="spellStart"/>
      <w:r w:rsidR="003B5293" w:rsidRPr="003B5293">
        <w:rPr>
          <w:rFonts w:hint="eastAsia"/>
          <w:sz w:val="28"/>
          <w:szCs w:val="28"/>
        </w:rPr>
        <w:t>curte</w:t>
      </w:r>
      <w:proofErr w:type="spellEnd"/>
      <w:r w:rsidR="003B5293" w:rsidRPr="003B5293">
        <w:rPr>
          <w:rFonts w:hint="eastAsia"/>
          <w:sz w:val="28"/>
          <w:szCs w:val="28"/>
        </w:rPr>
        <w:t xml:space="preserve">, care se </w:t>
      </w:r>
      <w:proofErr w:type="spellStart"/>
      <w:r w:rsidR="003B5293" w:rsidRPr="003B5293">
        <w:rPr>
          <w:rFonts w:hint="eastAsia"/>
          <w:sz w:val="28"/>
          <w:szCs w:val="28"/>
        </w:rPr>
        <w:t>încadrează</w:t>
      </w:r>
      <w:proofErr w:type="spellEnd"/>
      <w:r w:rsidR="003B5293" w:rsidRPr="003B5293">
        <w:rPr>
          <w:rFonts w:hint="eastAsia"/>
          <w:sz w:val="28"/>
          <w:szCs w:val="28"/>
        </w:rPr>
        <w:t xml:space="preserve"> la </w:t>
      </w:r>
      <w:proofErr w:type="spellStart"/>
      <w:r w:rsidR="003B5293" w:rsidRPr="003B5293">
        <w:rPr>
          <w:rFonts w:hint="eastAsia"/>
          <w:sz w:val="28"/>
          <w:szCs w:val="28"/>
        </w:rPr>
        <w:t>codurile</w:t>
      </w:r>
      <w:proofErr w:type="spellEnd"/>
      <w:r w:rsidR="003B5293" w:rsidRPr="003B5293">
        <w:rPr>
          <w:rFonts w:hint="eastAsia"/>
          <w:sz w:val="28"/>
          <w:szCs w:val="28"/>
        </w:rPr>
        <w:t xml:space="preserve"> din </w:t>
      </w:r>
      <w:proofErr w:type="spellStart"/>
      <w:r w:rsidR="003B5293" w:rsidRPr="003B5293">
        <w:rPr>
          <w:rFonts w:hint="eastAsia"/>
          <w:sz w:val="28"/>
          <w:szCs w:val="28"/>
        </w:rPr>
        <w:t>Nomenclatura</w:t>
      </w:r>
      <w:proofErr w:type="spellEnd"/>
      <w:r w:rsidR="003B5293" w:rsidRPr="003B5293">
        <w:rPr>
          <w:rFonts w:hint="eastAsia"/>
          <w:sz w:val="28"/>
          <w:szCs w:val="28"/>
        </w:rPr>
        <w:t xml:space="preserve"> </w:t>
      </w:r>
      <w:proofErr w:type="spellStart"/>
      <w:r w:rsidR="003B5293" w:rsidRPr="003B5293">
        <w:rPr>
          <w:rFonts w:hint="eastAsia"/>
          <w:sz w:val="28"/>
          <w:szCs w:val="28"/>
        </w:rPr>
        <w:t>combinată</w:t>
      </w:r>
      <w:proofErr w:type="spellEnd"/>
      <w:r w:rsidR="003B5293" w:rsidRPr="003B5293">
        <w:rPr>
          <w:rFonts w:hint="eastAsia"/>
          <w:sz w:val="28"/>
          <w:szCs w:val="28"/>
        </w:rPr>
        <w:t xml:space="preserve"> enumerate </w:t>
      </w:r>
      <w:proofErr w:type="spellStart"/>
      <w:r w:rsidR="003B5293" w:rsidRPr="003B5293">
        <w:rPr>
          <w:rFonts w:hint="eastAsia"/>
          <w:sz w:val="28"/>
          <w:szCs w:val="28"/>
        </w:rPr>
        <w:t>în</w:t>
      </w:r>
      <w:proofErr w:type="spellEnd"/>
      <w:r w:rsidR="003B5293" w:rsidRPr="003B5293">
        <w:rPr>
          <w:rFonts w:hint="eastAsia"/>
          <w:sz w:val="28"/>
          <w:szCs w:val="28"/>
        </w:rPr>
        <w:t xml:space="preserve"> </w:t>
      </w:r>
      <w:proofErr w:type="spellStart"/>
      <w:r w:rsidR="003B5293" w:rsidRPr="003B5293">
        <w:rPr>
          <w:rFonts w:hint="eastAsia"/>
          <w:sz w:val="28"/>
          <w:szCs w:val="28"/>
        </w:rPr>
        <w:t>anexa</w:t>
      </w:r>
      <w:proofErr w:type="spellEnd"/>
      <w:r w:rsidR="003B5293" w:rsidRPr="003B5293">
        <w:rPr>
          <w:rFonts w:hint="eastAsia"/>
          <w:sz w:val="28"/>
          <w:szCs w:val="28"/>
        </w:rPr>
        <w:t xml:space="preserve"> </w:t>
      </w:r>
      <w:r>
        <w:rPr>
          <w:sz w:val="28"/>
          <w:szCs w:val="28"/>
        </w:rPr>
        <w:t>nr.10.</w:t>
      </w:r>
    </w:p>
    <w:p w14:paraId="3EA2573E" w14:textId="32206EB6" w:rsidR="00DC1553" w:rsidRDefault="00057550" w:rsidP="006D7B7D">
      <w:pPr>
        <w:tabs>
          <w:tab w:val="left" w:pos="851"/>
        </w:tabs>
        <w:spacing w:line="276" w:lineRule="auto"/>
        <w:ind w:firstLine="567"/>
        <w:rPr>
          <w:sz w:val="28"/>
          <w:szCs w:val="28"/>
          <w:lang w:val="ro-RO"/>
        </w:rPr>
      </w:pPr>
      <w:r w:rsidRPr="00057550">
        <w:rPr>
          <w:sz w:val="28"/>
          <w:szCs w:val="28"/>
          <w:lang w:val="ro-RO"/>
        </w:rPr>
        <w:t xml:space="preserve">În sensul prezentelor Cerințe se utilizează noțiunile definite în Legea nr. 231/2010 cu privire la comerțul interior, în Legea nr. 296/2017 privind cerințele generale de igienă a produselor alimentare și în Legea nr. 306/2018 privind </w:t>
      </w:r>
      <w:proofErr w:type="spellStart"/>
      <w:r w:rsidRPr="00057550">
        <w:rPr>
          <w:sz w:val="28"/>
          <w:szCs w:val="28"/>
          <w:lang w:val="ro-RO"/>
        </w:rPr>
        <w:t>siguranţa</w:t>
      </w:r>
      <w:proofErr w:type="spellEnd"/>
      <w:r w:rsidRPr="00057550">
        <w:rPr>
          <w:sz w:val="28"/>
          <w:szCs w:val="28"/>
          <w:lang w:val="ro-RO"/>
        </w:rPr>
        <w:t xml:space="preserve"> alimentelor. Noțiunile „produse din carne” și „preparate din carne” sunt utilizate în sensul în care acestea sunt definite în Cerințele de calitate pentru preparate </w:t>
      </w:r>
      <w:proofErr w:type="spellStart"/>
      <w:r w:rsidRPr="00057550">
        <w:rPr>
          <w:sz w:val="28"/>
          <w:szCs w:val="28"/>
          <w:lang w:val="ro-RO"/>
        </w:rPr>
        <w:t>şi</w:t>
      </w:r>
      <w:proofErr w:type="spellEnd"/>
      <w:r w:rsidRPr="00057550">
        <w:rPr>
          <w:sz w:val="28"/>
          <w:szCs w:val="28"/>
          <w:lang w:val="ro-RO"/>
        </w:rPr>
        <w:t xml:space="preserve"> produse din carne, aprobate prin Hotărârea Guvernului nr.624/2020. Noțiunile „lapte crud” și „produse lactate” sunt utilizate în sensul în care acestea sunt definite în Cerințele de calitate pentru lapte și produsele lactate, aprobate prin Hotărârea Guvernului nr. 158/2019. Totodată, se utilizează următoarele noțiuni:</w:t>
      </w:r>
    </w:p>
    <w:p w14:paraId="30814167" w14:textId="77777777" w:rsidR="00057550" w:rsidRDefault="00057550" w:rsidP="00057550">
      <w:pPr>
        <w:pStyle w:val="Listparagraf"/>
        <w:spacing w:line="276" w:lineRule="auto"/>
        <w:ind w:left="0" w:firstLine="567"/>
        <w:rPr>
          <w:sz w:val="28"/>
          <w:szCs w:val="28"/>
          <w:lang w:val="ro-RO"/>
        </w:rPr>
      </w:pPr>
      <w:r w:rsidRPr="00BE2BE2">
        <w:rPr>
          <w:sz w:val="28"/>
          <w:szCs w:val="28"/>
          <w:lang w:val="ro-RO"/>
        </w:rPr>
        <w:t>„resturi rezultate din fasonare”</w:t>
      </w:r>
      <w:r>
        <w:rPr>
          <w:sz w:val="28"/>
          <w:szCs w:val="28"/>
          <w:lang w:val="ro-RO"/>
        </w:rPr>
        <w:t>-</w:t>
      </w:r>
      <w:r w:rsidRPr="00BE2BE2">
        <w:rPr>
          <w:sz w:val="28"/>
          <w:szCs w:val="28"/>
          <w:lang w:val="ro-RO"/>
        </w:rPr>
        <w:t xml:space="preserve"> bucăți mici de carne, care se încadrează la codurile din Nomenclatura combinată enumerate în anexa </w:t>
      </w:r>
      <w:r>
        <w:rPr>
          <w:sz w:val="28"/>
          <w:szCs w:val="28"/>
          <w:lang w:val="ro-RO"/>
        </w:rPr>
        <w:t>nr.10,</w:t>
      </w:r>
      <w:r w:rsidRPr="00BE2BE2">
        <w:rPr>
          <w:sz w:val="28"/>
          <w:szCs w:val="28"/>
          <w:lang w:val="ro-RO"/>
        </w:rPr>
        <w:t xml:space="preserve"> recunoscute ca fiind adecvate consumului uman și obținute exclusiv în timpul operațiunilor de fasonare, dezosare a carcaselor sau tranșare a cărnii;</w:t>
      </w:r>
    </w:p>
    <w:p w14:paraId="306826BD" w14:textId="0035DC4D" w:rsidR="003B5293" w:rsidRDefault="00057550" w:rsidP="00057550">
      <w:pPr>
        <w:tabs>
          <w:tab w:val="left" w:pos="851"/>
        </w:tabs>
        <w:spacing w:line="276" w:lineRule="auto"/>
        <w:ind w:firstLine="0"/>
        <w:jc w:val="left"/>
        <w:rPr>
          <w:sz w:val="28"/>
          <w:szCs w:val="28"/>
          <w:lang w:val="ro-RO"/>
        </w:rPr>
      </w:pPr>
      <w:r w:rsidRPr="00057550">
        <w:rPr>
          <w:sz w:val="28"/>
          <w:szCs w:val="28"/>
          <w:lang w:val="ro-RO"/>
        </w:rPr>
        <w:t xml:space="preserve">„lot” înseamnă carnea care se încadrează la codurile din Nomenclatura combinată enumerate în anexa </w:t>
      </w:r>
      <w:r>
        <w:rPr>
          <w:sz w:val="28"/>
          <w:szCs w:val="28"/>
          <w:lang w:val="ro-RO"/>
        </w:rPr>
        <w:t>nr.10</w:t>
      </w:r>
      <w:r w:rsidRPr="00057550">
        <w:rPr>
          <w:sz w:val="28"/>
          <w:szCs w:val="28"/>
          <w:lang w:val="ro-RO"/>
        </w:rPr>
        <w:t>, obținută de la o singură specie, dezosată sau nu, tranșată sau tocată, care a fost tranșată, tocată sau ambalată în condiții, practic, identice.</w:t>
      </w:r>
    </w:p>
    <w:p w14:paraId="131F0A67" w14:textId="77777777" w:rsidR="0070534E" w:rsidRDefault="0070534E" w:rsidP="00AA2B2A">
      <w:pPr>
        <w:tabs>
          <w:tab w:val="left" w:pos="851"/>
        </w:tabs>
        <w:spacing w:line="276" w:lineRule="auto"/>
        <w:ind w:firstLine="0"/>
        <w:jc w:val="center"/>
        <w:rPr>
          <w:sz w:val="28"/>
          <w:szCs w:val="28"/>
          <w:lang w:val="ro-RO"/>
        </w:rPr>
      </w:pPr>
    </w:p>
    <w:p w14:paraId="2C85F7A1" w14:textId="16D5620B" w:rsidR="004B2AB5" w:rsidRPr="004B2AB5" w:rsidRDefault="00AA2B2A" w:rsidP="00AA2B2A">
      <w:pPr>
        <w:tabs>
          <w:tab w:val="left" w:pos="851"/>
        </w:tabs>
        <w:spacing w:line="276" w:lineRule="auto"/>
        <w:ind w:firstLine="0"/>
        <w:jc w:val="center"/>
        <w:rPr>
          <w:b/>
          <w:bCs/>
          <w:color w:val="333333"/>
          <w:sz w:val="27"/>
          <w:szCs w:val="27"/>
          <w:lang w:val="ro-RO" w:eastAsia="ro-RO"/>
        </w:rPr>
      </w:pPr>
      <w:r>
        <w:rPr>
          <w:sz w:val="28"/>
          <w:szCs w:val="28"/>
          <w:lang w:val="ro-RO"/>
        </w:rPr>
        <w:t xml:space="preserve">Secțiunea 1-a </w:t>
      </w:r>
      <w:r w:rsidRPr="005E5296">
        <w:rPr>
          <w:color w:val="333333"/>
          <w:sz w:val="27"/>
          <w:szCs w:val="27"/>
          <w:lang w:val="ro-RO" w:eastAsia="ro-RO"/>
        </w:rPr>
        <w:t>Trasabilitate</w:t>
      </w:r>
    </w:p>
    <w:p w14:paraId="2A79AEA9" w14:textId="31514844" w:rsidR="004B2AB5" w:rsidRPr="0076152F" w:rsidRDefault="004B2AB5" w:rsidP="0076152F">
      <w:pPr>
        <w:shd w:val="clear" w:color="auto" w:fill="FFFFFF"/>
        <w:spacing w:before="120" w:line="276" w:lineRule="auto"/>
        <w:ind w:firstLine="0"/>
        <w:rPr>
          <w:color w:val="333333"/>
          <w:sz w:val="28"/>
          <w:szCs w:val="28"/>
          <w:lang w:val="ro-RO" w:eastAsia="ro-RO"/>
        </w:rPr>
      </w:pPr>
      <w:r w:rsidRPr="0076152F">
        <w:rPr>
          <w:color w:val="333333"/>
          <w:sz w:val="28"/>
          <w:szCs w:val="28"/>
          <w:lang w:val="ro-RO" w:eastAsia="ro-RO"/>
        </w:rPr>
        <w:t>1</w:t>
      </w:r>
      <w:r w:rsidR="00AA2B2A" w:rsidRPr="0076152F">
        <w:rPr>
          <w:color w:val="333333"/>
          <w:sz w:val="28"/>
          <w:szCs w:val="28"/>
          <w:lang w:val="ro-RO" w:eastAsia="ro-RO"/>
        </w:rPr>
        <w:t>.</w:t>
      </w:r>
      <w:r w:rsidRPr="0076152F">
        <w:rPr>
          <w:color w:val="333333"/>
          <w:sz w:val="28"/>
          <w:szCs w:val="28"/>
          <w:lang w:val="ro-RO" w:eastAsia="ro-RO"/>
        </w:rPr>
        <w:t xml:space="preserve"> Operatorii din </w:t>
      </w:r>
      <w:r w:rsidR="00AA2B2A" w:rsidRPr="0076152F">
        <w:rPr>
          <w:color w:val="333333"/>
          <w:sz w:val="28"/>
          <w:szCs w:val="28"/>
          <w:lang w:val="ro-RO" w:eastAsia="ro-RO"/>
        </w:rPr>
        <w:t>domeniul</w:t>
      </w:r>
      <w:r w:rsidRPr="0076152F">
        <w:rPr>
          <w:color w:val="333333"/>
          <w:sz w:val="28"/>
          <w:szCs w:val="28"/>
          <w:lang w:val="ro-RO" w:eastAsia="ro-RO"/>
        </w:rPr>
        <w:t xml:space="preserve"> alimentar, care desfășoară activitatea în fiecare etapă de producție și de distribuție </w:t>
      </w:r>
      <w:r w:rsidR="005319DD" w:rsidRPr="0076152F">
        <w:rPr>
          <w:color w:val="333333"/>
          <w:sz w:val="28"/>
          <w:szCs w:val="28"/>
          <w:lang w:val="ro-RO" w:eastAsia="ro-RO"/>
        </w:rPr>
        <w:t xml:space="preserve">a cărnii proaspete, refrigerate și congelate de porc, cărnii </w:t>
      </w:r>
      <w:r w:rsidR="005319DD" w:rsidRPr="0076152F">
        <w:rPr>
          <w:color w:val="333333"/>
          <w:sz w:val="28"/>
          <w:szCs w:val="28"/>
          <w:lang w:val="ro-RO" w:eastAsia="ro-RO"/>
        </w:rPr>
        <w:lastRenderedPageBreak/>
        <w:t>de ovine sau caprine și cărnii de păsări de curte</w:t>
      </w:r>
      <w:r w:rsidRPr="0076152F">
        <w:rPr>
          <w:color w:val="333333"/>
          <w:sz w:val="28"/>
          <w:szCs w:val="28"/>
          <w:lang w:val="ro-RO" w:eastAsia="ro-RO"/>
        </w:rPr>
        <w:t>, dețin și utilizează un sistem de identificare și înregistrare.</w:t>
      </w:r>
    </w:p>
    <w:p w14:paraId="192E54B3" w14:textId="2142966D" w:rsidR="004B2AB5" w:rsidRPr="0076152F" w:rsidRDefault="005319DD" w:rsidP="0076152F">
      <w:pPr>
        <w:shd w:val="clear" w:color="auto" w:fill="FFFFFF"/>
        <w:spacing w:before="120" w:line="276" w:lineRule="auto"/>
        <w:ind w:firstLine="0"/>
        <w:rPr>
          <w:color w:val="333333"/>
          <w:sz w:val="28"/>
          <w:szCs w:val="28"/>
          <w:lang w:val="ro-RO" w:eastAsia="ro-RO"/>
        </w:rPr>
      </w:pPr>
      <w:r w:rsidRPr="0076152F">
        <w:rPr>
          <w:color w:val="333333"/>
          <w:sz w:val="28"/>
          <w:szCs w:val="28"/>
          <w:lang w:val="ro-RO" w:eastAsia="ro-RO"/>
        </w:rPr>
        <w:t>2.</w:t>
      </w:r>
      <w:r w:rsidR="004B2AB5" w:rsidRPr="0076152F">
        <w:rPr>
          <w:color w:val="333333"/>
          <w:sz w:val="28"/>
          <w:szCs w:val="28"/>
          <w:lang w:val="ro-RO" w:eastAsia="ro-RO"/>
        </w:rPr>
        <w:t xml:space="preserve"> Acest sistem se aplică în așa fel încât să se asigure:</w:t>
      </w:r>
    </w:p>
    <w:p w14:paraId="24F6742B" w14:textId="3758E643" w:rsidR="002008EF" w:rsidRPr="0076152F" w:rsidRDefault="002B4792" w:rsidP="0076152F">
      <w:pPr>
        <w:shd w:val="clear" w:color="auto" w:fill="FFFFFF"/>
        <w:spacing w:before="120" w:line="276" w:lineRule="auto"/>
        <w:ind w:firstLine="0"/>
        <w:rPr>
          <w:color w:val="333333"/>
          <w:sz w:val="28"/>
          <w:szCs w:val="28"/>
          <w:lang w:val="ro-RO" w:eastAsia="ro-RO"/>
        </w:rPr>
      </w:pPr>
      <w:r w:rsidRPr="0076152F">
        <w:rPr>
          <w:color w:val="333333"/>
          <w:sz w:val="28"/>
          <w:szCs w:val="28"/>
          <w:lang w:val="ro-RO" w:eastAsia="ro-RO"/>
        </w:rPr>
        <w:t>2.1 legătura dintre carne și animalul sau grupul de animale de la care a fost obținută, în etapa de sacrificare această legătură fiind responsabilitatea abatorului; și</w:t>
      </w:r>
    </w:p>
    <w:p w14:paraId="6C9AD21F" w14:textId="4C35CABF" w:rsidR="002008EF" w:rsidRPr="0076152F" w:rsidRDefault="002B4792" w:rsidP="0076152F">
      <w:pPr>
        <w:shd w:val="clear" w:color="auto" w:fill="FFFFFF"/>
        <w:spacing w:before="120" w:line="276" w:lineRule="auto"/>
        <w:ind w:firstLine="0"/>
        <w:rPr>
          <w:color w:val="333333"/>
          <w:sz w:val="28"/>
          <w:szCs w:val="28"/>
          <w:lang w:val="ro-RO" w:eastAsia="ro-RO"/>
        </w:rPr>
      </w:pPr>
      <w:r w:rsidRPr="0076152F">
        <w:rPr>
          <w:sz w:val="28"/>
          <w:szCs w:val="28"/>
          <w:lang w:val="ro-RO" w:eastAsia="ro-RO"/>
        </w:rPr>
        <w:t xml:space="preserve">2.2 transmiterea informațiilor referitoare la indicațiile menționate </w:t>
      </w:r>
      <w:r w:rsidR="008373F0" w:rsidRPr="0076152F">
        <w:rPr>
          <w:sz w:val="28"/>
          <w:szCs w:val="28"/>
          <w:lang w:val="ro-RO" w:eastAsia="ro-RO"/>
        </w:rPr>
        <w:t>la pct.9-14</w:t>
      </w:r>
      <w:r w:rsidRPr="0076152F">
        <w:rPr>
          <w:sz w:val="28"/>
          <w:szCs w:val="28"/>
          <w:lang w:val="ro-RO" w:eastAsia="ro-RO"/>
        </w:rPr>
        <w:t xml:space="preserve"> sau </w:t>
      </w:r>
      <w:r w:rsidR="008373F0" w:rsidRPr="0076152F">
        <w:rPr>
          <w:sz w:val="28"/>
          <w:szCs w:val="28"/>
          <w:lang w:val="ro-RO" w:eastAsia="ro-RO"/>
        </w:rPr>
        <w:t>pct.15</w:t>
      </w:r>
      <w:r w:rsidRPr="0076152F">
        <w:rPr>
          <w:sz w:val="28"/>
          <w:szCs w:val="28"/>
          <w:lang w:val="ro-RO" w:eastAsia="ro-RO"/>
        </w:rPr>
        <w:t>, după caz, împreună cu carnea, către operatorii care desfășoară activitatea în etapele ulterioare de producție și de distribuție.</w:t>
      </w:r>
    </w:p>
    <w:p w14:paraId="1F362AE7" w14:textId="0085E38F" w:rsidR="004B2AB5" w:rsidRPr="0076152F" w:rsidRDefault="00941595" w:rsidP="0076152F">
      <w:pPr>
        <w:shd w:val="clear" w:color="auto" w:fill="FFFFFF"/>
        <w:spacing w:before="120" w:line="276" w:lineRule="auto"/>
        <w:ind w:firstLine="0"/>
        <w:rPr>
          <w:color w:val="333333"/>
          <w:sz w:val="28"/>
          <w:szCs w:val="28"/>
          <w:lang w:val="ro-RO" w:eastAsia="ro-RO"/>
        </w:rPr>
      </w:pPr>
      <w:r w:rsidRPr="0076152F">
        <w:rPr>
          <w:color w:val="333333"/>
          <w:sz w:val="28"/>
          <w:szCs w:val="28"/>
          <w:lang w:val="ro-RO" w:eastAsia="ro-RO"/>
        </w:rPr>
        <w:t xml:space="preserve">3. </w:t>
      </w:r>
      <w:r w:rsidR="004B2AB5" w:rsidRPr="0076152F">
        <w:rPr>
          <w:color w:val="333333"/>
          <w:sz w:val="28"/>
          <w:szCs w:val="28"/>
          <w:lang w:val="ro-RO" w:eastAsia="ro-RO"/>
        </w:rPr>
        <w:t xml:space="preserve">Fiecare operator din </w:t>
      </w:r>
      <w:r w:rsidRPr="0076152F">
        <w:rPr>
          <w:color w:val="333333"/>
          <w:sz w:val="28"/>
          <w:szCs w:val="28"/>
          <w:lang w:val="ro-RO" w:eastAsia="ro-RO"/>
        </w:rPr>
        <w:t>domeniul</w:t>
      </w:r>
      <w:r w:rsidR="004B2AB5" w:rsidRPr="0076152F">
        <w:rPr>
          <w:color w:val="333333"/>
          <w:sz w:val="28"/>
          <w:szCs w:val="28"/>
          <w:lang w:val="ro-RO" w:eastAsia="ro-RO"/>
        </w:rPr>
        <w:t xml:space="preserve"> alimentar este responsabil</w:t>
      </w:r>
      <w:r w:rsidRPr="0076152F">
        <w:rPr>
          <w:color w:val="333333"/>
          <w:sz w:val="28"/>
          <w:szCs w:val="28"/>
          <w:lang w:val="ro-RO" w:eastAsia="ro-RO"/>
        </w:rPr>
        <w:t xml:space="preserve"> de</w:t>
      </w:r>
      <w:r w:rsidR="004B2AB5" w:rsidRPr="0076152F">
        <w:rPr>
          <w:color w:val="333333"/>
          <w:sz w:val="28"/>
          <w:szCs w:val="28"/>
          <w:lang w:val="ro-RO" w:eastAsia="ro-RO"/>
        </w:rPr>
        <w:t xml:space="preserve"> aplic</w:t>
      </w:r>
      <w:r w:rsidRPr="0076152F">
        <w:rPr>
          <w:color w:val="333333"/>
          <w:sz w:val="28"/>
          <w:szCs w:val="28"/>
          <w:lang w:val="ro-RO" w:eastAsia="ro-RO"/>
        </w:rPr>
        <w:t>area</w:t>
      </w:r>
      <w:r w:rsidR="004B2AB5" w:rsidRPr="0076152F">
        <w:rPr>
          <w:color w:val="333333"/>
          <w:sz w:val="28"/>
          <w:szCs w:val="28"/>
          <w:lang w:val="ro-RO" w:eastAsia="ro-RO"/>
        </w:rPr>
        <w:t xml:space="preserve"> sistemului de identificare și înregistrare, astfel cum se prevede </w:t>
      </w:r>
      <w:r w:rsidR="00010605" w:rsidRPr="0076152F">
        <w:rPr>
          <w:color w:val="333333"/>
          <w:sz w:val="28"/>
          <w:szCs w:val="28"/>
          <w:lang w:val="ro-RO" w:eastAsia="ro-RO"/>
        </w:rPr>
        <w:t>pct.1</w:t>
      </w:r>
      <w:r w:rsidR="004B2AB5" w:rsidRPr="0076152F">
        <w:rPr>
          <w:color w:val="333333"/>
          <w:sz w:val="28"/>
          <w:szCs w:val="28"/>
          <w:lang w:val="ro-RO" w:eastAsia="ro-RO"/>
        </w:rPr>
        <w:t>, în etapa de distribuție în care se desfășoară activitatea.</w:t>
      </w:r>
    </w:p>
    <w:p w14:paraId="7C189AF5" w14:textId="57825148" w:rsidR="004B2AB5" w:rsidRPr="0076152F" w:rsidRDefault="00010605" w:rsidP="0076152F">
      <w:pPr>
        <w:shd w:val="clear" w:color="auto" w:fill="FFFFFF"/>
        <w:spacing w:before="120" w:line="276" w:lineRule="auto"/>
        <w:ind w:firstLine="0"/>
        <w:rPr>
          <w:color w:val="333333"/>
          <w:sz w:val="28"/>
          <w:szCs w:val="28"/>
          <w:lang w:val="ro-RO" w:eastAsia="ro-RO"/>
        </w:rPr>
      </w:pPr>
      <w:r w:rsidRPr="0076152F">
        <w:rPr>
          <w:color w:val="333333"/>
          <w:sz w:val="28"/>
          <w:szCs w:val="28"/>
          <w:lang w:val="ro-RO" w:eastAsia="ro-RO"/>
        </w:rPr>
        <w:t xml:space="preserve">4. </w:t>
      </w:r>
      <w:r w:rsidR="004B2AB5" w:rsidRPr="0076152F">
        <w:rPr>
          <w:color w:val="333333"/>
          <w:sz w:val="28"/>
          <w:szCs w:val="28"/>
          <w:lang w:val="ro-RO" w:eastAsia="ro-RO"/>
        </w:rPr>
        <w:t xml:space="preserve">Operatorul din </w:t>
      </w:r>
      <w:r w:rsidRPr="0076152F">
        <w:rPr>
          <w:color w:val="333333"/>
          <w:sz w:val="28"/>
          <w:szCs w:val="28"/>
          <w:lang w:val="ro-RO" w:eastAsia="ro-RO"/>
        </w:rPr>
        <w:t>domeniul</w:t>
      </w:r>
      <w:r w:rsidR="004B2AB5" w:rsidRPr="0076152F">
        <w:rPr>
          <w:color w:val="333333"/>
          <w:sz w:val="28"/>
          <w:szCs w:val="28"/>
          <w:lang w:val="ro-RO" w:eastAsia="ro-RO"/>
        </w:rPr>
        <w:t xml:space="preserve"> alimentar care ambalează sau etichetează carnea în conformitate cu </w:t>
      </w:r>
      <w:r w:rsidR="008373F0" w:rsidRPr="0076152F">
        <w:rPr>
          <w:sz w:val="28"/>
          <w:szCs w:val="28"/>
          <w:lang w:val="ro-RO" w:eastAsia="ro-RO"/>
        </w:rPr>
        <w:t>pct.9-14 sau pct.15</w:t>
      </w:r>
      <w:r w:rsidR="004B2AB5" w:rsidRPr="0076152F">
        <w:rPr>
          <w:color w:val="333333"/>
          <w:sz w:val="28"/>
          <w:szCs w:val="28"/>
          <w:lang w:val="ro-RO" w:eastAsia="ro-RO"/>
        </w:rPr>
        <w:t xml:space="preserve">asigură corespondența codului de identificare a lotului de carne livrat consumatorilor sau unităților de restaurație colectivă și lotul sau loturile de carne cauzate din care este constituit produs ambalat între articole sau lotul etichetat. Toate ambalajele care poartă același cod de identificare a lotului fac obiectul acelorași indicații în conformitate cu </w:t>
      </w:r>
      <w:r w:rsidR="008373F0" w:rsidRPr="0076152F">
        <w:rPr>
          <w:sz w:val="28"/>
          <w:szCs w:val="28"/>
          <w:lang w:val="ro-RO" w:eastAsia="ro-RO"/>
        </w:rPr>
        <w:t>pct.9-14 sau pct.15</w:t>
      </w:r>
      <w:r w:rsidR="004B2AB5" w:rsidRPr="0076152F">
        <w:rPr>
          <w:color w:val="333333"/>
          <w:sz w:val="28"/>
          <w:szCs w:val="28"/>
          <w:lang w:val="ro-RO" w:eastAsia="ro-RO"/>
        </w:rPr>
        <w:t>.</w:t>
      </w:r>
    </w:p>
    <w:p w14:paraId="56FDAE4D" w14:textId="44C7EB67" w:rsidR="004B2AB5" w:rsidRPr="002562C9" w:rsidRDefault="006E630C" w:rsidP="0076152F">
      <w:pPr>
        <w:shd w:val="clear" w:color="auto" w:fill="FFFFFF"/>
        <w:spacing w:before="120" w:line="276" w:lineRule="auto"/>
        <w:ind w:firstLine="0"/>
        <w:rPr>
          <w:sz w:val="28"/>
          <w:szCs w:val="28"/>
          <w:lang w:val="ro-RO"/>
        </w:rPr>
      </w:pPr>
      <w:r w:rsidRPr="002562C9">
        <w:rPr>
          <w:sz w:val="28"/>
          <w:szCs w:val="28"/>
          <w:lang w:val="ro-RO"/>
        </w:rPr>
        <w:t xml:space="preserve">5. </w:t>
      </w:r>
      <w:r w:rsidR="004B2AB5" w:rsidRPr="002562C9">
        <w:rPr>
          <w:sz w:val="28"/>
          <w:szCs w:val="28"/>
          <w:lang w:val="ro-RO"/>
        </w:rPr>
        <w:t xml:space="preserve">Sistemul menționat la </w:t>
      </w:r>
      <w:r w:rsidR="008D66D8" w:rsidRPr="002562C9">
        <w:rPr>
          <w:sz w:val="28"/>
          <w:szCs w:val="28"/>
          <w:lang w:val="ro-RO"/>
        </w:rPr>
        <w:t>pct.1</w:t>
      </w:r>
      <w:r w:rsidR="004B2AB5" w:rsidRPr="002562C9">
        <w:rPr>
          <w:sz w:val="28"/>
          <w:szCs w:val="28"/>
          <w:lang w:val="ro-RO"/>
        </w:rPr>
        <w:t xml:space="preserve"> înregistrează, în special, sosirea și plecarea animalelor, a carcaselor sau a bucăților, după caz, în/din unitatea operatorului din </w:t>
      </w:r>
      <w:r w:rsidR="008D66D8" w:rsidRPr="002562C9">
        <w:rPr>
          <w:sz w:val="28"/>
          <w:szCs w:val="28"/>
          <w:lang w:val="ro-RO"/>
        </w:rPr>
        <w:t>domeniul</w:t>
      </w:r>
      <w:r w:rsidR="004B2AB5" w:rsidRPr="002562C9">
        <w:rPr>
          <w:sz w:val="28"/>
          <w:szCs w:val="28"/>
          <w:lang w:val="ro-RO"/>
        </w:rPr>
        <w:t xml:space="preserve"> alimentar și asigurări o corelație între sosiri și plecări.</w:t>
      </w:r>
    </w:p>
    <w:p w14:paraId="7B2C88EB" w14:textId="2F4902DA" w:rsidR="004B2AB5" w:rsidRPr="002562C9" w:rsidRDefault="008D66D8" w:rsidP="0076152F">
      <w:pPr>
        <w:shd w:val="clear" w:color="auto" w:fill="FFFFFF"/>
        <w:spacing w:before="360" w:after="120" w:line="276" w:lineRule="auto"/>
        <w:ind w:firstLine="0"/>
        <w:jc w:val="center"/>
        <w:rPr>
          <w:sz w:val="28"/>
          <w:szCs w:val="28"/>
          <w:lang w:val="ro-RO"/>
        </w:rPr>
      </w:pPr>
      <w:r w:rsidRPr="002562C9">
        <w:rPr>
          <w:sz w:val="28"/>
          <w:szCs w:val="28"/>
          <w:lang w:val="ro-RO"/>
        </w:rPr>
        <w:t xml:space="preserve">Secțiunea 2 </w:t>
      </w:r>
      <w:r w:rsidR="004B2AB5" w:rsidRPr="002562C9">
        <w:rPr>
          <w:sz w:val="28"/>
          <w:szCs w:val="28"/>
          <w:lang w:val="ro-RO"/>
        </w:rPr>
        <w:t>Grup de animale</w:t>
      </w:r>
    </w:p>
    <w:p w14:paraId="768DA950" w14:textId="1B886021" w:rsidR="004B2AB5" w:rsidRPr="002562C9" w:rsidRDefault="006E630C" w:rsidP="0076152F">
      <w:pPr>
        <w:shd w:val="clear" w:color="auto" w:fill="FFFFFF"/>
        <w:spacing w:before="120" w:line="276" w:lineRule="auto"/>
        <w:ind w:firstLine="0"/>
        <w:rPr>
          <w:sz w:val="28"/>
          <w:szCs w:val="28"/>
          <w:lang w:val="ro-RO"/>
        </w:rPr>
      </w:pPr>
      <w:r w:rsidRPr="002562C9">
        <w:rPr>
          <w:sz w:val="28"/>
          <w:szCs w:val="28"/>
          <w:lang w:val="ro-RO"/>
        </w:rPr>
        <w:t xml:space="preserve">6. </w:t>
      </w:r>
      <w:r w:rsidR="004B2AB5" w:rsidRPr="002562C9">
        <w:rPr>
          <w:sz w:val="28"/>
          <w:szCs w:val="28"/>
          <w:lang w:val="ro-RO"/>
        </w:rPr>
        <w:t xml:space="preserve">Dimensiunea grupului de animale menționată </w:t>
      </w:r>
      <w:r w:rsidRPr="002562C9">
        <w:rPr>
          <w:sz w:val="28"/>
          <w:szCs w:val="28"/>
          <w:lang w:val="ro-RO"/>
        </w:rPr>
        <w:t xml:space="preserve">la </w:t>
      </w:r>
      <w:r w:rsidR="00E13AE9" w:rsidRPr="002562C9">
        <w:rPr>
          <w:sz w:val="28"/>
          <w:szCs w:val="28"/>
          <w:lang w:val="ro-RO"/>
        </w:rPr>
        <w:t>sub</w:t>
      </w:r>
      <w:r w:rsidRPr="002562C9">
        <w:rPr>
          <w:sz w:val="28"/>
          <w:szCs w:val="28"/>
          <w:lang w:val="ro-RO"/>
        </w:rPr>
        <w:t>pct.</w:t>
      </w:r>
      <w:r w:rsidR="00E13AE9" w:rsidRPr="002562C9">
        <w:rPr>
          <w:sz w:val="28"/>
          <w:szCs w:val="28"/>
          <w:lang w:val="ro-RO"/>
        </w:rPr>
        <w:t>2.</w:t>
      </w:r>
      <w:r w:rsidRPr="002562C9">
        <w:rPr>
          <w:sz w:val="28"/>
          <w:szCs w:val="28"/>
          <w:lang w:val="ro-RO"/>
        </w:rPr>
        <w:t>1</w:t>
      </w:r>
      <w:r w:rsidR="004B2AB5" w:rsidRPr="002562C9">
        <w:rPr>
          <w:sz w:val="28"/>
          <w:szCs w:val="28"/>
          <w:lang w:val="ro-RO"/>
        </w:rPr>
        <w:t xml:space="preserve"> se definește prin:</w:t>
      </w:r>
    </w:p>
    <w:p w14:paraId="14E75013" w14:textId="49D0268C" w:rsidR="00E13AE9" w:rsidRPr="002562C9" w:rsidRDefault="00E13AE9" w:rsidP="0076152F">
      <w:pPr>
        <w:shd w:val="clear" w:color="auto" w:fill="FFFFFF"/>
        <w:spacing w:before="120" w:line="276" w:lineRule="auto"/>
        <w:ind w:firstLine="0"/>
        <w:rPr>
          <w:sz w:val="28"/>
          <w:szCs w:val="28"/>
          <w:lang w:val="ro-RO"/>
        </w:rPr>
      </w:pPr>
      <w:r w:rsidRPr="002562C9">
        <w:rPr>
          <w:sz w:val="28"/>
          <w:szCs w:val="28"/>
          <w:lang w:val="ro-RO"/>
        </w:rPr>
        <w:t xml:space="preserve">6.1 </w:t>
      </w:r>
      <w:r w:rsidR="00D024B5" w:rsidRPr="002562C9">
        <w:rPr>
          <w:sz w:val="28"/>
          <w:szCs w:val="28"/>
          <w:lang w:val="ro-RO"/>
        </w:rPr>
        <w:t>numărul de carcase tranșate împreună și care constituie un lot pentru unitatea de tranșare în cauză, în cazul tranșării carcaselor;</w:t>
      </w:r>
    </w:p>
    <w:p w14:paraId="75C765CF" w14:textId="1A380E09" w:rsidR="00D024B5" w:rsidRPr="002562C9" w:rsidRDefault="00B56825" w:rsidP="0076152F">
      <w:pPr>
        <w:shd w:val="clear" w:color="auto" w:fill="FFFFFF"/>
        <w:spacing w:before="120" w:line="276" w:lineRule="auto"/>
        <w:ind w:firstLine="0"/>
        <w:rPr>
          <w:sz w:val="28"/>
          <w:szCs w:val="28"/>
          <w:lang w:val="ro-RO"/>
        </w:rPr>
      </w:pPr>
      <w:r w:rsidRPr="002562C9">
        <w:rPr>
          <w:sz w:val="28"/>
          <w:szCs w:val="28"/>
          <w:lang w:val="ro-RO"/>
        </w:rPr>
        <w:t>6.2 numărul de carcase a căror carne constituie un lot pentru unitatea de tranșare sau tocare în cauză, în cazul unei tranșări sau tocări ulterioare.</w:t>
      </w:r>
    </w:p>
    <w:p w14:paraId="682C46AB" w14:textId="618281AC" w:rsidR="004B2AB5" w:rsidRPr="002562C9" w:rsidRDefault="00B56825" w:rsidP="0076152F">
      <w:pPr>
        <w:shd w:val="clear" w:color="auto" w:fill="FFFFFF"/>
        <w:spacing w:before="120" w:line="276" w:lineRule="auto"/>
        <w:ind w:firstLine="0"/>
        <w:rPr>
          <w:sz w:val="28"/>
          <w:szCs w:val="28"/>
          <w:lang w:val="ro-RO"/>
        </w:rPr>
      </w:pPr>
      <w:r w:rsidRPr="002562C9">
        <w:rPr>
          <w:sz w:val="28"/>
          <w:szCs w:val="28"/>
          <w:lang w:val="ro-RO"/>
        </w:rPr>
        <w:t>7.</w:t>
      </w:r>
      <w:r w:rsidR="004B2AB5" w:rsidRPr="002562C9">
        <w:rPr>
          <w:sz w:val="28"/>
          <w:szCs w:val="28"/>
          <w:lang w:val="ro-RO"/>
        </w:rPr>
        <w:t xml:space="preserve"> Dimensiunea unui lot nu trebuie să depășească producția de o zi din aceeași unitate.</w:t>
      </w:r>
    </w:p>
    <w:p w14:paraId="059FF00E" w14:textId="0672291F" w:rsidR="004B2AB5" w:rsidRPr="002562C9" w:rsidRDefault="00B56825" w:rsidP="0076152F">
      <w:pPr>
        <w:shd w:val="clear" w:color="auto" w:fill="FFFFFF"/>
        <w:spacing w:before="120" w:line="276" w:lineRule="auto"/>
        <w:ind w:firstLine="0"/>
        <w:rPr>
          <w:sz w:val="28"/>
          <w:szCs w:val="28"/>
          <w:lang w:val="ro-RO"/>
        </w:rPr>
      </w:pPr>
      <w:r w:rsidRPr="002562C9">
        <w:rPr>
          <w:sz w:val="28"/>
          <w:szCs w:val="28"/>
          <w:lang w:val="ro-RO"/>
        </w:rPr>
        <w:t>8</w:t>
      </w:r>
      <w:r w:rsidR="004B2AB5" w:rsidRPr="002562C9">
        <w:rPr>
          <w:sz w:val="28"/>
          <w:szCs w:val="28"/>
          <w:lang w:val="ro-RO"/>
        </w:rPr>
        <w:t xml:space="preserve"> Cu excepția cazului în care se aplică </w:t>
      </w:r>
      <w:r w:rsidR="00EF595D" w:rsidRPr="002562C9">
        <w:rPr>
          <w:sz w:val="28"/>
          <w:szCs w:val="28"/>
          <w:lang w:val="ro-RO"/>
        </w:rPr>
        <w:t>pct.15</w:t>
      </w:r>
      <w:r w:rsidR="004B2AB5" w:rsidRPr="002562C9">
        <w:rPr>
          <w:sz w:val="28"/>
          <w:szCs w:val="28"/>
          <w:lang w:val="ro-RO"/>
        </w:rPr>
        <w:t xml:space="preserve">, la alcătuirea de loturi, unitățile în care carnea este tranșată sau tocată se asigură că toate carcasele dintr-un lot corespund unor articole animale pentru a căror carne se aplică indicații de etichetare identice, în conformitate cu </w:t>
      </w:r>
      <w:r w:rsidR="004B5597" w:rsidRPr="002562C9">
        <w:rPr>
          <w:sz w:val="28"/>
          <w:szCs w:val="28"/>
          <w:lang w:val="ro-RO"/>
        </w:rPr>
        <w:t>pct.9</w:t>
      </w:r>
      <w:r w:rsidR="004B2AB5" w:rsidRPr="002562C9">
        <w:rPr>
          <w:sz w:val="28"/>
          <w:szCs w:val="28"/>
          <w:lang w:val="ro-RO"/>
        </w:rPr>
        <w:t xml:space="preserve"> </w:t>
      </w:r>
      <w:r w:rsidR="00A41C24" w:rsidRPr="002562C9">
        <w:rPr>
          <w:sz w:val="28"/>
          <w:szCs w:val="28"/>
          <w:lang w:val="ro-RO"/>
        </w:rPr>
        <w:t>-12</w:t>
      </w:r>
      <w:r w:rsidR="004B2AB5" w:rsidRPr="002562C9">
        <w:rPr>
          <w:sz w:val="28"/>
          <w:szCs w:val="28"/>
          <w:lang w:val="ro-RO"/>
        </w:rPr>
        <w:t>.</w:t>
      </w:r>
    </w:p>
    <w:p w14:paraId="32E0F737" w14:textId="654C5745" w:rsidR="004B2AB5" w:rsidRPr="002562C9" w:rsidRDefault="004B5597" w:rsidP="0076152F">
      <w:pPr>
        <w:shd w:val="clear" w:color="auto" w:fill="FFFFFF"/>
        <w:spacing w:before="60" w:after="120" w:line="276" w:lineRule="auto"/>
        <w:ind w:firstLine="0"/>
        <w:jc w:val="center"/>
        <w:rPr>
          <w:sz w:val="28"/>
          <w:szCs w:val="28"/>
          <w:lang w:val="ro-RO"/>
        </w:rPr>
      </w:pPr>
      <w:r w:rsidRPr="002562C9">
        <w:rPr>
          <w:sz w:val="28"/>
          <w:szCs w:val="28"/>
          <w:lang w:val="ro-RO"/>
        </w:rPr>
        <w:t xml:space="preserve">Secțiunea 3 </w:t>
      </w:r>
      <w:r w:rsidR="004B2AB5" w:rsidRPr="002562C9">
        <w:rPr>
          <w:sz w:val="28"/>
          <w:szCs w:val="28"/>
          <w:lang w:val="ro-RO"/>
        </w:rPr>
        <w:t>Etichetarea cărnii</w:t>
      </w:r>
    </w:p>
    <w:p w14:paraId="7B78C94D" w14:textId="33854255" w:rsidR="004B2AB5" w:rsidRPr="002562C9" w:rsidRDefault="004B5597" w:rsidP="0076152F">
      <w:pPr>
        <w:shd w:val="clear" w:color="auto" w:fill="FFFFFF"/>
        <w:spacing w:before="120" w:line="276" w:lineRule="auto"/>
        <w:ind w:firstLine="0"/>
        <w:rPr>
          <w:sz w:val="28"/>
          <w:szCs w:val="28"/>
          <w:lang w:val="ro-RO"/>
        </w:rPr>
      </w:pPr>
      <w:r w:rsidRPr="002562C9">
        <w:rPr>
          <w:sz w:val="28"/>
          <w:szCs w:val="28"/>
          <w:lang w:val="ro-RO"/>
        </w:rPr>
        <w:t>9</w:t>
      </w:r>
      <w:r w:rsidR="004B2AB5" w:rsidRPr="002562C9">
        <w:rPr>
          <w:sz w:val="28"/>
          <w:szCs w:val="28"/>
          <w:lang w:val="ro-RO"/>
        </w:rPr>
        <w:t xml:space="preserve"> Eticheta cărnii menționate la articolul 1 destinat să fie furnizate consumatorilor finali sau unități de restaurație colectivă trebuie să conțină următoarele indicații:</w:t>
      </w:r>
    </w:p>
    <w:p w14:paraId="6241134E" w14:textId="7796A5B5" w:rsidR="004B5597" w:rsidRPr="002562C9" w:rsidRDefault="007E2A31" w:rsidP="0076152F">
      <w:pPr>
        <w:shd w:val="clear" w:color="auto" w:fill="FFFFFF"/>
        <w:spacing w:before="120" w:line="276" w:lineRule="auto"/>
        <w:ind w:firstLine="0"/>
        <w:rPr>
          <w:sz w:val="28"/>
          <w:szCs w:val="28"/>
          <w:lang w:val="ro-RO"/>
        </w:rPr>
      </w:pPr>
      <w:r w:rsidRPr="002562C9">
        <w:rPr>
          <w:sz w:val="28"/>
          <w:szCs w:val="28"/>
          <w:lang w:val="ro-RO"/>
        </w:rPr>
        <w:lastRenderedPageBreak/>
        <w:t xml:space="preserve">9.1 statul </w:t>
      </w:r>
      <w:r w:rsidR="00B93AAB" w:rsidRPr="002562C9">
        <w:rPr>
          <w:sz w:val="28"/>
          <w:szCs w:val="28"/>
          <w:lang w:val="ro-RO"/>
        </w:rPr>
        <w:t xml:space="preserve">membru al UE </w:t>
      </w:r>
      <w:r w:rsidRPr="002562C9">
        <w:rPr>
          <w:sz w:val="28"/>
          <w:szCs w:val="28"/>
          <w:lang w:val="ro-RO"/>
        </w:rPr>
        <w:t xml:space="preserve">sau țara în care a avut loc creșterea, indicată ca „Crescut în: (numele statului </w:t>
      </w:r>
      <w:r w:rsidR="00B93AAB" w:rsidRPr="002562C9">
        <w:rPr>
          <w:sz w:val="28"/>
          <w:szCs w:val="28"/>
          <w:lang w:val="ro-RO"/>
        </w:rPr>
        <w:t xml:space="preserve">membru al UE </w:t>
      </w:r>
      <w:r w:rsidRPr="002562C9">
        <w:rPr>
          <w:sz w:val="28"/>
          <w:szCs w:val="28"/>
          <w:lang w:val="ro-RO"/>
        </w:rPr>
        <w:t>sau al țării)”, în conformitate cu următoarele criterii:</w:t>
      </w:r>
    </w:p>
    <w:p w14:paraId="2896DFF7" w14:textId="57E22926" w:rsidR="004B2AB5" w:rsidRPr="002562C9" w:rsidRDefault="008207D1" w:rsidP="0076152F">
      <w:pPr>
        <w:shd w:val="clear" w:color="auto" w:fill="FFFFFF"/>
        <w:spacing w:line="276" w:lineRule="auto"/>
        <w:ind w:firstLine="0"/>
        <w:jc w:val="left"/>
        <w:rPr>
          <w:sz w:val="28"/>
          <w:szCs w:val="28"/>
          <w:lang w:val="ro-RO"/>
        </w:rPr>
      </w:pPr>
      <w:r w:rsidRPr="002562C9">
        <w:rPr>
          <w:sz w:val="28"/>
          <w:szCs w:val="28"/>
          <w:lang w:val="ro-RO"/>
        </w:rPr>
        <w:t xml:space="preserve">9.1.1 </w:t>
      </w:r>
      <w:r w:rsidR="007E2A31" w:rsidRPr="002562C9">
        <w:rPr>
          <w:sz w:val="28"/>
          <w:szCs w:val="28"/>
          <w:lang w:val="ro-RO"/>
        </w:rPr>
        <w:t>pentru porcine:</w:t>
      </w:r>
    </w:p>
    <w:p w14:paraId="4FC22E35" w14:textId="7E7100C1" w:rsidR="00637A65" w:rsidRPr="002562C9" w:rsidRDefault="00617F3A" w:rsidP="0076152F">
      <w:pPr>
        <w:shd w:val="clear" w:color="auto" w:fill="FFFFFF"/>
        <w:spacing w:before="120" w:line="276" w:lineRule="auto"/>
        <w:ind w:firstLine="0"/>
        <w:rPr>
          <w:sz w:val="28"/>
          <w:szCs w:val="28"/>
          <w:lang w:val="ro-RO"/>
        </w:rPr>
      </w:pPr>
      <w:r w:rsidRPr="002562C9">
        <w:rPr>
          <w:sz w:val="28"/>
          <w:szCs w:val="28"/>
          <w:lang w:val="ro-RO"/>
        </w:rPr>
        <w:t xml:space="preserve">9.1.1.1 </w:t>
      </w:r>
      <w:r w:rsidR="00637A65" w:rsidRPr="002562C9">
        <w:rPr>
          <w:sz w:val="28"/>
          <w:szCs w:val="28"/>
          <w:lang w:val="ro-RO"/>
        </w:rPr>
        <w:t>în cazul în care animalul este sacrificat la o vârstă mai mare de 6 luni, statul membru</w:t>
      </w:r>
      <w:r w:rsidR="00B93AAB" w:rsidRPr="002562C9">
        <w:rPr>
          <w:sz w:val="28"/>
          <w:szCs w:val="28"/>
          <w:lang w:val="ro-RO"/>
        </w:rPr>
        <w:t xml:space="preserve"> UE</w:t>
      </w:r>
      <w:r w:rsidR="00637A65" w:rsidRPr="002562C9">
        <w:rPr>
          <w:sz w:val="28"/>
          <w:szCs w:val="28"/>
          <w:lang w:val="ro-RO"/>
        </w:rPr>
        <w:t xml:space="preserve"> sau țara în care a avut loc ultima perioadă de creștere de cel puțin 4 luni;</w:t>
      </w:r>
    </w:p>
    <w:p w14:paraId="565FD98D" w14:textId="076C73C2" w:rsidR="00637A65" w:rsidRPr="002562C9" w:rsidRDefault="00637A65" w:rsidP="0076152F">
      <w:pPr>
        <w:shd w:val="clear" w:color="auto" w:fill="FFFFFF"/>
        <w:spacing w:before="120" w:line="276" w:lineRule="auto"/>
        <w:ind w:firstLine="0"/>
        <w:rPr>
          <w:sz w:val="28"/>
          <w:szCs w:val="28"/>
          <w:lang w:val="ro-RO"/>
        </w:rPr>
      </w:pPr>
      <w:r w:rsidRPr="002562C9">
        <w:rPr>
          <w:sz w:val="28"/>
          <w:szCs w:val="28"/>
          <w:lang w:val="ro-RO"/>
        </w:rPr>
        <w:t>9.1.1.2 în cazul în care animalul este sacrificat la o vârstă mai mică de 6 luni și are o greutate vie de cel puțin 80 de kilograme, statul</w:t>
      </w:r>
      <w:r w:rsidR="002D2B18" w:rsidRPr="002562C9">
        <w:rPr>
          <w:sz w:val="28"/>
          <w:szCs w:val="28"/>
          <w:lang w:val="ro-RO"/>
        </w:rPr>
        <w:t xml:space="preserve"> membru al UE</w:t>
      </w:r>
      <w:r w:rsidRPr="002562C9">
        <w:rPr>
          <w:sz w:val="28"/>
          <w:szCs w:val="28"/>
          <w:lang w:val="ro-RO"/>
        </w:rPr>
        <w:t xml:space="preserve"> sau țara în care a avut loc perioada de creștere după ce animalul a atins 30 de kilograme;</w:t>
      </w:r>
    </w:p>
    <w:p w14:paraId="0F97163A" w14:textId="029513F0" w:rsidR="00637A65" w:rsidRPr="002562C9" w:rsidRDefault="00637A65" w:rsidP="0076152F">
      <w:pPr>
        <w:shd w:val="clear" w:color="auto" w:fill="FFFFFF"/>
        <w:spacing w:before="120" w:line="276" w:lineRule="auto"/>
        <w:ind w:firstLine="0"/>
        <w:rPr>
          <w:sz w:val="28"/>
          <w:szCs w:val="28"/>
          <w:lang w:val="ro-RO"/>
        </w:rPr>
      </w:pPr>
      <w:r w:rsidRPr="002562C9">
        <w:rPr>
          <w:sz w:val="28"/>
          <w:szCs w:val="28"/>
          <w:lang w:val="ro-RO"/>
        </w:rPr>
        <w:t>9.1.1.3</w:t>
      </w:r>
      <w:r w:rsidR="000B22AC" w:rsidRPr="002562C9">
        <w:rPr>
          <w:sz w:val="28"/>
          <w:szCs w:val="28"/>
          <w:lang w:val="ro-RO"/>
        </w:rPr>
        <w:t xml:space="preserve"> în cazul în care animalul este sacrificat la o vârstă mai mică de 6 luni și are o greutate vie mai mică de 80 de kilograme, statul sau țara în care a avut loc întreaga perioadă de creștere;</w:t>
      </w:r>
    </w:p>
    <w:p w14:paraId="760690BE" w14:textId="4D5D9A9C" w:rsidR="000B22AC" w:rsidRPr="002562C9" w:rsidRDefault="000B22AC" w:rsidP="0076152F">
      <w:pPr>
        <w:shd w:val="clear" w:color="auto" w:fill="FFFFFF"/>
        <w:spacing w:before="120" w:line="276" w:lineRule="auto"/>
        <w:ind w:firstLine="0"/>
        <w:rPr>
          <w:sz w:val="28"/>
          <w:szCs w:val="28"/>
          <w:lang w:val="ro-RO"/>
        </w:rPr>
      </w:pPr>
      <w:r w:rsidRPr="002562C9">
        <w:rPr>
          <w:sz w:val="28"/>
          <w:szCs w:val="28"/>
          <w:lang w:val="ro-RO"/>
        </w:rPr>
        <w:t xml:space="preserve">9.1.2 pentru ovine și caprine: statul </w:t>
      </w:r>
      <w:r w:rsidR="002D2B18" w:rsidRPr="002562C9">
        <w:rPr>
          <w:sz w:val="28"/>
          <w:szCs w:val="28"/>
          <w:lang w:val="ro-RO"/>
        </w:rPr>
        <w:t xml:space="preserve">membru al UE </w:t>
      </w:r>
      <w:r w:rsidRPr="002562C9">
        <w:rPr>
          <w:sz w:val="28"/>
          <w:szCs w:val="28"/>
          <w:lang w:val="ro-RO"/>
        </w:rPr>
        <w:t>sau țara în care a avut loc ultima perioadă de creștere de cel puțin 6 luni sau, în cazul în care animalul este sacrificat la o vârstă mai mică de 6 luni, statul</w:t>
      </w:r>
      <w:r w:rsidR="002D2B18" w:rsidRPr="002562C9">
        <w:rPr>
          <w:sz w:val="28"/>
          <w:szCs w:val="28"/>
          <w:lang w:val="ro-RO"/>
        </w:rPr>
        <w:t xml:space="preserve"> membru al UE</w:t>
      </w:r>
      <w:r w:rsidRPr="002562C9">
        <w:rPr>
          <w:sz w:val="28"/>
          <w:szCs w:val="28"/>
          <w:lang w:val="ro-RO"/>
        </w:rPr>
        <w:t xml:space="preserve"> sau țara în care a avut loc întreaga perioadă de creștere;</w:t>
      </w:r>
    </w:p>
    <w:p w14:paraId="7FF706C3" w14:textId="1CB13544" w:rsidR="00637A65" w:rsidRPr="002562C9" w:rsidRDefault="009E24ED" w:rsidP="0076152F">
      <w:pPr>
        <w:shd w:val="clear" w:color="auto" w:fill="FFFFFF"/>
        <w:spacing w:before="120" w:line="276" w:lineRule="auto"/>
        <w:ind w:firstLine="0"/>
        <w:rPr>
          <w:sz w:val="28"/>
          <w:szCs w:val="28"/>
          <w:lang w:val="ro-RO"/>
        </w:rPr>
      </w:pPr>
      <w:r w:rsidRPr="002562C9">
        <w:rPr>
          <w:sz w:val="28"/>
          <w:szCs w:val="28"/>
          <w:lang w:val="ro-RO"/>
        </w:rPr>
        <w:t xml:space="preserve">9.1.3 pentru păsările de curte: statul </w:t>
      </w:r>
      <w:r w:rsidR="002D2B18" w:rsidRPr="002562C9">
        <w:rPr>
          <w:sz w:val="28"/>
          <w:szCs w:val="28"/>
          <w:lang w:val="ro-RO"/>
        </w:rPr>
        <w:t xml:space="preserve">membru al UE </w:t>
      </w:r>
      <w:r w:rsidRPr="002562C9">
        <w:rPr>
          <w:sz w:val="28"/>
          <w:szCs w:val="28"/>
          <w:lang w:val="ro-RO"/>
        </w:rPr>
        <w:t>sau țara în care a avut loc ultima perioadă de creștere de cel puțin o lună sau, în cazul în care animalul este sacrificat la o vârstă mai mică de o lună, statul</w:t>
      </w:r>
      <w:r w:rsidR="00927993" w:rsidRPr="002562C9">
        <w:rPr>
          <w:sz w:val="28"/>
          <w:szCs w:val="28"/>
          <w:lang w:val="ro-RO"/>
        </w:rPr>
        <w:t xml:space="preserve"> membru al UE</w:t>
      </w:r>
      <w:r w:rsidRPr="002562C9">
        <w:rPr>
          <w:sz w:val="28"/>
          <w:szCs w:val="28"/>
          <w:lang w:val="ro-RO"/>
        </w:rPr>
        <w:t xml:space="preserve"> sau țara în care a avut loc întreaga perioadă de creștere după ce animalul a fost plasat la îngrășare;</w:t>
      </w:r>
    </w:p>
    <w:p w14:paraId="70716173" w14:textId="7327CF9E" w:rsidR="009E24ED" w:rsidRPr="002562C9" w:rsidRDefault="00072BF6" w:rsidP="0076152F">
      <w:pPr>
        <w:shd w:val="clear" w:color="auto" w:fill="FFFFFF"/>
        <w:spacing w:before="120" w:line="276" w:lineRule="auto"/>
        <w:ind w:firstLine="0"/>
        <w:rPr>
          <w:sz w:val="28"/>
          <w:szCs w:val="28"/>
          <w:lang w:val="ro-RO"/>
        </w:rPr>
      </w:pPr>
      <w:r w:rsidRPr="002562C9">
        <w:rPr>
          <w:sz w:val="28"/>
          <w:szCs w:val="28"/>
          <w:lang w:val="ro-RO"/>
        </w:rPr>
        <w:t>9.2 statul</w:t>
      </w:r>
      <w:r w:rsidR="00927993" w:rsidRPr="002562C9">
        <w:rPr>
          <w:sz w:val="28"/>
          <w:szCs w:val="28"/>
          <w:lang w:val="ro-RO"/>
        </w:rPr>
        <w:t xml:space="preserve"> membru al UE</w:t>
      </w:r>
      <w:r w:rsidRPr="002562C9">
        <w:rPr>
          <w:sz w:val="28"/>
          <w:szCs w:val="28"/>
          <w:lang w:val="ro-RO"/>
        </w:rPr>
        <w:t xml:space="preserve"> sau țara în care a avut loc sacrificarea, indicată ca „Sacrificat în: (numele statului</w:t>
      </w:r>
      <w:r w:rsidR="00927993" w:rsidRPr="002562C9">
        <w:rPr>
          <w:sz w:val="28"/>
          <w:szCs w:val="28"/>
          <w:lang w:val="ro-RO"/>
        </w:rPr>
        <w:t xml:space="preserve"> membru al UE</w:t>
      </w:r>
      <w:r w:rsidRPr="002562C9">
        <w:rPr>
          <w:sz w:val="28"/>
          <w:szCs w:val="28"/>
          <w:lang w:val="ro-RO"/>
        </w:rPr>
        <w:t xml:space="preserve"> sau al țării)”; și</w:t>
      </w:r>
    </w:p>
    <w:p w14:paraId="0F260F5E" w14:textId="5C8BE393" w:rsidR="00637A65" w:rsidRPr="002562C9" w:rsidRDefault="00072BF6" w:rsidP="0076152F">
      <w:pPr>
        <w:shd w:val="clear" w:color="auto" w:fill="FFFFFF"/>
        <w:spacing w:before="120" w:line="276" w:lineRule="auto"/>
        <w:ind w:firstLine="0"/>
        <w:rPr>
          <w:sz w:val="28"/>
          <w:szCs w:val="28"/>
          <w:lang w:val="ro-RO"/>
        </w:rPr>
      </w:pPr>
      <w:r w:rsidRPr="002562C9">
        <w:rPr>
          <w:sz w:val="28"/>
          <w:szCs w:val="28"/>
          <w:lang w:val="ro-RO"/>
        </w:rPr>
        <w:t xml:space="preserve">9.3 codul lotului care identifică carnea furnizată consumatorului sau furnizorului de servicii de </w:t>
      </w:r>
      <w:proofErr w:type="spellStart"/>
      <w:r w:rsidRPr="002562C9">
        <w:rPr>
          <w:sz w:val="28"/>
          <w:szCs w:val="28"/>
          <w:lang w:val="ro-RO"/>
        </w:rPr>
        <w:t>catering</w:t>
      </w:r>
      <w:proofErr w:type="spellEnd"/>
      <w:r w:rsidRPr="002562C9">
        <w:rPr>
          <w:sz w:val="28"/>
          <w:szCs w:val="28"/>
          <w:lang w:val="ro-RO"/>
        </w:rPr>
        <w:t xml:space="preserve"> colectiv.</w:t>
      </w:r>
    </w:p>
    <w:p w14:paraId="2D0393CD" w14:textId="3B1D9C3F" w:rsidR="004B2AB5" w:rsidRPr="002562C9" w:rsidRDefault="00302146" w:rsidP="0076152F">
      <w:pPr>
        <w:shd w:val="clear" w:color="auto" w:fill="FFFFFF"/>
        <w:spacing w:before="120" w:line="276" w:lineRule="auto"/>
        <w:ind w:firstLine="0"/>
        <w:rPr>
          <w:sz w:val="28"/>
          <w:szCs w:val="28"/>
          <w:lang w:val="ro-RO"/>
        </w:rPr>
      </w:pPr>
      <w:r w:rsidRPr="002562C9">
        <w:rPr>
          <w:sz w:val="28"/>
          <w:szCs w:val="28"/>
          <w:lang w:val="ro-RO"/>
        </w:rPr>
        <w:t>10. Î</w:t>
      </w:r>
      <w:r w:rsidR="004B2AB5" w:rsidRPr="002562C9">
        <w:rPr>
          <w:sz w:val="28"/>
          <w:szCs w:val="28"/>
          <w:lang w:val="ro-RO"/>
        </w:rPr>
        <w:t xml:space="preserve">n cazul în care perioada de creștere menționată la </w:t>
      </w:r>
      <w:r w:rsidRPr="002562C9">
        <w:rPr>
          <w:sz w:val="28"/>
          <w:szCs w:val="28"/>
          <w:lang w:val="ro-RO"/>
        </w:rPr>
        <w:t>pct.9.1</w:t>
      </w:r>
      <w:r w:rsidR="004B2AB5" w:rsidRPr="002562C9">
        <w:rPr>
          <w:sz w:val="28"/>
          <w:szCs w:val="28"/>
          <w:lang w:val="ro-RO"/>
        </w:rPr>
        <w:t xml:space="preserve"> </w:t>
      </w:r>
      <w:r w:rsidR="001B4CDA" w:rsidRPr="002562C9">
        <w:rPr>
          <w:sz w:val="28"/>
          <w:szCs w:val="28"/>
          <w:lang w:val="ro-RO"/>
        </w:rPr>
        <w:t>nu este atinsă în niciunul dintre statele memb</w:t>
      </w:r>
      <w:r w:rsidR="00AB34F1" w:rsidRPr="002562C9">
        <w:rPr>
          <w:sz w:val="28"/>
          <w:szCs w:val="28"/>
          <w:lang w:val="ro-RO"/>
        </w:rPr>
        <w:t>re</w:t>
      </w:r>
      <w:r w:rsidR="001B4CDA" w:rsidRPr="002562C9">
        <w:rPr>
          <w:sz w:val="28"/>
          <w:szCs w:val="28"/>
          <w:lang w:val="ro-RO"/>
        </w:rPr>
        <w:t xml:space="preserve"> UE sau țările în care a fost crescut animalul, indicația menționată la pct.9.1 se înlocuiește cu „Crescut în: mai multe state membre ale UE” sau, în cazul în care carnea sau animalele au fost importate în </w:t>
      </w:r>
      <w:r w:rsidR="006A6FC5">
        <w:rPr>
          <w:sz w:val="28"/>
          <w:szCs w:val="28"/>
          <w:lang w:val="ro-RO"/>
        </w:rPr>
        <w:t>Republica Moldova</w:t>
      </w:r>
      <w:r w:rsidR="001B4CDA" w:rsidRPr="002562C9">
        <w:rPr>
          <w:sz w:val="28"/>
          <w:szCs w:val="28"/>
          <w:lang w:val="ro-RO"/>
        </w:rPr>
        <w:t xml:space="preserve">, cu „Crescut în: afara </w:t>
      </w:r>
      <w:r w:rsidR="006A6FC5">
        <w:rPr>
          <w:sz w:val="28"/>
          <w:szCs w:val="28"/>
          <w:lang w:val="ro-RO"/>
        </w:rPr>
        <w:t>Republicii Moldova</w:t>
      </w:r>
      <w:r w:rsidR="001B4CDA" w:rsidRPr="002562C9">
        <w:rPr>
          <w:sz w:val="28"/>
          <w:szCs w:val="28"/>
          <w:lang w:val="ro-RO"/>
        </w:rPr>
        <w:t xml:space="preserve">” </w:t>
      </w:r>
    </w:p>
    <w:p w14:paraId="7D49F483" w14:textId="60261D0E" w:rsidR="004B2AB5" w:rsidRPr="002562C9" w:rsidRDefault="00696567" w:rsidP="0076152F">
      <w:pPr>
        <w:shd w:val="clear" w:color="auto" w:fill="FFFFFF"/>
        <w:spacing w:before="120" w:line="276" w:lineRule="auto"/>
        <w:ind w:firstLine="0"/>
        <w:rPr>
          <w:sz w:val="28"/>
          <w:szCs w:val="28"/>
          <w:lang w:val="ro-RO"/>
        </w:rPr>
      </w:pPr>
      <w:r w:rsidRPr="002562C9">
        <w:rPr>
          <w:sz w:val="28"/>
          <w:szCs w:val="28"/>
          <w:lang w:val="ro-RO"/>
        </w:rPr>
        <w:t xml:space="preserve">11. </w:t>
      </w:r>
      <w:r w:rsidR="004B2AB5" w:rsidRPr="002562C9">
        <w:rPr>
          <w:sz w:val="28"/>
          <w:szCs w:val="28"/>
          <w:lang w:val="ro-RO"/>
        </w:rPr>
        <w:t xml:space="preserve">Cu toate acestea, în cazul perioadei specificate în cazul </w:t>
      </w:r>
      <w:r w:rsidR="00D8525F" w:rsidRPr="002562C9">
        <w:rPr>
          <w:sz w:val="28"/>
          <w:szCs w:val="28"/>
          <w:lang w:val="ro-RO"/>
        </w:rPr>
        <w:t xml:space="preserve">pct.9.1 </w:t>
      </w:r>
      <w:r w:rsidR="004B2AB5" w:rsidRPr="002562C9">
        <w:rPr>
          <w:sz w:val="28"/>
          <w:szCs w:val="28"/>
          <w:lang w:val="ro-RO"/>
        </w:rPr>
        <w:t xml:space="preserve">nu este realizat în niciunul dintre statele membre sau în niciuna dintre țările în care a fost crescut animalul, mențiunea prevăzută la </w:t>
      </w:r>
      <w:r w:rsidR="00CB7B0E" w:rsidRPr="002562C9">
        <w:rPr>
          <w:sz w:val="28"/>
          <w:szCs w:val="28"/>
          <w:lang w:val="ro-RO"/>
        </w:rPr>
        <w:t>pct.9.1</w:t>
      </w:r>
      <w:r w:rsidR="004B2AB5" w:rsidRPr="002562C9">
        <w:rPr>
          <w:sz w:val="28"/>
          <w:szCs w:val="28"/>
          <w:lang w:val="ro-RO"/>
        </w:rPr>
        <w:t xml:space="preserve"> se poate înlocui cu mențiunea „crescut în: (lista statelor </w:t>
      </w:r>
      <w:r w:rsidR="00AA6F0F" w:rsidRPr="002562C9">
        <w:rPr>
          <w:sz w:val="28"/>
          <w:szCs w:val="28"/>
          <w:lang w:val="ro-RO"/>
        </w:rPr>
        <w:t xml:space="preserve">UE </w:t>
      </w:r>
      <w:r w:rsidR="004B2AB5" w:rsidRPr="002562C9">
        <w:rPr>
          <w:sz w:val="28"/>
          <w:szCs w:val="28"/>
          <w:lang w:val="ro-RO"/>
        </w:rPr>
        <w:t xml:space="preserve">sau a țărilor în care animalul a fost crescut), </w:t>
      </w:r>
      <w:r w:rsidR="00173C60" w:rsidRPr="002562C9">
        <w:rPr>
          <w:sz w:val="28"/>
          <w:szCs w:val="28"/>
          <w:lang w:val="ro-RO"/>
        </w:rPr>
        <w:t xml:space="preserve">dacă operatorul din </w:t>
      </w:r>
      <w:r w:rsidR="00AA6F0F" w:rsidRPr="002562C9">
        <w:rPr>
          <w:sz w:val="28"/>
          <w:szCs w:val="28"/>
          <w:lang w:val="ro-RO"/>
        </w:rPr>
        <w:t>domeniul</w:t>
      </w:r>
      <w:r w:rsidR="00173C60" w:rsidRPr="002562C9">
        <w:rPr>
          <w:sz w:val="28"/>
          <w:szCs w:val="28"/>
          <w:lang w:val="ro-RO"/>
        </w:rPr>
        <w:t xml:space="preserve"> alimentar dovedește, într-un mod considerat satisfăcător de către autoritatea competentă, că animalul a fost crescut în statele membre </w:t>
      </w:r>
      <w:r w:rsidR="00AA6F0F" w:rsidRPr="002562C9">
        <w:rPr>
          <w:sz w:val="28"/>
          <w:szCs w:val="28"/>
          <w:lang w:val="ro-RO"/>
        </w:rPr>
        <w:t xml:space="preserve">UE </w:t>
      </w:r>
      <w:r w:rsidR="00173C60" w:rsidRPr="002562C9">
        <w:rPr>
          <w:sz w:val="28"/>
          <w:szCs w:val="28"/>
          <w:lang w:val="ro-RO"/>
        </w:rPr>
        <w:t>sau țările respective.</w:t>
      </w:r>
    </w:p>
    <w:p w14:paraId="19364C04" w14:textId="467C8383" w:rsidR="004B2AB5" w:rsidRPr="002562C9" w:rsidRDefault="00811FBC" w:rsidP="0076152F">
      <w:pPr>
        <w:shd w:val="clear" w:color="auto" w:fill="FFFFFF"/>
        <w:spacing w:before="120" w:line="276" w:lineRule="auto"/>
        <w:ind w:firstLine="0"/>
        <w:rPr>
          <w:sz w:val="28"/>
          <w:szCs w:val="28"/>
          <w:lang w:val="ro-RO"/>
        </w:rPr>
      </w:pPr>
      <w:r w:rsidRPr="002562C9">
        <w:rPr>
          <w:sz w:val="28"/>
          <w:szCs w:val="28"/>
          <w:lang w:val="ro-RO"/>
        </w:rPr>
        <w:t>12.</w:t>
      </w:r>
      <w:r w:rsidR="004B2AB5" w:rsidRPr="002562C9">
        <w:rPr>
          <w:sz w:val="28"/>
          <w:szCs w:val="28"/>
          <w:lang w:val="ro-RO"/>
        </w:rPr>
        <w:t xml:space="preserve"> </w:t>
      </w:r>
      <w:r w:rsidR="00E426C3" w:rsidRPr="002562C9">
        <w:rPr>
          <w:sz w:val="28"/>
          <w:szCs w:val="28"/>
          <w:lang w:val="ro-RO"/>
        </w:rPr>
        <w:t>Indicațiile menționate la pct.9.1 și 9.2 pot fi înlocuite cu indicația „Origine:</w:t>
      </w:r>
      <w:r w:rsidR="00E23D31">
        <w:rPr>
          <w:sz w:val="28"/>
          <w:szCs w:val="28"/>
          <w:lang w:val="ro-RO"/>
        </w:rPr>
        <w:t xml:space="preserve"> Autohton sau </w:t>
      </w:r>
      <w:r w:rsidR="00E426C3" w:rsidRPr="002562C9">
        <w:rPr>
          <w:sz w:val="28"/>
          <w:szCs w:val="28"/>
          <w:lang w:val="ro-RO"/>
        </w:rPr>
        <w:t xml:space="preserve"> (numele statului membru UE sau al țării)” dacă operatorul din domeniul alimentar dovedește, într-un mod considerat satisfăcător de către autoritatea </w:t>
      </w:r>
      <w:r w:rsidR="00E426C3" w:rsidRPr="002562C9">
        <w:rPr>
          <w:sz w:val="28"/>
          <w:szCs w:val="28"/>
          <w:lang w:val="ro-RO"/>
        </w:rPr>
        <w:lastRenderedPageBreak/>
        <w:t xml:space="preserve">competentă, că carnea menționată la </w:t>
      </w:r>
      <w:r w:rsidR="00284F1C" w:rsidRPr="002562C9">
        <w:rPr>
          <w:sz w:val="28"/>
          <w:szCs w:val="28"/>
          <w:lang w:val="ro-RO"/>
        </w:rPr>
        <w:t>pct.</w:t>
      </w:r>
      <w:r w:rsidR="00E426C3" w:rsidRPr="002562C9">
        <w:rPr>
          <w:sz w:val="28"/>
          <w:szCs w:val="28"/>
          <w:lang w:val="ro-RO"/>
        </w:rPr>
        <w:t xml:space="preserve"> 1 a fost obținută de la animale născute, crescute și sacrificate într-un singur stat membru</w:t>
      </w:r>
      <w:r w:rsidR="00284F1C" w:rsidRPr="002562C9">
        <w:rPr>
          <w:sz w:val="28"/>
          <w:szCs w:val="28"/>
          <w:lang w:val="ro-RO"/>
        </w:rPr>
        <w:t xml:space="preserve"> UE</w:t>
      </w:r>
      <w:r w:rsidR="00E426C3" w:rsidRPr="002562C9">
        <w:rPr>
          <w:sz w:val="28"/>
          <w:szCs w:val="28"/>
          <w:lang w:val="ro-RO"/>
        </w:rPr>
        <w:t xml:space="preserve"> sau într-o singură țară</w:t>
      </w:r>
      <w:r w:rsidR="004B2AB5" w:rsidRPr="002562C9">
        <w:rPr>
          <w:sz w:val="28"/>
          <w:szCs w:val="28"/>
          <w:lang w:val="ro-RO"/>
        </w:rPr>
        <w:t>.</w:t>
      </w:r>
    </w:p>
    <w:p w14:paraId="530EE3D5" w14:textId="61E87EE2" w:rsidR="004B2AB5" w:rsidRPr="002562C9" w:rsidRDefault="00366BC1" w:rsidP="0076152F">
      <w:pPr>
        <w:shd w:val="clear" w:color="auto" w:fill="FFFFFF"/>
        <w:spacing w:before="120" w:line="276" w:lineRule="auto"/>
        <w:ind w:firstLine="0"/>
        <w:rPr>
          <w:sz w:val="28"/>
          <w:szCs w:val="28"/>
          <w:lang w:val="ro-RO"/>
        </w:rPr>
      </w:pPr>
      <w:r w:rsidRPr="002562C9">
        <w:rPr>
          <w:sz w:val="28"/>
          <w:szCs w:val="28"/>
          <w:lang w:val="ro-RO"/>
        </w:rPr>
        <w:t>1</w:t>
      </w:r>
      <w:r w:rsidR="004B2AB5" w:rsidRPr="002562C9">
        <w:rPr>
          <w:sz w:val="28"/>
          <w:szCs w:val="28"/>
          <w:lang w:val="ro-RO"/>
        </w:rPr>
        <w:t>3</w:t>
      </w:r>
      <w:r w:rsidRPr="002562C9">
        <w:rPr>
          <w:sz w:val="28"/>
          <w:szCs w:val="28"/>
          <w:lang w:val="ro-RO"/>
        </w:rPr>
        <w:t>.</w:t>
      </w:r>
      <w:r w:rsidR="004B2AB5" w:rsidRPr="002562C9">
        <w:rPr>
          <w:sz w:val="28"/>
          <w:szCs w:val="28"/>
          <w:lang w:val="ro-RO"/>
        </w:rPr>
        <w:t xml:space="preserve"> În cazul în care mai multor bucăți de carne, din aceeași specie sau din anumite specii diferite, le corespund indicații de etichetă diferite în conformitate cu </w:t>
      </w:r>
      <w:r w:rsidR="004F37B6" w:rsidRPr="002562C9">
        <w:rPr>
          <w:sz w:val="28"/>
          <w:szCs w:val="28"/>
          <w:lang w:val="ro-RO"/>
        </w:rPr>
        <w:t xml:space="preserve">pct.9 </w:t>
      </w:r>
      <w:r w:rsidRPr="002562C9">
        <w:rPr>
          <w:sz w:val="28"/>
          <w:szCs w:val="28"/>
          <w:lang w:val="ro-RO"/>
        </w:rPr>
        <w:t>-</w:t>
      </w:r>
      <w:r w:rsidR="004F37B6" w:rsidRPr="002562C9">
        <w:rPr>
          <w:sz w:val="28"/>
          <w:szCs w:val="28"/>
          <w:lang w:val="ro-RO"/>
        </w:rPr>
        <w:t>12</w:t>
      </w:r>
      <w:r w:rsidR="004B2AB5" w:rsidRPr="002562C9">
        <w:rPr>
          <w:sz w:val="28"/>
          <w:szCs w:val="28"/>
          <w:lang w:val="ro-RO"/>
        </w:rPr>
        <w:t xml:space="preserve"> și sunt prezentate în același ambalaj consumatorilor sau unităților de restaurant colectiv, eticheta trebuie să indice:</w:t>
      </w:r>
    </w:p>
    <w:p w14:paraId="4A740E23" w14:textId="3C383A3B" w:rsidR="005E0D69" w:rsidRPr="002562C9" w:rsidRDefault="005E0D69" w:rsidP="0076152F">
      <w:pPr>
        <w:shd w:val="clear" w:color="auto" w:fill="FFFFFF"/>
        <w:spacing w:before="120" w:line="276" w:lineRule="auto"/>
        <w:ind w:firstLine="0"/>
        <w:rPr>
          <w:sz w:val="28"/>
          <w:szCs w:val="28"/>
          <w:lang w:val="ro-RO"/>
        </w:rPr>
      </w:pPr>
      <w:r w:rsidRPr="002562C9">
        <w:rPr>
          <w:sz w:val="28"/>
          <w:szCs w:val="28"/>
          <w:lang w:val="ro-RO"/>
        </w:rPr>
        <w:t>13.1</w:t>
      </w:r>
      <w:r w:rsidR="00A121C8" w:rsidRPr="002562C9">
        <w:rPr>
          <w:sz w:val="28"/>
          <w:szCs w:val="28"/>
          <w:lang w:val="ro-RO"/>
        </w:rPr>
        <w:t xml:space="preserve"> </w:t>
      </w:r>
      <w:r w:rsidR="00A121C8" w:rsidRPr="002562C9">
        <w:rPr>
          <w:sz w:val="28"/>
          <w:szCs w:val="28"/>
          <w:lang w:val="ro-RO"/>
        </w:rPr>
        <w:tab/>
        <w:t>lista statelor membre UE sau a țărilor relevante, în conformitate cu pct.9 -12, pentru fiecare specie;</w:t>
      </w:r>
    </w:p>
    <w:p w14:paraId="57E8C65D" w14:textId="5126C3FC" w:rsidR="00CA4505" w:rsidRPr="002562C9" w:rsidRDefault="00CA4505" w:rsidP="0076152F">
      <w:pPr>
        <w:shd w:val="clear" w:color="auto" w:fill="FFFFFF"/>
        <w:spacing w:before="120" w:line="276" w:lineRule="auto"/>
        <w:ind w:firstLine="0"/>
        <w:rPr>
          <w:sz w:val="28"/>
          <w:szCs w:val="28"/>
          <w:lang w:val="ro-RO"/>
        </w:rPr>
      </w:pPr>
      <w:r w:rsidRPr="002562C9">
        <w:rPr>
          <w:sz w:val="28"/>
          <w:szCs w:val="28"/>
          <w:lang w:val="ro-RO"/>
        </w:rPr>
        <w:t xml:space="preserve">13.2 codul lotului care identifică carnea furnizată consumatorului sau furnizorului de servicii de </w:t>
      </w:r>
      <w:proofErr w:type="spellStart"/>
      <w:r w:rsidRPr="002562C9">
        <w:rPr>
          <w:sz w:val="28"/>
          <w:szCs w:val="28"/>
          <w:lang w:val="ro-RO"/>
        </w:rPr>
        <w:t>catering</w:t>
      </w:r>
      <w:proofErr w:type="spellEnd"/>
      <w:r w:rsidRPr="002562C9">
        <w:rPr>
          <w:sz w:val="28"/>
          <w:szCs w:val="28"/>
          <w:lang w:val="ro-RO"/>
        </w:rPr>
        <w:t xml:space="preserve"> colectiv.</w:t>
      </w:r>
    </w:p>
    <w:p w14:paraId="6596C6F5" w14:textId="526F925A" w:rsidR="004B2AB5" w:rsidRPr="002562C9" w:rsidRDefault="003E1EFA" w:rsidP="0076152F">
      <w:pPr>
        <w:shd w:val="clear" w:color="auto" w:fill="FFFFFF"/>
        <w:spacing w:before="120" w:line="276" w:lineRule="auto"/>
        <w:ind w:firstLine="0"/>
        <w:rPr>
          <w:sz w:val="28"/>
          <w:szCs w:val="28"/>
          <w:lang w:val="ro-RO"/>
        </w:rPr>
      </w:pPr>
      <w:r w:rsidRPr="002562C9">
        <w:rPr>
          <w:sz w:val="28"/>
          <w:szCs w:val="28"/>
          <w:lang w:val="ro-RO"/>
        </w:rPr>
        <w:t>14.</w:t>
      </w:r>
      <w:r w:rsidR="00FB1459" w:rsidRPr="002562C9">
        <w:rPr>
          <w:sz w:val="28"/>
          <w:szCs w:val="28"/>
          <w:lang w:val="ro-RO"/>
        </w:rPr>
        <w:t xml:space="preserve"> </w:t>
      </w:r>
      <w:r w:rsidR="004B2AB5" w:rsidRPr="002562C9">
        <w:rPr>
          <w:sz w:val="28"/>
          <w:szCs w:val="28"/>
          <w:lang w:val="ro-RO"/>
        </w:rPr>
        <w:t xml:space="preserve">Prin derogare de la </w:t>
      </w:r>
      <w:r w:rsidR="001A5AEB" w:rsidRPr="002562C9">
        <w:rPr>
          <w:sz w:val="28"/>
          <w:szCs w:val="28"/>
          <w:lang w:val="ro-RO"/>
        </w:rPr>
        <w:t>subpct.9.1</w:t>
      </w:r>
      <w:r w:rsidR="004B2AB5" w:rsidRPr="002562C9">
        <w:rPr>
          <w:sz w:val="28"/>
          <w:szCs w:val="28"/>
          <w:lang w:val="ro-RO"/>
        </w:rPr>
        <w:t xml:space="preserve">, eticheta cărnii specificate pentru </w:t>
      </w:r>
      <w:r w:rsidR="001A5AEB" w:rsidRPr="002562C9">
        <w:rPr>
          <w:sz w:val="28"/>
          <w:szCs w:val="28"/>
          <w:lang w:val="ro-RO"/>
        </w:rPr>
        <w:t>pct.</w:t>
      </w:r>
      <w:r w:rsidR="004B2AB5" w:rsidRPr="002562C9">
        <w:rPr>
          <w:sz w:val="28"/>
          <w:szCs w:val="28"/>
          <w:lang w:val="ro-RO"/>
        </w:rPr>
        <w:t xml:space="preserve">1, care a fost importată în introducerea pieței </w:t>
      </w:r>
      <w:r w:rsidR="00726676">
        <w:rPr>
          <w:sz w:val="28"/>
          <w:szCs w:val="28"/>
          <w:lang w:val="ro-RO"/>
        </w:rPr>
        <w:t>Republicii Moldova</w:t>
      </w:r>
      <w:r w:rsidR="004B2AB5" w:rsidRPr="002562C9">
        <w:rPr>
          <w:sz w:val="28"/>
          <w:szCs w:val="28"/>
          <w:lang w:val="ro-RO"/>
        </w:rPr>
        <w:t xml:space="preserve"> și pentru îngrijirea </w:t>
      </w:r>
      <w:r w:rsidR="00F20A76" w:rsidRPr="002562C9">
        <w:rPr>
          <w:sz w:val="28"/>
          <w:szCs w:val="28"/>
          <w:lang w:val="ro-RO"/>
        </w:rPr>
        <w:t>subpct.9.1</w:t>
      </w:r>
      <w:r w:rsidR="004B2AB5" w:rsidRPr="002562C9">
        <w:rPr>
          <w:sz w:val="28"/>
          <w:szCs w:val="28"/>
          <w:lang w:val="ro-RO"/>
        </w:rPr>
        <w:t xml:space="preserve"> nu sunt disponibile, </w:t>
      </w:r>
      <w:r w:rsidR="00E966D4" w:rsidRPr="002562C9">
        <w:rPr>
          <w:sz w:val="28"/>
          <w:szCs w:val="28"/>
          <w:lang w:val="ro-RO"/>
        </w:rPr>
        <w:t xml:space="preserve">trebuie să conțină mențiunea „Crescut în: </w:t>
      </w:r>
      <w:r w:rsidR="00291656">
        <w:rPr>
          <w:sz w:val="28"/>
          <w:szCs w:val="28"/>
          <w:lang w:val="ro-RO"/>
        </w:rPr>
        <w:t xml:space="preserve">altă </w:t>
      </w:r>
      <w:r w:rsidR="00E966D4" w:rsidRPr="002562C9">
        <w:rPr>
          <w:sz w:val="28"/>
          <w:szCs w:val="28"/>
          <w:lang w:val="ro-RO"/>
        </w:rPr>
        <w:t>țar</w:t>
      </w:r>
      <w:r w:rsidR="00291656">
        <w:rPr>
          <w:sz w:val="28"/>
          <w:szCs w:val="28"/>
          <w:lang w:val="ro-RO"/>
        </w:rPr>
        <w:t>ă”</w:t>
      </w:r>
      <w:r w:rsidR="00E966D4" w:rsidRPr="002562C9">
        <w:rPr>
          <w:sz w:val="28"/>
          <w:szCs w:val="28"/>
          <w:lang w:val="ro-RO"/>
        </w:rPr>
        <w:t xml:space="preserve"> și „Sacrificat în: (Numele țării în care a fost sacrificat animalul)”</w:t>
      </w:r>
      <w:r w:rsidR="004B2AB5" w:rsidRPr="002562C9">
        <w:rPr>
          <w:sz w:val="28"/>
          <w:szCs w:val="28"/>
          <w:lang w:val="ro-RO"/>
        </w:rPr>
        <w:t>.</w:t>
      </w:r>
    </w:p>
    <w:p w14:paraId="030941A3" w14:textId="7E99AF5A" w:rsidR="004B2AB5" w:rsidRPr="002562C9" w:rsidRDefault="00FB1459" w:rsidP="0076152F">
      <w:pPr>
        <w:shd w:val="clear" w:color="auto" w:fill="FFFFFF"/>
        <w:spacing w:before="120" w:line="276" w:lineRule="auto"/>
        <w:ind w:firstLine="0"/>
        <w:rPr>
          <w:sz w:val="28"/>
          <w:szCs w:val="28"/>
          <w:lang w:val="ro-RO"/>
        </w:rPr>
      </w:pPr>
      <w:r w:rsidRPr="002562C9">
        <w:rPr>
          <w:sz w:val="28"/>
          <w:szCs w:val="28"/>
          <w:lang w:val="ro-RO"/>
        </w:rPr>
        <w:t xml:space="preserve">15. </w:t>
      </w:r>
      <w:r w:rsidR="004B2AB5" w:rsidRPr="002562C9">
        <w:rPr>
          <w:sz w:val="28"/>
          <w:szCs w:val="28"/>
          <w:lang w:val="ro-RO"/>
        </w:rPr>
        <w:t xml:space="preserve">Prin derogare de la </w:t>
      </w:r>
      <w:r w:rsidR="008B570F" w:rsidRPr="002562C9">
        <w:rPr>
          <w:sz w:val="28"/>
          <w:szCs w:val="28"/>
          <w:lang w:val="ro-RO"/>
        </w:rPr>
        <w:t>subpct.9.1 și 9.2</w:t>
      </w:r>
      <w:r w:rsidR="004B2AB5" w:rsidRPr="002562C9">
        <w:rPr>
          <w:sz w:val="28"/>
          <w:szCs w:val="28"/>
          <w:lang w:val="ro-RO"/>
        </w:rPr>
        <w:t xml:space="preserve">, de la </w:t>
      </w:r>
      <w:r w:rsidR="00854481" w:rsidRPr="002562C9">
        <w:rPr>
          <w:sz w:val="28"/>
          <w:szCs w:val="28"/>
          <w:lang w:val="ro-RO"/>
        </w:rPr>
        <w:t>pct.12</w:t>
      </w:r>
      <w:r w:rsidR="004B2AB5" w:rsidRPr="002562C9">
        <w:rPr>
          <w:sz w:val="28"/>
          <w:szCs w:val="28"/>
          <w:lang w:val="ro-RO"/>
        </w:rPr>
        <w:t xml:space="preserve"> și </w:t>
      </w:r>
      <w:r w:rsidR="00854481" w:rsidRPr="002562C9">
        <w:rPr>
          <w:sz w:val="28"/>
          <w:szCs w:val="28"/>
          <w:lang w:val="ro-RO"/>
        </w:rPr>
        <w:t>pct.14</w:t>
      </w:r>
      <w:r w:rsidR="004B2AB5" w:rsidRPr="002562C9">
        <w:rPr>
          <w:sz w:val="28"/>
          <w:szCs w:val="28"/>
          <w:lang w:val="ro-RO"/>
        </w:rPr>
        <w:t>, în ceea ce privește carnea tocată și resturile rezultate din fasonare, pot fi aplicate următoarele mențiuni:</w:t>
      </w:r>
    </w:p>
    <w:p w14:paraId="04A37309" w14:textId="155B7808" w:rsidR="004B2AB5" w:rsidRPr="002562C9" w:rsidRDefault="002B4D44" w:rsidP="0076152F">
      <w:pPr>
        <w:shd w:val="clear" w:color="auto" w:fill="FFFFFF"/>
        <w:spacing w:line="276" w:lineRule="auto"/>
        <w:ind w:firstLine="0"/>
        <w:rPr>
          <w:sz w:val="28"/>
          <w:szCs w:val="28"/>
          <w:lang w:val="ro-RO"/>
        </w:rPr>
      </w:pPr>
      <w:r w:rsidRPr="002562C9">
        <w:rPr>
          <w:sz w:val="28"/>
          <w:szCs w:val="28"/>
          <w:lang w:val="ro-RO"/>
        </w:rPr>
        <w:t xml:space="preserve">15.1 </w:t>
      </w:r>
      <w:r w:rsidR="003E6288" w:rsidRPr="002562C9">
        <w:rPr>
          <w:sz w:val="28"/>
          <w:szCs w:val="28"/>
          <w:lang w:val="ro-RO"/>
        </w:rPr>
        <w:t xml:space="preserve">”Origine: </w:t>
      </w:r>
      <w:r w:rsidR="000171FE" w:rsidRPr="002562C9">
        <w:rPr>
          <w:sz w:val="28"/>
          <w:szCs w:val="28"/>
          <w:lang w:val="ro-RO"/>
        </w:rPr>
        <w:t xml:space="preserve">Autohton sau </w:t>
      </w:r>
      <w:r w:rsidR="003E6288" w:rsidRPr="002562C9">
        <w:rPr>
          <w:sz w:val="28"/>
          <w:szCs w:val="28"/>
          <w:lang w:val="ro-RO"/>
        </w:rPr>
        <w:t>RM” în cazul în care carnea tocată sau resturile de carne sunt produse exclusiv din carne obținută de la animale născute, crescute și sacrificate în Republica Moldova;</w:t>
      </w:r>
    </w:p>
    <w:p w14:paraId="253C3CDA" w14:textId="5EF6D59C" w:rsidR="0021788F" w:rsidRPr="002562C9" w:rsidRDefault="002B4D44" w:rsidP="0076152F">
      <w:pPr>
        <w:shd w:val="clear" w:color="auto" w:fill="FFFFFF"/>
        <w:spacing w:line="276" w:lineRule="auto"/>
        <w:ind w:firstLine="0"/>
        <w:rPr>
          <w:sz w:val="28"/>
          <w:szCs w:val="28"/>
          <w:lang w:val="ro-RO"/>
        </w:rPr>
      </w:pPr>
      <w:r w:rsidRPr="002562C9">
        <w:rPr>
          <w:sz w:val="28"/>
          <w:szCs w:val="28"/>
          <w:lang w:val="ro-RO"/>
        </w:rPr>
        <w:t xml:space="preserve">15.2 </w:t>
      </w:r>
      <w:r w:rsidR="0021788F" w:rsidRPr="002562C9">
        <w:rPr>
          <w:sz w:val="28"/>
          <w:szCs w:val="28"/>
          <w:lang w:val="ro-RO"/>
        </w:rPr>
        <w:t xml:space="preserve">„Crescut și sacrificat în: </w:t>
      </w:r>
      <w:r w:rsidR="00AA0EF5" w:rsidRPr="002562C9">
        <w:rPr>
          <w:sz w:val="28"/>
          <w:szCs w:val="28"/>
          <w:lang w:val="ro-RO"/>
        </w:rPr>
        <w:t>Republica Moldova</w:t>
      </w:r>
      <w:r w:rsidR="0021788F" w:rsidRPr="002562C9">
        <w:rPr>
          <w:sz w:val="28"/>
          <w:szCs w:val="28"/>
          <w:lang w:val="ro-RO"/>
        </w:rPr>
        <w:t xml:space="preserve">”, unde carnea tocată sau resturile de carne sunt produse exclusiv din carne obținută de la animale crescute și sacrificate </w:t>
      </w:r>
      <w:r w:rsidR="00A55C48" w:rsidRPr="002562C9">
        <w:rPr>
          <w:sz w:val="28"/>
          <w:szCs w:val="28"/>
          <w:lang w:val="ro-RO"/>
        </w:rPr>
        <w:t>în Republica Moldova</w:t>
      </w:r>
      <w:r w:rsidR="0021788F" w:rsidRPr="002562C9">
        <w:rPr>
          <w:sz w:val="28"/>
          <w:szCs w:val="28"/>
          <w:lang w:val="ro-RO"/>
        </w:rPr>
        <w:t>;</w:t>
      </w:r>
    </w:p>
    <w:p w14:paraId="7C8E8381" w14:textId="4E84798C" w:rsidR="00830F13" w:rsidRPr="002562C9" w:rsidRDefault="00830F13" w:rsidP="0076152F">
      <w:pPr>
        <w:shd w:val="clear" w:color="auto" w:fill="FFFFFF"/>
        <w:spacing w:line="276" w:lineRule="auto"/>
        <w:ind w:firstLine="0"/>
        <w:rPr>
          <w:sz w:val="28"/>
          <w:szCs w:val="28"/>
          <w:lang w:val="ro-RO"/>
        </w:rPr>
      </w:pPr>
      <w:r w:rsidRPr="002562C9">
        <w:rPr>
          <w:sz w:val="28"/>
          <w:szCs w:val="28"/>
          <w:lang w:val="ro-RO"/>
        </w:rPr>
        <w:t xml:space="preserve">15.3 „Crescute și sacrificate în: țări din afara RM”, în cazul în care carnea tocată sau resturile de carne sunt produse exclusiv din carne importată în </w:t>
      </w:r>
      <w:r w:rsidR="00AA0EF5" w:rsidRPr="002562C9">
        <w:rPr>
          <w:sz w:val="28"/>
          <w:szCs w:val="28"/>
          <w:lang w:val="ro-RO"/>
        </w:rPr>
        <w:t>Republica Moldova</w:t>
      </w:r>
      <w:r w:rsidRPr="002562C9">
        <w:rPr>
          <w:sz w:val="28"/>
          <w:szCs w:val="28"/>
          <w:lang w:val="ro-RO"/>
        </w:rPr>
        <w:t>;</w:t>
      </w:r>
    </w:p>
    <w:p w14:paraId="1C8E5D17" w14:textId="6D121993" w:rsidR="00BD0770" w:rsidRPr="002562C9" w:rsidRDefault="00BD0770" w:rsidP="0076152F">
      <w:pPr>
        <w:shd w:val="clear" w:color="auto" w:fill="FFFFFF"/>
        <w:spacing w:line="276" w:lineRule="auto"/>
        <w:ind w:firstLine="0"/>
        <w:rPr>
          <w:sz w:val="28"/>
          <w:szCs w:val="28"/>
          <w:lang w:val="ro-RO"/>
        </w:rPr>
      </w:pPr>
      <w:r w:rsidRPr="002562C9">
        <w:rPr>
          <w:sz w:val="28"/>
          <w:szCs w:val="28"/>
          <w:lang w:val="ro-RO"/>
        </w:rPr>
        <w:t>15.</w:t>
      </w:r>
      <w:r w:rsidR="00830F13" w:rsidRPr="002562C9">
        <w:rPr>
          <w:sz w:val="28"/>
          <w:szCs w:val="28"/>
          <w:lang w:val="ro-RO"/>
        </w:rPr>
        <w:t>4</w:t>
      </w:r>
      <w:r w:rsidRPr="002562C9">
        <w:rPr>
          <w:sz w:val="28"/>
          <w:szCs w:val="28"/>
          <w:lang w:val="ro-RO"/>
        </w:rPr>
        <w:t xml:space="preserve"> „Crescut în: afara </w:t>
      </w:r>
      <w:r w:rsidR="00AA0EF5" w:rsidRPr="002562C9">
        <w:rPr>
          <w:sz w:val="28"/>
          <w:szCs w:val="28"/>
          <w:lang w:val="ro-RO"/>
        </w:rPr>
        <w:t>Republic</w:t>
      </w:r>
      <w:r w:rsidR="00AA0EF5">
        <w:rPr>
          <w:sz w:val="28"/>
          <w:szCs w:val="28"/>
          <w:lang w:val="ro-RO"/>
        </w:rPr>
        <w:t>ii</w:t>
      </w:r>
      <w:r w:rsidR="00AA0EF5" w:rsidRPr="002562C9">
        <w:rPr>
          <w:sz w:val="28"/>
          <w:szCs w:val="28"/>
          <w:lang w:val="ro-RO"/>
        </w:rPr>
        <w:t xml:space="preserve"> Moldova</w:t>
      </w:r>
      <w:r w:rsidRPr="002562C9">
        <w:rPr>
          <w:sz w:val="28"/>
          <w:szCs w:val="28"/>
          <w:lang w:val="ro-RO"/>
        </w:rPr>
        <w:t xml:space="preserve">” și „Sacrificat în: </w:t>
      </w:r>
      <w:r w:rsidR="00AA0EF5" w:rsidRPr="002562C9">
        <w:rPr>
          <w:sz w:val="28"/>
          <w:szCs w:val="28"/>
          <w:lang w:val="ro-RO"/>
        </w:rPr>
        <w:t>Republica Moldova</w:t>
      </w:r>
      <w:r w:rsidRPr="002562C9">
        <w:rPr>
          <w:sz w:val="28"/>
          <w:szCs w:val="28"/>
          <w:lang w:val="ro-RO"/>
        </w:rPr>
        <w:t xml:space="preserve">”, în cazul în care carnea tocată sau resturile de carne sunt produse exclusiv din carne obținută de la animale importate în </w:t>
      </w:r>
      <w:r w:rsidR="00AA0EF5" w:rsidRPr="002562C9">
        <w:rPr>
          <w:sz w:val="28"/>
          <w:szCs w:val="28"/>
          <w:lang w:val="ro-RO"/>
        </w:rPr>
        <w:t>Republica Moldova</w:t>
      </w:r>
      <w:r w:rsidRPr="002562C9">
        <w:rPr>
          <w:sz w:val="28"/>
          <w:szCs w:val="28"/>
          <w:lang w:val="ro-RO"/>
        </w:rPr>
        <w:t xml:space="preserve"> ca animale destinate sacrificării și sacrificate </w:t>
      </w:r>
      <w:proofErr w:type="spellStart"/>
      <w:r w:rsidRPr="002562C9">
        <w:rPr>
          <w:sz w:val="28"/>
          <w:szCs w:val="28"/>
          <w:lang w:val="ro-RO"/>
        </w:rPr>
        <w:t>într</w:t>
      </w:r>
      <w:proofErr w:type="spellEnd"/>
      <w:r w:rsidRPr="002562C9">
        <w:rPr>
          <w:sz w:val="28"/>
          <w:szCs w:val="28"/>
          <w:lang w:val="ro-RO"/>
        </w:rPr>
        <w:t>-unul sau diferite state membre UE sau alte țări;</w:t>
      </w:r>
    </w:p>
    <w:p w14:paraId="4CB6E879" w14:textId="7AA16C00" w:rsidR="00B9227F" w:rsidRPr="002562C9" w:rsidRDefault="00355739" w:rsidP="0076152F">
      <w:pPr>
        <w:shd w:val="clear" w:color="auto" w:fill="FFFFFF"/>
        <w:spacing w:line="276" w:lineRule="auto"/>
        <w:ind w:firstLine="0"/>
        <w:rPr>
          <w:sz w:val="28"/>
          <w:szCs w:val="28"/>
          <w:lang w:val="ro-RO"/>
        </w:rPr>
      </w:pPr>
      <w:r w:rsidRPr="002562C9">
        <w:rPr>
          <w:sz w:val="28"/>
          <w:szCs w:val="28"/>
          <w:lang w:val="ro-RO"/>
        </w:rPr>
        <w:t>15.</w:t>
      </w:r>
      <w:r w:rsidR="00830F13" w:rsidRPr="002562C9">
        <w:rPr>
          <w:sz w:val="28"/>
          <w:szCs w:val="28"/>
          <w:lang w:val="ro-RO"/>
        </w:rPr>
        <w:t>5</w:t>
      </w:r>
      <w:r w:rsidRPr="002562C9">
        <w:rPr>
          <w:sz w:val="28"/>
          <w:szCs w:val="28"/>
          <w:lang w:val="ro-RO"/>
        </w:rPr>
        <w:t xml:space="preserve"> </w:t>
      </w:r>
      <w:r w:rsidR="00B9227F" w:rsidRPr="002562C9">
        <w:rPr>
          <w:sz w:val="28"/>
          <w:szCs w:val="28"/>
          <w:lang w:val="ro-RO"/>
        </w:rPr>
        <w:t xml:space="preserve">„Crescut și sacrificat în: </w:t>
      </w:r>
      <w:r w:rsidR="00AA0EF5" w:rsidRPr="002562C9">
        <w:rPr>
          <w:sz w:val="28"/>
          <w:szCs w:val="28"/>
          <w:lang w:val="ro-RO"/>
        </w:rPr>
        <w:t>Republica Moldova</w:t>
      </w:r>
      <w:r w:rsidR="00B9227F" w:rsidRPr="002562C9">
        <w:rPr>
          <w:sz w:val="28"/>
          <w:szCs w:val="28"/>
          <w:lang w:val="ro-RO"/>
        </w:rPr>
        <w:t xml:space="preserve"> și în afara </w:t>
      </w:r>
      <w:r w:rsidR="00AA0EF5" w:rsidRPr="002562C9">
        <w:rPr>
          <w:sz w:val="28"/>
          <w:szCs w:val="28"/>
          <w:lang w:val="ro-RO"/>
        </w:rPr>
        <w:t>Republic</w:t>
      </w:r>
      <w:r w:rsidR="00AA0EF5">
        <w:rPr>
          <w:sz w:val="28"/>
          <w:szCs w:val="28"/>
          <w:lang w:val="ro-RO"/>
        </w:rPr>
        <w:t>ii</w:t>
      </w:r>
      <w:r w:rsidR="00AA0EF5" w:rsidRPr="002562C9">
        <w:rPr>
          <w:sz w:val="28"/>
          <w:szCs w:val="28"/>
          <w:lang w:val="ro-RO"/>
        </w:rPr>
        <w:t xml:space="preserve"> Moldova</w:t>
      </w:r>
      <w:r w:rsidR="00B9227F" w:rsidRPr="002562C9">
        <w:rPr>
          <w:sz w:val="28"/>
          <w:szCs w:val="28"/>
          <w:lang w:val="ro-RO"/>
        </w:rPr>
        <w:t>” în cazul în care carnea tocată sau resturile sunt produse din:</w:t>
      </w:r>
    </w:p>
    <w:p w14:paraId="5E71C9D7" w14:textId="303F7418" w:rsidR="00CD6AD7" w:rsidRPr="002562C9" w:rsidRDefault="00355739" w:rsidP="0076152F">
      <w:pPr>
        <w:shd w:val="clear" w:color="auto" w:fill="FFFFFF"/>
        <w:spacing w:line="276" w:lineRule="auto"/>
        <w:ind w:firstLine="0"/>
        <w:rPr>
          <w:sz w:val="28"/>
          <w:szCs w:val="28"/>
          <w:lang w:val="ro-RO"/>
        </w:rPr>
      </w:pPr>
      <w:r w:rsidRPr="002562C9">
        <w:rPr>
          <w:sz w:val="28"/>
          <w:szCs w:val="28"/>
          <w:lang w:val="ro-RO"/>
        </w:rPr>
        <w:t>15.</w:t>
      </w:r>
      <w:r w:rsidR="00830F13" w:rsidRPr="002562C9">
        <w:rPr>
          <w:sz w:val="28"/>
          <w:szCs w:val="28"/>
          <w:lang w:val="ro-RO"/>
        </w:rPr>
        <w:t>5</w:t>
      </w:r>
      <w:r w:rsidRPr="002562C9">
        <w:rPr>
          <w:sz w:val="28"/>
          <w:szCs w:val="28"/>
          <w:lang w:val="ro-RO"/>
        </w:rPr>
        <w:t xml:space="preserve">.1 </w:t>
      </w:r>
      <w:r w:rsidR="00CD6AD7" w:rsidRPr="002562C9">
        <w:rPr>
          <w:sz w:val="28"/>
          <w:szCs w:val="28"/>
          <w:lang w:val="ro-RO"/>
        </w:rPr>
        <w:t xml:space="preserve">carne obținută de la animale crescute și sacrificate </w:t>
      </w:r>
      <w:r w:rsidR="004F2C66" w:rsidRPr="002562C9">
        <w:rPr>
          <w:sz w:val="28"/>
          <w:szCs w:val="28"/>
          <w:lang w:val="ro-RO"/>
        </w:rPr>
        <w:t xml:space="preserve">în </w:t>
      </w:r>
      <w:r w:rsidR="00AA0EF5" w:rsidRPr="002562C9">
        <w:rPr>
          <w:sz w:val="28"/>
          <w:szCs w:val="28"/>
          <w:lang w:val="ro-RO"/>
        </w:rPr>
        <w:t>Republica Moldova</w:t>
      </w:r>
      <w:r w:rsidR="00CD6AD7" w:rsidRPr="002562C9">
        <w:rPr>
          <w:sz w:val="28"/>
          <w:szCs w:val="28"/>
          <w:lang w:val="ro-RO"/>
        </w:rPr>
        <w:t xml:space="preserve"> și din carne importată în </w:t>
      </w:r>
      <w:r w:rsidR="00AA0EF5" w:rsidRPr="002562C9">
        <w:rPr>
          <w:sz w:val="28"/>
          <w:szCs w:val="28"/>
          <w:lang w:val="ro-RO"/>
        </w:rPr>
        <w:t>Republica Moldova</w:t>
      </w:r>
      <w:r w:rsidR="00CD6AD7" w:rsidRPr="002562C9">
        <w:rPr>
          <w:sz w:val="28"/>
          <w:szCs w:val="28"/>
          <w:lang w:val="ro-RO"/>
        </w:rPr>
        <w:t>; sau</w:t>
      </w:r>
    </w:p>
    <w:p w14:paraId="52AA0344" w14:textId="739D68FF" w:rsidR="004F2C66" w:rsidRPr="002562C9" w:rsidRDefault="00355739" w:rsidP="0076152F">
      <w:pPr>
        <w:shd w:val="clear" w:color="auto" w:fill="FFFFFF"/>
        <w:spacing w:line="276" w:lineRule="auto"/>
        <w:ind w:firstLine="0"/>
        <w:rPr>
          <w:sz w:val="28"/>
          <w:szCs w:val="28"/>
          <w:lang w:val="ro-RO"/>
        </w:rPr>
      </w:pPr>
      <w:r w:rsidRPr="002562C9">
        <w:rPr>
          <w:sz w:val="28"/>
          <w:szCs w:val="28"/>
          <w:lang w:val="ro-RO"/>
        </w:rPr>
        <w:t>15.</w:t>
      </w:r>
      <w:r w:rsidR="00830F13" w:rsidRPr="002562C9">
        <w:rPr>
          <w:sz w:val="28"/>
          <w:szCs w:val="28"/>
          <w:lang w:val="ro-RO"/>
        </w:rPr>
        <w:t>5</w:t>
      </w:r>
      <w:r w:rsidRPr="002562C9">
        <w:rPr>
          <w:sz w:val="28"/>
          <w:szCs w:val="28"/>
          <w:lang w:val="ro-RO"/>
        </w:rPr>
        <w:t>.2</w:t>
      </w:r>
      <w:r w:rsidR="004F2C66" w:rsidRPr="002562C9">
        <w:rPr>
          <w:sz w:val="28"/>
          <w:szCs w:val="28"/>
          <w:lang w:val="ro-RO"/>
        </w:rPr>
        <w:t xml:space="preserve">carne obținută de la animale importate în </w:t>
      </w:r>
      <w:r w:rsidR="004B7080" w:rsidRPr="002562C9">
        <w:rPr>
          <w:sz w:val="28"/>
          <w:szCs w:val="28"/>
          <w:lang w:val="ro-RO"/>
        </w:rPr>
        <w:t>Republica Moldova</w:t>
      </w:r>
      <w:r w:rsidR="004F2C66" w:rsidRPr="002562C9">
        <w:rPr>
          <w:sz w:val="28"/>
          <w:szCs w:val="28"/>
          <w:lang w:val="ro-RO"/>
        </w:rPr>
        <w:t xml:space="preserve"> și sacrificate </w:t>
      </w:r>
      <w:r w:rsidR="004A5AB9" w:rsidRPr="002562C9">
        <w:rPr>
          <w:sz w:val="28"/>
          <w:szCs w:val="28"/>
          <w:lang w:val="ro-RO"/>
        </w:rPr>
        <w:t xml:space="preserve">în </w:t>
      </w:r>
      <w:r w:rsidR="00AA0EF5" w:rsidRPr="002562C9">
        <w:rPr>
          <w:sz w:val="28"/>
          <w:szCs w:val="28"/>
          <w:lang w:val="ro-RO"/>
        </w:rPr>
        <w:t>Republica Moldova</w:t>
      </w:r>
      <w:r w:rsidR="00830F13" w:rsidRPr="002562C9">
        <w:rPr>
          <w:sz w:val="28"/>
          <w:szCs w:val="28"/>
          <w:lang w:val="ro-RO"/>
        </w:rPr>
        <w:t>;</w:t>
      </w:r>
    </w:p>
    <w:p w14:paraId="15341620" w14:textId="47F3E9B8" w:rsidR="00830F13" w:rsidRPr="002562C9" w:rsidRDefault="00830F13" w:rsidP="0076152F">
      <w:pPr>
        <w:shd w:val="clear" w:color="auto" w:fill="FFFFFF"/>
        <w:spacing w:line="276" w:lineRule="auto"/>
        <w:ind w:firstLine="0"/>
        <w:rPr>
          <w:sz w:val="28"/>
          <w:szCs w:val="28"/>
          <w:lang w:val="ro-RO"/>
        </w:rPr>
      </w:pPr>
      <w:r w:rsidRPr="002562C9">
        <w:rPr>
          <w:sz w:val="28"/>
          <w:szCs w:val="28"/>
          <w:lang w:val="ro-RO"/>
        </w:rPr>
        <w:t>15.6 „Origine: UE” în cazul în care carnea tocată sau resturile de carne sunt produse exclusiv din carne obținută de la animale născute, crescute și sacrificate în state membre UE diferite;</w:t>
      </w:r>
    </w:p>
    <w:p w14:paraId="0A418D83" w14:textId="24F924D0" w:rsidR="00830F13" w:rsidRPr="002562C9" w:rsidRDefault="00830F13" w:rsidP="0076152F">
      <w:pPr>
        <w:shd w:val="clear" w:color="auto" w:fill="FFFFFF"/>
        <w:spacing w:line="276" w:lineRule="auto"/>
        <w:ind w:firstLine="0"/>
        <w:rPr>
          <w:sz w:val="28"/>
          <w:szCs w:val="28"/>
          <w:lang w:val="ro-RO"/>
        </w:rPr>
      </w:pPr>
      <w:r w:rsidRPr="002562C9">
        <w:rPr>
          <w:sz w:val="28"/>
          <w:szCs w:val="28"/>
          <w:lang w:val="ro-RO"/>
        </w:rPr>
        <w:lastRenderedPageBreak/>
        <w:t>15.7 „Crescut și sacrificat în: UE”, unde carnea tocată sau resturile de carne sunt produse exclusiv din carne obținută de la animale crescute și sacrificate în state membre UE diferite;</w:t>
      </w:r>
    </w:p>
    <w:p w14:paraId="1AF90BD7" w14:textId="0A6B54E3" w:rsidR="004B2AB5" w:rsidRPr="002562C9" w:rsidRDefault="00FC6FBC" w:rsidP="0076152F">
      <w:pPr>
        <w:shd w:val="clear" w:color="auto" w:fill="FFFFFF"/>
        <w:spacing w:before="120" w:line="276" w:lineRule="auto"/>
        <w:ind w:firstLine="0"/>
        <w:rPr>
          <w:sz w:val="28"/>
          <w:szCs w:val="28"/>
          <w:lang w:val="ro-RO"/>
        </w:rPr>
      </w:pPr>
      <w:r w:rsidRPr="002562C9">
        <w:rPr>
          <w:sz w:val="28"/>
          <w:szCs w:val="28"/>
          <w:lang w:val="ro-RO"/>
        </w:rPr>
        <w:t xml:space="preserve">16. </w:t>
      </w:r>
      <w:r w:rsidR="004B2AB5" w:rsidRPr="002562C9">
        <w:rPr>
          <w:sz w:val="28"/>
          <w:szCs w:val="28"/>
          <w:lang w:val="ro-RO"/>
        </w:rPr>
        <w:t xml:space="preserve">Operatorii din </w:t>
      </w:r>
      <w:r w:rsidRPr="002562C9">
        <w:rPr>
          <w:sz w:val="28"/>
          <w:szCs w:val="28"/>
          <w:lang w:val="ro-RO"/>
        </w:rPr>
        <w:t>domeniul</w:t>
      </w:r>
      <w:r w:rsidR="004B2AB5" w:rsidRPr="002562C9">
        <w:rPr>
          <w:sz w:val="28"/>
          <w:szCs w:val="28"/>
          <w:lang w:val="ro-RO"/>
        </w:rPr>
        <w:t xml:space="preserve"> alimentar pot completa mențiunile </w:t>
      </w:r>
      <w:r w:rsidR="00547CD8" w:rsidRPr="002562C9">
        <w:rPr>
          <w:sz w:val="28"/>
          <w:szCs w:val="28"/>
          <w:lang w:val="ro-RO"/>
        </w:rPr>
        <w:t>pct.9-14</w:t>
      </w:r>
      <w:r w:rsidR="004B2AB5" w:rsidRPr="002562C9">
        <w:rPr>
          <w:sz w:val="28"/>
          <w:szCs w:val="28"/>
          <w:lang w:val="ro-RO"/>
        </w:rPr>
        <w:t xml:space="preserve"> sau </w:t>
      </w:r>
      <w:r w:rsidR="00547CD8" w:rsidRPr="002562C9">
        <w:rPr>
          <w:sz w:val="28"/>
          <w:szCs w:val="28"/>
          <w:lang w:val="ro-RO"/>
        </w:rPr>
        <w:t>pct.15</w:t>
      </w:r>
      <w:r w:rsidR="004B2AB5" w:rsidRPr="002562C9">
        <w:rPr>
          <w:sz w:val="28"/>
          <w:szCs w:val="28"/>
          <w:lang w:val="ro-RO"/>
        </w:rPr>
        <w:t xml:space="preserve"> cu informații suplimentare privind proveniența cărnii.</w:t>
      </w:r>
    </w:p>
    <w:p w14:paraId="5F47E4F6" w14:textId="7694BC3C" w:rsidR="004B2AB5" w:rsidRPr="0076152F" w:rsidRDefault="004B2AB5" w:rsidP="0076152F">
      <w:pPr>
        <w:shd w:val="clear" w:color="auto" w:fill="FFFFFF"/>
        <w:spacing w:before="120" w:line="276" w:lineRule="auto"/>
        <w:ind w:firstLine="0"/>
        <w:rPr>
          <w:color w:val="333333"/>
          <w:sz w:val="28"/>
          <w:szCs w:val="28"/>
          <w:lang w:val="ro-RO" w:eastAsia="ro-RO"/>
        </w:rPr>
      </w:pPr>
      <w:r w:rsidRPr="002562C9">
        <w:rPr>
          <w:sz w:val="28"/>
          <w:szCs w:val="28"/>
          <w:lang w:val="ro-RO"/>
        </w:rPr>
        <w:t xml:space="preserve">Informațiile suplimentare menționate la primul alineat nu sunt în contradicție cu indicațiile menționate la </w:t>
      </w:r>
      <w:r w:rsidR="00547CD8" w:rsidRPr="002562C9">
        <w:rPr>
          <w:sz w:val="28"/>
          <w:szCs w:val="28"/>
          <w:lang w:val="ro-RO"/>
        </w:rPr>
        <w:t>pct.9-15</w:t>
      </w:r>
      <w:r w:rsidRPr="002562C9">
        <w:rPr>
          <w:sz w:val="28"/>
          <w:szCs w:val="28"/>
          <w:lang w:val="ro-RO"/>
        </w:rPr>
        <w:t xml:space="preserve"> și respectă normele prevăzute</w:t>
      </w:r>
      <w:r w:rsidRPr="0076152F">
        <w:rPr>
          <w:color w:val="333333"/>
          <w:sz w:val="28"/>
          <w:szCs w:val="28"/>
          <w:lang w:val="ro-RO" w:eastAsia="ro-RO"/>
        </w:rPr>
        <w:t xml:space="preserve"> </w:t>
      </w:r>
      <w:r w:rsidR="00C7417F" w:rsidRPr="0076152F">
        <w:rPr>
          <w:color w:val="333333"/>
          <w:sz w:val="28"/>
          <w:szCs w:val="28"/>
          <w:lang w:val="ro-RO" w:eastAsia="ro-RO"/>
        </w:rPr>
        <w:t>la art.35 și 36.</w:t>
      </w:r>
      <w:r w:rsidR="00646481">
        <w:rPr>
          <w:color w:val="333333"/>
          <w:sz w:val="28"/>
          <w:szCs w:val="28"/>
          <w:lang w:val="ro-RO" w:eastAsia="ro-RO"/>
        </w:rPr>
        <w:t>”</w:t>
      </w:r>
    </w:p>
    <w:p w14:paraId="334174E9" w14:textId="1A5C9BCA" w:rsidR="005118A8" w:rsidRDefault="005118A8" w:rsidP="005118A8">
      <w:pPr>
        <w:pStyle w:val="Listparagraf"/>
        <w:spacing w:line="276" w:lineRule="auto"/>
        <w:ind w:left="0" w:firstLine="567"/>
        <w:rPr>
          <w:sz w:val="28"/>
          <w:szCs w:val="28"/>
          <w:lang w:val="ro-RO"/>
        </w:rPr>
      </w:pPr>
      <w:r>
        <w:rPr>
          <w:b/>
          <w:sz w:val="28"/>
          <w:szCs w:val="28"/>
          <w:lang w:val="ro-RO"/>
        </w:rPr>
        <w:t>Art.</w:t>
      </w:r>
      <w:r w:rsidRPr="006F7386">
        <w:rPr>
          <w:b/>
          <w:sz w:val="28"/>
          <w:szCs w:val="28"/>
          <w:lang w:val="ro-RO"/>
        </w:rPr>
        <w:t xml:space="preserve"> I</w:t>
      </w:r>
      <w:r>
        <w:rPr>
          <w:b/>
          <w:sz w:val="28"/>
          <w:szCs w:val="28"/>
          <w:lang w:val="ro-RO"/>
        </w:rPr>
        <w:t>I</w:t>
      </w:r>
      <w:r w:rsidRPr="006F7386">
        <w:rPr>
          <w:sz w:val="28"/>
          <w:szCs w:val="28"/>
          <w:lang w:val="ro-RO"/>
        </w:rPr>
        <w:t>.-</w:t>
      </w:r>
      <w:r w:rsidRPr="006F7386">
        <w:rPr>
          <w:lang w:val="ro-RO"/>
        </w:rPr>
        <w:t xml:space="preserve"> </w:t>
      </w:r>
      <w:r w:rsidRPr="00D65614">
        <w:rPr>
          <w:b/>
          <w:sz w:val="28"/>
          <w:szCs w:val="28"/>
          <w:lang w:val="ro-RO"/>
        </w:rPr>
        <w:t xml:space="preserve">Legea nr. </w:t>
      </w:r>
      <w:r>
        <w:rPr>
          <w:b/>
          <w:sz w:val="28"/>
          <w:szCs w:val="28"/>
          <w:lang w:val="ro-RO"/>
        </w:rPr>
        <w:t xml:space="preserve">82/2024 </w:t>
      </w:r>
      <w:r w:rsidR="000979BB" w:rsidRPr="000979BB">
        <w:rPr>
          <w:sz w:val="28"/>
          <w:szCs w:val="28"/>
          <w:lang w:val="ro-RO"/>
        </w:rPr>
        <w:t>privind controalele oficiale în domeniul agroalimentar</w:t>
      </w:r>
      <w:r w:rsidRPr="006F7386">
        <w:rPr>
          <w:sz w:val="28"/>
          <w:szCs w:val="28"/>
          <w:lang w:val="ro-RO"/>
        </w:rPr>
        <w:t xml:space="preserve"> (Monitorul Oficial al Republicii Moldova, 20</w:t>
      </w:r>
      <w:r w:rsidR="000979BB">
        <w:rPr>
          <w:sz w:val="28"/>
          <w:szCs w:val="28"/>
          <w:lang w:val="ro-RO"/>
        </w:rPr>
        <w:t>24</w:t>
      </w:r>
      <w:r w:rsidRPr="006F7386">
        <w:rPr>
          <w:sz w:val="28"/>
          <w:szCs w:val="28"/>
          <w:lang w:val="ro-RO"/>
        </w:rPr>
        <w:t xml:space="preserve">, nr. </w:t>
      </w:r>
      <w:r w:rsidR="000979BB" w:rsidRPr="000979BB">
        <w:rPr>
          <w:sz w:val="28"/>
          <w:szCs w:val="28"/>
          <w:lang w:val="ro-RO"/>
        </w:rPr>
        <w:t>199-201</w:t>
      </w:r>
      <w:r w:rsidRPr="00480E51">
        <w:rPr>
          <w:sz w:val="28"/>
          <w:szCs w:val="28"/>
          <w:lang w:val="ro-RO"/>
        </w:rPr>
        <w:t xml:space="preserve"> art. </w:t>
      </w:r>
      <w:r w:rsidR="000979BB">
        <w:rPr>
          <w:sz w:val="28"/>
          <w:szCs w:val="28"/>
          <w:lang w:val="ro-RO"/>
        </w:rPr>
        <w:t>265</w:t>
      </w:r>
      <w:r w:rsidRPr="00480E51">
        <w:rPr>
          <w:sz w:val="28"/>
          <w:szCs w:val="28"/>
          <w:lang w:val="ro-RO"/>
        </w:rPr>
        <w:t>), cu modificările ulterioare, se modifică după cum urmează:</w:t>
      </w:r>
    </w:p>
    <w:p w14:paraId="41B61C75" w14:textId="46715723" w:rsidR="00B6500D" w:rsidRDefault="00E70125" w:rsidP="00811A0C">
      <w:pPr>
        <w:pStyle w:val="Listparagraf"/>
        <w:numPr>
          <w:ilvl w:val="0"/>
          <w:numId w:val="30"/>
        </w:numPr>
        <w:spacing w:line="276" w:lineRule="auto"/>
        <w:rPr>
          <w:sz w:val="28"/>
          <w:szCs w:val="28"/>
          <w:lang w:val="ro-RO"/>
        </w:rPr>
      </w:pPr>
      <w:r>
        <w:rPr>
          <w:sz w:val="28"/>
          <w:szCs w:val="28"/>
          <w:lang w:val="ro-RO"/>
        </w:rPr>
        <w:t>Clauza de armonizare va avea următorul cuprins:</w:t>
      </w:r>
    </w:p>
    <w:p w14:paraId="389424F1" w14:textId="7B394702" w:rsidR="00B6500D" w:rsidRDefault="00E70125" w:rsidP="00B1139F">
      <w:pPr>
        <w:pStyle w:val="Listparagraf"/>
        <w:spacing w:line="276" w:lineRule="auto"/>
        <w:ind w:left="0" w:firstLine="567"/>
        <w:rPr>
          <w:sz w:val="28"/>
          <w:szCs w:val="28"/>
          <w:lang w:val="ro-RO"/>
        </w:rPr>
      </w:pPr>
      <w:r>
        <w:rPr>
          <w:sz w:val="28"/>
          <w:szCs w:val="28"/>
          <w:lang w:val="ro-RO"/>
        </w:rPr>
        <w:t>”</w:t>
      </w:r>
      <w:r w:rsidR="00B6500D" w:rsidRPr="00B6500D">
        <w:rPr>
          <w:sz w:val="28"/>
          <w:szCs w:val="28"/>
          <w:lang w:val="ro-RO"/>
        </w:rPr>
        <w:t xml:space="preserve">Prezenta lege transpune </w:t>
      </w:r>
      <w:r w:rsidR="002C289D">
        <w:rPr>
          <w:sz w:val="28"/>
          <w:szCs w:val="28"/>
          <w:lang w:val="ro-RO"/>
        </w:rPr>
        <w:t xml:space="preserve">parțial </w:t>
      </w:r>
      <w:r w:rsidR="00B6500D" w:rsidRPr="00B6500D">
        <w:rPr>
          <w:sz w:val="28"/>
          <w:szCs w:val="28"/>
          <w:lang w:val="ro-RO"/>
        </w:rPr>
        <w:t xml:space="preserve">Regulamentul (UE) 2017/625 al Parlamentului European </w:t>
      </w:r>
      <w:proofErr w:type="spellStart"/>
      <w:r w:rsidR="00B6500D" w:rsidRPr="00B6500D">
        <w:rPr>
          <w:sz w:val="28"/>
          <w:szCs w:val="28"/>
          <w:lang w:val="ro-RO"/>
        </w:rPr>
        <w:t>şi</w:t>
      </w:r>
      <w:proofErr w:type="spellEnd"/>
      <w:r w:rsidR="00B6500D" w:rsidRPr="00B6500D">
        <w:rPr>
          <w:sz w:val="28"/>
          <w:szCs w:val="28"/>
          <w:lang w:val="ro-RO"/>
        </w:rPr>
        <w:t xml:space="preserve"> al Consiliului din 15 martie 2017 privind controalele oficiale </w:t>
      </w:r>
      <w:proofErr w:type="spellStart"/>
      <w:r w:rsidR="00B6500D" w:rsidRPr="00B6500D">
        <w:rPr>
          <w:sz w:val="28"/>
          <w:szCs w:val="28"/>
          <w:lang w:val="ro-RO"/>
        </w:rPr>
        <w:t>şi</w:t>
      </w:r>
      <w:proofErr w:type="spellEnd"/>
      <w:r w:rsidR="00B6500D" w:rsidRPr="00B6500D">
        <w:rPr>
          <w:sz w:val="28"/>
          <w:szCs w:val="28"/>
          <w:lang w:val="ro-RO"/>
        </w:rPr>
        <w:t xml:space="preserve"> alte </w:t>
      </w:r>
      <w:proofErr w:type="spellStart"/>
      <w:r w:rsidR="00B6500D" w:rsidRPr="00B6500D">
        <w:rPr>
          <w:sz w:val="28"/>
          <w:szCs w:val="28"/>
          <w:lang w:val="ro-RO"/>
        </w:rPr>
        <w:t>activităţi</w:t>
      </w:r>
      <w:proofErr w:type="spellEnd"/>
      <w:r w:rsidR="00B6500D" w:rsidRPr="00B6500D">
        <w:rPr>
          <w:sz w:val="28"/>
          <w:szCs w:val="28"/>
          <w:lang w:val="ro-RO"/>
        </w:rPr>
        <w:t xml:space="preserve"> oficiale efectuate pentru a asigura aplicarea </w:t>
      </w:r>
      <w:proofErr w:type="spellStart"/>
      <w:r w:rsidR="00B6500D" w:rsidRPr="00B6500D">
        <w:rPr>
          <w:sz w:val="28"/>
          <w:szCs w:val="28"/>
          <w:lang w:val="ro-RO"/>
        </w:rPr>
        <w:t>legislaţiei</w:t>
      </w:r>
      <w:proofErr w:type="spellEnd"/>
      <w:r w:rsidR="00B6500D" w:rsidRPr="00B6500D">
        <w:rPr>
          <w:sz w:val="28"/>
          <w:szCs w:val="28"/>
          <w:lang w:val="ro-RO"/>
        </w:rPr>
        <w:t xml:space="preserve"> privind alimentele </w:t>
      </w:r>
      <w:proofErr w:type="spellStart"/>
      <w:r w:rsidR="00B6500D" w:rsidRPr="00B6500D">
        <w:rPr>
          <w:sz w:val="28"/>
          <w:szCs w:val="28"/>
          <w:lang w:val="ro-RO"/>
        </w:rPr>
        <w:t>şi</w:t>
      </w:r>
      <w:proofErr w:type="spellEnd"/>
      <w:r w:rsidR="00B6500D" w:rsidRPr="00B6500D">
        <w:rPr>
          <w:sz w:val="28"/>
          <w:szCs w:val="28"/>
          <w:lang w:val="ro-RO"/>
        </w:rPr>
        <w:t xml:space="preserve"> furajele, a normelor privind sănătatea </w:t>
      </w:r>
      <w:proofErr w:type="spellStart"/>
      <w:r w:rsidR="00B6500D" w:rsidRPr="00B6500D">
        <w:rPr>
          <w:sz w:val="28"/>
          <w:szCs w:val="28"/>
          <w:lang w:val="ro-RO"/>
        </w:rPr>
        <w:t>şi</w:t>
      </w:r>
      <w:proofErr w:type="spellEnd"/>
      <w:r w:rsidR="00B6500D" w:rsidRPr="00B6500D">
        <w:rPr>
          <w:sz w:val="28"/>
          <w:szCs w:val="28"/>
          <w:lang w:val="ro-RO"/>
        </w:rPr>
        <w:t xml:space="preserve"> bunăstarea animalelor, sănătatea plantelor </w:t>
      </w:r>
      <w:proofErr w:type="spellStart"/>
      <w:r w:rsidR="00B6500D" w:rsidRPr="00B6500D">
        <w:rPr>
          <w:sz w:val="28"/>
          <w:szCs w:val="28"/>
          <w:lang w:val="ro-RO"/>
        </w:rPr>
        <w:t>şi</w:t>
      </w:r>
      <w:proofErr w:type="spellEnd"/>
      <w:r w:rsidR="00B6500D" w:rsidRPr="00B6500D">
        <w:rPr>
          <w:sz w:val="28"/>
          <w:szCs w:val="28"/>
          <w:lang w:val="ro-RO"/>
        </w:rPr>
        <w:t xml:space="preserve"> produsele de </w:t>
      </w:r>
      <w:proofErr w:type="spellStart"/>
      <w:r w:rsidR="00B6500D" w:rsidRPr="00B6500D">
        <w:rPr>
          <w:sz w:val="28"/>
          <w:szCs w:val="28"/>
          <w:lang w:val="ro-RO"/>
        </w:rPr>
        <w:t>protecţie</w:t>
      </w:r>
      <w:proofErr w:type="spellEnd"/>
      <w:r w:rsidR="00B6500D" w:rsidRPr="00B6500D">
        <w:rPr>
          <w:sz w:val="28"/>
          <w:szCs w:val="28"/>
          <w:lang w:val="ro-RO"/>
        </w:rPr>
        <w:t xml:space="preserve"> a plantelor, de modificare a Regulamentelor (CE) nr.999/2001, (CE) nr.396/2005, (CE) nr.1069/2009, (CE) nr.1107/2009, (UE) nr.1151/2012, (UE) nr.652/2014, (UE) 2016/429 </w:t>
      </w:r>
      <w:proofErr w:type="spellStart"/>
      <w:r w:rsidR="00B6500D" w:rsidRPr="00B6500D">
        <w:rPr>
          <w:sz w:val="28"/>
          <w:szCs w:val="28"/>
          <w:lang w:val="ro-RO"/>
        </w:rPr>
        <w:t>şi</w:t>
      </w:r>
      <w:proofErr w:type="spellEnd"/>
      <w:r w:rsidR="00B6500D" w:rsidRPr="00B6500D">
        <w:rPr>
          <w:sz w:val="28"/>
          <w:szCs w:val="28"/>
          <w:lang w:val="ro-RO"/>
        </w:rPr>
        <w:t xml:space="preserve"> (UE) 2016/2031 ale Parlamentului European </w:t>
      </w:r>
      <w:proofErr w:type="spellStart"/>
      <w:r w:rsidR="00B6500D" w:rsidRPr="00B6500D">
        <w:rPr>
          <w:sz w:val="28"/>
          <w:szCs w:val="28"/>
          <w:lang w:val="ro-RO"/>
        </w:rPr>
        <w:t>şi</w:t>
      </w:r>
      <w:proofErr w:type="spellEnd"/>
      <w:r w:rsidR="00B6500D" w:rsidRPr="00B6500D">
        <w:rPr>
          <w:sz w:val="28"/>
          <w:szCs w:val="28"/>
          <w:lang w:val="ro-RO"/>
        </w:rPr>
        <w:t xml:space="preserve"> ale Consiliului, a Regulamentelor (CE) nr.1/2005 </w:t>
      </w:r>
      <w:proofErr w:type="spellStart"/>
      <w:r w:rsidR="00B6500D" w:rsidRPr="00B6500D">
        <w:rPr>
          <w:sz w:val="28"/>
          <w:szCs w:val="28"/>
          <w:lang w:val="ro-RO"/>
        </w:rPr>
        <w:t>şi</w:t>
      </w:r>
      <w:proofErr w:type="spellEnd"/>
      <w:r w:rsidR="00B6500D" w:rsidRPr="00B6500D">
        <w:rPr>
          <w:sz w:val="28"/>
          <w:szCs w:val="28"/>
          <w:lang w:val="ro-RO"/>
        </w:rPr>
        <w:t xml:space="preserve"> (CE) nr.1099/2009 ale Consiliului </w:t>
      </w:r>
      <w:proofErr w:type="spellStart"/>
      <w:r w:rsidR="00B6500D" w:rsidRPr="00B6500D">
        <w:rPr>
          <w:sz w:val="28"/>
          <w:szCs w:val="28"/>
          <w:lang w:val="ro-RO"/>
        </w:rPr>
        <w:t>şi</w:t>
      </w:r>
      <w:proofErr w:type="spellEnd"/>
      <w:r w:rsidR="00B6500D" w:rsidRPr="00B6500D">
        <w:rPr>
          <w:sz w:val="28"/>
          <w:szCs w:val="28"/>
          <w:lang w:val="ro-RO"/>
        </w:rPr>
        <w:t xml:space="preserve"> a Directivelor 98/58/CE, 1999/74/CE, 2007/43/CE, 2008/119/CE </w:t>
      </w:r>
      <w:proofErr w:type="spellStart"/>
      <w:r w:rsidR="00B6500D" w:rsidRPr="00B6500D">
        <w:rPr>
          <w:sz w:val="28"/>
          <w:szCs w:val="28"/>
          <w:lang w:val="ro-RO"/>
        </w:rPr>
        <w:t>şi</w:t>
      </w:r>
      <w:proofErr w:type="spellEnd"/>
      <w:r w:rsidR="00B6500D" w:rsidRPr="00B6500D">
        <w:rPr>
          <w:sz w:val="28"/>
          <w:szCs w:val="28"/>
          <w:lang w:val="ro-RO"/>
        </w:rPr>
        <w:t xml:space="preserve"> 2008/120/CE ale Consiliului </w:t>
      </w:r>
      <w:proofErr w:type="spellStart"/>
      <w:r w:rsidR="00B6500D" w:rsidRPr="00B6500D">
        <w:rPr>
          <w:sz w:val="28"/>
          <w:szCs w:val="28"/>
          <w:lang w:val="ro-RO"/>
        </w:rPr>
        <w:t>şi</w:t>
      </w:r>
      <w:proofErr w:type="spellEnd"/>
      <w:r w:rsidR="00B6500D" w:rsidRPr="00B6500D">
        <w:rPr>
          <w:sz w:val="28"/>
          <w:szCs w:val="28"/>
          <w:lang w:val="ro-RO"/>
        </w:rPr>
        <w:t xml:space="preserve"> de abrogare a Regulamentelor (CE) nr.854/2004 </w:t>
      </w:r>
      <w:proofErr w:type="spellStart"/>
      <w:r w:rsidR="00B6500D" w:rsidRPr="00B6500D">
        <w:rPr>
          <w:sz w:val="28"/>
          <w:szCs w:val="28"/>
          <w:lang w:val="ro-RO"/>
        </w:rPr>
        <w:t>şi</w:t>
      </w:r>
      <w:proofErr w:type="spellEnd"/>
      <w:r w:rsidR="00B6500D" w:rsidRPr="00B6500D">
        <w:rPr>
          <w:sz w:val="28"/>
          <w:szCs w:val="28"/>
          <w:lang w:val="ro-RO"/>
        </w:rPr>
        <w:t xml:space="preserve"> (CE) nr.882/2004 ale Parlamentului European </w:t>
      </w:r>
      <w:proofErr w:type="spellStart"/>
      <w:r w:rsidR="00B6500D" w:rsidRPr="00B6500D">
        <w:rPr>
          <w:sz w:val="28"/>
          <w:szCs w:val="28"/>
          <w:lang w:val="ro-RO"/>
        </w:rPr>
        <w:t>şi</w:t>
      </w:r>
      <w:proofErr w:type="spellEnd"/>
      <w:r w:rsidR="00B6500D" w:rsidRPr="00B6500D">
        <w:rPr>
          <w:sz w:val="28"/>
          <w:szCs w:val="28"/>
          <w:lang w:val="ro-RO"/>
        </w:rPr>
        <w:t xml:space="preserve"> ale Consiliului, precum </w:t>
      </w:r>
      <w:proofErr w:type="spellStart"/>
      <w:r w:rsidR="00B6500D" w:rsidRPr="00B6500D">
        <w:rPr>
          <w:sz w:val="28"/>
          <w:szCs w:val="28"/>
          <w:lang w:val="ro-RO"/>
        </w:rPr>
        <w:t>şi</w:t>
      </w:r>
      <w:proofErr w:type="spellEnd"/>
      <w:r w:rsidR="00B6500D" w:rsidRPr="00B6500D">
        <w:rPr>
          <w:sz w:val="28"/>
          <w:szCs w:val="28"/>
          <w:lang w:val="ro-RO"/>
        </w:rPr>
        <w:t xml:space="preserve"> a Directivelor 89/608/CEE, 89/662/CEE, 90/425/CEE, 91/496/CEE, 96/23/CE, 96/93/CE </w:t>
      </w:r>
      <w:proofErr w:type="spellStart"/>
      <w:r w:rsidR="00B6500D" w:rsidRPr="00B6500D">
        <w:rPr>
          <w:sz w:val="28"/>
          <w:szCs w:val="28"/>
          <w:lang w:val="ro-RO"/>
        </w:rPr>
        <w:t>şi</w:t>
      </w:r>
      <w:proofErr w:type="spellEnd"/>
      <w:r w:rsidR="00B6500D" w:rsidRPr="00B6500D">
        <w:rPr>
          <w:sz w:val="28"/>
          <w:szCs w:val="28"/>
          <w:lang w:val="ro-RO"/>
        </w:rPr>
        <w:t xml:space="preserve"> 97/78/CE ale Consiliului </w:t>
      </w:r>
      <w:proofErr w:type="spellStart"/>
      <w:r w:rsidR="00B6500D" w:rsidRPr="00B6500D">
        <w:rPr>
          <w:sz w:val="28"/>
          <w:szCs w:val="28"/>
          <w:lang w:val="ro-RO"/>
        </w:rPr>
        <w:t>şi</w:t>
      </w:r>
      <w:proofErr w:type="spellEnd"/>
      <w:r w:rsidR="00B6500D" w:rsidRPr="00B6500D">
        <w:rPr>
          <w:sz w:val="28"/>
          <w:szCs w:val="28"/>
          <w:lang w:val="ro-RO"/>
        </w:rPr>
        <w:t xml:space="preserve"> a Deciziei 92/438/CEE a Consiliului (Regulamentul privind controalele oficiale), CELEX: 32017R0625, publicat în Jurnalul Oficial al Uniunii Europene L 095 din 7 aprilie 2017, </w:t>
      </w:r>
      <w:proofErr w:type="spellStart"/>
      <w:r w:rsidR="00B6500D" w:rsidRPr="00B6500D">
        <w:rPr>
          <w:sz w:val="28"/>
          <w:szCs w:val="28"/>
          <w:lang w:val="ro-RO"/>
        </w:rPr>
        <w:t>aşa</w:t>
      </w:r>
      <w:proofErr w:type="spellEnd"/>
      <w:r w:rsidR="00B6500D" w:rsidRPr="00B6500D">
        <w:rPr>
          <w:sz w:val="28"/>
          <w:szCs w:val="28"/>
          <w:lang w:val="ro-RO"/>
        </w:rPr>
        <w:t xml:space="preserve"> cum a fost modificat ultima dată prin Regulamentul (UE)</w:t>
      </w:r>
      <w:r w:rsidR="002C289D" w:rsidRPr="002C289D">
        <w:t xml:space="preserve"> </w:t>
      </w:r>
      <w:r w:rsidR="002C289D" w:rsidRPr="002C289D">
        <w:rPr>
          <w:sz w:val="28"/>
          <w:szCs w:val="28"/>
          <w:lang w:val="ro-RO"/>
        </w:rPr>
        <w:t>2024/3115 al Parlamentului European și al Consiliului din 27 noiembrie 2024</w:t>
      </w:r>
      <w:r w:rsidR="004E246D">
        <w:rPr>
          <w:sz w:val="28"/>
          <w:szCs w:val="28"/>
          <w:lang w:val="ro-RO"/>
        </w:rPr>
        <w:t>;</w:t>
      </w:r>
    </w:p>
    <w:p w14:paraId="4066B24D" w14:textId="04974813" w:rsidR="00E953FB" w:rsidRPr="00B11969" w:rsidRDefault="00E953FB" w:rsidP="00E953FB">
      <w:pPr>
        <w:pStyle w:val="Listparagraf"/>
        <w:numPr>
          <w:ilvl w:val="0"/>
          <w:numId w:val="30"/>
        </w:numPr>
        <w:spacing w:line="276" w:lineRule="auto"/>
        <w:rPr>
          <w:sz w:val="28"/>
          <w:szCs w:val="28"/>
        </w:rPr>
      </w:pPr>
      <w:r>
        <w:rPr>
          <w:sz w:val="28"/>
          <w:szCs w:val="28"/>
          <w:lang w:val="ro-RO"/>
        </w:rPr>
        <w:t>La articolul 1 alin</w:t>
      </w:r>
      <w:r w:rsidR="006C1557">
        <w:rPr>
          <w:sz w:val="28"/>
          <w:szCs w:val="28"/>
          <w:lang w:val="ro-RO"/>
        </w:rPr>
        <w:t xml:space="preserve">eatul </w:t>
      </w:r>
      <w:r>
        <w:rPr>
          <w:sz w:val="28"/>
          <w:szCs w:val="28"/>
          <w:lang w:val="ro-RO"/>
        </w:rPr>
        <w:t xml:space="preserve">(2) </w:t>
      </w:r>
      <w:proofErr w:type="spellStart"/>
      <w:r>
        <w:rPr>
          <w:sz w:val="28"/>
          <w:szCs w:val="28"/>
          <w:lang w:val="ro-RO"/>
        </w:rPr>
        <w:t>lit.b</w:t>
      </w:r>
      <w:proofErr w:type="spellEnd"/>
      <w:r>
        <w:rPr>
          <w:sz w:val="28"/>
          <w:szCs w:val="28"/>
          <w:lang w:val="ro-RO"/>
        </w:rPr>
        <w:t>) va avea următorul cuprins :</w:t>
      </w:r>
    </w:p>
    <w:p w14:paraId="3ED2FE9A" w14:textId="77777777" w:rsidR="00E953FB" w:rsidRDefault="00E953FB" w:rsidP="00E953FB">
      <w:pPr>
        <w:pStyle w:val="Listparagraf"/>
        <w:spacing w:line="276" w:lineRule="auto"/>
        <w:ind w:left="0" w:firstLine="0"/>
        <w:rPr>
          <w:color w:val="000000" w:themeColor="text1"/>
          <w:sz w:val="28"/>
          <w:szCs w:val="28"/>
          <w:lang w:val="ro-RO"/>
        </w:rPr>
      </w:pPr>
      <w:r w:rsidRPr="0077688C">
        <w:rPr>
          <w:color w:val="000000" w:themeColor="text1"/>
          <w:sz w:val="28"/>
          <w:szCs w:val="28"/>
          <w:lang w:val="ro-RO"/>
        </w:rPr>
        <w:t>”</w:t>
      </w:r>
      <w:r w:rsidRPr="0077688C">
        <w:rPr>
          <w:color w:val="000000" w:themeColor="text1"/>
          <w:sz w:val="28"/>
          <w:szCs w:val="28"/>
        </w:rPr>
        <w:t xml:space="preserve">b) </w:t>
      </w:r>
      <w:r w:rsidRPr="0077688C">
        <w:rPr>
          <w:color w:val="000000" w:themeColor="text1"/>
          <w:sz w:val="28"/>
          <w:szCs w:val="28"/>
          <w:lang w:val="ro-RO"/>
        </w:rPr>
        <w:t>introducerii și utilizării organismelor modificate genetic destinate utilizării ca material semincer/săditor, ca produse alimentare sau furaje, a produselor alimentare sau furaje care conțin sau constau din organisme modificate genetic, a produselor alimentare produse din organisme modificate genetic sau care conțin ingrediente produse din organisme modificate genetic și furaje produse din organisme modificate genetic.”</w:t>
      </w:r>
    </w:p>
    <w:p w14:paraId="57C6131F" w14:textId="2D68E25B" w:rsidR="000071B7" w:rsidRPr="00460B29" w:rsidRDefault="000071B7" w:rsidP="00460B29">
      <w:pPr>
        <w:pStyle w:val="Listparagraf"/>
        <w:numPr>
          <w:ilvl w:val="0"/>
          <w:numId w:val="30"/>
        </w:numPr>
        <w:spacing w:line="276" w:lineRule="auto"/>
        <w:rPr>
          <w:color w:val="000000" w:themeColor="text1"/>
          <w:sz w:val="28"/>
          <w:szCs w:val="28"/>
          <w:lang w:val="ro-RO"/>
        </w:rPr>
      </w:pPr>
      <w:r w:rsidRPr="00460B29">
        <w:rPr>
          <w:sz w:val="28"/>
          <w:szCs w:val="28"/>
          <w:lang w:val="ro-RO"/>
        </w:rPr>
        <w:t xml:space="preserve">Articolul 4 s-a completat cu </w:t>
      </w:r>
      <w:r w:rsidR="00986A03" w:rsidRPr="006C61B5">
        <w:rPr>
          <w:rFonts w:eastAsia="Calibri"/>
          <w:sz w:val="28"/>
          <w:szCs w:val="28"/>
          <w:lang w:val="ro-RO"/>
        </w:rPr>
        <w:t>alin</w:t>
      </w:r>
      <w:r w:rsidR="00986A03">
        <w:rPr>
          <w:rFonts w:eastAsia="Calibri"/>
          <w:sz w:val="28"/>
          <w:szCs w:val="28"/>
          <w:lang w:val="ro-RO"/>
        </w:rPr>
        <w:t xml:space="preserve">eatul </w:t>
      </w:r>
      <w:r w:rsidRPr="00460B29">
        <w:rPr>
          <w:sz w:val="28"/>
          <w:szCs w:val="28"/>
          <w:lang w:val="ro-RO"/>
        </w:rPr>
        <w:t>(</w:t>
      </w:r>
      <w:r w:rsidR="00460B29" w:rsidRPr="00460B29">
        <w:rPr>
          <w:sz w:val="28"/>
          <w:szCs w:val="28"/>
          <w:lang w:val="ro-RO"/>
        </w:rPr>
        <w:t>3</w:t>
      </w:r>
      <w:r w:rsidRPr="00460B29">
        <w:rPr>
          <w:sz w:val="28"/>
          <w:szCs w:val="28"/>
          <w:lang w:val="ro-RO"/>
        </w:rPr>
        <w:t xml:space="preserve">) </w:t>
      </w:r>
      <w:r w:rsidR="00460B29" w:rsidRPr="00460B29">
        <w:rPr>
          <w:sz w:val="28"/>
          <w:szCs w:val="28"/>
          <w:lang w:val="ro-RO"/>
        </w:rPr>
        <w:t>cu următorul cuprins:</w:t>
      </w:r>
    </w:p>
    <w:p w14:paraId="67DC722F" w14:textId="12444959" w:rsidR="00FB4440" w:rsidRDefault="00460B29" w:rsidP="00CC3013">
      <w:pPr>
        <w:pStyle w:val="Listparagraf"/>
        <w:spacing w:line="276" w:lineRule="auto"/>
        <w:ind w:left="0" w:firstLine="567"/>
        <w:rPr>
          <w:color w:val="000000" w:themeColor="text1"/>
          <w:sz w:val="28"/>
          <w:szCs w:val="28"/>
          <w:lang w:val="ro-RO"/>
        </w:rPr>
      </w:pPr>
      <w:r>
        <w:rPr>
          <w:color w:val="000000" w:themeColor="text1"/>
          <w:sz w:val="28"/>
          <w:szCs w:val="28"/>
          <w:lang w:val="ro-RO"/>
        </w:rPr>
        <w:t xml:space="preserve">”(3) </w:t>
      </w:r>
      <w:proofErr w:type="spellStart"/>
      <w:r w:rsidR="00FB4440" w:rsidRPr="00FB4440">
        <w:rPr>
          <w:color w:val="000000" w:themeColor="text1"/>
          <w:sz w:val="28"/>
          <w:szCs w:val="28"/>
          <w:lang w:val="ro-RO"/>
        </w:rPr>
        <w:t>Agenţia</w:t>
      </w:r>
      <w:proofErr w:type="spellEnd"/>
      <w:r w:rsidR="00FB4440" w:rsidRPr="00FB4440">
        <w:rPr>
          <w:color w:val="000000" w:themeColor="text1"/>
          <w:sz w:val="28"/>
          <w:szCs w:val="28"/>
          <w:lang w:val="ro-RO"/>
        </w:rPr>
        <w:t xml:space="preserve"> </w:t>
      </w:r>
      <w:proofErr w:type="spellStart"/>
      <w:r w:rsidR="00FB4440" w:rsidRPr="00FB4440">
        <w:rPr>
          <w:color w:val="000000" w:themeColor="text1"/>
          <w:sz w:val="28"/>
          <w:szCs w:val="28"/>
          <w:lang w:val="ro-RO"/>
        </w:rPr>
        <w:t>Naţională</w:t>
      </w:r>
      <w:proofErr w:type="spellEnd"/>
      <w:r w:rsidR="00FB4440" w:rsidRPr="00FB4440">
        <w:rPr>
          <w:color w:val="000000" w:themeColor="text1"/>
          <w:sz w:val="28"/>
          <w:szCs w:val="28"/>
          <w:lang w:val="ro-RO"/>
        </w:rPr>
        <w:t xml:space="preserve"> pentru </w:t>
      </w:r>
      <w:r w:rsidR="00CC3013">
        <w:rPr>
          <w:color w:val="000000" w:themeColor="text1"/>
          <w:sz w:val="28"/>
          <w:szCs w:val="28"/>
          <w:lang w:val="ro-RO"/>
        </w:rPr>
        <w:t>Sănătatea Publică</w:t>
      </w:r>
      <w:r w:rsidR="00FB4440" w:rsidRPr="00FB4440">
        <w:rPr>
          <w:color w:val="000000" w:themeColor="text1"/>
          <w:sz w:val="28"/>
          <w:szCs w:val="28"/>
          <w:lang w:val="ro-RO"/>
        </w:rPr>
        <w:t xml:space="preserve"> este autoritatea competentă care organizează </w:t>
      </w:r>
      <w:proofErr w:type="spellStart"/>
      <w:r w:rsidR="00FB4440" w:rsidRPr="00FB4440">
        <w:rPr>
          <w:color w:val="000000" w:themeColor="text1"/>
          <w:sz w:val="28"/>
          <w:szCs w:val="28"/>
          <w:lang w:val="ro-RO"/>
        </w:rPr>
        <w:t>şi</w:t>
      </w:r>
      <w:proofErr w:type="spellEnd"/>
      <w:r w:rsidR="00FB4440" w:rsidRPr="00FB4440">
        <w:rPr>
          <w:color w:val="000000" w:themeColor="text1"/>
          <w:sz w:val="28"/>
          <w:szCs w:val="28"/>
          <w:lang w:val="ro-RO"/>
        </w:rPr>
        <w:t xml:space="preserve"> efectuează controlul oficial </w:t>
      </w:r>
      <w:r w:rsidR="000071B7" w:rsidRPr="000071B7">
        <w:rPr>
          <w:color w:val="000000" w:themeColor="text1"/>
          <w:sz w:val="28"/>
          <w:szCs w:val="28"/>
          <w:lang w:val="ro-RO"/>
        </w:rPr>
        <w:t xml:space="preserve">la fabricarea </w:t>
      </w:r>
      <w:proofErr w:type="spellStart"/>
      <w:r w:rsidR="000071B7" w:rsidRPr="000071B7">
        <w:rPr>
          <w:color w:val="000000" w:themeColor="text1"/>
          <w:sz w:val="28"/>
          <w:szCs w:val="28"/>
          <w:lang w:val="ro-RO"/>
        </w:rPr>
        <w:t>şi</w:t>
      </w:r>
      <w:proofErr w:type="spellEnd"/>
      <w:r w:rsidR="000071B7" w:rsidRPr="000071B7">
        <w:rPr>
          <w:color w:val="000000" w:themeColor="text1"/>
          <w:sz w:val="28"/>
          <w:szCs w:val="28"/>
          <w:lang w:val="ro-RO"/>
        </w:rPr>
        <w:t xml:space="preserve"> utilizarea materialelor </w:t>
      </w:r>
      <w:proofErr w:type="spellStart"/>
      <w:r w:rsidR="000071B7" w:rsidRPr="000071B7">
        <w:rPr>
          <w:color w:val="000000" w:themeColor="text1"/>
          <w:sz w:val="28"/>
          <w:szCs w:val="28"/>
          <w:lang w:val="ro-RO"/>
        </w:rPr>
        <w:t>şi</w:t>
      </w:r>
      <w:proofErr w:type="spellEnd"/>
      <w:r w:rsidR="000071B7" w:rsidRPr="000071B7">
        <w:rPr>
          <w:color w:val="000000" w:themeColor="text1"/>
          <w:sz w:val="28"/>
          <w:szCs w:val="28"/>
          <w:lang w:val="ro-RO"/>
        </w:rPr>
        <w:t xml:space="preserve"> a obiectelor destinate să vină în contact cu produsele alimentare;</w:t>
      </w:r>
      <w:r>
        <w:rPr>
          <w:color w:val="000000" w:themeColor="text1"/>
          <w:sz w:val="28"/>
          <w:szCs w:val="28"/>
          <w:lang w:val="ro-RO"/>
        </w:rPr>
        <w:t>”</w:t>
      </w:r>
    </w:p>
    <w:p w14:paraId="0973A78F" w14:textId="76885972" w:rsidR="00067350" w:rsidRPr="00460B29" w:rsidRDefault="00752685" w:rsidP="00460B29">
      <w:pPr>
        <w:pStyle w:val="Listparagraf"/>
        <w:numPr>
          <w:ilvl w:val="0"/>
          <w:numId w:val="30"/>
        </w:numPr>
        <w:spacing w:line="276" w:lineRule="auto"/>
        <w:rPr>
          <w:rFonts w:eastAsia="Calibri"/>
          <w:sz w:val="28"/>
          <w:szCs w:val="28"/>
          <w:lang w:val="ro-RO"/>
        </w:rPr>
      </w:pPr>
      <w:r w:rsidRPr="00460B29">
        <w:rPr>
          <w:rFonts w:eastAsia="Calibri"/>
          <w:sz w:val="28"/>
          <w:szCs w:val="28"/>
          <w:lang w:val="ro-RO"/>
        </w:rPr>
        <w:t>La articolul 17</w:t>
      </w:r>
      <w:r w:rsidR="00067350" w:rsidRPr="00460B29">
        <w:rPr>
          <w:rFonts w:eastAsia="Calibri"/>
          <w:sz w:val="28"/>
          <w:szCs w:val="28"/>
          <w:lang w:val="ro-RO"/>
        </w:rPr>
        <w:t>:</w:t>
      </w:r>
    </w:p>
    <w:p w14:paraId="2CC63D5A" w14:textId="0C548322" w:rsidR="00752685" w:rsidRDefault="00D2621D" w:rsidP="006C61B5">
      <w:pPr>
        <w:tabs>
          <w:tab w:val="left" w:pos="709"/>
          <w:tab w:val="left" w:pos="851"/>
        </w:tabs>
        <w:ind w:firstLine="567"/>
        <w:rPr>
          <w:rFonts w:eastAsia="Calibri"/>
          <w:sz w:val="28"/>
          <w:szCs w:val="28"/>
          <w:lang w:val="ro-RO"/>
        </w:rPr>
      </w:pPr>
      <w:r w:rsidRPr="006C61B5">
        <w:rPr>
          <w:rFonts w:eastAsia="Calibri"/>
          <w:sz w:val="28"/>
          <w:szCs w:val="28"/>
          <w:lang w:val="ro-RO"/>
        </w:rPr>
        <w:lastRenderedPageBreak/>
        <w:t>alin</w:t>
      </w:r>
      <w:r>
        <w:rPr>
          <w:rFonts w:eastAsia="Calibri"/>
          <w:sz w:val="28"/>
          <w:szCs w:val="28"/>
          <w:lang w:val="ro-RO"/>
        </w:rPr>
        <w:t xml:space="preserve">eatul </w:t>
      </w:r>
      <w:r w:rsidR="00752685">
        <w:rPr>
          <w:rFonts w:eastAsia="Calibri"/>
          <w:sz w:val="28"/>
          <w:szCs w:val="28"/>
          <w:lang w:val="ro-RO"/>
        </w:rPr>
        <w:t>(6) se abrogă.</w:t>
      </w:r>
    </w:p>
    <w:p w14:paraId="01109FB0" w14:textId="15AC0FC4" w:rsidR="00097CD9" w:rsidRDefault="00097CD9" w:rsidP="006C61B5">
      <w:pPr>
        <w:tabs>
          <w:tab w:val="left" w:pos="709"/>
          <w:tab w:val="left" w:pos="851"/>
        </w:tabs>
        <w:ind w:firstLine="567"/>
        <w:rPr>
          <w:rFonts w:eastAsia="Calibri"/>
          <w:sz w:val="28"/>
          <w:szCs w:val="28"/>
          <w:lang w:val="ro-RO"/>
        </w:rPr>
      </w:pPr>
      <w:r>
        <w:rPr>
          <w:rFonts w:eastAsia="Calibri"/>
          <w:sz w:val="28"/>
          <w:szCs w:val="28"/>
          <w:lang w:val="ro-RO"/>
        </w:rPr>
        <w:t xml:space="preserve">la </w:t>
      </w:r>
      <w:r w:rsidR="00986A03" w:rsidRPr="006C61B5">
        <w:rPr>
          <w:rFonts w:eastAsia="Calibri"/>
          <w:sz w:val="28"/>
          <w:szCs w:val="28"/>
          <w:lang w:val="ro-RO"/>
        </w:rPr>
        <w:t>alin</w:t>
      </w:r>
      <w:r w:rsidR="00986A03">
        <w:rPr>
          <w:rFonts w:eastAsia="Calibri"/>
          <w:sz w:val="28"/>
          <w:szCs w:val="28"/>
          <w:lang w:val="ro-RO"/>
        </w:rPr>
        <w:t xml:space="preserve">eatul </w:t>
      </w:r>
      <w:r w:rsidR="00752685" w:rsidRPr="00951C59">
        <w:rPr>
          <w:rFonts w:eastAsia="Calibri"/>
          <w:sz w:val="28"/>
          <w:szCs w:val="28"/>
          <w:lang w:val="ro-RO"/>
        </w:rPr>
        <w:t>(7)</w:t>
      </w:r>
      <w:r>
        <w:rPr>
          <w:rFonts w:eastAsia="Calibri"/>
          <w:sz w:val="28"/>
          <w:szCs w:val="28"/>
          <w:lang w:val="ro-RO"/>
        </w:rPr>
        <w:t>:</w:t>
      </w:r>
    </w:p>
    <w:p w14:paraId="4C2C69CE" w14:textId="74B930B5" w:rsidR="00752685" w:rsidRDefault="00986A03" w:rsidP="006C61B5">
      <w:pPr>
        <w:tabs>
          <w:tab w:val="left" w:pos="709"/>
          <w:tab w:val="left" w:pos="851"/>
        </w:tabs>
        <w:ind w:firstLine="567"/>
        <w:rPr>
          <w:rFonts w:eastAsia="Calibri"/>
          <w:sz w:val="28"/>
          <w:szCs w:val="28"/>
          <w:lang w:val="ro-RO"/>
        </w:rPr>
      </w:pPr>
      <w:r>
        <w:rPr>
          <w:rFonts w:eastAsia="Calibri"/>
          <w:sz w:val="28"/>
          <w:szCs w:val="28"/>
          <w:lang w:val="ro-RO"/>
        </w:rPr>
        <w:t>-</w:t>
      </w:r>
      <w:r w:rsidR="00752685">
        <w:rPr>
          <w:rFonts w:eastAsia="Calibri"/>
          <w:sz w:val="28"/>
          <w:szCs w:val="28"/>
          <w:lang w:val="ro-RO"/>
        </w:rPr>
        <w:t>c</w:t>
      </w:r>
      <w:r w:rsidR="00752685" w:rsidRPr="00951C59">
        <w:rPr>
          <w:rFonts w:eastAsia="Calibri"/>
          <w:sz w:val="28"/>
          <w:szCs w:val="28"/>
          <w:lang w:val="ro-RO"/>
        </w:rPr>
        <w:t>uvintele ”Autoritatea competentă</w:t>
      </w:r>
      <w:r w:rsidR="00752685">
        <w:rPr>
          <w:rFonts w:eastAsia="Calibri"/>
          <w:sz w:val="28"/>
          <w:szCs w:val="28"/>
          <w:lang w:val="ro-RO"/>
        </w:rPr>
        <w:t xml:space="preserve"> aprobă</w:t>
      </w:r>
      <w:r w:rsidR="00752685" w:rsidRPr="00951C59">
        <w:rPr>
          <w:rFonts w:eastAsia="Calibri"/>
          <w:sz w:val="28"/>
          <w:szCs w:val="28"/>
          <w:lang w:val="ro-RO"/>
        </w:rPr>
        <w:t xml:space="preserve">” se va substitui cu </w:t>
      </w:r>
      <w:r w:rsidR="00752685">
        <w:rPr>
          <w:rFonts w:eastAsia="Calibri"/>
          <w:sz w:val="28"/>
          <w:szCs w:val="28"/>
          <w:lang w:val="ro-RO"/>
        </w:rPr>
        <w:t>c</w:t>
      </w:r>
      <w:r w:rsidR="00752685" w:rsidRPr="00951C59">
        <w:rPr>
          <w:rFonts w:eastAsia="Calibri"/>
          <w:sz w:val="28"/>
          <w:szCs w:val="28"/>
          <w:lang w:val="ro-RO"/>
        </w:rPr>
        <w:t>uvintele ”Guvernul</w:t>
      </w:r>
      <w:r w:rsidR="00752685">
        <w:rPr>
          <w:rFonts w:eastAsia="Calibri"/>
          <w:sz w:val="28"/>
          <w:szCs w:val="28"/>
          <w:lang w:val="ro-RO"/>
        </w:rPr>
        <w:t xml:space="preserve"> </w:t>
      </w:r>
      <w:r w:rsidR="000D61BF">
        <w:rPr>
          <w:rFonts w:eastAsia="Calibri"/>
          <w:sz w:val="28"/>
          <w:szCs w:val="28"/>
          <w:lang w:val="ro-RO"/>
        </w:rPr>
        <w:t>aprobă</w:t>
      </w:r>
      <w:r w:rsidR="00752685" w:rsidRPr="00951C59">
        <w:rPr>
          <w:rFonts w:eastAsia="Calibri"/>
          <w:sz w:val="28"/>
          <w:szCs w:val="28"/>
          <w:lang w:val="ro-RO"/>
        </w:rPr>
        <w:t>”</w:t>
      </w:r>
      <w:r w:rsidR="00752685">
        <w:rPr>
          <w:rFonts w:eastAsia="Calibri"/>
          <w:sz w:val="28"/>
          <w:szCs w:val="28"/>
          <w:lang w:val="ro-RO"/>
        </w:rPr>
        <w:t>.</w:t>
      </w:r>
    </w:p>
    <w:p w14:paraId="5EE3E1F2" w14:textId="18D81765" w:rsidR="00752685" w:rsidRDefault="00986A03" w:rsidP="006C61B5">
      <w:pPr>
        <w:tabs>
          <w:tab w:val="left" w:pos="709"/>
          <w:tab w:val="left" w:pos="851"/>
        </w:tabs>
        <w:ind w:firstLine="567"/>
        <w:rPr>
          <w:rFonts w:eastAsia="Calibri"/>
          <w:sz w:val="28"/>
          <w:szCs w:val="28"/>
          <w:lang w:val="ro-RO"/>
        </w:rPr>
      </w:pPr>
      <w:r>
        <w:rPr>
          <w:rFonts w:eastAsia="Calibri"/>
          <w:sz w:val="28"/>
          <w:szCs w:val="28"/>
          <w:lang w:val="ro-RO"/>
        </w:rPr>
        <w:t>-</w:t>
      </w:r>
      <w:r w:rsidR="00752685">
        <w:rPr>
          <w:rFonts w:eastAsia="Calibri"/>
          <w:sz w:val="28"/>
          <w:szCs w:val="28"/>
          <w:lang w:val="ro-RO"/>
        </w:rPr>
        <w:t>lit</w:t>
      </w:r>
      <w:r>
        <w:rPr>
          <w:rFonts w:eastAsia="Calibri"/>
          <w:sz w:val="28"/>
          <w:szCs w:val="28"/>
          <w:lang w:val="ro-RO"/>
        </w:rPr>
        <w:t xml:space="preserve">era </w:t>
      </w:r>
      <w:r w:rsidR="00752685">
        <w:rPr>
          <w:rFonts w:eastAsia="Calibri"/>
          <w:sz w:val="28"/>
          <w:szCs w:val="28"/>
          <w:lang w:val="ro-RO"/>
        </w:rPr>
        <w:t>g)</w:t>
      </w:r>
      <w:r>
        <w:rPr>
          <w:rFonts w:eastAsia="Calibri"/>
          <w:sz w:val="28"/>
          <w:szCs w:val="28"/>
          <w:lang w:val="ro-RO"/>
        </w:rPr>
        <w:t xml:space="preserve"> și</w:t>
      </w:r>
      <w:r w:rsidR="00752685">
        <w:rPr>
          <w:rFonts w:eastAsia="Calibri"/>
          <w:sz w:val="28"/>
          <w:szCs w:val="28"/>
          <w:lang w:val="ro-RO"/>
        </w:rPr>
        <w:t xml:space="preserve"> h) se abrogă.</w:t>
      </w:r>
    </w:p>
    <w:p w14:paraId="170EA931" w14:textId="4E3824C3" w:rsidR="00F112E2" w:rsidRPr="00F112E2" w:rsidRDefault="00F112E2" w:rsidP="00F112E2">
      <w:pPr>
        <w:pStyle w:val="Listparagraf"/>
        <w:numPr>
          <w:ilvl w:val="0"/>
          <w:numId w:val="30"/>
        </w:numPr>
        <w:rPr>
          <w:rFonts w:eastAsia="Calibri"/>
          <w:sz w:val="28"/>
          <w:szCs w:val="28"/>
          <w:lang w:val="ro-RO"/>
        </w:rPr>
      </w:pPr>
      <w:r w:rsidRPr="00F112E2">
        <w:rPr>
          <w:rFonts w:eastAsia="Calibri"/>
          <w:sz w:val="28"/>
          <w:szCs w:val="28"/>
          <w:lang w:val="ro-RO"/>
        </w:rPr>
        <w:t>La articolul 18:</w:t>
      </w:r>
    </w:p>
    <w:p w14:paraId="287D6D95" w14:textId="77777777" w:rsidR="00F112E2" w:rsidRDefault="00F112E2" w:rsidP="00F112E2">
      <w:pPr>
        <w:rPr>
          <w:rFonts w:eastAsia="Calibri"/>
          <w:sz w:val="28"/>
          <w:szCs w:val="28"/>
          <w:lang w:val="ro-RO"/>
        </w:rPr>
      </w:pPr>
      <w:r>
        <w:rPr>
          <w:rFonts w:eastAsia="Calibri"/>
          <w:sz w:val="28"/>
          <w:szCs w:val="28"/>
          <w:lang w:val="ro-RO"/>
        </w:rPr>
        <w:t>-la alineatul (3) lit. b) se abrogă.</w:t>
      </w:r>
    </w:p>
    <w:p w14:paraId="6EE1AA1E" w14:textId="77777777" w:rsidR="00F112E2" w:rsidRDefault="00F112E2" w:rsidP="00F112E2">
      <w:pPr>
        <w:rPr>
          <w:rFonts w:eastAsia="Calibri"/>
          <w:sz w:val="28"/>
          <w:szCs w:val="28"/>
          <w:lang w:val="ro-RO"/>
        </w:rPr>
      </w:pPr>
      <w:r>
        <w:rPr>
          <w:rFonts w:eastAsia="Calibri"/>
          <w:sz w:val="28"/>
          <w:szCs w:val="28"/>
          <w:lang w:val="ro-RO"/>
        </w:rPr>
        <w:t>-se completează cu alineatul (4) cu următorul cuprins:</w:t>
      </w:r>
    </w:p>
    <w:p w14:paraId="5CE9F952" w14:textId="649DF170" w:rsidR="00F112E2" w:rsidRDefault="00F112E2" w:rsidP="00F112E2">
      <w:pPr>
        <w:tabs>
          <w:tab w:val="left" w:pos="709"/>
          <w:tab w:val="left" w:pos="851"/>
        </w:tabs>
        <w:ind w:firstLine="567"/>
        <w:rPr>
          <w:rFonts w:eastAsia="Calibri"/>
          <w:sz w:val="28"/>
          <w:szCs w:val="28"/>
          <w:lang w:val="ro-RO"/>
        </w:rPr>
      </w:pPr>
      <w:r>
        <w:rPr>
          <w:rFonts w:eastAsia="Calibri"/>
          <w:sz w:val="28"/>
          <w:szCs w:val="28"/>
          <w:lang w:val="ro-RO"/>
        </w:rPr>
        <w:t>”(4) Autoritatea competentă adoptă</w:t>
      </w:r>
      <w:r w:rsidRPr="00156292">
        <w:rPr>
          <w:rFonts w:eastAsia="Calibri"/>
          <w:sz w:val="28"/>
          <w:szCs w:val="28"/>
          <w:lang w:val="ro-RO"/>
        </w:rPr>
        <w:t xml:space="preserve"> </w:t>
      </w:r>
      <w:proofErr w:type="spellStart"/>
      <w:r w:rsidRPr="00156292">
        <w:rPr>
          <w:rFonts w:eastAsia="Calibri"/>
          <w:sz w:val="28"/>
          <w:szCs w:val="28"/>
          <w:lang w:val="ro-RO"/>
        </w:rPr>
        <w:t>modalităţile</w:t>
      </w:r>
      <w:proofErr w:type="spellEnd"/>
      <w:r w:rsidRPr="00156292">
        <w:rPr>
          <w:rFonts w:eastAsia="Calibri"/>
          <w:sz w:val="28"/>
          <w:szCs w:val="28"/>
          <w:lang w:val="ro-RO"/>
        </w:rPr>
        <w:t xml:space="preserve"> </w:t>
      </w:r>
      <w:proofErr w:type="spellStart"/>
      <w:r w:rsidRPr="00156292">
        <w:rPr>
          <w:rFonts w:eastAsia="Calibri"/>
          <w:sz w:val="28"/>
          <w:szCs w:val="28"/>
          <w:lang w:val="ro-RO"/>
        </w:rPr>
        <w:t>şi</w:t>
      </w:r>
      <w:proofErr w:type="spellEnd"/>
      <w:r w:rsidRPr="00156292">
        <w:rPr>
          <w:rFonts w:eastAsia="Calibri"/>
          <w:sz w:val="28"/>
          <w:szCs w:val="28"/>
          <w:lang w:val="ro-RO"/>
        </w:rPr>
        <w:t xml:space="preserve"> </w:t>
      </w:r>
      <w:proofErr w:type="spellStart"/>
      <w:r w:rsidRPr="00156292">
        <w:rPr>
          <w:rFonts w:eastAsia="Calibri"/>
          <w:sz w:val="28"/>
          <w:szCs w:val="28"/>
          <w:lang w:val="ro-RO"/>
        </w:rPr>
        <w:t>conţinutul</w:t>
      </w:r>
      <w:proofErr w:type="spellEnd"/>
      <w:r w:rsidRPr="00156292">
        <w:rPr>
          <w:rFonts w:eastAsia="Calibri"/>
          <w:sz w:val="28"/>
          <w:szCs w:val="28"/>
          <w:lang w:val="ro-RO"/>
        </w:rPr>
        <w:t xml:space="preserve"> specific, suplimentare celor prevăzute la art.79, privind întocmirea </w:t>
      </w:r>
      <w:proofErr w:type="spellStart"/>
      <w:r w:rsidRPr="00156292">
        <w:rPr>
          <w:rFonts w:eastAsia="Calibri"/>
          <w:sz w:val="28"/>
          <w:szCs w:val="28"/>
          <w:lang w:val="ro-RO"/>
        </w:rPr>
        <w:t>părţilor</w:t>
      </w:r>
      <w:proofErr w:type="spellEnd"/>
      <w:r w:rsidRPr="00156292">
        <w:rPr>
          <w:rFonts w:eastAsia="Calibri"/>
          <w:sz w:val="28"/>
          <w:szCs w:val="28"/>
          <w:lang w:val="ro-RO"/>
        </w:rPr>
        <w:t xml:space="preserve"> relevante ale Planului </w:t>
      </w:r>
      <w:proofErr w:type="spellStart"/>
      <w:r w:rsidRPr="00156292">
        <w:rPr>
          <w:rFonts w:eastAsia="Calibri"/>
          <w:sz w:val="28"/>
          <w:szCs w:val="28"/>
          <w:lang w:val="ro-RO"/>
        </w:rPr>
        <w:t>naţional</w:t>
      </w:r>
      <w:proofErr w:type="spellEnd"/>
      <w:r w:rsidRPr="00156292">
        <w:rPr>
          <w:rFonts w:eastAsia="Calibri"/>
          <w:sz w:val="28"/>
          <w:szCs w:val="28"/>
          <w:lang w:val="ro-RO"/>
        </w:rPr>
        <w:t xml:space="preserve"> multianual de control (în continuare – PNMAC), </w:t>
      </w:r>
      <w:proofErr w:type="spellStart"/>
      <w:r w:rsidRPr="00156292">
        <w:rPr>
          <w:rFonts w:eastAsia="Calibri"/>
          <w:sz w:val="28"/>
          <w:szCs w:val="28"/>
          <w:lang w:val="ro-RO"/>
        </w:rPr>
        <w:t>menţionat</w:t>
      </w:r>
      <w:proofErr w:type="spellEnd"/>
      <w:r w:rsidRPr="00156292">
        <w:rPr>
          <w:rFonts w:eastAsia="Calibri"/>
          <w:sz w:val="28"/>
          <w:szCs w:val="28"/>
          <w:lang w:val="ro-RO"/>
        </w:rPr>
        <w:t xml:space="preserve"> la art.78 alin.(1).</w:t>
      </w:r>
      <w:r>
        <w:rPr>
          <w:rFonts w:eastAsia="Calibri"/>
          <w:sz w:val="28"/>
          <w:szCs w:val="28"/>
          <w:lang w:val="ro-RO"/>
        </w:rPr>
        <w:t>”</w:t>
      </w:r>
    </w:p>
    <w:p w14:paraId="675FE025" w14:textId="3839183C" w:rsidR="00752685" w:rsidRPr="006C61B5" w:rsidRDefault="00752685" w:rsidP="005862B6">
      <w:pPr>
        <w:pStyle w:val="Listparagraf"/>
        <w:numPr>
          <w:ilvl w:val="0"/>
          <w:numId w:val="30"/>
        </w:numPr>
        <w:tabs>
          <w:tab w:val="left" w:pos="709"/>
          <w:tab w:val="left" w:pos="851"/>
        </w:tabs>
        <w:ind w:left="0" w:firstLine="567"/>
        <w:rPr>
          <w:rFonts w:eastAsia="Calibri"/>
          <w:sz w:val="28"/>
          <w:szCs w:val="28"/>
          <w:lang w:val="ro-RO"/>
        </w:rPr>
      </w:pPr>
      <w:r w:rsidRPr="006C61B5">
        <w:rPr>
          <w:rFonts w:eastAsia="Calibri"/>
          <w:sz w:val="28"/>
          <w:szCs w:val="28"/>
          <w:lang w:val="ro-RO"/>
        </w:rPr>
        <w:t>La art</w:t>
      </w:r>
      <w:r w:rsidR="00175946">
        <w:rPr>
          <w:rFonts w:eastAsia="Calibri"/>
          <w:sz w:val="28"/>
          <w:szCs w:val="28"/>
          <w:lang w:val="ro-RO"/>
        </w:rPr>
        <w:t xml:space="preserve">icolul </w:t>
      </w:r>
      <w:r w:rsidRPr="006C61B5">
        <w:rPr>
          <w:rFonts w:eastAsia="Calibri"/>
          <w:sz w:val="28"/>
          <w:szCs w:val="28"/>
          <w:lang w:val="ro-RO"/>
        </w:rPr>
        <w:t>43 alin</w:t>
      </w:r>
      <w:r w:rsidR="00D2621D">
        <w:rPr>
          <w:rFonts w:eastAsia="Calibri"/>
          <w:sz w:val="28"/>
          <w:szCs w:val="28"/>
          <w:lang w:val="ro-RO"/>
        </w:rPr>
        <w:t xml:space="preserve">eatul </w:t>
      </w:r>
      <w:r w:rsidRPr="006C61B5">
        <w:rPr>
          <w:rFonts w:eastAsia="Calibri"/>
          <w:sz w:val="28"/>
          <w:szCs w:val="28"/>
          <w:lang w:val="ro-RO"/>
        </w:rPr>
        <w:t xml:space="preserve">(4) cuvintele ”Autoritatea competentă aprobă” se va substitui cu cuvintele ”Guvernul </w:t>
      </w:r>
      <w:r w:rsidR="000D61BF">
        <w:rPr>
          <w:rFonts w:eastAsia="Calibri"/>
          <w:sz w:val="28"/>
          <w:szCs w:val="28"/>
          <w:lang w:val="ro-RO"/>
        </w:rPr>
        <w:t>aprobă</w:t>
      </w:r>
      <w:r w:rsidRPr="006C61B5">
        <w:rPr>
          <w:rFonts w:eastAsia="Calibri"/>
          <w:sz w:val="28"/>
          <w:szCs w:val="28"/>
          <w:lang w:val="ro-RO"/>
        </w:rPr>
        <w:t>:”.</w:t>
      </w:r>
    </w:p>
    <w:p w14:paraId="6426E679" w14:textId="4DB16A11" w:rsidR="00752685" w:rsidRPr="006C61B5" w:rsidRDefault="00752685" w:rsidP="005862B6">
      <w:pPr>
        <w:pStyle w:val="Listparagraf"/>
        <w:numPr>
          <w:ilvl w:val="0"/>
          <w:numId w:val="30"/>
        </w:numPr>
        <w:tabs>
          <w:tab w:val="left" w:pos="709"/>
          <w:tab w:val="left" w:pos="851"/>
        </w:tabs>
        <w:ind w:left="0" w:firstLine="567"/>
        <w:rPr>
          <w:rFonts w:eastAsia="Calibri"/>
          <w:sz w:val="28"/>
          <w:szCs w:val="28"/>
          <w:lang w:val="ro-RO"/>
        </w:rPr>
      </w:pPr>
      <w:r w:rsidRPr="006C61B5">
        <w:rPr>
          <w:rFonts w:eastAsia="Calibri"/>
          <w:sz w:val="28"/>
          <w:szCs w:val="28"/>
          <w:lang w:val="ro-RO"/>
        </w:rPr>
        <w:t xml:space="preserve">La </w:t>
      </w:r>
      <w:r w:rsidR="006C1557" w:rsidRPr="006C61B5">
        <w:rPr>
          <w:rFonts w:eastAsia="Calibri"/>
          <w:sz w:val="28"/>
          <w:szCs w:val="28"/>
          <w:lang w:val="ro-RO"/>
        </w:rPr>
        <w:t>art</w:t>
      </w:r>
      <w:r w:rsidR="006C1557">
        <w:rPr>
          <w:rFonts w:eastAsia="Calibri"/>
          <w:sz w:val="28"/>
          <w:szCs w:val="28"/>
          <w:lang w:val="ro-RO"/>
        </w:rPr>
        <w:t xml:space="preserve">icolul </w:t>
      </w:r>
      <w:r w:rsidRPr="006C61B5">
        <w:rPr>
          <w:rFonts w:eastAsia="Calibri"/>
          <w:sz w:val="28"/>
          <w:szCs w:val="28"/>
          <w:lang w:val="ro-RO"/>
        </w:rPr>
        <w:t xml:space="preserve">45 </w:t>
      </w:r>
      <w:r w:rsidR="00986A03" w:rsidRPr="006C61B5">
        <w:rPr>
          <w:rFonts w:eastAsia="Calibri"/>
          <w:sz w:val="28"/>
          <w:szCs w:val="28"/>
          <w:lang w:val="ro-RO"/>
        </w:rPr>
        <w:t>alin</w:t>
      </w:r>
      <w:r w:rsidR="00986A03">
        <w:rPr>
          <w:rFonts w:eastAsia="Calibri"/>
          <w:sz w:val="28"/>
          <w:szCs w:val="28"/>
          <w:lang w:val="ro-RO"/>
        </w:rPr>
        <w:t xml:space="preserve">eatul </w:t>
      </w:r>
      <w:r w:rsidRPr="006C61B5">
        <w:rPr>
          <w:rFonts w:eastAsia="Calibri"/>
          <w:sz w:val="28"/>
          <w:szCs w:val="28"/>
          <w:lang w:val="ro-RO"/>
        </w:rPr>
        <w:t xml:space="preserve">(2) textul ”Autoritatea competentă </w:t>
      </w:r>
      <w:proofErr w:type="spellStart"/>
      <w:r w:rsidRPr="006C61B5">
        <w:rPr>
          <w:rFonts w:eastAsia="Calibri"/>
          <w:sz w:val="28"/>
          <w:szCs w:val="28"/>
          <w:lang w:val="ro-RO"/>
        </w:rPr>
        <w:t>întocmeşte</w:t>
      </w:r>
      <w:proofErr w:type="spellEnd"/>
      <w:r w:rsidRPr="006C61B5">
        <w:rPr>
          <w:rFonts w:eastAsia="Calibri"/>
          <w:sz w:val="28"/>
          <w:szCs w:val="28"/>
          <w:lang w:val="ro-RO"/>
        </w:rPr>
        <w:t xml:space="preserve"> </w:t>
      </w:r>
      <w:proofErr w:type="spellStart"/>
      <w:r w:rsidRPr="006C61B5">
        <w:rPr>
          <w:rFonts w:eastAsia="Calibri"/>
          <w:sz w:val="28"/>
          <w:szCs w:val="28"/>
          <w:lang w:val="ro-RO"/>
        </w:rPr>
        <w:t>şi</w:t>
      </w:r>
      <w:proofErr w:type="spellEnd"/>
      <w:r w:rsidRPr="006C61B5">
        <w:rPr>
          <w:rFonts w:eastAsia="Calibri"/>
          <w:sz w:val="28"/>
          <w:szCs w:val="28"/>
          <w:lang w:val="ro-RO"/>
        </w:rPr>
        <w:t xml:space="preserve"> aprobă prin ordin:” se va substitui cu cuvintele ”Guvernul </w:t>
      </w:r>
      <w:r w:rsidR="000D61BF">
        <w:rPr>
          <w:rFonts w:eastAsia="Calibri"/>
          <w:sz w:val="28"/>
          <w:szCs w:val="28"/>
          <w:lang w:val="ro-RO"/>
        </w:rPr>
        <w:t>aprobă</w:t>
      </w:r>
      <w:r w:rsidRPr="006C61B5">
        <w:rPr>
          <w:rFonts w:eastAsia="Calibri"/>
          <w:sz w:val="28"/>
          <w:szCs w:val="28"/>
          <w:lang w:val="ro-RO"/>
        </w:rPr>
        <w:t>:”.</w:t>
      </w:r>
    </w:p>
    <w:p w14:paraId="43649389" w14:textId="4C93B964" w:rsidR="00752685" w:rsidRPr="006C61B5" w:rsidRDefault="00752685" w:rsidP="005862B6">
      <w:pPr>
        <w:pStyle w:val="Listparagraf"/>
        <w:numPr>
          <w:ilvl w:val="0"/>
          <w:numId w:val="30"/>
        </w:numPr>
        <w:tabs>
          <w:tab w:val="left" w:pos="709"/>
          <w:tab w:val="left" w:pos="851"/>
        </w:tabs>
        <w:ind w:left="0" w:firstLine="567"/>
        <w:rPr>
          <w:rFonts w:eastAsia="Calibri"/>
          <w:sz w:val="28"/>
          <w:szCs w:val="28"/>
          <w:lang w:val="ro-RO"/>
        </w:rPr>
      </w:pPr>
      <w:r w:rsidRPr="006C61B5">
        <w:rPr>
          <w:rFonts w:eastAsia="Calibri"/>
          <w:sz w:val="28"/>
          <w:szCs w:val="28"/>
          <w:lang w:val="ro-RO"/>
        </w:rPr>
        <w:t xml:space="preserve">La </w:t>
      </w:r>
      <w:r w:rsidR="006C1557" w:rsidRPr="006C61B5">
        <w:rPr>
          <w:rFonts w:eastAsia="Calibri"/>
          <w:sz w:val="28"/>
          <w:szCs w:val="28"/>
          <w:lang w:val="ro-RO"/>
        </w:rPr>
        <w:t>art</w:t>
      </w:r>
      <w:r w:rsidR="006C1557">
        <w:rPr>
          <w:rFonts w:eastAsia="Calibri"/>
          <w:sz w:val="28"/>
          <w:szCs w:val="28"/>
          <w:lang w:val="ro-RO"/>
        </w:rPr>
        <w:t xml:space="preserve">icolul </w:t>
      </w:r>
      <w:r w:rsidRPr="006C61B5">
        <w:rPr>
          <w:rFonts w:eastAsia="Calibri"/>
          <w:sz w:val="28"/>
          <w:szCs w:val="28"/>
          <w:lang w:val="ro-RO"/>
        </w:rPr>
        <w:t xml:space="preserve">46 cuvintele ”Autoritatea competentă aprobă” se va substitui cu cuvintele ”Guvernul </w:t>
      </w:r>
      <w:r w:rsidR="000D61BF">
        <w:rPr>
          <w:rFonts w:eastAsia="Calibri"/>
          <w:sz w:val="28"/>
          <w:szCs w:val="28"/>
          <w:lang w:val="ro-RO"/>
        </w:rPr>
        <w:t>aprobă</w:t>
      </w:r>
      <w:r w:rsidRPr="006C61B5">
        <w:rPr>
          <w:rFonts w:eastAsia="Calibri"/>
          <w:sz w:val="28"/>
          <w:szCs w:val="28"/>
          <w:lang w:val="ro-RO"/>
        </w:rPr>
        <w:t>:”.</w:t>
      </w:r>
    </w:p>
    <w:p w14:paraId="16AD3211" w14:textId="135C663D" w:rsidR="00492E46" w:rsidRDefault="00492E46" w:rsidP="005862B6">
      <w:pPr>
        <w:pStyle w:val="Listparagraf"/>
        <w:numPr>
          <w:ilvl w:val="0"/>
          <w:numId w:val="30"/>
        </w:numPr>
        <w:tabs>
          <w:tab w:val="left" w:pos="709"/>
          <w:tab w:val="left" w:pos="851"/>
        </w:tabs>
        <w:ind w:left="0" w:firstLine="567"/>
        <w:rPr>
          <w:rFonts w:eastAsia="Calibri"/>
          <w:sz w:val="28"/>
          <w:szCs w:val="28"/>
          <w:lang w:val="ro-RO"/>
        </w:rPr>
      </w:pPr>
      <w:r w:rsidRPr="006C61B5">
        <w:rPr>
          <w:rFonts w:eastAsia="Calibri"/>
          <w:sz w:val="28"/>
          <w:szCs w:val="28"/>
          <w:lang w:val="ro-RO"/>
        </w:rPr>
        <w:t xml:space="preserve">La </w:t>
      </w:r>
      <w:r w:rsidR="006C1557" w:rsidRPr="006C61B5">
        <w:rPr>
          <w:rFonts w:eastAsia="Calibri"/>
          <w:sz w:val="28"/>
          <w:szCs w:val="28"/>
          <w:lang w:val="ro-RO"/>
        </w:rPr>
        <w:t>art</w:t>
      </w:r>
      <w:r w:rsidR="006C1557">
        <w:rPr>
          <w:rFonts w:eastAsia="Calibri"/>
          <w:sz w:val="28"/>
          <w:szCs w:val="28"/>
          <w:lang w:val="ro-RO"/>
        </w:rPr>
        <w:t xml:space="preserve">icolul </w:t>
      </w:r>
      <w:r>
        <w:rPr>
          <w:rFonts w:eastAsia="Calibri"/>
          <w:sz w:val="28"/>
          <w:szCs w:val="28"/>
          <w:lang w:val="ro-RO"/>
        </w:rPr>
        <w:t>50</w:t>
      </w:r>
      <w:r w:rsidRPr="006C61B5">
        <w:rPr>
          <w:rFonts w:eastAsia="Calibri"/>
          <w:sz w:val="28"/>
          <w:szCs w:val="28"/>
          <w:lang w:val="ro-RO"/>
        </w:rPr>
        <w:t xml:space="preserve"> cuvintele ”</w:t>
      </w:r>
      <w:r>
        <w:rPr>
          <w:rFonts w:eastAsia="Calibri"/>
          <w:sz w:val="28"/>
          <w:szCs w:val="28"/>
          <w:lang w:val="ro-RO"/>
        </w:rPr>
        <w:t>a</w:t>
      </w:r>
      <w:r w:rsidRPr="006C61B5">
        <w:rPr>
          <w:rFonts w:eastAsia="Calibri"/>
          <w:sz w:val="28"/>
          <w:szCs w:val="28"/>
          <w:lang w:val="ro-RO"/>
        </w:rPr>
        <w:t xml:space="preserve">utoritatea competentă aprobă” se va substitui cu cuvintele ”Guvernul </w:t>
      </w:r>
      <w:r w:rsidR="00641C2B">
        <w:rPr>
          <w:rFonts w:eastAsia="Calibri"/>
          <w:sz w:val="28"/>
          <w:szCs w:val="28"/>
          <w:lang w:val="ro-RO"/>
        </w:rPr>
        <w:t>aprobă</w:t>
      </w:r>
      <w:r w:rsidRPr="006C61B5">
        <w:rPr>
          <w:rFonts w:eastAsia="Calibri"/>
          <w:sz w:val="28"/>
          <w:szCs w:val="28"/>
          <w:lang w:val="ro-RO"/>
        </w:rPr>
        <w:t>:”</w:t>
      </w:r>
    </w:p>
    <w:p w14:paraId="355CA9F0" w14:textId="6C6D58B2" w:rsidR="00E777A9" w:rsidRPr="006C61B5" w:rsidRDefault="00E777A9" w:rsidP="00E777A9">
      <w:pPr>
        <w:pStyle w:val="Listparagraf"/>
        <w:numPr>
          <w:ilvl w:val="0"/>
          <w:numId w:val="30"/>
        </w:numPr>
        <w:tabs>
          <w:tab w:val="left" w:pos="709"/>
          <w:tab w:val="left" w:pos="851"/>
          <w:tab w:val="left" w:pos="993"/>
        </w:tabs>
        <w:ind w:left="0" w:firstLine="567"/>
        <w:rPr>
          <w:rFonts w:eastAsia="Calibri"/>
          <w:sz w:val="28"/>
          <w:szCs w:val="28"/>
          <w:lang w:val="ro-RO"/>
        </w:rPr>
      </w:pPr>
      <w:r w:rsidRPr="00E777A9">
        <w:rPr>
          <w:rFonts w:eastAsia="Calibri"/>
          <w:sz w:val="28"/>
          <w:szCs w:val="28"/>
          <w:lang w:val="ro-RO"/>
        </w:rPr>
        <w:t>La art</w:t>
      </w:r>
      <w:r>
        <w:rPr>
          <w:rFonts w:eastAsia="Calibri"/>
          <w:sz w:val="28"/>
          <w:szCs w:val="28"/>
          <w:lang w:val="ro-RO"/>
        </w:rPr>
        <w:t xml:space="preserve">icolul </w:t>
      </w:r>
      <w:r w:rsidRPr="00E777A9">
        <w:rPr>
          <w:rFonts w:eastAsia="Calibri"/>
          <w:sz w:val="28"/>
          <w:szCs w:val="28"/>
          <w:lang w:val="ro-RO"/>
        </w:rPr>
        <w:t xml:space="preserve">56 </w:t>
      </w:r>
      <w:r w:rsidR="00613CD3" w:rsidRPr="00E777A9">
        <w:rPr>
          <w:rFonts w:eastAsia="Calibri"/>
          <w:sz w:val="28"/>
          <w:szCs w:val="28"/>
          <w:lang w:val="ro-RO"/>
        </w:rPr>
        <w:t>cuvântul</w:t>
      </w:r>
      <w:r w:rsidRPr="00E777A9">
        <w:rPr>
          <w:rFonts w:eastAsia="Calibri"/>
          <w:sz w:val="28"/>
          <w:szCs w:val="28"/>
          <w:lang w:val="ro-RO"/>
        </w:rPr>
        <w:t xml:space="preserve"> ”Guvernul adoptă” se va substitui cu cuvintele ”Autoritatea competentă aprobă”,</w:t>
      </w:r>
    </w:p>
    <w:p w14:paraId="7B919A69" w14:textId="0159691B" w:rsidR="00EC2513" w:rsidRDefault="00EC2513" w:rsidP="005862B6">
      <w:pPr>
        <w:pStyle w:val="Listparagraf"/>
        <w:numPr>
          <w:ilvl w:val="0"/>
          <w:numId w:val="30"/>
        </w:numPr>
        <w:spacing w:line="276" w:lineRule="auto"/>
        <w:rPr>
          <w:sz w:val="28"/>
          <w:szCs w:val="28"/>
          <w:lang w:val="ro-RO"/>
        </w:rPr>
      </w:pPr>
      <w:r>
        <w:rPr>
          <w:sz w:val="28"/>
          <w:szCs w:val="28"/>
          <w:lang w:val="ro-RO"/>
        </w:rPr>
        <w:t>Articolul 60 se completează cu alineatul (</w:t>
      </w:r>
      <w:r w:rsidR="002A1171">
        <w:rPr>
          <w:sz w:val="28"/>
          <w:szCs w:val="28"/>
          <w:lang w:val="ro-RO"/>
        </w:rPr>
        <w:t>9</w:t>
      </w:r>
      <w:r>
        <w:rPr>
          <w:sz w:val="28"/>
          <w:szCs w:val="28"/>
          <w:lang w:val="ro-RO"/>
        </w:rPr>
        <w:t>)</w:t>
      </w:r>
      <w:r w:rsidR="002A1171">
        <w:rPr>
          <w:sz w:val="28"/>
          <w:szCs w:val="28"/>
          <w:vertAlign w:val="superscript"/>
          <w:lang w:val="ro-RO"/>
        </w:rPr>
        <w:t>1</w:t>
      </w:r>
      <w:r w:rsidR="002A1171">
        <w:rPr>
          <w:sz w:val="28"/>
          <w:szCs w:val="28"/>
          <w:lang w:val="ro-RO"/>
        </w:rPr>
        <w:t xml:space="preserve"> cu următorul cuprins:</w:t>
      </w:r>
    </w:p>
    <w:p w14:paraId="0AF00804" w14:textId="66E960FD" w:rsidR="0052518E" w:rsidRDefault="002A1171" w:rsidP="0052518E">
      <w:pPr>
        <w:pStyle w:val="Listparagraf"/>
        <w:spacing w:line="276" w:lineRule="auto"/>
        <w:ind w:left="0" w:firstLine="567"/>
        <w:rPr>
          <w:sz w:val="28"/>
          <w:szCs w:val="28"/>
          <w:lang w:val="ro-RO"/>
        </w:rPr>
      </w:pPr>
      <w:r>
        <w:rPr>
          <w:sz w:val="28"/>
          <w:szCs w:val="28"/>
          <w:lang w:val="ro-RO"/>
        </w:rPr>
        <w:t>”</w:t>
      </w:r>
      <w:r w:rsidRPr="002A1171">
        <w:rPr>
          <w:sz w:val="28"/>
          <w:szCs w:val="28"/>
          <w:lang w:val="ro-RO"/>
        </w:rPr>
        <w:t xml:space="preserve"> </w:t>
      </w:r>
      <w:r>
        <w:rPr>
          <w:sz w:val="28"/>
          <w:szCs w:val="28"/>
          <w:lang w:val="ro-RO"/>
        </w:rPr>
        <w:t>(9)</w:t>
      </w:r>
      <w:r>
        <w:rPr>
          <w:sz w:val="28"/>
          <w:szCs w:val="28"/>
          <w:vertAlign w:val="superscript"/>
          <w:lang w:val="ro-RO"/>
        </w:rPr>
        <w:t>1</w:t>
      </w:r>
      <w:r>
        <w:rPr>
          <w:sz w:val="28"/>
          <w:szCs w:val="28"/>
          <w:lang w:val="ro-RO"/>
        </w:rPr>
        <w:t xml:space="preserve"> </w:t>
      </w:r>
      <w:r w:rsidR="00377D30" w:rsidRPr="00377D30">
        <w:rPr>
          <w:sz w:val="28"/>
          <w:szCs w:val="28"/>
          <w:lang w:val="ro-RO"/>
        </w:rPr>
        <w:t>Plantele, produsele vegetale sau alte obiecte care fac obiectul măsurilor menționate la art</w:t>
      </w:r>
      <w:r w:rsidR="000F0451">
        <w:rPr>
          <w:sz w:val="28"/>
          <w:szCs w:val="28"/>
          <w:lang w:val="ro-RO"/>
        </w:rPr>
        <w:t>.</w:t>
      </w:r>
      <w:r w:rsidR="00377D30" w:rsidRPr="00377D30">
        <w:rPr>
          <w:sz w:val="28"/>
          <w:szCs w:val="28"/>
          <w:lang w:val="ro-RO"/>
        </w:rPr>
        <w:t xml:space="preserve"> 1 alin</w:t>
      </w:r>
      <w:r w:rsidR="002009DB">
        <w:rPr>
          <w:sz w:val="28"/>
          <w:szCs w:val="28"/>
          <w:lang w:val="ro-RO"/>
        </w:rPr>
        <w:t>.</w:t>
      </w:r>
      <w:r w:rsidR="00377D30" w:rsidRPr="00377D30">
        <w:rPr>
          <w:sz w:val="28"/>
          <w:szCs w:val="28"/>
          <w:lang w:val="ro-RO"/>
        </w:rPr>
        <w:t xml:space="preserve"> (2) litera (g), care intră în </w:t>
      </w:r>
      <w:r w:rsidR="009A70DF">
        <w:rPr>
          <w:sz w:val="28"/>
          <w:szCs w:val="28"/>
          <w:lang w:val="ro-RO"/>
        </w:rPr>
        <w:t>R</w:t>
      </w:r>
      <w:r w:rsidR="00EF1D69">
        <w:rPr>
          <w:sz w:val="28"/>
          <w:szCs w:val="28"/>
          <w:lang w:val="ro-RO"/>
        </w:rPr>
        <w:t xml:space="preserve">epublica </w:t>
      </w:r>
      <w:r w:rsidR="009A70DF">
        <w:rPr>
          <w:sz w:val="28"/>
          <w:szCs w:val="28"/>
          <w:lang w:val="ro-RO"/>
        </w:rPr>
        <w:t>M</w:t>
      </w:r>
      <w:r w:rsidR="00EF1D69">
        <w:rPr>
          <w:sz w:val="28"/>
          <w:szCs w:val="28"/>
          <w:lang w:val="ro-RO"/>
        </w:rPr>
        <w:t>oldova</w:t>
      </w:r>
      <w:r w:rsidR="00377D30" w:rsidRPr="00377D30">
        <w:rPr>
          <w:sz w:val="28"/>
          <w:szCs w:val="28"/>
          <w:lang w:val="ro-RO"/>
        </w:rPr>
        <w:t xml:space="preserve"> ca parte a bagajelor personale ale pasagerilor sau prin intermediul serviciilor poștale destinate consumului sau uzului personal, sunt exceptate de la obligația de notificare prevăzută la alin</w:t>
      </w:r>
      <w:r w:rsidR="002009DB">
        <w:rPr>
          <w:sz w:val="28"/>
          <w:szCs w:val="28"/>
          <w:lang w:val="ro-RO"/>
        </w:rPr>
        <w:t>.</w:t>
      </w:r>
      <w:r w:rsidR="00377D30" w:rsidRPr="00377D30">
        <w:rPr>
          <w:sz w:val="28"/>
          <w:szCs w:val="28"/>
          <w:lang w:val="ro-RO"/>
        </w:rPr>
        <w:t xml:space="preserve"> (</w:t>
      </w:r>
      <w:r w:rsidR="000E01D8">
        <w:rPr>
          <w:sz w:val="28"/>
          <w:szCs w:val="28"/>
          <w:lang w:val="ro-RO"/>
        </w:rPr>
        <w:t>9</w:t>
      </w:r>
      <w:r w:rsidR="00377D30" w:rsidRPr="00377D30">
        <w:rPr>
          <w:sz w:val="28"/>
          <w:szCs w:val="28"/>
          <w:lang w:val="ro-RO"/>
        </w:rPr>
        <w:t xml:space="preserve">) din prezentul articol, dacă neconformitatea se referă la absența certificatului fitosanitar sau a altei atestări oficiale, </w:t>
      </w:r>
      <w:r w:rsidR="00377D30" w:rsidRPr="002009DB">
        <w:rPr>
          <w:sz w:val="28"/>
          <w:szCs w:val="28"/>
          <w:lang w:val="ro-RO"/>
        </w:rPr>
        <w:t>astfel cum se menționează la articolul 99 alin</w:t>
      </w:r>
      <w:r w:rsidR="002009DB">
        <w:rPr>
          <w:sz w:val="28"/>
          <w:szCs w:val="28"/>
          <w:lang w:val="ro-RO"/>
        </w:rPr>
        <w:t>.</w:t>
      </w:r>
      <w:r w:rsidR="00377D30" w:rsidRPr="002009DB">
        <w:rPr>
          <w:sz w:val="28"/>
          <w:szCs w:val="28"/>
          <w:lang w:val="ro-RO"/>
        </w:rPr>
        <w:t xml:space="preserve">(1) din </w:t>
      </w:r>
      <w:r w:rsidR="002009DB" w:rsidRPr="002009DB">
        <w:rPr>
          <w:sz w:val="28"/>
          <w:szCs w:val="28"/>
          <w:lang w:val="ro-RO"/>
        </w:rPr>
        <w:t>Legea nr.422/2023 privind măsurile de protecție împotriva organismelor dăunătoare plantelor</w:t>
      </w:r>
      <w:r w:rsidR="00377D30" w:rsidRPr="00377D30">
        <w:rPr>
          <w:sz w:val="28"/>
          <w:szCs w:val="28"/>
          <w:lang w:val="ro-RO"/>
        </w:rPr>
        <w:t>.</w:t>
      </w:r>
      <w:r w:rsidR="006C61B5">
        <w:rPr>
          <w:sz w:val="28"/>
          <w:szCs w:val="28"/>
          <w:lang w:val="ro-RO"/>
        </w:rPr>
        <w:t xml:space="preserve"> </w:t>
      </w:r>
      <w:r w:rsidR="00377D30" w:rsidRPr="00377D30">
        <w:rPr>
          <w:sz w:val="28"/>
          <w:szCs w:val="28"/>
          <w:lang w:val="ro-RO"/>
        </w:rPr>
        <w:t>Autorit</w:t>
      </w:r>
      <w:r w:rsidR="00524D92">
        <w:rPr>
          <w:sz w:val="28"/>
          <w:szCs w:val="28"/>
          <w:lang w:val="ro-RO"/>
        </w:rPr>
        <w:t>atea</w:t>
      </w:r>
      <w:r w:rsidR="00377D30" w:rsidRPr="00377D30">
        <w:rPr>
          <w:sz w:val="28"/>
          <w:szCs w:val="28"/>
          <w:lang w:val="ro-RO"/>
        </w:rPr>
        <w:t xml:space="preserve"> competent</w:t>
      </w:r>
      <w:r w:rsidR="00524D92">
        <w:rPr>
          <w:sz w:val="28"/>
          <w:szCs w:val="28"/>
          <w:lang w:val="ro-RO"/>
        </w:rPr>
        <w:t>ă</w:t>
      </w:r>
      <w:r w:rsidR="00377D30" w:rsidRPr="00377D30">
        <w:rPr>
          <w:sz w:val="28"/>
          <w:szCs w:val="28"/>
          <w:lang w:val="ro-RO"/>
        </w:rPr>
        <w:t xml:space="preserve"> țin evidența cazurilor de neconformitate și </w:t>
      </w:r>
      <w:r w:rsidR="00524D92">
        <w:rPr>
          <w:sz w:val="28"/>
          <w:szCs w:val="28"/>
          <w:lang w:val="ro-RO"/>
        </w:rPr>
        <w:t xml:space="preserve">la necesitate </w:t>
      </w:r>
      <w:r w:rsidR="00377D30" w:rsidRPr="00377D30">
        <w:rPr>
          <w:sz w:val="28"/>
          <w:szCs w:val="28"/>
          <w:lang w:val="ro-RO"/>
        </w:rPr>
        <w:t>furnizează anual Comisiei și autorităților competente ale celorlalte state membre un raport care conține un rezumat al acestor evidențe.</w:t>
      </w:r>
      <w:r w:rsidR="008D38AF">
        <w:rPr>
          <w:sz w:val="28"/>
          <w:szCs w:val="28"/>
          <w:lang w:val="ro-RO"/>
        </w:rPr>
        <w:t xml:space="preserve"> </w:t>
      </w:r>
    </w:p>
    <w:p w14:paraId="5E08E558" w14:textId="3C6DFB91" w:rsidR="00C020FA" w:rsidRDefault="00C020FA" w:rsidP="0052518E">
      <w:pPr>
        <w:pStyle w:val="Listparagraf"/>
        <w:numPr>
          <w:ilvl w:val="0"/>
          <w:numId w:val="30"/>
        </w:numPr>
        <w:spacing w:line="276" w:lineRule="auto"/>
        <w:rPr>
          <w:sz w:val="28"/>
          <w:szCs w:val="28"/>
          <w:lang w:val="ro-RO"/>
        </w:rPr>
      </w:pPr>
      <w:r>
        <w:rPr>
          <w:sz w:val="28"/>
          <w:szCs w:val="28"/>
          <w:lang w:val="ro-RO"/>
        </w:rPr>
        <w:t>Articolul 69 va avea următorul cuprins:</w:t>
      </w:r>
    </w:p>
    <w:p w14:paraId="5B3EDCC5" w14:textId="49947930" w:rsidR="00C020FA" w:rsidRPr="00C020FA" w:rsidRDefault="00C020FA" w:rsidP="00C020FA">
      <w:pPr>
        <w:pStyle w:val="Listparagraf"/>
        <w:spacing w:line="276" w:lineRule="auto"/>
        <w:ind w:left="0" w:firstLine="567"/>
        <w:rPr>
          <w:sz w:val="28"/>
          <w:szCs w:val="28"/>
          <w:lang w:val="ro-RO"/>
        </w:rPr>
      </w:pPr>
      <w:r>
        <w:rPr>
          <w:sz w:val="28"/>
          <w:szCs w:val="28"/>
          <w:lang w:val="ro-RO"/>
        </w:rPr>
        <w:t>”</w:t>
      </w:r>
      <w:r w:rsidR="00343A99">
        <w:rPr>
          <w:sz w:val="28"/>
          <w:szCs w:val="28"/>
          <w:lang w:val="ro-RO"/>
        </w:rPr>
        <w:t>(1)</w:t>
      </w:r>
      <w:r w:rsidRPr="00C020FA">
        <w:rPr>
          <w:rFonts w:ascii="Arial Unicode MS" w:eastAsia="Arial Unicode MS" w:hAnsi="Arial Unicode MS" w:cs="Arial Unicode MS"/>
          <w:color w:val="333333"/>
          <w:sz w:val="21"/>
          <w:szCs w:val="21"/>
          <w:lang w:val="ro-RO" w:eastAsia="ro-RO"/>
        </w:rPr>
        <w:t xml:space="preserve"> </w:t>
      </w:r>
      <w:r w:rsidRPr="00C020FA">
        <w:rPr>
          <w:sz w:val="28"/>
          <w:szCs w:val="28"/>
          <w:lang w:val="ro-RO"/>
        </w:rPr>
        <w:t>Autorit</w:t>
      </w:r>
      <w:r>
        <w:rPr>
          <w:sz w:val="28"/>
          <w:szCs w:val="28"/>
          <w:lang w:val="ro-RO"/>
        </w:rPr>
        <w:t>atea</w:t>
      </w:r>
      <w:r w:rsidRPr="00C020FA">
        <w:rPr>
          <w:sz w:val="28"/>
          <w:szCs w:val="28"/>
          <w:lang w:val="ro-RO"/>
        </w:rPr>
        <w:t xml:space="preserve"> competent</w:t>
      </w:r>
      <w:r>
        <w:rPr>
          <w:sz w:val="28"/>
          <w:szCs w:val="28"/>
          <w:lang w:val="ro-RO"/>
        </w:rPr>
        <w:t>ă</w:t>
      </w:r>
      <w:r w:rsidRPr="00C020FA">
        <w:rPr>
          <w:sz w:val="28"/>
          <w:szCs w:val="28"/>
          <w:lang w:val="ro-RO"/>
        </w:rPr>
        <w:t xml:space="preserve"> percep</w:t>
      </w:r>
      <w:r>
        <w:rPr>
          <w:sz w:val="28"/>
          <w:szCs w:val="28"/>
          <w:lang w:val="ro-RO"/>
        </w:rPr>
        <w:t>e</w:t>
      </w:r>
      <w:r w:rsidRPr="00C020FA">
        <w:rPr>
          <w:sz w:val="28"/>
          <w:szCs w:val="28"/>
          <w:lang w:val="ro-RO"/>
        </w:rPr>
        <w:t xml:space="preserve"> taxe pentru controalele oficiale efectuate în </w:t>
      </w:r>
      <w:proofErr w:type="spellStart"/>
      <w:r w:rsidR="00A87BD7" w:rsidRPr="00942A80">
        <w:rPr>
          <w:sz w:val="28"/>
          <w:szCs w:val="28"/>
        </w:rPr>
        <w:t>abatoare</w:t>
      </w:r>
      <w:proofErr w:type="spellEnd"/>
      <w:r w:rsidR="00A87BD7" w:rsidRPr="00942A80">
        <w:rPr>
          <w:sz w:val="28"/>
          <w:szCs w:val="28"/>
        </w:rPr>
        <w:t xml:space="preserve">, </w:t>
      </w:r>
      <w:proofErr w:type="spellStart"/>
      <w:r w:rsidR="00A87BD7" w:rsidRPr="00942A80">
        <w:rPr>
          <w:sz w:val="28"/>
          <w:szCs w:val="28"/>
        </w:rPr>
        <w:t>unități</w:t>
      </w:r>
      <w:proofErr w:type="spellEnd"/>
      <w:r w:rsidR="00A87BD7" w:rsidRPr="00942A80">
        <w:rPr>
          <w:sz w:val="28"/>
          <w:szCs w:val="28"/>
        </w:rPr>
        <w:t xml:space="preserve"> de </w:t>
      </w:r>
      <w:proofErr w:type="spellStart"/>
      <w:r w:rsidR="00A87BD7" w:rsidRPr="00942A80">
        <w:rPr>
          <w:sz w:val="28"/>
          <w:szCs w:val="28"/>
        </w:rPr>
        <w:t>tranșare</w:t>
      </w:r>
      <w:proofErr w:type="spellEnd"/>
      <w:r w:rsidR="00A87BD7" w:rsidRPr="00942A80">
        <w:rPr>
          <w:sz w:val="28"/>
          <w:szCs w:val="28"/>
        </w:rPr>
        <w:t xml:space="preserve">, </w:t>
      </w:r>
      <w:proofErr w:type="spellStart"/>
      <w:r w:rsidR="00A87BD7" w:rsidRPr="00942A80">
        <w:rPr>
          <w:sz w:val="28"/>
          <w:szCs w:val="28"/>
        </w:rPr>
        <w:t>unități</w:t>
      </w:r>
      <w:proofErr w:type="spellEnd"/>
      <w:r w:rsidR="00A87BD7" w:rsidRPr="00942A80">
        <w:rPr>
          <w:sz w:val="28"/>
          <w:szCs w:val="28"/>
        </w:rPr>
        <w:t xml:space="preserve"> de </w:t>
      </w:r>
      <w:proofErr w:type="spellStart"/>
      <w:r w:rsidR="00A87BD7" w:rsidRPr="00942A80">
        <w:rPr>
          <w:sz w:val="28"/>
          <w:szCs w:val="28"/>
        </w:rPr>
        <w:t>prelucrare</w:t>
      </w:r>
      <w:proofErr w:type="spellEnd"/>
      <w:r w:rsidR="00A87BD7" w:rsidRPr="00942A80">
        <w:rPr>
          <w:sz w:val="28"/>
          <w:szCs w:val="28"/>
        </w:rPr>
        <w:t xml:space="preserve"> a </w:t>
      </w:r>
      <w:proofErr w:type="spellStart"/>
      <w:r w:rsidR="00A87BD7" w:rsidRPr="00942A80">
        <w:rPr>
          <w:sz w:val="28"/>
          <w:szCs w:val="28"/>
        </w:rPr>
        <w:t>vânatului</w:t>
      </w:r>
      <w:proofErr w:type="spellEnd"/>
      <w:r w:rsidR="00A87BD7" w:rsidRPr="00942A80">
        <w:rPr>
          <w:sz w:val="28"/>
          <w:szCs w:val="28"/>
        </w:rPr>
        <w:t xml:space="preserve">, </w:t>
      </w:r>
      <w:proofErr w:type="spellStart"/>
      <w:r w:rsidR="00A87BD7" w:rsidRPr="00942A80">
        <w:rPr>
          <w:sz w:val="28"/>
          <w:szCs w:val="28"/>
        </w:rPr>
        <w:t>producția</w:t>
      </w:r>
      <w:proofErr w:type="spellEnd"/>
      <w:r w:rsidR="00A87BD7" w:rsidRPr="00942A80">
        <w:rPr>
          <w:sz w:val="28"/>
          <w:szCs w:val="28"/>
        </w:rPr>
        <w:t xml:space="preserve"> de </w:t>
      </w:r>
      <w:proofErr w:type="spellStart"/>
      <w:r w:rsidR="00A87BD7" w:rsidRPr="00942A80">
        <w:rPr>
          <w:sz w:val="28"/>
          <w:szCs w:val="28"/>
        </w:rPr>
        <w:t>lapte</w:t>
      </w:r>
      <w:proofErr w:type="spellEnd"/>
      <w:r w:rsidR="00A87BD7" w:rsidRPr="00942A80">
        <w:rPr>
          <w:sz w:val="28"/>
          <w:szCs w:val="28"/>
        </w:rPr>
        <w:t xml:space="preserve"> </w:t>
      </w:r>
      <w:proofErr w:type="spellStart"/>
      <w:r w:rsidR="00A87BD7" w:rsidRPr="00942A80">
        <w:rPr>
          <w:sz w:val="28"/>
          <w:szCs w:val="28"/>
        </w:rPr>
        <w:t>și</w:t>
      </w:r>
      <w:proofErr w:type="spellEnd"/>
      <w:r w:rsidR="00A87BD7" w:rsidRPr="00942A80">
        <w:rPr>
          <w:sz w:val="28"/>
          <w:szCs w:val="28"/>
        </w:rPr>
        <w:t xml:space="preserve"> </w:t>
      </w:r>
      <w:proofErr w:type="spellStart"/>
      <w:r w:rsidR="00A87BD7" w:rsidRPr="00942A80">
        <w:rPr>
          <w:sz w:val="28"/>
          <w:szCs w:val="28"/>
        </w:rPr>
        <w:t>producția</w:t>
      </w:r>
      <w:proofErr w:type="spellEnd"/>
      <w:r w:rsidR="00A87BD7" w:rsidRPr="00942A80">
        <w:rPr>
          <w:sz w:val="28"/>
          <w:szCs w:val="28"/>
        </w:rPr>
        <w:t xml:space="preserve"> </w:t>
      </w:r>
      <w:proofErr w:type="spellStart"/>
      <w:r w:rsidR="00A87BD7" w:rsidRPr="00942A80">
        <w:rPr>
          <w:sz w:val="28"/>
          <w:szCs w:val="28"/>
        </w:rPr>
        <w:t>și</w:t>
      </w:r>
      <w:proofErr w:type="spellEnd"/>
      <w:r w:rsidR="00A87BD7" w:rsidRPr="00942A80">
        <w:rPr>
          <w:sz w:val="28"/>
          <w:szCs w:val="28"/>
        </w:rPr>
        <w:t xml:space="preserve"> </w:t>
      </w:r>
      <w:proofErr w:type="spellStart"/>
      <w:r w:rsidR="00A87BD7" w:rsidRPr="00942A80">
        <w:rPr>
          <w:sz w:val="28"/>
          <w:szCs w:val="28"/>
        </w:rPr>
        <w:t>comercializarea</w:t>
      </w:r>
      <w:proofErr w:type="spellEnd"/>
      <w:r w:rsidR="00A87BD7" w:rsidRPr="00942A80">
        <w:rPr>
          <w:sz w:val="28"/>
          <w:szCs w:val="28"/>
        </w:rPr>
        <w:t xml:space="preserve"> </w:t>
      </w:r>
      <w:proofErr w:type="spellStart"/>
      <w:r w:rsidR="00A87BD7" w:rsidRPr="00942A80">
        <w:rPr>
          <w:sz w:val="28"/>
          <w:szCs w:val="28"/>
        </w:rPr>
        <w:t>produselor</w:t>
      </w:r>
      <w:proofErr w:type="spellEnd"/>
      <w:r w:rsidR="00A87BD7" w:rsidRPr="00942A80">
        <w:rPr>
          <w:sz w:val="28"/>
          <w:szCs w:val="28"/>
        </w:rPr>
        <w:t xml:space="preserve"> </w:t>
      </w:r>
      <w:proofErr w:type="spellStart"/>
      <w:r w:rsidR="00A87BD7" w:rsidRPr="00942A80">
        <w:rPr>
          <w:sz w:val="28"/>
          <w:szCs w:val="28"/>
        </w:rPr>
        <w:t>pescărești</w:t>
      </w:r>
      <w:proofErr w:type="spellEnd"/>
      <w:r w:rsidR="00A87BD7" w:rsidRPr="00942A80">
        <w:rPr>
          <w:sz w:val="28"/>
          <w:szCs w:val="28"/>
        </w:rPr>
        <w:t xml:space="preserve"> </w:t>
      </w:r>
      <w:proofErr w:type="spellStart"/>
      <w:r w:rsidR="00A87BD7" w:rsidRPr="00942A80">
        <w:rPr>
          <w:sz w:val="28"/>
          <w:szCs w:val="28"/>
        </w:rPr>
        <w:t>și</w:t>
      </w:r>
      <w:proofErr w:type="spellEnd"/>
      <w:r w:rsidR="00A87BD7" w:rsidRPr="00942A80">
        <w:rPr>
          <w:sz w:val="28"/>
          <w:szCs w:val="28"/>
        </w:rPr>
        <w:t xml:space="preserve"> a </w:t>
      </w:r>
      <w:proofErr w:type="spellStart"/>
      <w:r w:rsidR="00A87BD7" w:rsidRPr="00942A80">
        <w:rPr>
          <w:sz w:val="28"/>
          <w:szCs w:val="28"/>
        </w:rPr>
        <w:t>produselor</w:t>
      </w:r>
      <w:proofErr w:type="spellEnd"/>
      <w:r w:rsidR="00A87BD7" w:rsidRPr="00942A80">
        <w:rPr>
          <w:sz w:val="28"/>
          <w:szCs w:val="28"/>
        </w:rPr>
        <w:t xml:space="preserve"> de </w:t>
      </w:r>
      <w:proofErr w:type="spellStart"/>
      <w:r w:rsidR="00A87BD7" w:rsidRPr="00942A80">
        <w:rPr>
          <w:sz w:val="28"/>
          <w:szCs w:val="28"/>
        </w:rPr>
        <w:t>acvacultură</w:t>
      </w:r>
      <w:proofErr w:type="spellEnd"/>
      <w:r w:rsidR="00A87BD7" w:rsidRPr="00A87BD7">
        <w:rPr>
          <w:sz w:val="28"/>
          <w:szCs w:val="28"/>
          <w:lang w:val="ro-RO"/>
        </w:rPr>
        <w:t xml:space="preserve"> </w:t>
      </w:r>
      <w:r w:rsidRPr="00C020FA">
        <w:rPr>
          <w:sz w:val="28"/>
          <w:szCs w:val="28"/>
          <w:lang w:val="ro-RO"/>
        </w:rPr>
        <w:t>și asupra animalelor și bunurilor menționate la art</w:t>
      </w:r>
      <w:r w:rsidR="009C1BC3">
        <w:rPr>
          <w:sz w:val="28"/>
          <w:szCs w:val="28"/>
          <w:lang w:val="ro-RO"/>
        </w:rPr>
        <w:t>.</w:t>
      </w:r>
      <w:r w:rsidRPr="00C020FA">
        <w:rPr>
          <w:sz w:val="28"/>
          <w:szCs w:val="28"/>
          <w:lang w:val="ro-RO"/>
        </w:rPr>
        <w:t xml:space="preserve"> 4</w:t>
      </w:r>
      <w:r w:rsidR="00A87BD7">
        <w:rPr>
          <w:sz w:val="28"/>
          <w:szCs w:val="28"/>
          <w:lang w:val="ro-RO"/>
        </w:rPr>
        <w:t>5</w:t>
      </w:r>
      <w:r w:rsidRPr="00C020FA">
        <w:rPr>
          <w:sz w:val="28"/>
          <w:szCs w:val="28"/>
          <w:lang w:val="ro-RO"/>
        </w:rPr>
        <w:t xml:space="preserve"> alin</w:t>
      </w:r>
      <w:r w:rsidR="009C1BC3">
        <w:rPr>
          <w:sz w:val="28"/>
          <w:szCs w:val="28"/>
          <w:lang w:val="ro-RO"/>
        </w:rPr>
        <w:t>.</w:t>
      </w:r>
      <w:r w:rsidRPr="00C020FA">
        <w:rPr>
          <w:sz w:val="28"/>
          <w:szCs w:val="28"/>
          <w:lang w:val="ro-RO"/>
        </w:rPr>
        <w:t xml:space="preserve"> (1) lit</w:t>
      </w:r>
      <w:r w:rsidR="009C1BC3">
        <w:rPr>
          <w:sz w:val="28"/>
          <w:szCs w:val="28"/>
          <w:lang w:val="ro-RO"/>
        </w:rPr>
        <w:t>.</w:t>
      </w:r>
      <w:r w:rsidRPr="00C020FA">
        <w:rPr>
          <w:sz w:val="28"/>
          <w:szCs w:val="28"/>
          <w:lang w:val="ro-RO"/>
        </w:rPr>
        <w:t xml:space="preserve"> (a), (b) și (c), la posturile de control la frontieră fie:</w:t>
      </w:r>
    </w:p>
    <w:p w14:paraId="782A5ADE" w14:textId="533365D5" w:rsidR="00C020FA" w:rsidRPr="00FE4885" w:rsidRDefault="00343A99" w:rsidP="00C020FA">
      <w:pPr>
        <w:pStyle w:val="Listparagraf"/>
        <w:spacing w:line="276" w:lineRule="auto"/>
        <w:ind w:left="0" w:firstLine="567"/>
        <w:rPr>
          <w:sz w:val="28"/>
          <w:szCs w:val="28"/>
          <w:lang w:val="ro-RO"/>
        </w:rPr>
      </w:pPr>
      <w:r w:rsidRPr="00FE4885">
        <w:rPr>
          <w:sz w:val="28"/>
          <w:szCs w:val="28"/>
          <w:lang w:val="ro-RO"/>
        </w:rPr>
        <w:t>a</w:t>
      </w:r>
      <w:r w:rsidR="00C020FA" w:rsidRPr="00FE4885">
        <w:rPr>
          <w:sz w:val="28"/>
          <w:szCs w:val="28"/>
          <w:lang w:val="ro-RO"/>
        </w:rPr>
        <w:t xml:space="preserve">) la nivelul costului calculat în conformitate cu </w:t>
      </w:r>
      <w:r w:rsidR="0056196E" w:rsidRPr="00FE4885">
        <w:rPr>
          <w:sz w:val="28"/>
          <w:szCs w:val="28"/>
          <w:lang w:val="ro-RO"/>
        </w:rPr>
        <w:t>art. 69</w:t>
      </w:r>
      <w:r w:rsidR="0056196E" w:rsidRPr="00FE4885">
        <w:rPr>
          <w:sz w:val="28"/>
          <w:szCs w:val="28"/>
          <w:vertAlign w:val="superscript"/>
          <w:lang w:val="ro-RO"/>
        </w:rPr>
        <w:t>1</w:t>
      </w:r>
      <w:r w:rsidR="0056196E" w:rsidRPr="00FE4885">
        <w:rPr>
          <w:sz w:val="28"/>
          <w:szCs w:val="28"/>
          <w:lang w:val="ro-RO"/>
        </w:rPr>
        <w:t xml:space="preserve"> alin. (2)</w:t>
      </w:r>
      <w:r w:rsidR="00C020FA" w:rsidRPr="00FE4885">
        <w:rPr>
          <w:sz w:val="28"/>
          <w:szCs w:val="28"/>
          <w:lang w:val="ro-RO"/>
        </w:rPr>
        <w:t>; sau</w:t>
      </w:r>
    </w:p>
    <w:p w14:paraId="1B8D891E" w14:textId="142BC312" w:rsidR="00C020FA" w:rsidRPr="00FE4885" w:rsidRDefault="00C020FA" w:rsidP="00C020FA">
      <w:pPr>
        <w:pStyle w:val="Listparagraf"/>
        <w:spacing w:line="276" w:lineRule="auto"/>
        <w:ind w:left="0" w:firstLine="567"/>
        <w:rPr>
          <w:sz w:val="28"/>
          <w:szCs w:val="28"/>
          <w:lang w:val="ro-RO"/>
        </w:rPr>
      </w:pPr>
      <w:r w:rsidRPr="00FE4885">
        <w:rPr>
          <w:sz w:val="28"/>
          <w:szCs w:val="28"/>
          <w:lang w:val="ro-RO"/>
        </w:rPr>
        <w:t xml:space="preserve">b) la </w:t>
      </w:r>
      <w:r w:rsidR="00531128" w:rsidRPr="00FE4885">
        <w:rPr>
          <w:sz w:val="28"/>
          <w:szCs w:val="28"/>
          <w:lang w:val="ro-RO"/>
        </w:rPr>
        <w:t>taxele</w:t>
      </w:r>
      <w:r w:rsidRPr="00FE4885">
        <w:rPr>
          <w:sz w:val="28"/>
          <w:szCs w:val="28"/>
          <w:lang w:val="ro-RO"/>
        </w:rPr>
        <w:t xml:space="preserve"> </w:t>
      </w:r>
      <w:r w:rsidR="00531128" w:rsidRPr="00FE4885">
        <w:rPr>
          <w:sz w:val="28"/>
          <w:szCs w:val="28"/>
          <w:lang w:val="ro-RO"/>
        </w:rPr>
        <w:t>aprobate de Guvern</w:t>
      </w:r>
      <w:r w:rsidRPr="00FE4885">
        <w:rPr>
          <w:sz w:val="28"/>
          <w:szCs w:val="28"/>
          <w:lang w:val="ro-RO"/>
        </w:rPr>
        <w:t>.</w:t>
      </w:r>
    </w:p>
    <w:p w14:paraId="55650B89" w14:textId="75AA617D" w:rsidR="00C020FA" w:rsidRPr="00FE4885" w:rsidRDefault="00531128" w:rsidP="00C020FA">
      <w:pPr>
        <w:pStyle w:val="Listparagraf"/>
        <w:spacing w:line="276" w:lineRule="auto"/>
        <w:ind w:left="0" w:firstLine="567"/>
        <w:rPr>
          <w:sz w:val="28"/>
          <w:szCs w:val="28"/>
          <w:lang w:val="ro-RO"/>
        </w:rPr>
      </w:pPr>
      <w:r w:rsidRPr="00FE4885">
        <w:rPr>
          <w:sz w:val="28"/>
          <w:szCs w:val="28"/>
          <w:lang w:val="ro-RO"/>
        </w:rPr>
        <w:t>(</w:t>
      </w:r>
      <w:r w:rsidR="00C020FA" w:rsidRPr="00FE4885">
        <w:rPr>
          <w:sz w:val="28"/>
          <w:szCs w:val="28"/>
          <w:lang w:val="ro-RO"/>
        </w:rPr>
        <w:t>2</w:t>
      </w:r>
      <w:r w:rsidRPr="00FE4885">
        <w:rPr>
          <w:sz w:val="28"/>
          <w:szCs w:val="28"/>
          <w:lang w:val="ro-RO"/>
        </w:rPr>
        <w:t xml:space="preserve">) </w:t>
      </w:r>
      <w:r w:rsidR="00C020FA" w:rsidRPr="00FE4885">
        <w:rPr>
          <w:sz w:val="28"/>
          <w:szCs w:val="28"/>
          <w:lang w:val="ro-RO"/>
        </w:rPr>
        <w:t>Autorit</w:t>
      </w:r>
      <w:r w:rsidRPr="00FE4885">
        <w:rPr>
          <w:sz w:val="28"/>
          <w:szCs w:val="28"/>
          <w:lang w:val="ro-RO"/>
        </w:rPr>
        <w:t>atea</w:t>
      </w:r>
      <w:r w:rsidR="00C020FA" w:rsidRPr="00FE4885">
        <w:rPr>
          <w:sz w:val="28"/>
          <w:szCs w:val="28"/>
          <w:lang w:val="ro-RO"/>
        </w:rPr>
        <w:t xml:space="preserve"> competent</w:t>
      </w:r>
      <w:r w:rsidR="00236188" w:rsidRPr="00FE4885">
        <w:rPr>
          <w:sz w:val="28"/>
          <w:szCs w:val="28"/>
          <w:lang w:val="ro-RO"/>
        </w:rPr>
        <w:t>ă</w:t>
      </w:r>
      <w:r w:rsidR="00C020FA" w:rsidRPr="00FE4885">
        <w:rPr>
          <w:sz w:val="28"/>
          <w:szCs w:val="28"/>
          <w:lang w:val="ro-RO"/>
        </w:rPr>
        <w:t xml:space="preserve"> percep</w:t>
      </w:r>
      <w:r w:rsidR="00236188" w:rsidRPr="00FE4885">
        <w:rPr>
          <w:sz w:val="28"/>
          <w:szCs w:val="28"/>
          <w:lang w:val="ro-RO"/>
        </w:rPr>
        <w:t>e</w:t>
      </w:r>
      <w:r w:rsidR="00C020FA" w:rsidRPr="00FE4885">
        <w:rPr>
          <w:sz w:val="28"/>
          <w:szCs w:val="28"/>
          <w:lang w:val="ro-RO"/>
        </w:rPr>
        <w:t xml:space="preserve"> taxe pentru a recupera costurile pe care le suportă în legătură cu:</w:t>
      </w:r>
    </w:p>
    <w:p w14:paraId="48E7C6C3" w14:textId="3F9DA2E8" w:rsidR="00C020FA" w:rsidRPr="00FE4885" w:rsidRDefault="00236188" w:rsidP="00C020FA">
      <w:pPr>
        <w:pStyle w:val="Listparagraf"/>
        <w:spacing w:line="276" w:lineRule="auto"/>
        <w:ind w:left="0" w:firstLine="567"/>
        <w:rPr>
          <w:sz w:val="28"/>
          <w:szCs w:val="28"/>
          <w:lang w:val="ro-RO"/>
        </w:rPr>
      </w:pPr>
      <w:r w:rsidRPr="00FE4885">
        <w:rPr>
          <w:sz w:val="28"/>
          <w:szCs w:val="28"/>
          <w:lang w:val="ro-RO"/>
        </w:rPr>
        <w:lastRenderedPageBreak/>
        <w:t>a</w:t>
      </w:r>
      <w:r w:rsidR="00C020FA" w:rsidRPr="00FE4885">
        <w:rPr>
          <w:sz w:val="28"/>
          <w:szCs w:val="28"/>
          <w:lang w:val="ro-RO"/>
        </w:rPr>
        <w:t>) controalele oficiale efectuate asupra animalelor și bunurilor menționate la art</w:t>
      </w:r>
      <w:r w:rsidR="0056196E" w:rsidRPr="00FE4885">
        <w:rPr>
          <w:sz w:val="28"/>
          <w:szCs w:val="28"/>
          <w:lang w:val="ro-RO"/>
        </w:rPr>
        <w:t>.</w:t>
      </w:r>
      <w:r w:rsidR="00C020FA" w:rsidRPr="00FE4885">
        <w:rPr>
          <w:sz w:val="28"/>
          <w:szCs w:val="28"/>
          <w:lang w:val="ro-RO"/>
        </w:rPr>
        <w:t xml:space="preserve"> 4</w:t>
      </w:r>
      <w:r w:rsidR="004B7CBE" w:rsidRPr="00FE4885">
        <w:rPr>
          <w:sz w:val="28"/>
          <w:szCs w:val="28"/>
          <w:lang w:val="ro-RO"/>
        </w:rPr>
        <w:t>5</w:t>
      </w:r>
      <w:r w:rsidR="00C020FA" w:rsidRPr="00FE4885">
        <w:rPr>
          <w:sz w:val="28"/>
          <w:szCs w:val="28"/>
          <w:lang w:val="ro-RO"/>
        </w:rPr>
        <w:t xml:space="preserve"> alin</w:t>
      </w:r>
      <w:r w:rsidR="0056196E" w:rsidRPr="00FE4885">
        <w:rPr>
          <w:sz w:val="28"/>
          <w:szCs w:val="28"/>
          <w:lang w:val="ro-RO"/>
        </w:rPr>
        <w:t>.</w:t>
      </w:r>
      <w:r w:rsidR="00C020FA" w:rsidRPr="00FE4885">
        <w:rPr>
          <w:sz w:val="28"/>
          <w:szCs w:val="28"/>
          <w:lang w:val="ro-RO"/>
        </w:rPr>
        <w:t xml:space="preserve"> (1) lit</w:t>
      </w:r>
      <w:r w:rsidR="0056196E" w:rsidRPr="00FE4885">
        <w:rPr>
          <w:sz w:val="28"/>
          <w:szCs w:val="28"/>
          <w:lang w:val="ro-RO"/>
        </w:rPr>
        <w:t>.</w:t>
      </w:r>
      <w:r w:rsidR="00C020FA" w:rsidRPr="00FE4885">
        <w:rPr>
          <w:sz w:val="28"/>
          <w:szCs w:val="28"/>
          <w:lang w:val="ro-RO"/>
        </w:rPr>
        <w:t xml:space="preserve"> (d), (e) și (f);</w:t>
      </w:r>
    </w:p>
    <w:p w14:paraId="4C0A92FB" w14:textId="5FDB9719" w:rsidR="00C020FA" w:rsidRPr="00FE4885" w:rsidRDefault="00C020FA" w:rsidP="00C020FA">
      <w:pPr>
        <w:pStyle w:val="Listparagraf"/>
        <w:spacing w:line="276" w:lineRule="auto"/>
        <w:ind w:left="0" w:firstLine="567"/>
        <w:rPr>
          <w:sz w:val="28"/>
          <w:szCs w:val="28"/>
          <w:lang w:val="ro-RO"/>
        </w:rPr>
      </w:pPr>
      <w:r w:rsidRPr="00FE4885">
        <w:rPr>
          <w:sz w:val="28"/>
          <w:szCs w:val="28"/>
          <w:lang w:val="ro-RO"/>
        </w:rPr>
        <w:t xml:space="preserve">b) controale oficiale efectuate la cererea operatorului, pentru a obține </w:t>
      </w:r>
      <w:r w:rsidR="00303BC4" w:rsidRPr="00FE4885">
        <w:rPr>
          <w:sz w:val="28"/>
          <w:szCs w:val="28"/>
          <w:lang w:val="ro-RO"/>
        </w:rPr>
        <w:t>autorizarea activității</w:t>
      </w:r>
      <w:r w:rsidRPr="00FE4885">
        <w:rPr>
          <w:sz w:val="28"/>
          <w:szCs w:val="28"/>
          <w:lang w:val="ro-RO"/>
        </w:rPr>
        <w:t>;</w:t>
      </w:r>
    </w:p>
    <w:p w14:paraId="3BBB5ED3" w14:textId="77777777" w:rsidR="00992491" w:rsidRPr="00FE4885" w:rsidRDefault="00992491" w:rsidP="00992491">
      <w:pPr>
        <w:pStyle w:val="Listparagraf"/>
        <w:spacing w:line="276" w:lineRule="auto"/>
        <w:ind w:left="0" w:firstLine="567"/>
        <w:rPr>
          <w:sz w:val="28"/>
          <w:szCs w:val="28"/>
          <w:lang w:val="ro-RO"/>
        </w:rPr>
      </w:pPr>
      <w:r w:rsidRPr="00FE4885">
        <w:rPr>
          <w:sz w:val="28"/>
          <w:szCs w:val="28"/>
          <w:lang w:val="ro-RO"/>
        </w:rPr>
        <w:t xml:space="preserve">c) controale oficiale care nu au fost planificate </w:t>
      </w:r>
      <w:proofErr w:type="spellStart"/>
      <w:r w:rsidRPr="00FE4885">
        <w:rPr>
          <w:sz w:val="28"/>
          <w:szCs w:val="28"/>
          <w:lang w:val="ro-RO"/>
        </w:rPr>
        <w:t>iniţial</w:t>
      </w:r>
      <w:proofErr w:type="spellEnd"/>
      <w:r w:rsidRPr="00FE4885">
        <w:rPr>
          <w:sz w:val="28"/>
          <w:szCs w:val="28"/>
          <w:lang w:val="ro-RO"/>
        </w:rPr>
        <w:t xml:space="preserve"> </w:t>
      </w:r>
      <w:proofErr w:type="spellStart"/>
      <w:r w:rsidRPr="00FE4885">
        <w:rPr>
          <w:sz w:val="28"/>
          <w:szCs w:val="28"/>
          <w:lang w:val="ro-RO"/>
        </w:rPr>
        <w:t>şi</w:t>
      </w:r>
      <w:proofErr w:type="spellEnd"/>
      <w:r w:rsidRPr="00FE4885">
        <w:rPr>
          <w:sz w:val="28"/>
          <w:szCs w:val="28"/>
          <w:lang w:val="ro-RO"/>
        </w:rPr>
        <w:t xml:space="preserve"> care:</w:t>
      </w:r>
    </w:p>
    <w:p w14:paraId="1E31A610" w14:textId="77777777" w:rsidR="00992491" w:rsidRPr="00FE4885" w:rsidRDefault="00992491" w:rsidP="00992491">
      <w:pPr>
        <w:pStyle w:val="Listparagraf"/>
        <w:spacing w:line="276" w:lineRule="auto"/>
        <w:ind w:left="0" w:firstLine="567"/>
        <w:rPr>
          <w:sz w:val="28"/>
          <w:szCs w:val="28"/>
          <w:lang w:val="ro-RO"/>
        </w:rPr>
      </w:pPr>
      <w:r w:rsidRPr="00FE4885">
        <w:rPr>
          <w:sz w:val="28"/>
          <w:szCs w:val="28"/>
          <w:lang w:val="ro-RO"/>
        </w:rPr>
        <w:t xml:space="preserve">1) au devenit necesare în urma identificării unui caz de neconformitate din partea </w:t>
      </w:r>
      <w:proofErr w:type="spellStart"/>
      <w:r w:rsidRPr="00FE4885">
        <w:rPr>
          <w:sz w:val="28"/>
          <w:szCs w:val="28"/>
          <w:lang w:val="ro-RO"/>
        </w:rPr>
        <w:t>aceluiaşi</w:t>
      </w:r>
      <w:proofErr w:type="spellEnd"/>
      <w:r w:rsidRPr="00FE4885">
        <w:rPr>
          <w:sz w:val="28"/>
          <w:szCs w:val="28"/>
          <w:lang w:val="ro-RO"/>
        </w:rPr>
        <w:t xml:space="preserve"> operator în cadrul unui control oficial efectuat în conformitate cu prezenta lege;</w:t>
      </w:r>
    </w:p>
    <w:p w14:paraId="39D61D93" w14:textId="77777777" w:rsidR="00992491" w:rsidRPr="00FE4885" w:rsidRDefault="00992491" w:rsidP="00992491">
      <w:pPr>
        <w:pStyle w:val="Listparagraf"/>
        <w:spacing w:line="276" w:lineRule="auto"/>
        <w:ind w:left="0" w:firstLine="567"/>
        <w:rPr>
          <w:sz w:val="28"/>
          <w:szCs w:val="28"/>
          <w:lang w:val="ro-RO"/>
        </w:rPr>
      </w:pPr>
      <w:r w:rsidRPr="00FE4885">
        <w:rPr>
          <w:sz w:val="28"/>
          <w:szCs w:val="28"/>
          <w:lang w:val="ro-RO"/>
        </w:rPr>
        <w:t xml:space="preserve">2) sunt efectuate pentru a evalua amploarea </w:t>
      </w:r>
      <w:proofErr w:type="spellStart"/>
      <w:r w:rsidRPr="00FE4885">
        <w:rPr>
          <w:sz w:val="28"/>
          <w:szCs w:val="28"/>
          <w:lang w:val="ro-RO"/>
        </w:rPr>
        <w:t>şi</w:t>
      </w:r>
      <w:proofErr w:type="spellEnd"/>
      <w:r w:rsidRPr="00FE4885">
        <w:rPr>
          <w:sz w:val="28"/>
          <w:szCs w:val="28"/>
          <w:lang w:val="ro-RO"/>
        </w:rPr>
        <w:t xml:space="preserve"> impactul </w:t>
      </w:r>
      <w:proofErr w:type="spellStart"/>
      <w:r w:rsidRPr="00FE4885">
        <w:rPr>
          <w:sz w:val="28"/>
          <w:szCs w:val="28"/>
          <w:lang w:val="ro-RO"/>
        </w:rPr>
        <w:t>neconformităţii</w:t>
      </w:r>
      <w:proofErr w:type="spellEnd"/>
      <w:r w:rsidRPr="00FE4885">
        <w:rPr>
          <w:sz w:val="28"/>
          <w:szCs w:val="28"/>
          <w:lang w:val="ro-RO"/>
        </w:rPr>
        <w:t xml:space="preserve"> sau pentru a verifica remedierea acesteia. </w:t>
      </w:r>
    </w:p>
    <w:p w14:paraId="793696BD" w14:textId="0C03E86C" w:rsidR="00C020FA" w:rsidRPr="00FE4885" w:rsidRDefault="00F604EC" w:rsidP="00C020FA">
      <w:pPr>
        <w:pStyle w:val="Listparagraf"/>
        <w:spacing w:line="276" w:lineRule="auto"/>
        <w:ind w:left="0" w:firstLine="567"/>
        <w:rPr>
          <w:sz w:val="28"/>
          <w:szCs w:val="28"/>
          <w:lang w:val="ro-RO"/>
        </w:rPr>
      </w:pPr>
      <w:r w:rsidRPr="00FE4885">
        <w:rPr>
          <w:sz w:val="28"/>
          <w:szCs w:val="28"/>
          <w:lang w:val="ro-RO"/>
        </w:rPr>
        <w:t xml:space="preserve">(3) </w:t>
      </w:r>
      <w:r w:rsidR="00C020FA" w:rsidRPr="00FE4885">
        <w:rPr>
          <w:sz w:val="28"/>
          <w:szCs w:val="28"/>
          <w:lang w:val="ro-RO"/>
        </w:rPr>
        <w:t>Fără a aduce atingere alin</w:t>
      </w:r>
      <w:r w:rsidR="0056196E" w:rsidRPr="00FE4885">
        <w:rPr>
          <w:sz w:val="28"/>
          <w:szCs w:val="28"/>
          <w:lang w:val="ro-RO"/>
        </w:rPr>
        <w:t>.</w:t>
      </w:r>
      <w:r w:rsidR="00C020FA" w:rsidRPr="00FE4885">
        <w:rPr>
          <w:sz w:val="28"/>
          <w:szCs w:val="28"/>
          <w:lang w:val="ro-RO"/>
        </w:rPr>
        <w:t xml:space="preserve"> (1) și (2), </w:t>
      </w:r>
      <w:r w:rsidR="00412567" w:rsidRPr="00FE4885">
        <w:rPr>
          <w:sz w:val="28"/>
          <w:szCs w:val="28"/>
          <w:lang w:val="ro-RO"/>
        </w:rPr>
        <w:t>Guvernul</w:t>
      </w:r>
      <w:r w:rsidR="00322311">
        <w:rPr>
          <w:sz w:val="28"/>
          <w:szCs w:val="28"/>
          <w:lang w:val="ro-RO"/>
        </w:rPr>
        <w:t>,</w:t>
      </w:r>
      <w:r w:rsidR="00412567" w:rsidRPr="00FE4885">
        <w:rPr>
          <w:sz w:val="28"/>
          <w:szCs w:val="28"/>
          <w:lang w:val="ro-RO"/>
        </w:rPr>
        <w:t xml:space="preserve"> </w:t>
      </w:r>
      <w:r w:rsidR="00322311">
        <w:rPr>
          <w:sz w:val="28"/>
          <w:szCs w:val="28"/>
          <w:lang w:val="ro-RO"/>
        </w:rPr>
        <w:t>la necesitate, reduce</w:t>
      </w:r>
      <w:r w:rsidR="00412567" w:rsidRPr="00FE4885">
        <w:rPr>
          <w:sz w:val="28"/>
          <w:szCs w:val="28"/>
          <w:lang w:val="ro-RO"/>
        </w:rPr>
        <w:t xml:space="preserve"> cuantumul taxelor</w:t>
      </w:r>
      <w:r w:rsidR="00C020FA" w:rsidRPr="00FE4885">
        <w:rPr>
          <w:sz w:val="28"/>
          <w:szCs w:val="28"/>
          <w:lang w:val="ro-RO"/>
        </w:rPr>
        <w:t xml:space="preserve">, </w:t>
      </w:r>
      <w:r w:rsidR="008F1A44" w:rsidRPr="00FE4885">
        <w:rPr>
          <w:sz w:val="28"/>
          <w:szCs w:val="28"/>
          <w:lang w:val="ro-RO"/>
        </w:rPr>
        <w:t>pentru controalele oficiale efectuate în abatoare, unități de tranșare, unități de prelucrare a vânatului, producția de lapte și producția și comercializarea produselor pescărești și a produselor de acvacultură</w:t>
      </w:r>
      <w:r w:rsidR="00C020FA" w:rsidRPr="00FE4885">
        <w:rPr>
          <w:sz w:val="28"/>
          <w:szCs w:val="28"/>
          <w:lang w:val="ro-RO"/>
        </w:rPr>
        <w:t>, în mod obiectiv și nediscriminatoriu, ținând cont de:</w:t>
      </w:r>
    </w:p>
    <w:p w14:paraId="7AE2E377" w14:textId="647FA3B2" w:rsidR="00C020FA" w:rsidRPr="00FE4885" w:rsidRDefault="008F1A44" w:rsidP="00C020FA">
      <w:pPr>
        <w:pStyle w:val="Listparagraf"/>
        <w:spacing w:line="276" w:lineRule="auto"/>
        <w:ind w:left="0" w:firstLine="567"/>
        <w:rPr>
          <w:sz w:val="28"/>
          <w:szCs w:val="28"/>
          <w:lang w:val="ro-RO"/>
        </w:rPr>
      </w:pPr>
      <w:r w:rsidRPr="00FE4885">
        <w:rPr>
          <w:sz w:val="28"/>
          <w:szCs w:val="28"/>
          <w:lang w:val="ro-RO"/>
        </w:rPr>
        <w:t>a</w:t>
      </w:r>
      <w:r w:rsidR="00C020FA" w:rsidRPr="00FE4885">
        <w:rPr>
          <w:sz w:val="28"/>
          <w:szCs w:val="28"/>
          <w:lang w:val="ro-RO"/>
        </w:rPr>
        <w:t>) interesele operatorilor cu un randament redus;</w:t>
      </w:r>
    </w:p>
    <w:p w14:paraId="61628A3F" w14:textId="19D9F385" w:rsidR="00C020FA" w:rsidRPr="00FE4885" w:rsidRDefault="00C020FA" w:rsidP="00C020FA">
      <w:pPr>
        <w:pStyle w:val="Listparagraf"/>
        <w:spacing w:line="276" w:lineRule="auto"/>
        <w:ind w:left="0" w:firstLine="567"/>
        <w:rPr>
          <w:sz w:val="28"/>
          <w:szCs w:val="28"/>
          <w:lang w:val="ro-RO"/>
        </w:rPr>
      </w:pPr>
      <w:r w:rsidRPr="00FE4885">
        <w:rPr>
          <w:sz w:val="28"/>
          <w:szCs w:val="28"/>
          <w:lang w:val="ro-RO"/>
        </w:rPr>
        <w:t>b) metodele tradiționale utilizate pentru producție, prelucrare și distribuție;</w:t>
      </w:r>
    </w:p>
    <w:p w14:paraId="7212B879" w14:textId="5063FA8E" w:rsidR="00C020FA" w:rsidRPr="00FE4885" w:rsidRDefault="00C020FA" w:rsidP="00C020FA">
      <w:pPr>
        <w:pStyle w:val="Listparagraf"/>
        <w:spacing w:line="276" w:lineRule="auto"/>
        <w:ind w:left="0" w:firstLine="567"/>
        <w:rPr>
          <w:sz w:val="28"/>
          <w:szCs w:val="28"/>
          <w:lang w:val="ro-RO"/>
        </w:rPr>
      </w:pPr>
      <w:r w:rsidRPr="00FE4885">
        <w:rPr>
          <w:sz w:val="28"/>
          <w:szCs w:val="28"/>
          <w:lang w:val="ro-RO"/>
        </w:rPr>
        <w:t>c) nevoile operatorilor situați în regiuni supuse unor constrângeri geografice specifice; și</w:t>
      </w:r>
    </w:p>
    <w:p w14:paraId="3FE47E09" w14:textId="3551D7C5" w:rsidR="00C020FA" w:rsidRPr="00FE4885" w:rsidRDefault="00C020FA" w:rsidP="00C020FA">
      <w:pPr>
        <w:pStyle w:val="Listparagraf"/>
        <w:spacing w:line="276" w:lineRule="auto"/>
        <w:ind w:left="0" w:firstLine="567"/>
        <w:rPr>
          <w:sz w:val="28"/>
          <w:szCs w:val="28"/>
          <w:lang w:val="ro-RO"/>
        </w:rPr>
      </w:pPr>
      <w:r w:rsidRPr="00FE4885">
        <w:rPr>
          <w:sz w:val="28"/>
          <w:szCs w:val="28"/>
          <w:lang w:val="ro-RO"/>
        </w:rPr>
        <w:t>d) istoricul operatorilor</w:t>
      </w:r>
      <w:r w:rsidR="00011DF1" w:rsidRPr="00FE4885">
        <w:rPr>
          <w:sz w:val="28"/>
          <w:szCs w:val="28"/>
          <w:lang w:val="ro-RO"/>
        </w:rPr>
        <w:t xml:space="preserve"> constatat prin controale oficiale,</w:t>
      </w:r>
      <w:r w:rsidRPr="00FE4885">
        <w:rPr>
          <w:sz w:val="28"/>
          <w:szCs w:val="28"/>
          <w:lang w:val="ro-RO"/>
        </w:rPr>
        <w:t xml:space="preserve"> privind respectarea normelor relevante menționate la art</w:t>
      </w:r>
      <w:r w:rsidR="009C1BC3" w:rsidRPr="00FE4885">
        <w:rPr>
          <w:sz w:val="28"/>
          <w:szCs w:val="28"/>
          <w:lang w:val="ro-RO"/>
        </w:rPr>
        <w:t>.</w:t>
      </w:r>
      <w:r w:rsidRPr="00FE4885">
        <w:rPr>
          <w:sz w:val="28"/>
          <w:szCs w:val="28"/>
          <w:lang w:val="ro-RO"/>
        </w:rPr>
        <w:t xml:space="preserve"> 1 alin</w:t>
      </w:r>
      <w:r w:rsidR="009C1BC3" w:rsidRPr="00FE4885">
        <w:rPr>
          <w:sz w:val="28"/>
          <w:szCs w:val="28"/>
          <w:lang w:val="ro-RO"/>
        </w:rPr>
        <w:t>.</w:t>
      </w:r>
      <w:r w:rsidRPr="00FE4885">
        <w:rPr>
          <w:sz w:val="28"/>
          <w:szCs w:val="28"/>
          <w:lang w:val="ro-RO"/>
        </w:rPr>
        <w:t xml:space="preserve"> (2)</w:t>
      </w:r>
      <w:r w:rsidR="00011DF1" w:rsidRPr="00FE4885">
        <w:rPr>
          <w:sz w:val="28"/>
          <w:szCs w:val="28"/>
          <w:lang w:val="ro-RO"/>
        </w:rPr>
        <w:t>.</w:t>
      </w:r>
    </w:p>
    <w:p w14:paraId="6A4C40EB" w14:textId="24E60B04" w:rsidR="00C020FA" w:rsidRPr="00FE4885" w:rsidRDefault="00011DF1" w:rsidP="00C020FA">
      <w:pPr>
        <w:pStyle w:val="Listparagraf"/>
        <w:spacing w:line="276" w:lineRule="auto"/>
        <w:ind w:left="0" w:firstLine="567"/>
        <w:rPr>
          <w:sz w:val="28"/>
          <w:szCs w:val="28"/>
          <w:lang w:val="ro-RO"/>
        </w:rPr>
      </w:pPr>
      <w:r w:rsidRPr="00FE4885">
        <w:rPr>
          <w:sz w:val="28"/>
          <w:szCs w:val="28"/>
          <w:lang w:val="ro-RO"/>
        </w:rPr>
        <w:t xml:space="preserve">(4) </w:t>
      </w:r>
      <w:r w:rsidR="002127E3" w:rsidRPr="00FE4885">
        <w:rPr>
          <w:sz w:val="28"/>
          <w:szCs w:val="28"/>
          <w:lang w:val="ro-RO"/>
        </w:rPr>
        <w:t xml:space="preserve">Autoritatea competentă </w:t>
      </w:r>
      <w:r w:rsidR="00C020FA" w:rsidRPr="00FE4885">
        <w:rPr>
          <w:sz w:val="28"/>
          <w:szCs w:val="28"/>
          <w:lang w:val="ro-RO"/>
        </w:rPr>
        <w:t>decide ca taxele calculate în conformitate cu art</w:t>
      </w:r>
      <w:r w:rsidR="0056196E" w:rsidRPr="00FE4885">
        <w:rPr>
          <w:sz w:val="28"/>
          <w:szCs w:val="28"/>
          <w:lang w:val="ro-RO"/>
        </w:rPr>
        <w:t>.</w:t>
      </w:r>
      <w:r w:rsidR="00C020FA" w:rsidRPr="00FE4885">
        <w:rPr>
          <w:sz w:val="28"/>
          <w:szCs w:val="28"/>
          <w:lang w:val="ro-RO"/>
        </w:rPr>
        <w:t xml:space="preserve"> </w:t>
      </w:r>
      <w:r w:rsidR="00613597" w:rsidRPr="00FE4885">
        <w:rPr>
          <w:sz w:val="28"/>
          <w:szCs w:val="28"/>
          <w:lang w:val="ro-RO"/>
        </w:rPr>
        <w:t>69</w:t>
      </w:r>
      <w:r w:rsidR="00613597" w:rsidRPr="00FE4885">
        <w:rPr>
          <w:sz w:val="28"/>
          <w:szCs w:val="28"/>
          <w:vertAlign w:val="superscript"/>
          <w:lang w:val="ro-RO"/>
        </w:rPr>
        <w:t>1</w:t>
      </w:r>
      <w:r w:rsidR="00C020FA" w:rsidRPr="00FE4885">
        <w:rPr>
          <w:sz w:val="28"/>
          <w:szCs w:val="28"/>
          <w:lang w:val="ro-RO"/>
        </w:rPr>
        <w:t xml:space="preserve"> alin</w:t>
      </w:r>
      <w:r w:rsidR="00613597" w:rsidRPr="00FE4885">
        <w:rPr>
          <w:sz w:val="28"/>
          <w:szCs w:val="28"/>
          <w:lang w:val="ro-RO"/>
        </w:rPr>
        <w:t>.</w:t>
      </w:r>
      <w:r w:rsidR="00C020FA" w:rsidRPr="00FE4885">
        <w:rPr>
          <w:sz w:val="28"/>
          <w:szCs w:val="28"/>
          <w:lang w:val="ro-RO"/>
        </w:rPr>
        <w:t xml:space="preserve"> (</w:t>
      </w:r>
      <w:r w:rsidR="00613597" w:rsidRPr="00FE4885">
        <w:rPr>
          <w:sz w:val="28"/>
          <w:szCs w:val="28"/>
          <w:lang w:val="ro-RO"/>
        </w:rPr>
        <w:t>2</w:t>
      </w:r>
      <w:r w:rsidR="00C020FA" w:rsidRPr="00FE4885">
        <w:rPr>
          <w:sz w:val="28"/>
          <w:szCs w:val="28"/>
          <w:lang w:val="ro-RO"/>
        </w:rPr>
        <w:t>) lit</w:t>
      </w:r>
      <w:r w:rsidR="00613597" w:rsidRPr="00FE4885">
        <w:rPr>
          <w:sz w:val="28"/>
          <w:szCs w:val="28"/>
          <w:lang w:val="ro-RO"/>
        </w:rPr>
        <w:t>.</w:t>
      </w:r>
      <w:r w:rsidR="00C020FA" w:rsidRPr="00FE4885">
        <w:rPr>
          <w:sz w:val="28"/>
          <w:szCs w:val="28"/>
          <w:lang w:val="ro-RO"/>
        </w:rPr>
        <w:t xml:space="preserve"> (b) să nu fie </w:t>
      </w:r>
      <w:r w:rsidR="007C045E" w:rsidRPr="00FE4885">
        <w:rPr>
          <w:sz w:val="28"/>
          <w:szCs w:val="28"/>
          <w:lang w:val="ro-RO"/>
        </w:rPr>
        <w:t>percepută</w:t>
      </w:r>
      <w:r w:rsidR="00C020FA" w:rsidRPr="00FE4885">
        <w:rPr>
          <w:sz w:val="28"/>
          <w:szCs w:val="28"/>
          <w:lang w:val="ro-RO"/>
        </w:rPr>
        <w:t xml:space="preserve"> sub suma la care, ținând cont de costul colectării și de veniturile totale preconizate din taxe, colectarea taxei respectiv</w:t>
      </w:r>
      <w:r w:rsidR="007C045E" w:rsidRPr="00FE4885">
        <w:rPr>
          <w:sz w:val="28"/>
          <w:szCs w:val="28"/>
          <w:lang w:val="ro-RO"/>
        </w:rPr>
        <w:t>e</w:t>
      </w:r>
      <w:r w:rsidR="00C020FA" w:rsidRPr="00FE4885">
        <w:rPr>
          <w:sz w:val="28"/>
          <w:szCs w:val="28"/>
          <w:lang w:val="ro-RO"/>
        </w:rPr>
        <w:t xml:space="preserve"> ar fi neeconomică.</w:t>
      </w:r>
    </w:p>
    <w:p w14:paraId="1FD8EEA9" w14:textId="21CA3073" w:rsidR="00C020FA" w:rsidRPr="00C020FA" w:rsidRDefault="007C045E" w:rsidP="00C020FA">
      <w:pPr>
        <w:pStyle w:val="Listparagraf"/>
        <w:spacing w:line="276" w:lineRule="auto"/>
        <w:ind w:left="0" w:firstLine="567"/>
        <w:rPr>
          <w:sz w:val="28"/>
          <w:szCs w:val="28"/>
          <w:lang w:val="ro-RO"/>
        </w:rPr>
      </w:pPr>
      <w:r w:rsidRPr="00FE4885">
        <w:rPr>
          <w:sz w:val="28"/>
          <w:szCs w:val="28"/>
          <w:lang w:val="ro-RO"/>
        </w:rPr>
        <w:t xml:space="preserve">(5) </w:t>
      </w:r>
      <w:r w:rsidR="00C020FA" w:rsidRPr="00FE4885">
        <w:rPr>
          <w:sz w:val="28"/>
          <w:szCs w:val="28"/>
          <w:lang w:val="ro-RO"/>
        </w:rPr>
        <w:t>Prezentul articol nu se aplică controalelor oficiale efectuate pentru a verifica respectarea normelor menționate la art</w:t>
      </w:r>
      <w:r w:rsidR="00AF43BE" w:rsidRPr="00FE4885">
        <w:rPr>
          <w:sz w:val="28"/>
          <w:szCs w:val="28"/>
          <w:lang w:val="ro-RO"/>
        </w:rPr>
        <w:t>.</w:t>
      </w:r>
      <w:r w:rsidR="00C020FA" w:rsidRPr="00FE4885">
        <w:rPr>
          <w:sz w:val="28"/>
          <w:szCs w:val="28"/>
          <w:lang w:val="ro-RO"/>
        </w:rPr>
        <w:t xml:space="preserve"> 1 alin</w:t>
      </w:r>
      <w:r w:rsidR="00AF43BE" w:rsidRPr="00FE4885">
        <w:rPr>
          <w:sz w:val="28"/>
          <w:szCs w:val="28"/>
          <w:lang w:val="ro-RO"/>
        </w:rPr>
        <w:t>.</w:t>
      </w:r>
      <w:r w:rsidR="00C020FA" w:rsidRPr="00FE4885">
        <w:rPr>
          <w:sz w:val="28"/>
          <w:szCs w:val="28"/>
          <w:lang w:val="ro-RO"/>
        </w:rPr>
        <w:t xml:space="preserve"> (2) </w:t>
      </w:r>
      <w:r w:rsidR="009C1BC3" w:rsidRPr="00FE4885">
        <w:rPr>
          <w:sz w:val="28"/>
          <w:szCs w:val="28"/>
          <w:lang w:val="ro-RO"/>
        </w:rPr>
        <w:t>lit.</w:t>
      </w:r>
      <w:r w:rsidR="00C020FA" w:rsidRPr="00FE4885">
        <w:rPr>
          <w:sz w:val="28"/>
          <w:szCs w:val="28"/>
          <w:lang w:val="ro-RO"/>
        </w:rPr>
        <w:t xml:space="preserve"> i) și</w:t>
      </w:r>
      <w:r w:rsidR="00C020FA" w:rsidRPr="00C020FA">
        <w:rPr>
          <w:sz w:val="28"/>
          <w:szCs w:val="28"/>
          <w:lang w:val="ro-RO"/>
        </w:rPr>
        <w:t xml:space="preserve"> j).</w:t>
      </w:r>
    </w:p>
    <w:p w14:paraId="25511EC7" w14:textId="27410DCD" w:rsidR="0047256F" w:rsidRPr="005619F2" w:rsidRDefault="000F5B18" w:rsidP="000F5B18">
      <w:pPr>
        <w:pStyle w:val="Listparagraf"/>
        <w:numPr>
          <w:ilvl w:val="0"/>
          <w:numId w:val="30"/>
        </w:numPr>
        <w:tabs>
          <w:tab w:val="left" w:pos="567"/>
          <w:tab w:val="left" w:pos="851"/>
          <w:tab w:val="left" w:pos="993"/>
        </w:tabs>
        <w:spacing w:line="276" w:lineRule="auto"/>
        <w:ind w:left="0" w:firstLine="567"/>
        <w:rPr>
          <w:sz w:val="28"/>
          <w:szCs w:val="28"/>
          <w:lang w:val="ro-RO"/>
        </w:rPr>
      </w:pPr>
      <w:r>
        <w:rPr>
          <w:sz w:val="28"/>
          <w:szCs w:val="28"/>
          <w:lang w:val="ro-RO"/>
        </w:rPr>
        <w:t>s</w:t>
      </w:r>
      <w:r w:rsidR="0047256F" w:rsidRPr="005619F2">
        <w:rPr>
          <w:sz w:val="28"/>
          <w:szCs w:val="28"/>
          <w:lang w:val="ro-RO"/>
        </w:rPr>
        <w:t>e completează cu articolul 69</w:t>
      </w:r>
      <w:r w:rsidR="0047256F" w:rsidRPr="005619F2">
        <w:rPr>
          <w:sz w:val="28"/>
          <w:szCs w:val="28"/>
          <w:vertAlign w:val="superscript"/>
          <w:lang w:val="ro-RO"/>
        </w:rPr>
        <w:t>1</w:t>
      </w:r>
      <w:r w:rsidR="00F7033C" w:rsidRPr="005619F2">
        <w:rPr>
          <w:sz w:val="28"/>
          <w:szCs w:val="28"/>
          <w:lang w:val="ro-RO"/>
        </w:rPr>
        <w:t xml:space="preserve"> Calcularea taxelor</w:t>
      </w:r>
      <w:r w:rsidR="00150CF7" w:rsidRPr="005619F2">
        <w:rPr>
          <w:sz w:val="28"/>
          <w:szCs w:val="28"/>
          <w:lang w:val="ro-RO"/>
        </w:rPr>
        <w:t xml:space="preserve"> și cu 69</w:t>
      </w:r>
      <w:r w:rsidR="00150CF7" w:rsidRPr="005619F2">
        <w:rPr>
          <w:sz w:val="28"/>
          <w:szCs w:val="28"/>
          <w:vertAlign w:val="superscript"/>
          <w:lang w:val="ro-RO"/>
        </w:rPr>
        <w:t xml:space="preserve">2 </w:t>
      </w:r>
      <w:r w:rsidR="002F4A14" w:rsidRPr="005619F2">
        <w:rPr>
          <w:sz w:val="28"/>
          <w:szCs w:val="28"/>
          <w:lang w:val="ro-RO"/>
        </w:rPr>
        <w:t>Colectarea, aplicarea și plata taxelor</w:t>
      </w:r>
      <w:r w:rsidR="00F7033C" w:rsidRPr="005619F2">
        <w:rPr>
          <w:sz w:val="28"/>
          <w:szCs w:val="28"/>
          <w:lang w:val="ro-RO"/>
        </w:rPr>
        <w:t>, cu următorul cuprins:</w:t>
      </w:r>
    </w:p>
    <w:p w14:paraId="464DEED6" w14:textId="2412DB82" w:rsidR="00F7033C" w:rsidRDefault="00F7033C" w:rsidP="005118A8">
      <w:pPr>
        <w:jc w:val="left"/>
        <w:rPr>
          <w:sz w:val="28"/>
          <w:szCs w:val="28"/>
          <w:lang w:val="ro-RO"/>
        </w:rPr>
      </w:pPr>
      <w:r>
        <w:rPr>
          <w:sz w:val="28"/>
          <w:szCs w:val="28"/>
          <w:lang w:val="ro-RO"/>
        </w:rPr>
        <w:t>”</w:t>
      </w:r>
      <w:r w:rsidRPr="003800B1">
        <w:rPr>
          <w:b/>
          <w:bCs/>
          <w:sz w:val="28"/>
          <w:szCs w:val="28"/>
          <w:lang w:val="ro-RO"/>
        </w:rPr>
        <w:t>Articolul 69</w:t>
      </w:r>
      <w:r w:rsidRPr="003800B1">
        <w:rPr>
          <w:b/>
          <w:bCs/>
          <w:sz w:val="28"/>
          <w:szCs w:val="28"/>
          <w:vertAlign w:val="superscript"/>
          <w:lang w:val="ro-RO"/>
        </w:rPr>
        <w:t xml:space="preserve">1 </w:t>
      </w:r>
      <w:r w:rsidR="00937365">
        <w:rPr>
          <w:sz w:val="28"/>
          <w:szCs w:val="28"/>
          <w:lang w:val="ro-RO"/>
        </w:rPr>
        <w:t>Calcularea taxelor</w:t>
      </w:r>
    </w:p>
    <w:p w14:paraId="28A9680E" w14:textId="5E2013F0" w:rsidR="007B08C9" w:rsidRPr="007B08C9" w:rsidRDefault="007B08C9" w:rsidP="006774AB">
      <w:pPr>
        <w:pStyle w:val="Listparagraf"/>
        <w:numPr>
          <w:ilvl w:val="0"/>
          <w:numId w:val="22"/>
        </w:numPr>
        <w:tabs>
          <w:tab w:val="left" w:pos="851"/>
          <w:tab w:val="left" w:pos="993"/>
        </w:tabs>
        <w:spacing w:line="276" w:lineRule="auto"/>
        <w:ind w:left="0" w:firstLine="567"/>
        <w:rPr>
          <w:sz w:val="28"/>
          <w:szCs w:val="28"/>
          <w:lang w:val="ro-RO"/>
        </w:rPr>
      </w:pPr>
      <w:r w:rsidRPr="007B08C9">
        <w:rPr>
          <w:sz w:val="28"/>
          <w:szCs w:val="28"/>
          <w:lang w:val="ro-RO"/>
        </w:rPr>
        <w:t>Taxele percepute în conformitate cu</w:t>
      </w:r>
      <w:r w:rsidR="00BA4171">
        <w:rPr>
          <w:sz w:val="28"/>
          <w:szCs w:val="28"/>
          <w:lang w:val="ro-RO"/>
        </w:rPr>
        <w:t xml:space="preserve"> art.69</w:t>
      </w:r>
      <w:r w:rsidRPr="007B08C9">
        <w:rPr>
          <w:sz w:val="28"/>
          <w:szCs w:val="28"/>
          <w:lang w:val="ro-RO"/>
        </w:rPr>
        <w:t xml:space="preserve"> alin.(1)</w:t>
      </w:r>
      <w:r w:rsidR="00BA4171">
        <w:rPr>
          <w:sz w:val="28"/>
          <w:szCs w:val="28"/>
          <w:lang w:val="ro-RO"/>
        </w:rPr>
        <w:t xml:space="preserve"> </w:t>
      </w:r>
      <w:proofErr w:type="spellStart"/>
      <w:r w:rsidR="00BA4171">
        <w:rPr>
          <w:sz w:val="28"/>
          <w:szCs w:val="28"/>
          <w:lang w:val="ro-RO"/>
        </w:rPr>
        <w:t>lit.a</w:t>
      </w:r>
      <w:proofErr w:type="spellEnd"/>
      <w:r w:rsidR="00BA4171">
        <w:rPr>
          <w:sz w:val="28"/>
          <w:szCs w:val="28"/>
          <w:lang w:val="ro-RO"/>
        </w:rPr>
        <w:t>) și</w:t>
      </w:r>
      <w:r w:rsidR="006774AB">
        <w:rPr>
          <w:sz w:val="28"/>
          <w:szCs w:val="28"/>
          <w:lang w:val="ro-RO"/>
        </w:rPr>
        <w:t xml:space="preserve"> alin.(2)</w:t>
      </w:r>
      <w:r w:rsidRPr="007B08C9">
        <w:rPr>
          <w:sz w:val="28"/>
          <w:szCs w:val="28"/>
          <w:lang w:val="ro-RO"/>
        </w:rPr>
        <w:t xml:space="preserve"> pentru controalele oficiale se stabilesc în baza următoarelor costuri:</w:t>
      </w:r>
    </w:p>
    <w:p w14:paraId="0609B635" w14:textId="77777777" w:rsidR="007B08C9" w:rsidRPr="007B08C9" w:rsidRDefault="007B08C9" w:rsidP="006774AB">
      <w:pPr>
        <w:pStyle w:val="Listparagraf"/>
        <w:tabs>
          <w:tab w:val="left" w:pos="851"/>
          <w:tab w:val="left" w:pos="993"/>
        </w:tabs>
        <w:spacing w:line="276" w:lineRule="auto"/>
        <w:ind w:left="0" w:firstLine="567"/>
        <w:rPr>
          <w:sz w:val="28"/>
          <w:szCs w:val="28"/>
          <w:lang w:val="ro-RO"/>
        </w:rPr>
      </w:pPr>
      <w:r w:rsidRPr="007B08C9">
        <w:rPr>
          <w:sz w:val="28"/>
          <w:szCs w:val="28"/>
          <w:lang w:val="ro-RO"/>
        </w:rPr>
        <w:t xml:space="preserve">a) salariile personalului implicat în efectuarea controalelor oficiale, inclusiv cele ale personalului auxiliar </w:t>
      </w:r>
      <w:proofErr w:type="spellStart"/>
      <w:r w:rsidRPr="007B08C9">
        <w:rPr>
          <w:sz w:val="28"/>
          <w:szCs w:val="28"/>
          <w:lang w:val="ro-RO"/>
        </w:rPr>
        <w:t>şi</w:t>
      </w:r>
      <w:proofErr w:type="spellEnd"/>
      <w:r w:rsidRPr="007B08C9">
        <w:rPr>
          <w:sz w:val="28"/>
          <w:szCs w:val="28"/>
          <w:lang w:val="ro-RO"/>
        </w:rPr>
        <w:t xml:space="preserve"> administrativ, precum </w:t>
      </w:r>
      <w:proofErr w:type="spellStart"/>
      <w:r w:rsidRPr="007B08C9">
        <w:rPr>
          <w:sz w:val="28"/>
          <w:szCs w:val="28"/>
          <w:lang w:val="ro-RO"/>
        </w:rPr>
        <w:t>şi</w:t>
      </w:r>
      <w:proofErr w:type="spellEnd"/>
      <w:r w:rsidRPr="007B08C9">
        <w:rPr>
          <w:sz w:val="28"/>
          <w:szCs w:val="28"/>
          <w:lang w:val="ro-RO"/>
        </w:rPr>
        <w:t xml:space="preserve"> costurile legate de asigurările sociale, pensiile </w:t>
      </w:r>
      <w:proofErr w:type="spellStart"/>
      <w:r w:rsidRPr="007B08C9">
        <w:rPr>
          <w:sz w:val="28"/>
          <w:szCs w:val="28"/>
          <w:lang w:val="ro-RO"/>
        </w:rPr>
        <w:t>şi</w:t>
      </w:r>
      <w:proofErr w:type="spellEnd"/>
      <w:r w:rsidRPr="007B08C9">
        <w:rPr>
          <w:sz w:val="28"/>
          <w:szCs w:val="28"/>
          <w:lang w:val="ro-RO"/>
        </w:rPr>
        <w:t xml:space="preserve"> asigurările acestora;</w:t>
      </w:r>
    </w:p>
    <w:p w14:paraId="3D9FCFEB" w14:textId="77777777" w:rsidR="007B08C9" w:rsidRPr="007B08C9" w:rsidRDefault="007B08C9" w:rsidP="006774AB">
      <w:pPr>
        <w:pStyle w:val="Listparagraf"/>
        <w:tabs>
          <w:tab w:val="left" w:pos="851"/>
          <w:tab w:val="left" w:pos="993"/>
        </w:tabs>
        <w:spacing w:line="276" w:lineRule="auto"/>
        <w:ind w:left="0" w:firstLine="567"/>
        <w:rPr>
          <w:sz w:val="28"/>
          <w:szCs w:val="28"/>
          <w:lang w:val="ro-RO"/>
        </w:rPr>
      </w:pPr>
      <w:r w:rsidRPr="007B08C9">
        <w:rPr>
          <w:sz w:val="28"/>
          <w:szCs w:val="28"/>
          <w:lang w:val="ro-RO"/>
        </w:rPr>
        <w:t xml:space="preserve">b) costul </w:t>
      </w:r>
      <w:proofErr w:type="spellStart"/>
      <w:r w:rsidRPr="007B08C9">
        <w:rPr>
          <w:sz w:val="28"/>
          <w:szCs w:val="28"/>
          <w:lang w:val="ro-RO"/>
        </w:rPr>
        <w:t>facilităţilor</w:t>
      </w:r>
      <w:proofErr w:type="spellEnd"/>
      <w:r w:rsidRPr="007B08C9">
        <w:rPr>
          <w:sz w:val="28"/>
          <w:szCs w:val="28"/>
          <w:lang w:val="ro-RO"/>
        </w:rPr>
        <w:t xml:space="preserve"> </w:t>
      </w:r>
      <w:proofErr w:type="spellStart"/>
      <w:r w:rsidRPr="007B08C9">
        <w:rPr>
          <w:sz w:val="28"/>
          <w:szCs w:val="28"/>
          <w:lang w:val="ro-RO"/>
        </w:rPr>
        <w:t>şi</w:t>
      </w:r>
      <w:proofErr w:type="spellEnd"/>
      <w:r w:rsidRPr="007B08C9">
        <w:rPr>
          <w:sz w:val="28"/>
          <w:szCs w:val="28"/>
          <w:lang w:val="ro-RO"/>
        </w:rPr>
        <w:t xml:space="preserve"> al echipamentelor, incluzând costurile de </w:t>
      </w:r>
      <w:proofErr w:type="spellStart"/>
      <w:r w:rsidRPr="007B08C9">
        <w:rPr>
          <w:sz w:val="28"/>
          <w:szCs w:val="28"/>
          <w:lang w:val="ro-RO"/>
        </w:rPr>
        <w:t>întreţinere</w:t>
      </w:r>
      <w:proofErr w:type="spellEnd"/>
      <w:r w:rsidRPr="007B08C9">
        <w:rPr>
          <w:sz w:val="28"/>
          <w:szCs w:val="28"/>
          <w:lang w:val="ro-RO"/>
        </w:rPr>
        <w:t xml:space="preserve"> </w:t>
      </w:r>
      <w:proofErr w:type="spellStart"/>
      <w:r w:rsidRPr="007B08C9">
        <w:rPr>
          <w:sz w:val="28"/>
          <w:szCs w:val="28"/>
          <w:lang w:val="ro-RO"/>
        </w:rPr>
        <w:t>şi</w:t>
      </w:r>
      <w:proofErr w:type="spellEnd"/>
      <w:r w:rsidRPr="007B08C9">
        <w:rPr>
          <w:sz w:val="28"/>
          <w:szCs w:val="28"/>
          <w:lang w:val="ro-RO"/>
        </w:rPr>
        <w:t xml:space="preserve"> de asigurare a acestora </w:t>
      </w:r>
      <w:proofErr w:type="spellStart"/>
      <w:r w:rsidRPr="007B08C9">
        <w:rPr>
          <w:sz w:val="28"/>
          <w:szCs w:val="28"/>
          <w:lang w:val="ro-RO"/>
        </w:rPr>
        <w:t>şi</w:t>
      </w:r>
      <w:proofErr w:type="spellEnd"/>
      <w:r w:rsidRPr="007B08C9">
        <w:rPr>
          <w:sz w:val="28"/>
          <w:szCs w:val="28"/>
          <w:lang w:val="ro-RO"/>
        </w:rPr>
        <w:t xml:space="preserve"> alte costuri asociate;</w:t>
      </w:r>
    </w:p>
    <w:p w14:paraId="36F83AD8" w14:textId="77777777" w:rsidR="007B08C9" w:rsidRPr="007B08C9" w:rsidRDefault="007B08C9" w:rsidP="006774AB">
      <w:pPr>
        <w:pStyle w:val="Listparagraf"/>
        <w:tabs>
          <w:tab w:val="left" w:pos="851"/>
          <w:tab w:val="left" w:pos="993"/>
        </w:tabs>
        <w:spacing w:line="276" w:lineRule="auto"/>
        <w:ind w:left="0" w:firstLine="567"/>
        <w:rPr>
          <w:sz w:val="28"/>
          <w:szCs w:val="28"/>
          <w:lang w:val="ro-RO"/>
        </w:rPr>
      </w:pPr>
      <w:r w:rsidRPr="007B08C9">
        <w:rPr>
          <w:sz w:val="28"/>
          <w:szCs w:val="28"/>
          <w:lang w:val="ro-RO"/>
        </w:rPr>
        <w:t xml:space="preserve">c) costul consumabilelor </w:t>
      </w:r>
      <w:proofErr w:type="spellStart"/>
      <w:r w:rsidRPr="007B08C9">
        <w:rPr>
          <w:sz w:val="28"/>
          <w:szCs w:val="28"/>
          <w:lang w:val="ro-RO"/>
        </w:rPr>
        <w:t>şi</w:t>
      </w:r>
      <w:proofErr w:type="spellEnd"/>
      <w:r w:rsidRPr="007B08C9">
        <w:rPr>
          <w:sz w:val="28"/>
          <w:szCs w:val="28"/>
          <w:lang w:val="ro-RO"/>
        </w:rPr>
        <w:t xml:space="preserve"> al instrumentelor;</w:t>
      </w:r>
    </w:p>
    <w:p w14:paraId="6BF64D74" w14:textId="10733DF8" w:rsidR="007B08C9" w:rsidRPr="007B08C9" w:rsidRDefault="007B08C9" w:rsidP="006774AB">
      <w:pPr>
        <w:tabs>
          <w:tab w:val="left" w:pos="851"/>
          <w:tab w:val="left" w:pos="993"/>
        </w:tabs>
        <w:spacing w:line="276" w:lineRule="auto"/>
        <w:ind w:firstLine="567"/>
        <w:rPr>
          <w:sz w:val="28"/>
          <w:szCs w:val="28"/>
          <w:lang w:val="ro-RO"/>
        </w:rPr>
      </w:pPr>
      <w:r w:rsidRPr="007B08C9">
        <w:rPr>
          <w:sz w:val="28"/>
          <w:szCs w:val="28"/>
          <w:lang w:val="ro-RO"/>
        </w:rPr>
        <w:t xml:space="preserve">d) </w:t>
      </w:r>
      <w:proofErr w:type="spellStart"/>
      <w:r w:rsidRPr="007B08C9">
        <w:rPr>
          <w:sz w:val="28"/>
          <w:szCs w:val="28"/>
          <w:lang w:val="ro-RO"/>
        </w:rPr>
        <w:t>plăţile</w:t>
      </w:r>
      <w:proofErr w:type="spellEnd"/>
      <w:r w:rsidRPr="007B08C9">
        <w:rPr>
          <w:sz w:val="28"/>
          <w:szCs w:val="28"/>
          <w:lang w:val="ro-RO"/>
        </w:rPr>
        <w:t xml:space="preserve"> percepute </w:t>
      </w:r>
      <w:proofErr w:type="spellStart"/>
      <w:r w:rsidRPr="007B08C9">
        <w:rPr>
          <w:sz w:val="28"/>
          <w:szCs w:val="28"/>
          <w:lang w:val="ro-RO"/>
        </w:rPr>
        <w:t>autorităţi</w:t>
      </w:r>
      <w:r w:rsidR="00E91034">
        <w:rPr>
          <w:sz w:val="28"/>
          <w:szCs w:val="28"/>
          <w:lang w:val="ro-RO"/>
        </w:rPr>
        <w:t>i</w:t>
      </w:r>
      <w:proofErr w:type="spellEnd"/>
      <w:r w:rsidRPr="007B08C9">
        <w:rPr>
          <w:sz w:val="28"/>
          <w:szCs w:val="28"/>
          <w:lang w:val="ro-RO"/>
        </w:rPr>
        <w:t xml:space="preserve"> competente de către organismele delegate pentru serviciile de control oficial care au fost delegate organismelor respective;</w:t>
      </w:r>
    </w:p>
    <w:p w14:paraId="630644F0" w14:textId="056D7C57" w:rsidR="007B08C9" w:rsidRPr="007B08C9" w:rsidRDefault="007B08C9" w:rsidP="002A5CF2">
      <w:pPr>
        <w:pStyle w:val="Listparagraf"/>
        <w:tabs>
          <w:tab w:val="left" w:pos="851"/>
          <w:tab w:val="left" w:pos="993"/>
        </w:tabs>
        <w:spacing w:line="276" w:lineRule="auto"/>
        <w:ind w:left="0" w:firstLine="567"/>
        <w:rPr>
          <w:sz w:val="28"/>
          <w:szCs w:val="28"/>
          <w:lang w:val="ro-RO"/>
        </w:rPr>
      </w:pPr>
      <w:r w:rsidRPr="007B08C9">
        <w:rPr>
          <w:sz w:val="28"/>
          <w:szCs w:val="28"/>
          <w:lang w:val="ro-RO"/>
        </w:rPr>
        <w:lastRenderedPageBreak/>
        <w:t xml:space="preserve">e) costul formării personalului </w:t>
      </w:r>
      <w:proofErr w:type="spellStart"/>
      <w:r w:rsidRPr="007B08C9">
        <w:rPr>
          <w:sz w:val="28"/>
          <w:szCs w:val="28"/>
          <w:lang w:val="ro-RO"/>
        </w:rPr>
        <w:t>menţionat</w:t>
      </w:r>
      <w:proofErr w:type="spellEnd"/>
      <w:r w:rsidRPr="007B08C9">
        <w:rPr>
          <w:sz w:val="28"/>
          <w:szCs w:val="28"/>
          <w:lang w:val="ro-RO"/>
        </w:rPr>
        <w:t xml:space="preserve"> la </w:t>
      </w:r>
      <w:proofErr w:type="spellStart"/>
      <w:r w:rsidRPr="007B08C9">
        <w:rPr>
          <w:sz w:val="28"/>
          <w:szCs w:val="28"/>
          <w:lang w:val="ro-RO"/>
        </w:rPr>
        <w:t>lit.a</w:t>
      </w:r>
      <w:proofErr w:type="spellEnd"/>
      <w:r w:rsidRPr="007B08C9">
        <w:rPr>
          <w:sz w:val="28"/>
          <w:szCs w:val="28"/>
          <w:lang w:val="ro-RO"/>
        </w:rPr>
        <w:t xml:space="preserve">), excluzând formarea aferentă </w:t>
      </w:r>
      <w:proofErr w:type="spellStart"/>
      <w:r w:rsidRPr="007B08C9">
        <w:rPr>
          <w:sz w:val="28"/>
          <w:szCs w:val="28"/>
          <w:lang w:val="ro-RO"/>
        </w:rPr>
        <w:t>obţinerii</w:t>
      </w:r>
      <w:proofErr w:type="spellEnd"/>
      <w:r w:rsidRPr="007B08C9">
        <w:rPr>
          <w:sz w:val="28"/>
          <w:szCs w:val="28"/>
          <w:lang w:val="ro-RO"/>
        </w:rPr>
        <w:t xml:space="preserve"> calificării necesare pentru a fi angajat de către </w:t>
      </w:r>
      <w:proofErr w:type="spellStart"/>
      <w:r w:rsidRPr="007B08C9">
        <w:rPr>
          <w:sz w:val="28"/>
          <w:szCs w:val="28"/>
          <w:lang w:val="ro-RO"/>
        </w:rPr>
        <w:t>autorităţi</w:t>
      </w:r>
      <w:r w:rsidR="000B39F6">
        <w:rPr>
          <w:sz w:val="28"/>
          <w:szCs w:val="28"/>
          <w:lang w:val="ro-RO"/>
        </w:rPr>
        <w:t>i</w:t>
      </w:r>
      <w:proofErr w:type="spellEnd"/>
      <w:r w:rsidRPr="007B08C9">
        <w:rPr>
          <w:sz w:val="28"/>
          <w:szCs w:val="28"/>
          <w:lang w:val="ro-RO"/>
        </w:rPr>
        <w:t xml:space="preserve"> competente;</w:t>
      </w:r>
    </w:p>
    <w:p w14:paraId="028F9750" w14:textId="77777777" w:rsidR="007B08C9" w:rsidRPr="007B08C9" w:rsidRDefault="007B08C9" w:rsidP="002A5CF2">
      <w:pPr>
        <w:tabs>
          <w:tab w:val="left" w:pos="851"/>
          <w:tab w:val="left" w:pos="993"/>
        </w:tabs>
        <w:spacing w:line="276" w:lineRule="auto"/>
        <w:ind w:firstLine="567"/>
        <w:rPr>
          <w:sz w:val="28"/>
          <w:szCs w:val="28"/>
          <w:lang w:val="ro-RO"/>
        </w:rPr>
      </w:pPr>
      <w:r w:rsidRPr="007B08C9">
        <w:rPr>
          <w:sz w:val="28"/>
          <w:szCs w:val="28"/>
          <w:lang w:val="ro-RO"/>
        </w:rPr>
        <w:t xml:space="preserve">f) costurile de deplasare a personalului </w:t>
      </w:r>
      <w:proofErr w:type="spellStart"/>
      <w:r w:rsidRPr="007B08C9">
        <w:rPr>
          <w:sz w:val="28"/>
          <w:szCs w:val="28"/>
          <w:lang w:val="ro-RO"/>
        </w:rPr>
        <w:t>menţionat</w:t>
      </w:r>
      <w:proofErr w:type="spellEnd"/>
      <w:r w:rsidRPr="007B08C9">
        <w:rPr>
          <w:sz w:val="28"/>
          <w:szCs w:val="28"/>
          <w:lang w:val="ro-RO"/>
        </w:rPr>
        <w:t xml:space="preserve"> la </w:t>
      </w:r>
      <w:proofErr w:type="spellStart"/>
      <w:r w:rsidRPr="007B08C9">
        <w:rPr>
          <w:sz w:val="28"/>
          <w:szCs w:val="28"/>
          <w:lang w:val="ro-RO"/>
        </w:rPr>
        <w:t>lit.a</w:t>
      </w:r>
      <w:proofErr w:type="spellEnd"/>
      <w:r w:rsidRPr="007B08C9">
        <w:rPr>
          <w:sz w:val="28"/>
          <w:szCs w:val="28"/>
          <w:lang w:val="ro-RO"/>
        </w:rPr>
        <w:t>);</w:t>
      </w:r>
    </w:p>
    <w:p w14:paraId="641D468A" w14:textId="59AC8FA8" w:rsidR="00937365" w:rsidRDefault="007B08C9" w:rsidP="002A5CF2">
      <w:pPr>
        <w:tabs>
          <w:tab w:val="left" w:pos="851"/>
          <w:tab w:val="left" w:pos="993"/>
        </w:tabs>
        <w:spacing w:line="276" w:lineRule="auto"/>
        <w:ind w:firstLine="567"/>
        <w:rPr>
          <w:sz w:val="28"/>
          <w:szCs w:val="28"/>
          <w:lang w:val="ro-RO"/>
        </w:rPr>
      </w:pPr>
      <w:r w:rsidRPr="007B08C9">
        <w:rPr>
          <w:sz w:val="28"/>
          <w:szCs w:val="28"/>
          <w:lang w:val="ro-RO"/>
        </w:rPr>
        <w:t xml:space="preserve">g) costul </w:t>
      </w:r>
      <w:proofErr w:type="spellStart"/>
      <w:r w:rsidRPr="007B08C9">
        <w:rPr>
          <w:sz w:val="28"/>
          <w:szCs w:val="28"/>
          <w:lang w:val="ro-RO"/>
        </w:rPr>
        <w:t>eşantionării</w:t>
      </w:r>
      <w:proofErr w:type="spellEnd"/>
      <w:r w:rsidRPr="007B08C9">
        <w:rPr>
          <w:sz w:val="28"/>
          <w:szCs w:val="28"/>
          <w:lang w:val="ro-RO"/>
        </w:rPr>
        <w:t xml:space="preserve">, al analizării, al testării </w:t>
      </w:r>
      <w:proofErr w:type="spellStart"/>
      <w:r w:rsidRPr="007B08C9">
        <w:rPr>
          <w:sz w:val="28"/>
          <w:szCs w:val="28"/>
          <w:lang w:val="ro-RO"/>
        </w:rPr>
        <w:t>şi</w:t>
      </w:r>
      <w:proofErr w:type="spellEnd"/>
      <w:r w:rsidRPr="007B08C9">
        <w:rPr>
          <w:sz w:val="28"/>
          <w:szCs w:val="28"/>
          <w:lang w:val="ro-RO"/>
        </w:rPr>
        <w:t xml:space="preserve"> al diagnosticării de laborator, perceput de laboratoarele oficiale pentru </w:t>
      </w:r>
      <w:proofErr w:type="spellStart"/>
      <w:r w:rsidRPr="007B08C9">
        <w:rPr>
          <w:sz w:val="28"/>
          <w:szCs w:val="28"/>
          <w:lang w:val="ro-RO"/>
        </w:rPr>
        <w:t>atribuţiile</w:t>
      </w:r>
      <w:proofErr w:type="spellEnd"/>
      <w:r w:rsidRPr="007B08C9">
        <w:rPr>
          <w:sz w:val="28"/>
          <w:szCs w:val="28"/>
          <w:lang w:val="ro-RO"/>
        </w:rPr>
        <w:t xml:space="preserve"> respective.</w:t>
      </w:r>
    </w:p>
    <w:p w14:paraId="3A19C075" w14:textId="244752F1" w:rsidR="00DB170A" w:rsidRPr="00DB170A" w:rsidRDefault="00DB170A" w:rsidP="00DB170A">
      <w:pPr>
        <w:tabs>
          <w:tab w:val="left" w:pos="851"/>
          <w:tab w:val="left" w:pos="993"/>
        </w:tabs>
        <w:spacing w:line="276" w:lineRule="auto"/>
        <w:ind w:firstLine="567"/>
        <w:rPr>
          <w:sz w:val="28"/>
          <w:szCs w:val="28"/>
          <w:lang w:val="ro-RO"/>
        </w:rPr>
      </w:pPr>
      <w:r>
        <w:rPr>
          <w:sz w:val="28"/>
          <w:szCs w:val="28"/>
          <w:lang w:val="ro-RO"/>
        </w:rPr>
        <w:t xml:space="preserve">(2) </w:t>
      </w:r>
      <w:r w:rsidRPr="00DB170A">
        <w:rPr>
          <w:sz w:val="28"/>
          <w:szCs w:val="28"/>
          <w:lang w:val="ro-RO"/>
        </w:rPr>
        <w:t xml:space="preserve">Taxele sau impozitele colectate în conformitate cu articolul </w:t>
      </w:r>
      <w:r>
        <w:rPr>
          <w:sz w:val="28"/>
          <w:szCs w:val="28"/>
          <w:lang w:val="ro-RO"/>
        </w:rPr>
        <w:t>6</w:t>
      </w:r>
      <w:r w:rsidRPr="00DB170A">
        <w:rPr>
          <w:sz w:val="28"/>
          <w:szCs w:val="28"/>
          <w:lang w:val="ro-RO"/>
        </w:rPr>
        <w:t>9 alin</w:t>
      </w:r>
      <w:r>
        <w:rPr>
          <w:sz w:val="28"/>
          <w:szCs w:val="28"/>
          <w:lang w:val="ro-RO"/>
        </w:rPr>
        <w:t>.</w:t>
      </w:r>
      <w:r w:rsidRPr="00DB170A">
        <w:rPr>
          <w:sz w:val="28"/>
          <w:szCs w:val="28"/>
          <w:lang w:val="ro-RO"/>
        </w:rPr>
        <w:t xml:space="preserve"> (1) </w:t>
      </w:r>
      <w:proofErr w:type="spellStart"/>
      <w:r w:rsidRPr="00DB170A">
        <w:rPr>
          <w:sz w:val="28"/>
          <w:szCs w:val="28"/>
          <w:lang w:val="ro-RO"/>
        </w:rPr>
        <w:t>lit</w:t>
      </w:r>
      <w:r>
        <w:rPr>
          <w:sz w:val="28"/>
          <w:szCs w:val="28"/>
          <w:lang w:val="ro-RO"/>
        </w:rPr>
        <w:t>.</w:t>
      </w:r>
      <w:r w:rsidRPr="00DB170A">
        <w:rPr>
          <w:sz w:val="28"/>
          <w:szCs w:val="28"/>
          <w:lang w:val="ro-RO"/>
        </w:rPr>
        <w:t>a</w:t>
      </w:r>
      <w:proofErr w:type="spellEnd"/>
      <w:r w:rsidRPr="00DB170A">
        <w:rPr>
          <w:sz w:val="28"/>
          <w:szCs w:val="28"/>
          <w:lang w:val="ro-RO"/>
        </w:rPr>
        <w:t>) și cu alin</w:t>
      </w:r>
      <w:r>
        <w:rPr>
          <w:sz w:val="28"/>
          <w:szCs w:val="28"/>
          <w:lang w:val="ro-RO"/>
        </w:rPr>
        <w:t>.</w:t>
      </w:r>
      <w:r w:rsidRPr="00DB170A">
        <w:rPr>
          <w:sz w:val="28"/>
          <w:szCs w:val="28"/>
          <w:lang w:val="ro-RO"/>
        </w:rPr>
        <w:t xml:space="preserve"> (2) se stabilesc în conformitate cu una dintre următoarele metode de calcul sau o combinație a acestora:</w:t>
      </w:r>
    </w:p>
    <w:p w14:paraId="55BBFD44" w14:textId="77066EE1" w:rsidR="00DB170A" w:rsidRPr="00DB170A" w:rsidRDefault="00FF2EC8" w:rsidP="00DB170A">
      <w:pPr>
        <w:tabs>
          <w:tab w:val="left" w:pos="851"/>
          <w:tab w:val="left" w:pos="993"/>
        </w:tabs>
        <w:spacing w:line="276" w:lineRule="auto"/>
        <w:ind w:firstLine="567"/>
        <w:rPr>
          <w:sz w:val="28"/>
          <w:szCs w:val="28"/>
          <w:lang w:val="ro-RO"/>
        </w:rPr>
      </w:pPr>
      <w:r>
        <w:rPr>
          <w:sz w:val="28"/>
          <w:szCs w:val="28"/>
          <w:lang w:val="ro-RO"/>
        </w:rPr>
        <w:t>a</w:t>
      </w:r>
      <w:r w:rsidR="00DB170A" w:rsidRPr="00DB170A">
        <w:rPr>
          <w:sz w:val="28"/>
          <w:szCs w:val="28"/>
          <w:lang w:val="ro-RO"/>
        </w:rPr>
        <w:t>) la o rată forfetară bazată pe costurile totale ale controalelor oficiale suportate de autorit</w:t>
      </w:r>
      <w:r w:rsidR="000526A3">
        <w:rPr>
          <w:sz w:val="28"/>
          <w:szCs w:val="28"/>
          <w:lang w:val="ro-RO"/>
        </w:rPr>
        <w:t>atea</w:t>
      </w:r>
      <w:r w:rsidR="00DB170A" w:rsidRPr="00DB170A">
        <w:rPr>
          <w:sz w:val="28"/>
          <w:szCs w:val="28"/>
          <w:lang w:val="ro-RO"/>
        </w:rPr>
        <w:t xml:space="preserve"> competent</w:t>
      </w:r>
      <w:r w:rsidR="000526A3">
        <w:rPr>
          <w:sz w:val="28"/>
          <w:szCs w:val="28"/>
          <w:lang w:val="ro-RO"/>
        </w:rPr>
        <w:t>ă</w:t>
      </w:r>
      <w:r w:rsidR="00DB170A" w:rsidRPr="00DB170A">
        <w:rPr>
          <w:sz w:val="28"/>
          <w:szCs w:val="28"/>
          <w:lang w:val="ro-RO"/>
        </w:rPr>
        <w:t xml:space="preserve"> pe o anumită perioadă de timp și aplicată tuturor operatorilor, indiferent dacă se efectuează sau nu vreun control oficial în perioada de referință pentru fiecare operator facturat; la stabilirea nivelului taxelor care urmează a fi percepute pentru fiecare sector, activitate și categorie de operatori, autorit</w:t>
      </w:r>
      <w:r w:rsidR="000526A3">
        <w:rPr>
          <w:sz w:val="28"/>
          <w:szCs w:val="28"/>
          <w:lang w:val="ro-RO"/>
        </w:rPr>
        <w:t>atea</w:t>
      </w:r>
      <w:r w:rsidR="00DB170A" w:rsidRPr="00DB170A">
        <w:rPr>
          <w:sz w:val="28"/>
          <w:szCs w:val="28"/>
          <w:lang w:val="ro-RO"/>
        </w:rPr>
        <w:t xml:space="preserve"> competent</w:t>
      </w:r>
      <w:r w:rsidR="000526A3">
        <w:rPr>
          <w:sz w:val="28"/>
          <w:szCs w:val="28"/>
          <w:lang w:val="ro-RO"/>
        </w:rPr>
        <w:t>ă</w:t>
      </w:r>
      <w:r w:rsidR="00DB170A" w:rsidRPr="00DB170A">
        <w:rPr>
          <w:sz w:val="28"/>
          <w:szCs w:val="28"/>
          <w:lang w:val="ro-RO"/>
        </w:rPr>
        <w:t xml:space="preserve"> iau în considerare impactul pe care tipul și dimensiunea activității în cauză, precum și factorii de risc relevanți, îl au asupra distribuției costurilor totale ale controalelor oficiale respective; sau</w:t>
      </w:r>
    </w:p>
    <w:p w14:paraId="3AE6329A" w14:textId="53913071" w:rsidR="00DB170A" w:rsidRPr="00DB170A" w:rsidRDefault="00DB170A" w:rsidP="00DB170A">
      <w:pPr>
        <w:tabs>
          <w:tab w:val="left" w:pos="851"/>
          <w:tab w:val="left" w:pos="993"/>
        </w:tabs>
        <w:spacing w:line="276" w:lineRule="auto"/>
        <w:ind w:firstLine="567"/>
        <w:rPr>
          <w:sz w:val="28"/>
          <w:szCs w:val="28"/>
          <w:lang w:val="ro-RO"/>
        </w:rPr>
      </w:pPr>
      <w:r w:rsidRPr="00DB170A">
        <w:rPr>
          <w:sz w:val="28"/>
          <w:szCs w:val="28"/>
          <w:lang w:val="ro-RO"/>
        </w:rPr>
        <w:t>b) pe baza calculului costurilor reale ale fiecărui control oficial individual și aplicat operatorilor supuși unui astfel de control oficial.</w:t>
      </w:r>
    </w:p>
    <w:p w14:paraId="492D6CCC" w14:textId="60E8BD13" w:rsidR="00DB170A" w:rsidRPr="00DB170A" w:rsidRDefault="009D4E3A" w:rsidP="00DB170A">
      <w:pPr>
        <w:tabs>
          <w:tab w:val="left" w:pos="851"/>
          <w:tab w:val="left" w:pos="993"/>
        </w:tabs>
        <w:spacing w:line="276" w:lineRule="auto"/>
        <w:ind w:firstLine="567"/>
        <w:rPr>
          <w:sz w:val="28"/>
          <w:szCs w:val="28"/>
          <w:lang w:val="ro-RO"/>
        </w:rPr>
      </w:pPr>
      <w:r>
        <w:rPr>
          <w:sz w:val="28"/>
          <w:szCs w:val="28"/>
          <w:lang w:val="ro-RO"/>
        </w:rPr>
        <w:t xml:space="preserve">(3) </w:t>
      </w:r>
      <w:r w:rsidR="00DB170A" w:rsidRPr="00DB170A">
        <w:rPr>
          <w:sz w:val="28"/>
          <w:szCs w:val="28"/>
          <w:lang w:val="ro-RO"/>
        </w:rPr>
        <w:t>Costurile de călătorie menționate la art</w:t>
      </w:r>
      <w:r w:rsidR="00F129A0">
        <w:rPr>
          <w:sz w:val="28"/>
          <w:szCs w:val="28"/>
          <w:lang w:val="ro-RO"/>
        </w:rPr>
        <w:t>.</w:t>
      </w:r>
      <w:r w:rsidR="00DB170A" w:rsidRPr="00DB170A">
        <w:rPr>
          <w:sz w:val="28"/>
          <w:szCs w:val="28"/>
          <w:lang w:val="ro-RO"/>
        </w:rPr>
        <w:t xml:space="preserve"> </w:t>
      </w:r>
      <w:r w:rsidR="00F129A0">
        <w:rPr>
          <w:sz w:val="28"/>
          <w:szCs w:val="28"/>
          <w:lang w:val="ro-RO"/>
        </w:rPr>
        <w:t>69</w:t>
      </w:r>
      <w:r w:rsidR="00F129A0">
        <w:rPr>
          <w:sz w:val="28"/>
          <w:szCs w:val="28"/>
          <w:vertAlign w:val="superscript"/>
          <w:lang w:val="ro-RO"/>
        </w:rPr>
        <w:t>1</w:t>
      </w:r>
      <w:r w:rsidR="00DB170A" w:rsidRPr="00DB170A">
        <w:rPr>
          <w:sz w:val="28"/>
          <w:szCs w:val="28"/>
          <w:lang w:val="ro-RO"/>
        </w:rPr>
        <w:t xml:space="preserve"> lit</w:t>
      </w:r>
      <w:r w:rsidR="00F129A0">
        <w:rPr>
          <w:sz w:val="28"/>
          <w:szCs w:val="28"/>
          <w:lang w:val="ro-RO"/>
        </w:rPr>
        <w:t>.</w:t>
      </w:r>
      <w:r w:rsidR="00DB170A" w:rsidRPr="00DB170A">
        <w:rPr>
          <w:sz w:val="28"/>
          <w:szCs w:val="28"/>
          <w:lang w:val="ro-RO"/>
        </w:rPr>
        <w:t xml:space="preserve"> f) se iau în considerare pentru calcularea taxelor sau impozitelor menționate la articolul </w:t>
      </w:r>
      <w:r w:rsidR="00F129A0">
        <w:rPr>
          <w:sz w:val="28"/>
          <w:szCs w:val="28"/>
          <w:lang w:val="ro-RO"/>
        </w:rPr>
        <w:t>6</w:t>
      </w:r>
      <w:r w:rsidR="00DB170A" w:rsidRPr="00DB170A">
        <w:rPr>
          <w:sz w:val="28"/>
          <w:szCs w:val="28"/>
          <w:lang w:val="ro-RO"/>
        </w:rPr>
        <w:t>9 alin</w:t>
      </w:r>
      <w:r w:rsidR="00F129A0">
        <w:rPr>
          <w:sz w:val="28"/>
          <w:szCs w:val="28"/>
          <w:lang w:val="ro-RO"/>
        </w:rPr>
        <w:t>.</w:t>
      </w:r>
      <w:r w:rsidR="00DB170A" w:rsidRPr="00DB170A">
        <w:rPr>
          <w:sz w:val="28"/>
          <w:szCs w:val="28"/>
          <w:lang w:val="ro-RO"/>
        </w:rPr>
        <w:t xml:space="preserve"> (1) lit</w:t>
      </w:r>
      <w:r w:rsidR="00F129A0">
        <w:rPr>
          <w:sz w:val="28"/>
          <w:szCs w:val="28"/>
          <w:lang w:val="ro-RO"/>
        </w:rPr>
        <w:t>.</w:t>
      </w:r>
      <w:r w:rsidR="00DB170A" w:rsidRPr="00DB170A">
        <w:rPr>
          <w:sz w:val="28"/>
          <w:szCs w:val="28"/>
          <w:lang w:val="ro-RO"/>
        </w:rPr>
        <w:t xml:space="preserve"> a) și la alin</w:t>
      </w:r>
      <w:r w:rsidR="00F129A0">
        <w:rPr>
          <w:sz w:val="28"/>
          <w:szCs w:val="28"/>
          <w:lang w:val="ro-RO"/>
        </w:rPr>
        <w:t>.</w:t>
      </w:r>
      <w:r w:rsidR="00DB170A" w:rsidRPr="00DB170A">
        <w:rPr>
          <w:sz w:val="28"/>
          <w:szCs w:val="28"/>
          <w:lang w:val="ro-RO"/>
        </w:rPr>
        <w:t>(2) într-un mod care să nu discrimineze între operatori pe baza distanței dintre sediile lor și sediul autorități</w:t>
      </w:r>
      <w:r w:rsidR="000B39F6">
        <w:rPr>
          <w:sz w:val="28"/>
          <w:szCs w:val="28"/>
          <w:lang w:val="ro-RO"/>
        </w:rPr>
        <w:t>i</w:t>
      </w:r>
      <w:r w:rsidR="00DB170A" w:rsidRPr="00DB170A">
        <w:rPr>
          <w:sz w:val="28"/>
          <w:szCs w:val="28"/>
          <w:lang w:val="ro-RO"/>
        </w:rPr>
        <w:t xml:space="preserve"> competente.</w:t>
      </w:r>
    </w:p>
    <w:p w14:paraId="000D869F" w14:textId="61F98FD8" w:rsidR="00DB170A" w:rsidRPr="00DB170A" w:rsidRDefault="00C027EC" w:rsidP="00DB170A">
      <w:pPr>
        <w:tabs>
          <w:tab w:val="left" w:pos="851"/>
          <w:tab w:val="left" w:pos="993"/>
        </w:tabs>
        <w:spacing w:line="276" w:lineRule="auto"/>
        <w:ind w:firstLine="567"/>
        <w:rPr>
          <w:sz w:val="28"/>
          <w:szCs w:val="28"/>
          <w:lang w:val="ro-RO"/>
        </w:rPr>
      </w:pPr>
      <w:r>
        <w:rPr>
          <w:sz w:val="28"/>
          <w:szCs w:val="28"/>
          <w:lang w:val="ro-RO"/>
        </w:rPr>
        <w:t xml:space="preserve">(4) </w:t>
      </w:r>
      <w:r w:rsidR="00DB170A" w:rsidRPr="00DB170A">
        <w:rPr>
          <w:sz w:val="28"/>
          <w:szCs w:val="28"/>
          <w:lang w:val="ro-RO"/>
        </w:rPr>
        <w:t>În cazul în care taxele sau impozitele sunt calculate în conformitate cu</w:t>
      </w:r>
      <w:r w:rsidR="00635745">
        <w:rPr>
          <w:sz w:val="28"/>
          <w:szCs w:val="28"/>
          <w:lang w:val="ro-RO"/>
        </w:rPr>
        <w:t xml:space="preserve"> </w:t>
      </w:r>
      <w:r w:rsidR="00635745" w:rsidRPr="00DB170A">
        <w:rPr>
          <w:sz w:val="28"/>
          <w:szCs w:val="28"/>
          <w:lang w:val="ro-RO"/>
        </w:rPr>
        <w:t>alin</w:t>
      </w:r>
      <w:r w:rsidR="00635745">
        <w:rPr>
          <w:sz w:val="28"/>
          <w:szCs w:val="28"/>
          <w:lang w:val="ro-RO"/>
        </w:rPr>
        <w:t>.</w:t>
      </w:r>
      <w:r w:rsidR="00635745" w:rsidRPr="00DB170A">
        <w:rPr>
          <w:sz w:val="28"/>
          <w:szCs w:val="28"/>
          <w:lang w:val="ro-RO"/>
        </w:rPr>
        <w:t>(</w:t>
      </w:r>
      <w:r w:rsidR="00635745">
        <w:rPr>
          <w:sz w:val="28"/>
          <w:szCs w:val="28"/>
          <w:lang w:val="ro-RO"/>
        </w:rPr>
        <w:t>2</w:t>
      </w:r>
      <w:r w:rsidR="00635745" w:rsidRPr="00DB170A">
        <w:rPr>
          <w:sz w:val="28"/>
          <w:szCs w:val="28"/>
          <w:lang w:val="ro-RO"/>
        </w:rPr>
        <w:t>)</w:t>
      </w:r>
      <w:r w:rsidR="00DB170A" w:rsidRPr="00DB170A">
        <w:rPr>
          <w:sz w:val="28"/>
          <w:szCs w:val="28"/>
          <w:lang w:val="ro-RO"/>
        </w:rPr>
        <w:t xml:space="preserve"> lit</w:t>
      </w:r>
      <w:r w:rsidR="00635745">
        <w:rPr>
          <w:sz w:val="28"/>
          <w:szCs w:val="28"/>
          <w:lang w:val="ro-RO"/>
        </w:rPr>
        <w:t>.</w:t>
      </w:r>
      <w:r w:rsidR="00DB170A" w:rsidRPr="00DB170A">
        <w:rPr>
          <w:sz w:val="28"/>
          <w:szCs w:val="28"/>
          <w:lang w:val="ro-RO"/>
        </w:rPr>
        <w:t xml:space="preserve"> a), taxele sau impozitele colectate de autorit</w:t>
      </w:r>
      <w:r w:rsidR="000B39F6">
        <w:rPr>
          <w:sz w:val="28"/>
          <w:szCs w:val="28"/>
          <w:lang w:val="ro-RO"/>
        </w:rPr>
        <w:t>atea</w:t>
      </w:r>
      <w:r w:rsidR="00DB170A" w:rsidRPr="00DB170A">
        <w:rPr>
          <w:sz w:val="28"/>
          <w:szCs w:val="28"/>
          <w:lang w:val="ro-RO"/>
        </w:rPr>
        <w:t xml:space="preserve"> competent</w:t>
      </w:r>
      <w:r w:rsidR="000B39F6">
        <w:rPr>
          <w:sz w:val="28"/>
          <w:szCs w:val="28"/>
          <w:lang w:val="ro-RO"/>
        </w:rPr>
        <w:t>ă</w:t>
      </w:r>
      <w:r w:rsidR="00DB170A" w:rsidRPr="00DB170A">
        <w:rPr>
          <w:sz w:val="28"/>
          <w:szCs w:val="28"/>
          <w:lang w:val="ro-RO"/>
        </w:rPr>
        <w:t xml:space="preserve"> nu depășesc costurile totale suportate pentru controalele oficiale efectuate în perioada menționată la respectivul alineatul.</w:t>
      </w:r>
    </w:p>
    <w:p w14:paraId="64B4AE0A" w14:textId="5ED58540" w:rsidR="00DB170A" w:rsidRPr="00DB170A" w:rsidRDefault="00613597" w:rsidP="00DB170A">
      <w:pPr>
        <w:tabs>
          <w:tab w:val="left" w:pos="851"/>
          <w:tab w:val="left" w:pos="993"/>
        </w:tabs>
        <w:spacing w:line="276" w:lineRule="auto"/>
        <w:ind w:firstLine="567"/>
        <w:rPr>
          <w:sz w:val="28"/>
          <w:szCs w:val="28"/>
          <w:lang w:val="ro-RO"/>
        </w:rPr>
      </w:pPr>
      <w:r>
        <w:rPr>
          <w:sz w:val="28"/>
          <w:szCs w:val="28"/>
          <w:lang w:val="ro-RO"/>
        </w:rPr>
        <w:t xml:space="preserve">(5) </w:t>
      </w:r>
      <w:r w:rsidR="00DB170A" w:rsidRPr="00DB170A">
        <w:rPr>
          <w:sz w:val="28"/>
          <w:szCs w:val="28"/>
          <w:lang w:val="ro-RO"/>
        </w:rPr>
        <w:t>În cazul în care taxele sau impozitele sunt calculate în conformitate cu alin</w:t>
      </w:r>
      <w:r>
        <w:rPr>
          <w:sz w:val="28"/>
          <w:szCs w:val="28"/>
          <w:lang w:val="ro-RO"/>
        </w:rPr>
        <w:t>.</w:t>
      </w:r>
      <w:r w:rsidR="00DB170A" w:rsidRPr="00DB170A">
        <w:rPr>
          <w:sz w:val="28"/>
          <w:szCs w:val="28"/>
          <w:lang w:val="ro-RO"/>
        </w:rPr>
        <w:t xml:space="preserve"> (</w:t>
      </w:r>
      <w:r w:rsidR="00635745">
        <w:rPr>
          <w:sz w:val="28"/>
          <w:szCs w:val="28"/>
          <w:lang w:val="ro-RO"/>
        </w:rPr>
        <w:t>2</w:t>
      </w:r>
      <w:r w:rsidR="00DB170A" w:rsidRPr="00DB170A">
        <w:rPr>
          <w:sz w:val="28"/>
          <w:szCs w:val="28"/>
          <w:lang w:val="ro-RO"/>
        </w:rPr>
        <w:t>) lit</w:t>
      </w:r>
      <w:r>
        <w:rPr>
          <w:sz w:val="28"/>
          <w:szCs w:val="28"/>
          <w:lang w:val="ro-RO"/>
        </w:rPr>
        <w:t>.</w:t>
      </w:r>
      <w:r w:rsidR="00DB170A" w:rsidRPr="00DB170A">
        <w:rPr>
          <w:sz w:val="28"/>
          <w:szCs w:val="28"/>
          <w:lang w:val="ro-RO"/>
        </w:rPr>
        <w:t xml:space="preserve"> b), acestea nu depășesc costul real al controlului oficial efectuat.</w:t>
      </w:r>
    </w:p>
    <w:p w14:paraId="3DF9767A" w14:textId="100E7009" w:rsidR="00150CF7" w:rsidRPr="002F4A14" w:rsidRDefault="00BF47C2" w:rsidP="00150CF7">
      <w:pPr>
        <w:tabs>
          <w:tab w:val="left" w:pos="851"/>
          <w:tab w:val="left" w:pos="993"/>
        </w:tabs>
        <w:spacing w:line="276" w:lineRule="auto"/>
        <w:ind w:firstLine="567"/>
        <w:rPr>
          <w:sz w:val="28"/>
          <w:szCs w:val="28"/>
          <w:lang w:val="ro-RO"/>
        </w:rPr>
      </w:pPr>
      <w:r w:rsidRPr="003800B1">
        <w:rPr>
          <w:b/>
          <w:bCs/>
          <w:sz w:val="28"/>
          <w:szCs w:val="28"/>
          <w:lang w:val="ro-RO"/>
        </w:rPr>
        <w:t>Articolul 69</w:t>
      </w:r>
      <w:r w:rsidRPr="003800B1">
        <w:rPr>
          <w:b/>
          <w:bCs/>
          <w:sz w:val="28"/>
          <w:szCs w:val="28"/>
          <w:vertAlign w:val="superscript"/>
          <w:lang w:val="ro-RO"/>
        </w:rPr>
        <w:t>2</w:t>
      </w:r>
      <w:r>
        <w:rPr>
          <w:sz w:val="28"/>
          <w:szCs w:val="28"/>
          <w:vertAlign w:val="superscript"/>
          <w:lang w:val="ro-RO"/>
        </w:rPr>
        <w:t xml:space="preserve"> </w:t>
      </w:r>
      <w:r w:rsidR="00150CF7" w:rsidRPr="002F4A14">
        <w:rPr>
          <w:sz w:val="28"/>
          <w:szCs w:val="28"/>
          <w:lang w:val="ro-RO"/>
        </w:rPr>
        <w:t>Colectarea</w:t>
      </w:r>
      <w:r w:rsidR="002F4A14" w:rsidRPr="002F4A14">
        <w:rPr>
          <w:sz w:val="28"/>
          <w:szCs w:val="28"/>
          <w:lang w:val="ro-RO"/>
        </w:rPr>
        <w:t>,</w:t>
      </w:r>
      <w:r w:rsidR="00150CF7" w:rsidRPr="002F4A14">
        <w:rPr>
          <w:sz w:val="28"/>
          <w:szCs w:val="28"/>
          <w:lang w:val="ro-RO"/>
        </w:rPr>
        <w:t xml:space="preserve"> aplicarea</w:t>
      </w:r>
      <w:r w:rsidR="002F4A14" w:rsidRPr="002F4A14">
        <w:rPr>
          <w:sz w:val="28"/>
          <w:szCs w:val="28"/>
          <w:lang w:val="ro-RO"/>
        </w:rPr>
        <w:t xml:space="preserve"> și plata taxelor</w:t>
      </w:r>
      <w:r w:rsidR="00150CF7" w:rsidRPr="002F4A14">
        <w:rPr>
          <w:sz w:val="28"/>
          <w:szCs w:val="28"/>
          <w:lang w:val="ro-RO"/>
        </w:rPr>
        <w:t xml:space="preserve"> </w:t>
      </w:r>
    </w:p>
    <w:p w14:paraId="7228050C" w14:textId="6B855B97" w:rsidR="00150CF7" w:rsidRPr="002C6106" w:rsidRDefault="00150CF7" w:rsidP="00AD4E8B">
      <w:pPr>
        <w:pStyle w:val="Listparagraf"/>
        <w:numPr>
          <w:ilvl w:val="0"/>
          <w:numId w:val="23"/>
        </w:numPr>
        <w:tabs>
          <w:tab w:val="left" w:pos="993"/>
        </w:tabs>
        <w:spacing w:line="276" w:lineRule="auto"/>
        <w:ind w:left="0" w:firstLine="567"/>
        <w:rPr>
          <w:sz w:val="28"/>
          <w:szCs w:val="28"/>
          <w:lang w:val="ro-RO"/>
        </w:rPr>
      </w:pPr>
      <w:r w:rsidRPr="002C6106">
        <w:rPr>
          <w:sz w:val="28"/>
          <w:szCs w:val="28"/>
          <w:lang w:val="ro-RO"/>
        </w:rPr>
        <w:t>Unui operator i se percepe o taxă doar pentru un control oficial și pentru o altă activitate oficială efectuată pe baza unei reclamații, dacă respectivul control duce la confirmarea neconformității.</w:t>
      </w:r>
    </w:p>
    <w:p w14:paraId="0E36E895" w14:textId="701C20E1" w:rsidR="002C6106" w:rsidRPr="002C6106" w:rsidRDefault="002C6106" w:rsidP="00AD4E8B">
      <w:pPr>
        <w:pStyle w:val="Listparagraf"/>
        <w:numPr>
          <w:ilvl w:val="0"/>
          <w:numId w:val="23"/>
        </w:numPr>
        <w:tabs>
          <w:tab w:val="left" w:pos="993"/>
        </w:tabs>
        <w:spacing w:line="276" w:lineRule="auto"/>
        <w:ind w:left="0" w:firstLine="567"/>
        <w:rPr>
          <w:sz w:val="28"/>
          <w:szCs w:val="28"/>
          <w:lang w:val="ro-RO"/>
        </w:rPr>
      </w:pPr>
      <w:proofErr w:type="spellStart"/>
      <w:r>
        <w:rPr>
          <w:sz w:val="28"/>
          <w:szCs w:val="28"/>
        </w:rPr>
        <w:t>Autoritatea</w:t>
      </w:r>
      <w:proofErr w:type="spellEnd"/>
      <w:r>
        <w:rPr>
          <w:sz w:val="28"/>
          <w:szCs w:val="28"/>
        </w:rPr>
        <w:t xml:space="preserve"> </w:t>
      </w:r>
      <w:proofErr w:type="spellStart"/>
      <w:r>
        <w:rPr>
          <w:sz w:val="28"/>
          <w:szCs w:val="28"/>
        </w:rPr>
        <w:t>competentă</w:t>
      </w:r>
      <w:proofErr w:type="spellEnd"/>
      <w:r w:rsidRPr="002C6106">
        <w:rPr>
          <w:sz w:val="28"/>
          <w:szCs w:val="28"/>
        </w:rPr>
        <w:t xml:space="preserve"> </w:t>
      </w:r>
      <w:proofErr w:type="spellStart"/>
      <w:r w:rsidRPr="002C6106">
        <w:rPr>
          <w:sz w:val="28"/>
          <w:szCs w:val="28"/>
        </w:rPr>
        <w:t>percepe</w:t>
      </w:r>
      <w:proofErr w:type="spellEnd"/>
      <w:r w:rsidRPr="002C6106">
        <w:rPr>
          <w:sz w:val="28"/>
          <w:szCs w:val="28"/>
        </w:rPr>
        <w:t xml:space="preserve"> </w:t>
      </w:r>
      <w:proofErr w:type="spellStart"/>
      <w:r w:rsidRPr="002C6106">
        <w:rPr>
          <w:sz w:val="28"/>
          <w:szCs w:val="28"/>
        </w:rPr>
        <w:t>taxe</w:t>
      </w:r>
      <w:proofErr w:type="spellEnd"/>
      <w:r w:rsidRPr="002C6106">
        <w:rPr>
          <w:sz w:val="28"/>
          <w:szCs w:val="28"/>
        </w:rPr>
        <w:t xml:space="preserve"> </w:t>
      </w:r>
      <w:proofErr w:type="spellStart"/>
      <w:r w:rsidRPr="002C6106">
        <w:rPr>
          <w:sz w:val="28"/>
          <w:szCs w:val="28"/>
        </w:rPr>
        <w:t>pentru</w:t>
      </w:r>
      <w:proofErr w:type="spellEnd"/>
      <w:r w:rsidRPr="002C6106">
        <w:rPr>
          <w:sz w:val="28"/>
          <w:szCs w:val="28"/>
        </w:rPr>
        <w:t xml:space="preserve"> </w:t>
      </w:r>
      <w:proofErr w:type="gramStart"/>
      <w:r w:rsidRPr="002C6106">
        <w:rPr>
          <w:sz w:val="28"/>
          <w:szCs w:val="28"/>
        </w:rPr>
        <w:t>a</w:t>
      </w:r>
      <w:proofErr w:type="gramEnd"/>
      <w:r w:rsidRPr="002C6106">
        <w:rPr>
          <w:sz w:val="28"/>
          <w:szCs w:val="28"/>
        </w:rPr>
        <w:t xml:space="preserve"> </w:t>
      </w:r>
      <w:proofErr w:type="spellStart"/>
      <w:r w:rsidRPr="002C6106">
        <w:rPr>
          <w:sz w:val="28"/>
          <w:szCs w:val="28"/>
        </w:rPr>
        <w:t>acoperi</w:t>
      </w:r>
      <w:proofErr w:type="spellEnd"/>
      <w:r w:rsidRPr="002C6106">
        <w:rPr>
          <w:sz w:val="28"/>
          <w:szCs w:val="28"/>
        </w:rPr>
        <w:t xml:space="preserve"> </w:t>
      </w:r>
      <w:proofErr w:type="spellStart"/>
      <w:r w:rsidRPr="002C6106">
        <w:rPr>
          <w:sz w:val="28"/>
          <w:szCs w:val="28"/>
        </w:rPr>
        <w:t>costurile</w:t>
      </w:r>
      <w:proofErr w:type="spellEnd"/>
      <w:r w:rsidRPr="002C6106">
        <w:rPr>
          <w:sz w:val="28"/>
          <w:szCs w:val="28"/>
        </w:rPr>
        <w:t xml:space="preserve"> </w:t>
      </w:r>
      <w:proofErr w:type="spellStart"/>
      <w:r w:rsidRPr="002C6106">
        <w:rPr>
          <w:sz w:val="28"/>
          <w:szCs w:val="28"/>
        </w:rPr>
        <w:t>controalel</w:t>
      </w:r>
      <w:r w:rsidR="001C0141">
        <w:rPr>
          <w:sz w:val="28"/>
          <w:szCs w:val="28"/>
        </w:rPr>
        <w:t>e</w:t>
      </w:r>
      <w:proofErr w:type="spellEnd"/>
      <w:r w:rsidRPr="002C6106">
        <w:rPr>
          <w:sz w:val="28"/>
          <w:szCs w:val="28"/>
        </w:rPr>
        <w:t xml:space="preserve"> </w:t>
      </w:r>
      <w:proofErr w:type="spellStart"/>
      <w:r w:rsidRPr="002C6106">
        <w:rPr>
          <w:sz w:val="28"/>
          <w:szCs w:val="28"/>
        </w:rPr>
        <w:t>oficiale</w:t>
      </w:r>
      <w:proofErr w:type="spellEnd"/>
      <w:r w:rsidRPr="002C6106">
        <w:rPr>
          <w:sz w:val="28"/>
          <w:szCs w:val="28"/>
        </w:rPr>
        <w:t xml:space="preserve"> </w:t>
      </w:r>
      <w:proofErr w:type="spellStart"/>
      <w:r w:rsidRPr="002C6106">
        <w:rPr>
          <w:sz w:val="28"/>
          <w:szCs w:val="28"/>
        </w:rPr>
        <w:t>și</w:t>
      </w:r>
      <w:proofErr w:type="spellEnd"/>
      <w:r w:rsidRPr="002C6106">
        <w:rPr>
          <w:sz w:val="28"/>
          <w:szCs w:val="28"/>
        </w:rPr>
        <w:t xml:space="preserve"> ale </w:t>
      </w:r>
      <w:proofErr w:type="spellStart"/>
      <w:r w:rsidRPr="002C6106">
        <w:rPr>
          <w:sz w:val="28"/>
          <w:szCs w:val="28"/>
        </w:rPr>
        <w:t>altor</w:t>
      </w:r>
      <w:proofErr w:type="spellEnd"/>
      <w:r w:rsidRPr="002C6106">
        <w:rPr>
          <w:sz w:val="28"/>
          <w:szCs w:val="28"/>
        </w:rPr>
        <w:t xml:space="preserve"> </w:t>
      </w:r>
      <w:proofErr w:type="spellStart"/>
      <w:r w:rsidRPr="002C6106">
        <w:rPr>
          <w:sz w:val="28"/>
          <w:szCs w:val="28"/>
        </w:rPr>
        <w:t>activități</w:t>
      </w:r>
      <w:proofErr w:type="spellEnd"/>
      <w:r w:rsidRPr="002C6106">
        <w:rPr>
          <w:sz w:val="28"/>
          <w:szCs w:val="28"/>
        </w:rPr>
        <w:t xml:space="preserve"> </w:t>
      </w:r>
      <w:proofErr w:type="spellStart"/>
      <w:r w:rsidRPr="002C6106">
        <w:rPr>
          <w:sz w:val="28"/>
          <w:szCs w:val="28"/>
        </w:rPr>
        <w:t>oficiale</w:t>
      </w:r>
      <w:proofErr w:type="spellEnd"/>
      <w:r w:rsidRPr="002C6106">
        <w:rPr>
          <w:sz w:val="28"/>
          <w:szCs w:val="28"/>
        </w:rPr>
        <w:t xml:space="preserve">, </w:t>
      </w:r>
      <w:proofErr w:type="spellStart"/>
      <w:r w:rsidRPr="002C6106">
        <w:rPr>
          <w:sz w:val="28"/>
          <w:szCs w:val="28"/>
        </w:rPr>
        <w:t>altele</w:t>
      </w:r>
      <w:proofErr w:type="spellEnd"/>
      <w:r w:rsidRPr="002C6106">
        <w:rPr>
          <w:sz w:val="28"/>
          <w:szCs w:val="28"/>
        </w:rPr>
        <w:t xml:space="preserve"> </w:t>
      </w:r>
      <w:proofErr w:type="spellStart"/>
      <w:r w:rsidRPr="002C6106">
        <w:rPr>
          <w:sz w:val="28"/>
          <w:szCs w:val="28"/>
        </w:rPr>
        <w:t>decât</w:t>
      </w:r>
      <w:proofErr w:type="spellEnd"/>
      <w:r w:rsidRPr="002C6106">
        <w:rPr>
          <w:sz w:val="28"/>
          <w:szCs w:val="28"/>
        </w:rPr>
        <w:t xml:space="preserve"> </w:t>
      </w:r>
      <w:proofErr w:type="spellStart"/>
      <w:r w:rsidRPr="002C6106">
        <w:rPr>
          <w:sz w:val="28"/>
          <w:szCs w:val="28"/>
        </w:rPr>
        <w:t>taxele</w:t>
      </w:r>
      <w:proofErr w:type="spellEnd"/>
      <w:r w:rsidRPr="002C6106">
        <w:rPr>
          <w:sz w:val="28"/>
          <w:szCs w:val="28"/>
        </w:rPr>
        <w:t xml:space="preserve"> </w:t>
      </w:r>
      <w:proofErr w:type="spellStart"/>
      <w:r w:rsidRPr="002C6106">
        <w:rPr>
          <w:sz w:val="28"/>
          <w:szCs w:val="28"/>
        </w:rPr>
        <w:t>menționate</w:t>
      </w:r>
      <w:proofErr w:type="spellEnd"/>
      <w:r w:rsidRPr="002C6106">
        <w:rPr>
          <w:sz w:val="28"/>
          <w:szCs w:val="28"/>
        </w:rPr>
        <w:t xml:space="preserve"> la art</w:t>
      </w:r>
      <w:r w:rsidR="001C0141">
        <w:rPr>
          <w:sz w:val="28"/>
          <w:szCs w:val="28"/>
        </w:rPr>
        <w:t>.6</w:t>
      </w:r>
      <w:r w:rsidRPr="002C6106">
        <w:rPr>
          <w:sz w:val="28"/>
          <w:szCs w:val="28"/>
        </w:rPr>
        <w:t xml:space="preserve">9, cu </w:t>
      </w:r>
      <w:proofErr w:type="spellStart"/>
      <w:r w:rsidRPr="002C6106">
        <w:rPr>
          <w:sz w:val="28"/>
          <w:szCs w:val="28"/>
        </w:rPr>
        <w:t>excepția</w:t>
      </w:r>
      <w:proofErr w:type="spellEnd"/>
      <w:r w:rsidRPr="002C6106">
        <w:rPr>
          <w:sz w:val="28"/>
          <w:szCs w:val="28"/>
        </w:rPr>
        <w:t xml:space="preserve"> </w:t>
      </w:r>
      <w:proofErr w:type="spellStart"/>
      <w:r w:rsidRPr="002C6106">
        <w:rPr>
          <w:sz w:val="28"/>
          <w:szCs w:val="28"/>
        </w:rPr>
        <w:t>cazului</w:t>
      </w:r>
      <w:proofErr w:type="spellEnd"/>
      <w:r w:rsidRPr="002C6106">
        <w:rPr>
          <w:sz w:val="28"/>
          <w:szCs w:val="28"/>
        </w:rPr>
        <w:t xml:space="preserve"> </w:t>
      </w:r>
      <w:proofErr w:type="spellStart"/>
      <w:r w:rsidRPr="002C6106">
        <w:rPr>
          <w:sz w:val="28"/>
          <w:szCs w:val="28"/>
        </w:rPr>
        <w:t>în</w:t>
      </w:r>
      <w:proofErr w:type="spellEnd"/>
      <w:r w:rsidRPr="002C6106">
        <w:rPr>
          <w:sz w:val="28"/>
          <w:szCs w:val="28"/>
        </w:rPr>
        <w:t xml:space="preserve"> care </w:t>
      </w:r>
      <w:proofErr w:type="spellStart"/>
      <w:r w:rsidRPr="002C6106">
        <w:rPr>
          <w:sz w:val="28"/>
          <w:szCs w:val="28"/>
        </w:rPr>
        <w:t>acest</w:t>
      </w:r>
      <w:proofErr w:type="spellEnd"/>
      <w:r w:rsidRPr="002C6106">
        <w:rPr>
          <w:sz w:val="28"/>
          <w:szCs w:val="28"/>
        </w:rPr>
        <w:t xml:space="preserve"> </w:t>
      </w:r>
      <w:proofErr w:type="spellStart"/>
      <w:r w:rsidRPr="002C6106">
        <w:rPr>
          <w:sz w:val="28"/>
          <w:szCs w:val="28"/>
        </w:rPr>
        <w:t>lucru</w:t>
      </w:r>
      <w:proofErr w:type="spellEnd"/>
      <w:r w:rsidRPr="002C6106">
        <w:rPr>
          <w:sz w:val="28"/>
          <w:szCs w:val="28"/>
        </w:rPr>
        <w:t xml:space="preserve"> </w:t>
      </w:r>
      <w:proofErr w:type="spellStart"/>
      <w:r w:rsidRPr="002C6106">
        <w:rPr>
          <w:sz w:val="28"/>
          <w:szCs w:val="28"/>
        </w:rPr>
        <w:t>este</w:t>
      </w:r>
      <w:proofErr w:type="spellEnd"/>
      <w:r w:rsidRPr="002C6106">
        <w:rPr>
          <w:sz w:val="28"/>
          <w:szCs w:val="28"/>
        </w:rPr>
        <w:t xml:space="preserve"> </w:t>
      </w:r>
      <w:proofErr w:type="spellStart"/>
      <w:r w:rsidRPr="002C6106">
        <w:rPr>
          <w:sz w:val="28"/>
          <w:szCs w:val="28"/>
        </w:rPr>
        <w:t>interzis</w:t>
      </w:r>
      <w:proofErr w:type="spellEnd"/>
      <w:r w:rsidRPr="002C6106">
        <w:rPr>
          <w:sz w:val="28"/>
          <w:szCs w:val="28"/>
        </w:rPr>
        <w:t xml:space="preserve"> de </w:t>
      </w:r>
      <w:proofErr w:type="spellStart"/>
      <w:r w:rsidRPr="002C6106">
        <w:rPr>
          <w:sz w:val="28"/>
          <w:szCs w:val="28"/>
        </w:rPr>
        <w:t>dispozițiile</w:t>
      </w:r>
      <w:proofErr w:type="spellEnd"/>
      <w:r w:rsidRPr="002C6106">
        <w:rPr>
          <w:sz w:val="28"/>
          <w:szCs w:val="28"/>
        </w:rPr>
        <w:t xml:space="preserve"> legislative </w:t>
      </w:r>
      <w:proofErr w:type="spellStart"/>
      <w:r w:rsidRPr="002C6106">
        <w:rPr>
          <w:sz w:val="28"/>
          <w:szCs w:val="28"/>
        </w:rPr>
        <w:t>aplicabile</w:t>
      </w:r>
      <w:proofErr w:type="spellEnd"/>
      <w:r w:rsidRPr="002C6106">
        <w:rPr>
          <w:sz w:val="28"/>
          <w:szCs w:val="28"/>
        </w:rPr>
        <w:t xml:space="preserve"> </w:t>
      </w:r>
      <w:proofErr w:type="spellStart"/>
      <w:r w:rsidRPr="002C6106">
        <w:rPr>
          <w:sz w:val="28"/>
          <w:szCs w:val="28"/>
        </w:rPr>
        <w:t>în</w:t>
      </w:r>
      <w:proofErr w:type="spellEnd"/>
      <w:r w:rsidRPr="002C6106">
        <w:rPr>
          <w:sz w:val="28"/>
          <w:szCs w:val="28"/>
        </w:rPr>
        <w:t xml:space="preserve"> </w:t>
      </w:r>
      <w:proofErr w:type="spellStart"/>
      <w:r w:rsidRPr="002C6106">
        <w:rPr>
          <w:sz w:val="28"/>
          <w:szCs w:val="28"/>
        </w:rPr>
        <w:t>domeniile</w:t>
      </w:r>
      <w:proofErr w:type="spellEnd"/>
      <w:r w:rsidRPr="002C6106">
        <w:rPr>
          <w:sz w:val="28"/>
          <w:szCs w:val="28"/>
        </w:rPr>
        <w:t xml:space="preserve"> </w:t>
      </w:r>
      <w:proofErr w:type="spellStart"/>
      <w:r w:rsidRPr="002C6106">
        <w:rPr>
          <w:sz w:val="28"/>
          <w:szCs w:val="28"/>
        </w:rPr>
        <w:t>reglementate</w:t>
      </w:r>
      <w:proofErr w:type="spellEnd"/>
      <w:r w:rsidRPr="002C6106">
        <w:rPr>
          <w:sz w:val="28"/>
          <w:szCs w:val="28"/>
        </w:rPr>
        <w:t xml:space="preserve"> de </w:t>
      </w:r>
      <w:proofErr w:type="spellStart"/>
      <w:r w:rsidRPr="002C6106">
        <w:rPr>
          <w:sz w:val="28"/>
          <w:szCs w:val="28"/>
        </w:rPr>
        <w:t>normele</w:t>
      </w:r>
      <w:proofErr w:type="spellEnd"/>
      <w:r w:rsidRPr="002C6106">
        <w:rPr>
          <w:sz w:val="28"/>
          <w:szCs w:val="28"/>
        </w:rPr>
        <w:t xml:space="preserve"> </w:t>
      </w:r>
      <w:proofErr w:type="spellStart"/>
      <w:r w:rsidRPr="002C6106">
        <w:rPr>
          <w:sz w:val="28"/>
          <w:szCs w:val="28"/>
        </w:rPr>
        <w:t>menționate</w:t>
      </w:r>
      <w:proofErr w:type="spellEnd"/>
      <w:r w:rsidRPr="002C6106">
        <w:rPr>
          <w:sz w:val="28"/>
          <w:szCs w:val="28"/>
        </w:rPr>
        <w:t xml:space="preserve"> la art</w:t>
      </w:r>
      <w:r w:rsidR="001C0141">
        <w:rPr>
          <w:sz w:val="28"/>
          <w:szCs w:val="28"/>
        </w:rPr>
        <w:t>.</w:t>
      </w:r>
      <w:r w:rsidRPr="002C6106">
        <w:rPr>
          <w:sz w:val="28"/>
          <w:szCs w:val="28"/>
        </w:rPr>
        <w:t xml:space="preserve"> 1 </w:t>
      </w:r>
      <w:proofErr w:type="spellStart"/>
      <w:proofErr w:type="gramStart"/>
      <w:r w:rsidRPr="002C6106">
        <w:rPr>
          <w:sz w:val="28"/>
          <w:szCs w:val="28"/>
        </w:rPr>
        <w:t>alin</w:t>
      </w:r>
      <w:proofErr w:type="spellEnd"/>
      <w:r w:rsidR="001C0141">
        <w:rPr>
          <w:sz w:val="28"/>
          <w:szCs w:val="28"/>
        </w:rPr>
        <w:t>.</w:t>
      </w:r>
      <w:r w:rsidRPr="002C6106">
        <w:rPr>
          <w:sz w:val="28"/>
          <w:szCs w:val="28"/>
        </w:rPr>
        <w:t>(</w:t>
      </w:r>
      <w:proofErr w:type="gramEnd"/>
      <w:r w:rsidRPr="002C6106">
        <w:rPr>
          <w:sz w:val="28"/>
          <w:szCs w:val="28"/>
        </w:rPr>
        <w:t>2).</w:t>
      </w:r>
    </w:p>
    <w:p w14:paraId="0A042DC5" w14:textId="7FEAE746" w:rsidR="00150CF7" w:rsidRPr="00150CF7" w:rsidRDefault="00861112" w:rsidP="00AD4E8B">
      <w:pPr>
        <w:spacing w:line="276" w:lineRule="auto"/>
        <w:ind w:firstLine="567"/>
        <w:rPr>
          <w:sz w:val="28"/>
          <w:szCs w:val="28"/>
          <w:lang w:val="ro-RO"/>
        </w:rPr>
      </w:pPr>
      <w:r>
        <w:rPr>
          <w:sz w:val="28"/>
          <w:szCs w:val="28"/>
          <w:lang w:val="ro-RO"/>
        </w:rPr>
        <w:t>(</w:t>
      </w:r>
      <w:r w:rsidR="002C6106">
        <w:rPr>
          <w:sz w:val="28"/>
          <w:szCs w:val="28"/>
          <w:lang w:val="ro-RO"/>
        </w:rPr>
        <w:t>3</w:t>
      </w:r>
      <w:r>
        <w:rPr>
          <w:sz w:val="28"/>
          <w:szCs w:val="28"/>
          <w:lang w:val="ro-RO"/>
        </w:rPr>
        <w:t xml:space="preserve">) </w:t>
      </w:r>
      <w:r w:rsidR="00150CF7" w:rsidRPr="00150CF7">
        <w:rPr>
          <w:sz w:val="28"/>
          <w:szCs w:val="28"/>
          <w:lang w:val="ro-RO"/>
        </w:rPr>
        <w:t xml:space="preserve">Taxele sau taxele colectate în conformitate cu articolele </w:t>
      </w:r>
      <w:r>
        <w:rPr>
          <w:sz w:val="28"/>
          <w:szCs w:val="28"/>
          <w:lang w:val="ro-RO"/>
        </w:rPr>
        <w:t>6</w:t>
      </w:r>
      <w:r w:rsidR="00150CF7" w:rsidRPr="00150CF7">
        <w:rPr>
          <w:sz w:val="28"/>
          <w:szCs w:val="28"/>
          <w:lang w:val="ro-RO"/>
        </w:rPr>
        <w:t xml:space="preserve">9 și </w:t>
      </w:r>
      <w:r>
        <w:rPr>
          <w:sz w:val="28"/>
          <w:szCs w:val="28"/>
          <w:lang w:val="ro-RO"/>
        </w:rPr>
        <w:t>69</w:t>
      </w:r>
      <w:r>
        <w:rPr>
          <w:sz w:val="28"/>
          <w:szCs w:val="28"/>
          <w:vertAlign w:val="superscript"/>
          <w:lang w:val="ro-RO"/>
        </w:rPr>
        <w:t>1</w:t>
      </w:r>
      <w:r w:rsidR="00150CF7" w:rsidRPr="00150CF7">
        <w:rPr>
          <w:sz w:val="28"/>
          <w:szCs w:val="28"/>
          <w:lang w:val="ro-RO"/>
        </w:rPr>
        <w:t xml:space="preserve"> nu se rambursează direct sau indirect, cu excepția cazului în care sunt colectate în mod </w:t>
      </w:r>
      <w:r w:rsidR="003800B1">
        <w:rPr>
          <w:sz w:val="28"/>
          <w:szCs w:val="28"/>
          <w:lang w:val="ro-RO"/>
        </w:rPr>
        <w:t>neîntemeiat sau ilegal</w:t>
      </w:r>
      <w:r w:rsidR="00150CF7" w:rsidRPr="00150CF7">
        <w:rPr>
          <w:sz w:val="28"/>
          <w:szCs w:val="28"/>
          <w:lang w:val="ro-RO"/>
        </w:rPr>
        <w:t>.</w:t>
      </w:r>
    </w:p>
    <w:p w14:paraId="315C0B9B" w14:textId="0651D740" w:rsidR="00150CF7" w:rsidRPr="00150CF7" w:rsidRDefault="00416BA9" w:rsidP="00AD4E8B">
      <w:pPr>
        <w:spacing w:line="276" w:lineRule="auto"/>
        <w:ind w:firstLine="567"/>
        <w:rPr>
          <w:sz w:val="28"/>
          <w:szCs w:val="28"/>
          <w:lang w:val="ro-RO"/>
        </w:rPr>
      </w:pPr>
      <w:r>
        <w:rPr>
          <w:sz w:val="28"/>
          <w:szCs w:val="28"/>
          <w:lang w:val="ro-RO"/>
        </w:rPr>
        <w:lastRenderedPageBreak/>
        <w:t>(</w:t>
      </w:r>
      <w:r w:rsidR="000841D0">
        <w:rPr>
          <w:sz w:val="28"/>
          <w:szCs w:val="28"/>
          <w:lang w:val="ro-RO"/>
        </w:rPr>
        <w:t>4</w:t>
      </w:r>
      <w:r>
        <w:rPr>
          <w:sz w:val="28"/>
          <w:szCs w:val="28"/>
          <w:lang w:val="ro-RO"/>
        </w:rPr>
        <w:t xml:space="preserve">) </w:t>
      </w:r>
      <w:r w:rsidR="00150CF7" w:rsidRPr="00150CF7">
        <w:rPr>
          <w:sz w:val="28"/>
          <w:szCs w:val="28"/>
          <w:lang w:val="ro-RO"/>
        </w:rPr>
        <w:t>Autorit</w:t>
      </w:r>
      <w:r w:rsidR="00231D5E">
        <w:rPr>
          <w:sz w:val="28"/>
          <w:szCs w:val="28"/>
          <w:lang w:val="ro-RO"/>
        </w:rPr>
        <w:t>atea</w:t>
      </w:r>
      <w:r w:rsidR="00150CF7" w:rsidRPr="00150CF7">
        <w:rPr>
          <w:sz w:val="28"/>
          <w:szCs w:val="28"/>
          <w:lang w:val="ro-RO"/>
        </w:rPr>
        <w:t xml:space="preserve"> competent</w:t>
      </w:r>
      <w:r w:rsidR="00231D5E">
        <w:rPr>
          <w:sz w:val="28"/>
          <w:szCs w:val="28"/>
          <w:lang w:val="ro-RO"/>
        </w:rPr>
        <w:t>ă</w:t>
      </w:r>
      <w:r w:rsidR="009D34BB">
        <w:rPr>
          <w:sz w:val="28"/>
          <w:szCs w:val="28"/>
          <w:lang w:val="ro-RO"/>
        </w:rPr>
        <w:t>,</w:t>
      </w:r>
      <w:r w:rsidR="00150CF7" w:rsidRPr="00150CF7">
        <w:rPr>
          <w:sz w:val="28"/>
          <w:szCs w:val="28"/>
          <w:lang w:val="ro-RO"/>
        </w:rPr>
        <w:t xml:space="preserve"> </w:t>
      </w:r>
      <w:r w:rsidR="009D34BB" w:rsidRPr="00150CF7">
        <w:rPr>
          <w:sz w:val="28"/>
          <w:szCs w:val="28"/>
          <w:lang w:val="ro-RO"/>
        </w:rPr>
        <w:t>la cerere</w:t>
      </w:r>
      <w:r w:rsidR="009D34BB">
        <w:rPr>
          <w:sz w:val="28"/>
          <w:szCs w:val="28"/>
          <w:lang w:val="ro-RO"/>
        </w:rPr>
        <w:t>a operatorilor,</w:t>
      </w:r>
      <w:r w:rsidR="009D34BB" w:rsidRPr="00150CF7">
        <w:rPr>
          <w:sz w:val="28"/>
          <w:szCs w:val="28"/>
          <w:lang w:val="ro-RO"/>
        </w:rPr>
        <w:t xml:space="preserve"> </w:t>
      </w:r>
      <w:r w:rsidR="00150CF7" w:rsidRPr="00150CF7">
        <w:rPr>
          <w:sz w:val="28"/>
          <w:szCs w:val="28"/>
          <w:lang w:val="ro-RO"/>
        </w:rPr>
        <w:t>asigură</w:t>
      </w:r>
      <w:r w:rsidR="00630926">
        <w:rPr>
          <w:sz w:val="28"/>
          <w:szCs w:val="28"/>
          <w:lang w:val="ro-RO"/>
        </w:rPr>
        <w:t xml:space="preserve"> recepționarea </w:t>
      </w:r>
      <w:r w:rsidR="00630926" w:rsidRPr="00150CF7">
        <w:rPr>
          <w:sz w:val="28"/>
          <w:szCs w:val="28"/>
          <w:lang w:val="ro-RO"/>
        </w:rPr>
        <w:t>dov</w:t>
      </w:r>
      <w:r w:rsidR="009D34BB">
        <w:rPr>
          <w:sz w:val="28"/>
          <w:szCs w:val="28"/>
          <w:lang w:val="ro-RO"/>
        </w:rPr>
        <w:t xml:space="preserve">ezii </w:t>
      </w:r>
      <w:r w:rsidR="00630926">
        <w:rPr>
          <w:sz w:val="28"/>
          <w:szCs w:val="28"/>
          <w:lang w:val="ro-RO"/>
        </w:rPr>
        <w:t>sau confirmarea</w:t>
      </w:r>
      <w:r w:rsidR="00630926" w:rsidRPr="00150CF7">
        <w:rPr>
          <w:sz w:val="28"/>
          <w:szCs w:val="28"/>
          <w:lang w:val="ro-RO"/>
        </w:rPr>
        <w:t xml:space="preserve"> plății taxelor</w:t>
      </w:r>
      <w:r w:rsidR="00150CF7" w:rsidRPr="00150CF7">
        <w:rPr>
          <w:sz w:val="28"/>
          <w:szCs w:val="28"/>
          <w:lang w:val="ro-RO"/>
        </w:rPr>
        <w:t>, în cazul în care operatorii nu au acces la astfel de dovezi în alt mod.</w:t>
      </w:r>
    </w:p>
    <w:p w14:paraId="3A19A68A" w14:textId="25996D4E" w:rsidR="00150CF7" w:rsidRPr="00150CF7" w:rsidRDefault="00416BA9" w:rsidP="00150CF7">
      <w:pPr>
        <w:tabs>
          <w:tab w:val="left" w:pos="851"/>
          <w:tab w:val="left" w:pos="993"/>
        </w:tabs>
        <w:spacing w:line="276" w:lineRule="auto"/>
        <w:ind w:firstLine="567"/>
        <w:rPr>
          <w:sz w:val="28"/>
          <w:szCs w:val="28"/>
          <w:lang w:val="ro-RO"/>
        </w:rPr>
      </w:pPr>
      <w:r>
        <w:rPr>
          <w:sz w:val="28"/>
          <w:szCs w:val="28"/>
          <w:lang w:val="ro-RO"/>
        </w:rPr>
        <w:t>(</w:t>
      </w:r>
      <w:r w:rsidR="000841D0">
        <w:rPr>
          <w:sz w:val="28"/>
          <w:szCs w:val="28"/>
          <w:lang w:val="ro-RO"/>
        </w:rPr>
        <w:t>5</w:t>
      </w:r>
      <w:r>
        <w:rPr>
          <w:sz w:val="28"/>
          <w:szCs w:val="28"/>
          <w:lang w:val="ro-RO"/>
        </w:rPr>
        <w:t xml:space="preserve">) </w:t>
      </w:r>
      <w:r w:rsidR="00150CF7" w:rsidRPr="00150CF7">
        <w:rPr>
          <w:sz w:val="28"/>
          <w:szCs w:val="28"/>
          <w:lang w:val="ro-RO"/>
        </w:rPr>
        <w:t>Taxele percepute în conformitate cu art</w:t>
      </w:r>
      <w:r>
        <w:rPr>
          <w:sz w:val="28"/>
          <w:szCs w:val="28"/>
          <w:lang w:val="ro-RO"/>
        </w:rPr>
        <w:t>.6</w:t>
      </w:r>
      <w:r w:rsidR="00150CF7" w:rsidRPr="00150CF7">
        <w:rPr>
          <w:sz w:val="28"/>
          <w:szCs w:val="28"/>
          <w:lang w:val="ro-RO"/>
        </w:rPr>
        <w:t>9 alin</w:t>
      </w:r>
      <w:r>
        <w:rPr>
          <w:sz w:val="28"/>
          <w:szCs w:val="28"/>
          <w:lang w:val="ro-RO"/>
        </w:rPr>
        <w:t>.</w:t>
      </w:r>
      <w:r w:rsidR="00150CF7" w:rsidRPr="00150CF7">
        <w:rPr>
          <w:sz w:val="28"/>
          <w:szCs w:val="28"/>
          <w:lang w:val="ro-RO"/>
        </w:rPr>
        <w:t>(1) se plătesc de către operatorul responsabil de transport sau de către reprezentantul acestuia.</w:t>
      </w:r>
    </w:p>
    <w:p w14:paraId="47A0E07D" w14:textId="7D462E61" w:rsidR="00150CF7" w:rsidRPr="00150CF7" w:rsidRDefault="00416BA9" w:rsidP="00150CF7">
      <w:pPr>
        <w:tabs>
          <w:tab w:val="left" w:pos="851"/>
          <w:tab w:val="left" w:pos="993"/>
        </w:tabs>
        <w:spacing w:line="276" w:lineRule="auto"/>
        <w:ind w:firstLine="567"/>
        <w:rPr>
          <w:sz w:val="28"/>
          <w:szCs w:val="28"/>
          <w:lang w:val="ro-RO"/>
        </w:rPr>
      </w:pPr>
      <w:r>
        <w:rPr>
          <w:sz w:val="28"/>
          <w:szCs w:val="28"/>
          <w:lang w:val="ro-RO"/>
        </w:rPr>
        <w:t>(</w:t>
      </w:r>
      <w:r w:rsidR="00F77A79">
        <w:rPr>
          <w:sz w:val="28"/>
          <w:szCs w:val="28"/>
          <w:lang w:val="ro-RO"/>
        </w:rPr>
        <w:t>6</w:t>
      </w:r>
      <w:r>
        <w:rPr>
          <w:sz w:val="28"/>
          <w:szCs w:val="28"/>
          <w:lang w:val="ro-RO"/>
        </w:rPr>
        <w:t xml:space="preserve">) </w:t>
      </w:r>
      <w:r w:rsidR="000841D0">
        <w:rPr>
          <w:sz w:val="28"/>
          <w:szCs w:val="28"/>
          <w:lang w:val="ro-RO"/>
        </w:rPr>
        <w:t xml:space="preserve">Autoritatea competentă la </w:t>
      </w:r>
      <w:r w:rsidR="001451B5">
        <w:rPr>
          <w:sz w:val="28"/>
          <w:szCs w:val="28"/>
          <w:lang w:val="ro-RO"/>
        </w:rPr>
        <w:t xml:space="preserve">elaborarea și propunerea pentru </w:t>
      </w:r>
      <w:r w:rsidR="00296936">
        <w:rPr>
          <w:sz w:val="28"/>
          <w:szCs w:val="28"/>
          <w:lang w:val="ro-RO"/>
        </w:rPr>
        <w:t>aprobare</w:t>
      </w:r>
      <w:r w:rsidR="001422FD">
        <w:rPr>
          <w:sz w:val="28"/>
          <w:szCs w:val="28"/>
          <w:lang w:val="ro-RO"/>
        </w:rPr>
        <w:t xml:space="preserve"> de către Guvern</w:t>
      </w:r>
      <w:r w:rsidR="001451B5">
        <w:rPr>
          <w:sz w:val="28"/>
          <w:szCs w:val="28"/>
          <w:lang w:val="ro-RO"/>
        </w:rPr>
        <w:t xml:space="preserve"> a taxelor </w:t>
      </w:r>
      <w:r w:rsidR="00150CF7" w:rsidRPr="00150CF7">
        <w:rPr>
          <w:sz w:val="28"/>
          <w:szCs w:val="28"/>
          <w:lang w:val="ro-RO"/>
        </w:rPr>
        <w:t>asigură un nivel ridicat de transparență cu privire la:</w:t>
      </w:r>
    </w:p>
    <w:p w14:paraId="45FEE536" w14:textId="1C5300B4" w:rsidR="00150CF7" w:rsidRPr="00150CF7" w:rsidRDefault="001422FD" w:rsidP="00150CF7">
      <w:pPr>
        <w:tabs>
          <w:tab w:val="left" w:pos="851"/>
          <w:tab w:val="left" w:pos="993"/>
        </w:tabs>
        <w:spacing w:line="276" w:lineRule="auto"/>
        <w:ind w:firstLine="567"/>
        <w:rPr>
          <w:sz w:val="28"/>
          <w:szCs w:val="28"/>
          <w:lang w:val="ro-RO"/>
        </w:rPr>
      </w:pPr>
      <w:r>
        <w:rPr>
          <w:sz w:val="28"/>
          <w:szCs w:val="28"/>
          <w:lang w:val="ro-RO"/>
        </w:rPr>
        <w:t>a</w:t>
      </w:r>
      <w:r w:rsidR="00150CF7" w:rsidRPr="00150CF7">
        <w:rPr>
          <w:sz w:val="28"/>
          <w:szCs w:val="28"/>
          <w:lang w:val="ro-RO"/>
        </w:rPr>
        <w:t>) taxele la art</w:t>
      </w:r>
      <w:r w:rsidR="00A50BCA">
        <w:rPr>
          <w:sz w:val="28"/>
          <w:szCs w:val="28"/>
          <w:lang w:val="ro-RO"/>
        </w:rPr>
        <w:t>.</w:t>
      </w:r>
      <w:r>
        <w:rPr>
          <w:sz w:val="28"/>
          <w:szCs w:val="28"/>
          <w:lang w:val="ro-RO"/>
        </w:rPr>
        <w:t>6</w:t>
      </w:r>
      <w:r w:rsidR="00150CF7" w:rsidRPr="00150CF7">
        <w:rPr>
          <w:sz w:val="28"/>
          <w:szCs w:val="28"/>
          <w:lang w:val="ro-RO"/>
        </w:rPr>
        <w:t>9 alin</w:t>
      </w:r>
      <w:r>
        <w:rPr>
          <w:sz w:val="28"/>
          <w:szCs w:val="28"/>
          <w:lang w:val="ro-RO"/>
        </w:rPr>
        <w:t>.</w:t>
      </w:r>
      <w:r w:rsidR="00150CF7" w:rsidRPr="00150CF7">
        <w:rPr>
          <w:sz w:val="28"/>
          <w:szCs w:val="28"/>
          <w:lang w:val="ro-RO"/>
        </w:rPr>
        <w:t>(1) lit</w:t>
      </w:r>
      <w:r>
        <w:rPr>
          <w:sz w:val="28"/>
          <w:szCs w:val="28"/>
          <w:lang w:val="ro-RO"/>
        </w:rPr>
        <w:t>.</w:t>
      </w:r>
      <w:r w:rsidR="00150CF7" w:rsidRPr="00150CF7">
        <w:rPr>
          <w:sz w:val="28"/>
          <w:szCs w:val="28"/>
          <w:lang w:val="ro-RO"/>
        </w:rPr>
        <w:t xml:space="preserve"> a)</w:t>
      </w:r>
      <w:r w:rsidR="00A50BCA">
        <w:rPr>
          <w:sz w:val="28"/>
          <w:szCs w:val="28"/>
          <w:lang w:val="ro-RO"/>
        </w:rPr>
        <w:t xml:space="preserve"> </w:t>
      </w:r>
      <w:r w:rsidR="00150CF7" w:rsidRPr="00150CF7">
        <w:rPr>
          <w:sz w:val="28"/>
          <w:szCs w:val="28"/>
          <w:lang w:val="ro-RO"/>
        </w:rPr>
        <w:t xml:space="preserve">și </w:t>
      </w:r>
      <w:r w:rsidR="00A50BCA">
        <w:rPr>
          <w:sz w:val="28"/>
          <w:szCs w:val="28"/>
          <w:lang w:val="ro-RO"/>
        </w:rPr>
        <w:t>alin.(2)</w:t>
      </w:r>
      <w:r w:rsidR="006A61D5">
        <w:rPr>
          <w:sz w:val="28"/>
          <w:szCs w:val="28"/>
          <w:lang w:val="ro-RO"/>
        </w:rPr>
        <w:t xml:space="preserve"> a prezentului articol</w:t>
      </w:r>
      <w:r w:rsidR="00150CF7" w:rsidRPr="00150CF7">
        <w:rPr>
          <w:sz w:val="28"/>
          <w:szCs w:val="28"/>
          <w:lang w:val="ro-RO"/>
        </w:rPr>
        <w:t>, și anume pentru:</w:t>
      </w:r>
    </w:p>
    <w:p w14:paraId="0AB60213" w14:textId="63FB5369" w:rsidR="00150CF7" w:rsidRPr="00150CF7" w:rsidRDefault="006A61D5" w:rsidP="006A61D5">
      <w:pPr>
        <w:tabs>
          <w:tab w:val="left" w:pos="851"/>
          <w:tab w:val="left" w:pos="993"/>
        </w:tabs>
        <w:spacing w:line="276" w:lineRule="auto"/>
        <w:ind w:firstLine="567"/>
        <w:rPr>
          <w:sz w:val="28"/>
          <w:szCs w:val="28"/>
          <w:lang w:val="ro-RO"/>
        </w:rPr>
      </w:pPr>
      <w:r>
        <w:rPr>
          <w:sz w:val="28"/>
          <w:szCs w:val="28"/>
          <w:lang w:val="ro-RO"/>
        </w:rPr>
        <w:t>1</w:t>
      </w:r>
      <w:r w:rsidR="00150CF7" w:rsidRPr="00150CF7">
        <w:rPr>
          <w:sz w:val="28"/>
          <w:szCs w:val="28"/>
          <w:lang w:val="ro-RO"/>
        </w:rPr>
        <w:t>)</w:t>
      </w:r>
      <w:r>
        <w:rPr>
          <w:sz w:val="28"/>
          <w:szCs w:val="28"/>
          <w:lang w:val="ro-RO"/>
        </w:rPr>
        <w:t xml:space="preserve"> </w:t>
      </w:r>
      <w:r w:rsidR="00150CF7" w:rsidRPr="00150CF7">
        <w:rPr>
          <w:sz w:val="28"/>
          <w:szCs w:val="28"/>
          <w:lang w:val="ro-RO"/>
        </w:rPr>
        <w:t>metoda și datele utilizate pentru stabilirea acestor taxe;</w:t>
      </w:r>
    </w:p>
    <w:p w14:paraId="0391D86F" w14:textId="368B8F94" w:rsidR="00150CF7" w:rsidRPr="00150CF7" w:rsidRDefault="006A61D5" w:rsidP="00150CF7">
      <w:pPr>
        <w:tabs>
          <w:tab w:val="left" w:pos="851"/>
          <w:tab w:val="left" w:pos="993"/>
        </w:tabs>
        <w:spacing w:line="276" w:lineRule="auto"/>
        <w:ind w:firstLine="567"/>
        <w:rPr>
          <w:sz w:val="28"/>
          <w:szCs w:val="28"/>
          <w:lang w:val="ro-RO"/>
        </w:rPr>
      </w:pPr>
      <w:r>
        <w:rPr>
          <w:sz w:val="28"/>
          <w:szCs w:val="28"/>
          <w:lang w:val="ro-RO"/>
        </w:rPr>
        <w:t>2</w:t>
      </w:r>
      <w:r w:rsidR="00150CF7" w:rsidRPr="00150CF7">
        <w:rPr>
          <w:sz w:val="28"/>
          <w:szCs w:val="28"/>
          <w:lang w:val="ro-RO"/>
        </w:rPr>
        <w:t>)</w:t>
      </w:r>
      <w:r>
        <w:rPr>
          <w:sz w:val="28"/>
          <w:szCs w:val="28"/>
          <w:lang w:val="ro-RO"/>
        </w:rPr>
        <w:t xml:space="preserve"> </w:t>
      </w:r>
      <w:r w:rsidR="00150CF7" w:rsidRPr="00150CF7">
        <w:rPr>
          <w:sz w:val="28"/>
          <w:szCs w:val="28"/>
          <w:lang w:val="ro-RO"/>
        </w:rPr>
        <w:t>cuantumul taxelor aplicate fiecărei categorii de operatori și pentru fiecare categorie de controale oficiale sau alte activități oficiale;</w:t>
      </w:r>
    </w:p>
    <w:p w14:paraId="70B9CB29" w14:textId="26C68996" w:rsidR="00150CF7" w:rsidRPr="00150CF7" w:rsidRDefault="00F77A79" w:rsidP="00150CF7">
      <w:pPr>
        <w:tabs>
          <w:tab w:val="left" w:pos="851"/>
          <w:tab w:val="left" w:pos="993"/>
        </w:tabs>
        <w:spacing w:line="276" w:lineRule="auto"/>
        <w:ind w:firstLine="567"/>
        <w:rPr>
          <w:sz w:val="28"/>
          <w:szCs w:val="28"/>
          <w:lang w:val="ro-RO"/>
        </w:rPr>
      </w:pPr>
      <w:r>
        <w:rPr>
          <w:sz w:val="28"/>
          <w:szCs w:val="28"/>
          <w:lang w:val="ro-RO"/>
        </w:rPr>
        <w:t>3</w:t>
      </w:r>
      <w:r w:rsidR="00150CF7" w:rsidRPr="00150CF7">
        <w:rPr>
          <w:sz w:val="28"/>
          <w:szCs w:val="28"/>
          <w:lang w:val="ro-RO"/>
        </w:rPr>
        <w:t>)</w:t>
      </w:r>
      <w:r>
        <w:rPr>
          <w:sz w:val="28"/>
          <w:szCs w:val="28"/>
          <w:lang w:val="ro-RO"/>
        </w:rPr>
        <w:t xml:space="preserve"> </w:t>
      </w:r>
      <w:r w:rsidR="00150CF7" w:rsidRPr="00150CF7">
        <w:rPr>
          <w:sz w:val="28"/>
          <w:szCs w:val="28"/>
          <w:lang w:val="ro-RO"/>
        </w:rPr>
        <w:t>defalcarea costurilor, astfel cum este menționată la art</w:t>
      </w:r>
      <w:r>
        <w:rPr>
          <w:sz w:val="28"/>
          <w:szCs w:val="28"/>
          <w:lang w:val="ro-RO"/>
        </w:rPr>
        <w:t>.69</w:t>
      </w:r>
      <w:r>
        <w:rPr>
          <w:sz w:val="28"/>
          <w:szCs w:val="28"/>
          <w:vertAlign w:val="superscript"/>
          <w:lang w:val="ro-RO"/>
        </w:rPr>
        <w:t>1</w:t>
      </w:r>
      <w:r w:rsidR="00150CF7" w:rsidRPr="00150CF7">
        <w:rPr>
          <w:sz w:val="28"/>
          <w:szCs w:val="28"/>
          <w:lang w:val="ro-RO"/>
        </w:rPr>
        <w:t>;</w:t>
      </w:r>
    </w:p>
    <w:p w14:paraId="683CFC1B" w14:textId="730ED878" w:rsidR="00150CF7" w:rsidRPr="00150CF7" w:rsidRDefault="00150CF7" w:rsidP="00150CF7">
      <w:pPr>
        <w:tabs>
          <w:tab w:val="left" w:pos="851"/>
          <w:tab w:val="left" w:pos="993"/>
        </w:tabs>
        <w:spacing w:line="276" w:lineRule="auto"/>
        <w:ind w:firstLine="567"/>
        <w:rPr>
          <w:sz w:val="28"/>
          <w:szCs w:val="28"/>
          <w:lang w:val="ro-RO"/>
        </w:rPr>
      </w:pPr>
      <w:r w:rsidRPr="00150CF7">
        <w:rPr>
          <w:sz w:val="28"/>
          <w:szCs w:val="28"/>
          <w:lang w:val="ro-RO"/>
        </w:rPr>
        <w:t>b) identitatea autorităților sau organismelor responsabile de colectarea taxelor sau a impozitelor.</w:t>
      </w:r>
    </w:p>
    <w:p w14:paraId="1A20485D" w14:textId="45F60E3C" w:rsidR="00150CF7" w:rsidRDefault="00FE4B88" w:rsidP="00150CF7">
      <w:pPr>
        <w:tabs>
          <w:tab w:val="left" w:pos="851"/>
          <w:tab w:val="left" w:pos="993"/>
        </w:tabs>
        <w:spacing w:line="276" w:lineRule="auto"/>
        <w:ind w:firstLine="567"/>
        <w:rPr>
          <w:sz w:val="28"/>
          <w:szCs w:val="28"/>
          <w:lang w:val="ro-RO"/>
        </w:rPr>
      </w:pPr>
      <w:r>
        <w:rPr>
          <w:sz w:val="28"/>
          <w:szCs w:val="28"/>
          <w:lang w:val="ro-RO"/>
        </w:rPr>
        <w:t xml:space="preserve">(7) Autoritatea competentă </w:t>
      </w:r>
      <w:r w:rsidR="00150CF7" w:rsidRPr="00150CF7">
        <w:rPr>
          <w:sz w:val="28"/>
          <w:szCs w:val="28"/>
          <w:lang w:val="ro-RO"/>
        </w:rPr>
        <w:t>consultă părțile interesate relevante cu privire la metodele generale utilizate pentru calcularea taxelor prevăzute la art</w:t>
      </w:r>
      <w:r w:rsidR="007E34D0">
        <w:rPr>
          <w:sz w:val="28"/>
          <w:szCs w:val="28"/>
          <w:lang w:val="ro-RO"/>
        </w:rPr>
        <w:t>.6</w:t>
      </w:r>
      <w:r w:rsidR="00150CF7" w:rsidRPr="00150CF7">
        <w:rPr>
          <w:sz w:val="28"/>
          <w:szCs w:val="28"/>
          <w:lang w:val="ro-RO"/>
        </w:rPr>
        <w:t>9 alin</w:t>
      </w:r>
      <w:r w:rsidR="007E34D0">
        <w:rPr>
          <w:sz w:val="28"/>
          <w:szCs w:val="28"/>
          <w:lang w:val="ro-RO"/>
        </w:rPr>
        <w:t>.</w:t>
      </w:r>
      <w:r w:rsidR="00150CF7" w:rsidRPr="00150CF7">
        <w:rPr>
          <w:sz w:val="28"/>
          <w:szCs w:val="28"/>
          <w:lang w:val="ro-RO"/>
        </w:rPr>
        <w:t xml:space="preserve"> (1) </w:t>
      </w:r>
      <w:proofErr w:type="spellStart"/>
      <w:r w:rsidR="00150CF7" w:rsidRPr="00150CF7">
        <w:rPr>
          <w:sz w:val="28"/>
          <w:szCs w:val="28"/>
          <w:lang w:val="ro-RO"/>
        </w:rPr>
        <w:t>lit</w:t>
      </w:r>
      <w:r w:rsidR="007E34D0">
        <w:rPr>
          <w:sz w:val="28"/>
          <w:szCs w:val="28"/>
          <w:lang w:val="ro-RO"/>
        </w:rPr>
        <w:t>.</w:t>
      </w:r>
      <w:r w:rsidR="00150CF7" w:rsidRPr="00150CF7">
        <w:rPr>
          <w:sz w:val="28"/>
          <w:szCs w:val="28"/>
          <w:lang w:val="ro-RO"/>
        </w:rPr>
        <w:t>a</w:t>
      </w:r>
      <w:proofErr w:type="spellEnd"/>
      <w:r w:rsidR="00150CF7" w:rsidRPr="00150CF7">
        <w:rPr>
          <w:sz w:val="28"/>
          <w:szCs w:val="28"/>
          <w:lang w:val="ro-RO"/>
        </w:rPr>
        <w:t>), alin</w:t>
      </w:r>
      <w:r w:rsidR="007E34D0">
        <w:rPr>
          <w:sz w:val="28"/>
          <w:szCs w:val="28"/>
          <w:lang w:val="ro-RO"/>
        </w:rPr>
        <w:t>.</w:t>
      </w:r>
      <w:r w:rsidR="00150CF7" w:rsidRPr="00150CF7">
        <w:rPr>
          <w:sz w:val="28"/>
          <w:szCs w:val="28"/>
          <w:lang w:val="ro-RO"/>
        </w:rPr>
        <w:t xml:space="preserve"> (2) și </w:t>
      </w:r>
      <w:r w:rsidR="00DE4E33">
        <w:rPr>
          <w:sz w:val="28"/>
          <w:szCs w:val="28"/>
          <w:lang w:val="ro-RO"/>
        </w:rPr>
        <w:t xml:space="preserve">la </w:t>
      </w:r>
      <w:r w:rsidR="00DE4E33" w:rsidRPr="00150CF7">
        <w:rPr>
          <w:sz w:val="28"/>
          <w:szCs w:val="28"/>
          <w:lang w:val="ro-RO"/>
        </w:rPr>
        <w:t xml:space="preserve">și </w:t>
      </w:r>
      <w:r w:rsidR="00DE4E33">
        <w:rPr>
          <w:sz w:val="28"/>
          <w:szCs w:val="28"/>
          <w:lang w:val="ro-RO"/>
        </w:rPr>
        <w:t>alin.(2) a prezentului articol</w:t>
      </w:r>
      <w:r w:rsidR="00150CF7" w:rsidRPr="00150CF7">
        <w:rPr>
          <w:sz w:val="28"/>
          <w:szCs w:val="28"/>
          <w:lang w:val="ro-RO"/>
        </w:rPr>
        <w:t>.</w:t>
      </w:r>
    </w:p>
    <w:p w14:paraId="7AC47D8C" w14:textId="77777777" w:rsidR="006B169A" w:rsidRDefault="003F2E5C" w:rsidP="002156A5">
      <w:pPr>
        <w:tabs>
          <w:tab w:val="left" w:pos="851"/>
          <w:tab w:val="left" w:pos="993"/>
        </w:tabs>
        <w:spacing w:line="276" w:lineRule="auto"/>
        <w:ind w:firstLine="567"/>
        <w:rPr>
          <w:sz w:val="28"/>
          <w:szCs w:val="28"/>
          <w:lang w:val="ro-RO"/>
        </w:rPr>
      </w:pPr>
      <w:r>
        <w:rPr>
          <w:sz w:val="28"/>
          <w:szCs w:val="28"/>
          <w:lang w:val="ro-RO"/>
        </w:rPr>
        <w:t xml:space="preserve">10. </w:t>
      </w:r>
      <w:r w:rsidR="00A67302">
        <w:rPr>
          <w:sz w:val="28"/>
          <w:szCs w:val="28"/>
          <w:lang w:val="ro-RO"/>
        </w:rPr>
        <w:t>Titlul capitolului VII va avea următorul cuprins:</w:t>
      </w:r>
    </w:p>
    <w:p w14:paraId="143AF87C" w14:textId="1327D935" w:rsidR="002156A5" w:rsidRPr="002156A5" w:rsidRDefault="00A67302" w:rsidP="006B169A">
      <w:pPr>
        <w:tabs>
          <w:tab w:val="left" w:pos="851"/>
          <w:tab w:val="left" w:pos="993"/>
        </w:tabs>
        <w:spacing w:line="276" w:lineRule="auto"/>
        <w:ind w:firstLine="567"/>
        <w:jc w:val="center"/>
        <w:rPr>
          <w:sz w:val="28"/>
          <w:szCs w:val="28"/>
          <w:lang w:val="ro-RO"/>
        </w:rPr>
      </w:pPr>
      <w:r>
        <w:rPr>
          <w:sz w:val="28"/>
          <w:szCs w:val="28"/>
          <w:lang w:val="ro-RO"/>
        </w:rPr>
        <w:t>”</w:t>
      </w:r>
      <w:r w:rsidR="002156A5" w:rsidRPr="002156A5">
        <w:t xml:space="preserve"> </w:t>
      </w:r>
      <w:r w:rsidR="002156A5" w:rsidRPr="002156A5">
        <w:rPr>
          <w:sz w:val="28"/>
          <w:szCs w:val="28"/>
          <w:lang w:val="ro-RO"/>
        </w:rPr>
        <w:t>Capitolul VII</w:t>
      </w:r>
    </w:p>
    <w:p w14:paraId="3763EF4E" w14:textId="07FB5914" w:rsidR="00E032F0" w:rsidRDefault="002156A5" w:rsidP="007E662E">
      <w:pPr>
        <w:tabs>
          <w:tab w:val="left" w:pos="851"/>
          <w:tab w:val="left" w:pos="993"/>
        </w:tabs>
        <w:spacing w:line="276" w:lineRule="auto"/>
        <w:ind w:firstLine="567"/>
        <w:jc w:val="center"/>
        <w:rPr>
          <w:sz w:val="28"/>
          <w:szCs w:val="28"/>
          <w:lang w:val="ro-RO"/>
        </w:rPr>
      </w:pPr>
      <w:r w:rsidRPr="002156A5">
        <w:rPr>
          <w:sz w:val="28"/>
          <w:szCs w:val="28"/>
          <w:lang w:val="ro-RO"/>
        </w:rPr>
        <w:t>LABORATOARELE</w:t>
      </w:r>
      <w:r>
        <w:rPr>
          <w:sz w:val="28"/>
          <w:szCs w:val="28"/>
          <w:lang w:val="ro-RO"/>
        </w:rPr>
        <w:t xml:space="preserve"> NAȚIONALE </w:t>
      </w:r>
      <w:r w:rsidRPr="002156A5">
        <w:rPr>
          <w:sz w:val="28"/>
          <w:szCs w:val="28"/>
          <w:lang w:val="ro-RO"/>
        </w:rPr>
        <w:t>DE REFERINŢĂ</w:t>
      </w:r>
      <w:r w:rsidR="00A67302">
        <w:rPr>
          <w:sz w:val="28"/>
          <w:szCs w:val="28"/>
          <w:lang w:val="ro-RO"/>
        </w:rPr>
        <w:t>”</w:t>
      </w:r>
    </w:p>
    <w:p w14:paraId="7F0F246F" w14:textId="766B9FA1" w:rsidR="002156A5" w:rsidRDefault="006B169A" w:rsidP="007E662E">
      <w:pPr>
        <w:pStyle w:val="Listparagraf"/>
        <w:numPr>
          <w:ilvl w:val="0"/>
          <w:numId w:val="31"/>
        </w:numPr>
        <w:tabs>
          <w:tab w:val="left" w:pos="851"/>
          <w:tab w:val="left" w:pos="993"/>
        </w:tabs>
        <w:spacing w:line="276" w:lineRule="auto"/>
        <w:ind w:left="0" w:firstLine="567"/>
        <w:rPr>
          <w:sz w:val="28"/>
          <w:szCs w:val="28"/>
          <w:lang w:val="ro-RO"/>
        </w:rPr>
      </w:pPr>
      <w:r>
        <w:rPr>
          <w:sz w:val="28"/>
          <w:szCs w:val="28"/>
          <w:lang w:val="ro-RO"/>
        </w:rPr>
        <w:t>La articolul 76:</w:t>
      </w:r>
    </w:p>
    <w:p w14:paraId="08EAFEC6" w14:textId="74112D30" w:rsidR="006B169A" w:rsidRDefault="00D67526" w:rsidP="007E662E">
      <w:pPr>
        <w:pStyle w:val="Listparagraf"/>
        <w:tabs>
          <w:tab w:val="left" w:pos="851"/>
          <w:tab w:val="left" w:pos="993"/>
        </w:tabs>
        <w:spacing w:line="276" w:lineRule="auto"/>
        <w:ind w:left="0" w:firstLine="567"/>
        <w:rPr>
          <w:sz w:val="28"/>
          <w:szCs w:val="28"/>
          <w:lang w:val="ro-RO"/>
        </w:rPr>
      </w:pPr>
      <w:r>
        <w:rPr>
          <w:sz w:val="28"/>
          <w:szCs w:val="28"/>
          <w:lang w:val="ro-RO"/>
        </w:rPr>
        <w:t>-</w:t>
      </w:r>
      <w:r w:rsidR="00E22F41">
        <w:rPr>
          <w:sz w:val="28"/>
          <w:szCs w:val="28"/>
          <w:lang w:val="ro-RO"/>
        </w:rPr>
        <w:t>l</w:t>
      </w:r>
      <w:r w:rsidR="001B57D7">
        <w:rPr>
          <w:sz w:val="28"/>
          <w:szCs w:val="28"/>
          <w:lang w:val="ro-RO"/>
        </w:rPr>
        <w:t>a alin</w:t>
      </w:r>
      <w:r w:rsidR="00A92F97">
        <w:rPr>
          <w:sz w:val="28"/>
          <w:szCs w:val="28"/>
          <w:lang w:val="ro-RO"/>
        </w:rPr>
        <w:t xml:space="preserve">eatul </w:t>
      </w:r>
      <w:r w:rsidR="001B57D7">
        <w:rPr>
          <w:sz w:val="28"/>
          <w:szCs w:val="28"/>
          <w:lang w:val="ro-RO"/>
        </w:rPr>
        <w:t>(2) textul ”</w:t>
      </w:r>
      <w:r w:rsidR="001B57D7" w:rsidRPr="001B57D7">
        <w:rPr>
          <w:sz w:val="28"/>
          <w:szCs w:val="28"/>
          <w:lang w:val="ro-RO"/>
        </w:rPr>
        <w:t>Guvernul desemnează laboratoarele care</w:t>
      </w:r>
      <w:r w:rsidR="001B57D7">
        <w:rPr>
          <w:sz w:val="28"/>
          <w:szCs w:val="28"/>
          <w:lang w:val="ro-RO"/>
        </w:rPr>
        <w:t xml:space="preserve">:” se substituie cu textul ”Laboratoarele naționale de referință întrunesc </w:t>
      </w:r>
      <w:r w:rsidR="00E22F41">
        <w:rPr>
          <w:sz w:val="28"/>
          <w:szCs w:val="28"/>
          <w:lang w:val="ro-RO"/>
        </w:rPr>
        <w:t>următoarele cerințe:</w:t>
      </w:r>
      <w:r w:rsidR="001B57D7">
        <w:rPr>
          <w:sz w:val="28"/>
          <w:szCs w:val="28"/>
          <w:lang w:val="ro-RO"/>
        </w:rPr>
        <w:t>”</w:t>
      </w:r>
    </w:p>
    <w:p w14:paraId="3A9B7C96" w14:textId="51FF7F40" w:rsidR="00E22F41" w:rsidRDefault="00D67526" w:rsidP="007E662E">
      <w:pPr>
        <w:pStyle w:val="Listparagraf"/>
        <w:tabs>
          <w:tab w:val="left" w:pos="851"/>
          <w:tab w:val="left" w:pos="993"/>
        </w:tabs>
        <w:spacing w:line="276" w:lineRule="auto"/>
        <w:ind w:left="0" w:firstLine="567"/>
        <w:rPr>
          <w:sz w:val="28"/>
          <w:szCs w:val="28"/>
          <w:lang w:val="ro-RO"/>
        </w:rPr>
      </w:pPr>
      <w:r>
        <w:rPr>
          <w:sz w:val="28"/>
          <w:szCs w:val="28"/>
          <w:lang w:val="ro-RO"/>
        </w:rPr>
        <w:t>-</w:t>
      </w:r>
      <w:r w:rsidR="00E22F41">
        <w:rPr>
          <w:sz w:val="28"/>
          <w:szCs w:val="28"/>
          <w:lang w:val="ro-RO"/>
        </w:rPr>
        <w:t xml:space="preserve">la </w:t>
      </w:r>
      <w:r w:rsidR="00A92F97">
        <w:rPr>
          <w:sz w:val="28"/>
          <w:szCs w:val="28"/>
          <w:lang w:val="ro-RO"/>
        </w:rPr>
        <w:t xml:space="preserve">alineatul </w:t>
      </w:r>
      <w:r w:rsidR="00E22F41">
        <w:rPr>
          <w:sz w:val="28"/>
          <w:szCs w:val="28"/>
          <w:lang w:val="ro-RO"/>
        </w:rPr>
        <w:t>(4)</w:t>
      </w:r>
      <w:r w:rsidR="00B97F44">
        <w:rPr>
          <w:sz w:val="28"/>
          <w:szCs w:val="28"/>
          <w:lang w:val="ro-RO"/>
        </w:rPr>
        <w:t xml:space="preserve"> cuvintele ”sau autoritatea competentă” se exclud.</w:t>
      </w:r>
    </w:p>
    <w:p w14:paraId="22E943E8" w14:textId="56EE80A0" w:rsidR="00901C40" w:rsidRDefault="00443D0F" w:rsidP="007E662E">
      <w:pPr>
        <w:pStyle w:val="Listparagraf"/>
        <w:numPr>
          <w:ilvl w:val="0"/>
          <w:numId w:val="31"/>
        </w:numPr>
        <w:tabs>
          <w:tab w:val="left" w:pos="851"/>
          <w:tab w:val="left" w:pos="993"/>
        </w:tabs>
        <w:spacing w:line="276" w:lineRule="auto"/>
        <w:ind w:left="0" w:firstLine="567"/>
        <w:rPr>
          <w:sz w:val="28"/>
          <w:szCs w:val="28"/>
          <w:lang w:val="ro-RO"/>
        </w:rPr>
      </w:pPr>
      <w:r>
        <w:rPr>
          <w:sz w:val="28"/>
          <w:szCs w:val="28"/>
          <w:lang w:val="ro-RO"/>
        </w:rPr>
        <w:t>La articolul 77</w:t>
      </w:r>
      <w:r w:rsidR="0066367D">
        <w:rPr>
          <w:sz w:val="28"/>
          <w:szCs w:val="28"/>
          <w:lang w:val="ro-RO"/>
        </w:rPr>
        <w:t>:</w:t>
      </w:r>
    </w:p>
    <w:p w14:paraId="087DBF03" w14:textId="31A710B4" w:rsidR="009970C5" w:rsidRDefault="00A92F97" w:rsidP="007E662E">
      <w:pPr>
        <w:pStyle w:val="Listparagraf"/>
        <w:tabs>
          <w:tab w:val="left" w:pos="851"/>
          <w:tab w:val="left" w:pos="993"/>
        </w:tabs>
        <w:spacing w:line="276" w:lineRule="auto"/>
        <w:ind w:left="0" w:firstLine="567"/>
        <w:rPr>
          <w:sz w:val="28"/>
          <w:szCs w:val="28"/>
          <w:lang w:val="ro-RO"/>
        </w:rPr>
      </w:pPr>
      <w:r>
        <w:rPr>
          <w:sz w:val="28"/>
          <w:szCs w:val="28"/>
          <w:lang w:val="ro-RO"/>
        </w:rPr>
        <w:t>-</w:t>
      </w:r>
      <w:r w:rsidR="0066367D">
        <w:rPr>
          <w:sz w:val="28"/>
          <w:szCs w:val="28"/>
          <w:lang w:val="ro-RO"/>
        </w:rPr>
        <w:t>l</w:t>
      </w:r>
      <w:r w:rsidR="00901C40">
        <w:rPr>
          <w:sz w:val="28"/>
          <w:szCs w:val="28"/>
          <w:lang w:val="ro-RO"/>
        </w:rPr>
        <w:t xml:space="preserve">a </w:t>
      </w:r>
      <w:r>
        <w:rPr>
          <w:sz w:val="28"/>
          <w:szCs w:val="28"/>
          <w:lang w:val="ro-RO"/>
        </w:rPr>
        <w:t xml:space="preserve">alineatul </w:t>
      </w:r>
      <w:r w:rsidR="00BD3B6A">
        <w:rPr>
          <w:sz w:val="28"/>
          <w:szCs w:val="28"/>
          <w:lang w:val="ro-RO"/>
        </w:rPr>
        <w:t>(1)</w:t>
      </w:r>
      <w:r w:rsidR="009970C5">
        <w:rPr>
          <w:sz w:val="28"/>
          <w:szCs w:val="28"/>
          <w:lang w:val="ro-RO"/>
        </w:rPr>
        <w:t>:</w:t>
      </w:r>
    </w:p>
    <w:p w14:paraId="5826BD7A" w14:textId="7138A15B" w:rsidR="00B97F44" w:rsidRDefault="00A92F97" w:rsidP="007E662E">
      <w:pPr>
        <w:pStyle w:val="Listparagraf"/>
        <w:tabs>
          <w:tab w:val="left" w:pos="851"/>
          <w:tab w:val="left" w:pos="993"/>
        </w:tabs>
        <w:spacing w:line="276" w:lineRule="auto"/>
        <w:ind w:left="0" w:firstLine="567"/>
        <w:rPr>
          <w:sz w:val="28"/>
          <w:szCs w:val="28"/>
          <w:lang w:val="ro-RO"/>
        </w:rPr>
      </w:pPr>
      <w:r>
        <w:rPr>
          <w:sz w:val="28"/>
          <w:szCs w:val="28"/>
          <w:lang w:val="ro-RO"/>
        </w:rPr>
        <w:t>-</w:t>
      </w:r>
      <w:r w:rsidR="009970C5">
        <w:rPr>
          <w:sz w:val="28"/>
          <w:szCs w:val="28"/>
          <w:lang w:val="ro-RO"/>
        </w:rPr>
        <w:t xml:space="preserve">la </w:t>
      </w:r>
      <w:r w:rsidR="00443D0F">
        <w:rPr>
          <w:sz w:val="28"/>
          <w:szCs w:val="28"/>
          <w:lang w:val="ro-RO"/>
        </w:rPr>
        <w:t>lit</w:t>
      </w:r>
      <w:r>
        <w:rPr>
          <w:sz w:val="28"/>
          <w:szCs w:val="28"/>
          <w:lang w:val="ro-RO"/>
        </w:rPr>
        <w:t xml:space="preserve">era </w:t>
      </w:r>
      <w:r w:rsidR="00443D0F">
        <w:rPr>
          <w:sz w:val="28"/>
          <w:szCs w:val="28"/>
          <w:lang w:val="ro-RO"/>
        </w:rPr>
        <w:t>d) textul ”</w:t>
      </w:r>
      <w:r w:rsidR="009970C5" w:rsidRPr="009970C5">
        <w:rPr>
          <w:sz w:val="28"/>
          <w:szCs w:val="28"/>
          <w:lang w:val="ro-RO"/>
        </w:rPr>
        <w:t xml:space="preserve">furnizate de către laboratorul de </w:t>
      </w:r>
      <w:proofErr w:type="spellStart"/>
      <w:r w:rsidR="009970C5" w:rsidRPr="009970C5">
        <w:rPr>
          <w:sz w:val="28"/>
          <w:szCs w:val="28"/>
          <w:lang w:val="ro-RO"/>
        </w:rPr>
        <w:t>referinţă</w:t>
      </w:r>
      <w:proofErr w:type="spellEnd"/>
      <w:r w:rsidR="009970C5" w:rsidRPr="009970C5">
        <w:rPr>
          <w:sz w:val="28"/>
          <w:szCs w:val="28"/>
          <w:lang w:val="ro-RO"/>
        </w:rPr>
        <w:t xml:space="preserve"> din Republica Moldova</w:t>
      </w:r>
      <w:r w:rsidR="00443D0F">
        <w:rPr>
          <w:sz w:val="28"/>
          <w:szCs w:val="28"/>
          <w:lang w:val="ro-RO"/>
        </w:rPr>
        <w:t>”</w:t>
      </w:r>
      <w:r w:rsidR="009970C5">
        <w:rPr>
          <w:sz w:val="28"/>
          <w:szCs w:val="28"/>
          <w:lang w:val="ro-RO"/>
        </w:rPr>
        <w:t xml:space="preserve"> se exclude.</w:t>
      </w:r>
    </w:p>
    <w:p w14:paraId="4EF1C0E3" w14:textId="24930357" w:rsidR="00B97F44" w:rsidRDefault="00A92F97" w:rsidP="007E662E">
      <w:pPr>
        <w:pStyle w:val="Listparagraf"/>
        <w:tabs>
          <w:tab w:val="left" w:pos="851"/>
          <w:tab w:val="left" w:pos="993"/>
        </w:tabs>
        <w:spacing w:line="276" w:lineRule="auto"/>
        <w:ind w:left="0" w:firstLine="567"/>
        <w:rPr>
          <w:sz w:val="28"/>
          <w:szCs w:val="28"/>
          <w:lang w:val="ro-RO"/>
        </w:rPr>
      </w:pPr>
      <w:r>
        <w:rPr>
          <w:sz w:val="28"/>
          <w:szCs w:val="28"/>
          <w:lang w:val="ro-RO"/>
        </w:rPr>
        <w:t>-l</w:t>
      </w:r>
      <w:r w:rsidR="00BD3B6A">
        <w:rPr>
          <w:sz w:val="28"/>
          <w:szCs w:val="28"/>
          <w:lang w:val="ro-RO"/>
        </w:rPr>
        <w:t>it</w:t>
      </w:r>
      <w:r>
        <w:rPr>
          <w:sz w:val="28"/>
          <w:szCs w:val="28"/>
          <w:lang w:val="ro-RO"/>
        </w:rPr>
        <w:t xml:space="preserve">era </w:t>
      </w:r>
      <w:r w:rsidR="00BD3B6A">
        <w:rPr>
          <w:sz w:val="28"/>
          <w:szCs w:val="28"/>
          <w:lang w:val="ro-RO"/>
        </w:rPr>
        <w:t>g) se completează cu textul ”</w:t>
      </w:r>
      <w:r w:rsidR="00901C40">
        <w:rPr>
          <w:sz w:val="28"/>
          <w:szCs w:val="28"/>
          <w:lang w:val="ro-RO"/>
        </w:rPr>
        <w:t xml:space="preserve">laboratoarelor din cadrul </w:t>
      </w:r>
      <w:r w:rsidR="006A2BF9">
        <w:rPr>
          <w:sz w:val="28"/>
          <w:szCs w:val="28"/>
          <w:lang w:val="ro-RO"/>
        </w:rPr>
        <w:t>unităților din industria alimentară, a unităților producătoare de hrană pentru animale sau unităților de creștere animalelor;</w:t>
      </w:r>
      <w:r w:rsidR="00BD3B6A">
        <w:rPr>
          <w:sz w:val="28"/>
          <w:szCs w:val="28"/>
          <w:lang w:val="ro-RO"/>
        </w:rPr>
        <w:t>”</w:t>
      </w:r>
    </w:p>
    <w:p w14:paraId="44E079D1" w14:textId="33FE7890" w:rsidR="0066367D" w:rsidRDefault="00D67526" w:rsidP="007E662E">
      <w:pPr>
        <w:pStyle w:val="Listparagraf"/>
        <w:tabs>
          <w:tab w:val="left" w:pos="851"/>
          <w:tab w:val="left" w:pos="993"/>
        </w:tabs>
        <w:spacing w:line="276" w:lineRule="auto"/>
        <w:ind w:left="0" w:firstLine="567"/>
        <w:rPr>
          <w:sz w:val="28"/>
          <w:szCs w:val="28"/>
          <w:lang w:val="ro-RO"/>
        </w:rPr>
      </w:pPr>
      <w:r>
        <w:rPr>
          <w:sz w:val="28"/>
          <w:szCs w:val="28"/>
          <w:lang w:val="ro-RO"/>
        </w:rPr>
        <w:t>-a</w:t>
      </w:r>
      <w:r w:rsidR="0066367D">
        <w:rPr>
          <w:sz w:val="28"/>
          <w:szCs w:val="28"/>
          <w:lang w:val="ro-RO"/>
        </w:rPr>
        <w:t>lin</w:t>
      </w:r>
      <w:r>
        <w:rPr>
          <w:sz w:val="28"/>
          <w:szCs w:val="28"/>
          <w:lang w:val="ro-RO"/>
        </w:rPr>
        <w:t xml:space="preserve">eatul </w:t>
      </w:r>
      <w:r w:rsidR="0066367D">
        <w:rPr>
          <w:sz w:val="28"/>
          <w:szCs w:val="28"/>
          <w:lang w:val="ro-RO"/>
        </w:rPr>
        <w:t>(2) va avea următorul cuprins:</w:t>
      </w:r>
    </w:p>
    <w:p w14:paraId="18ED65BE" w14:textId="58E22CEF" w:rsidR="0066367D" w:rsidRDefault="0066367D" w:rsidP="007E662E">
      <w:pPr>
        <w:pStyle w:val="Listparagraf"/>
        <w:tabs>
          <w:tab w:val="left" w:pos="851"/>
          <w:tab w:val="left" w:pos="993"/>
        </w:tabs>
        <w:spacing w:line="276" w:lineRule="auto"/>
        <w:ind w:left="0" w:firstLine="567"/>
        <w:rPr>
          <w:sz w:val="28"/>
          <w:szCs w:val="28"/>
          <w:lang w:val="ro-RO"/>
        </w:rPr>
      </w:pPr>
      <w:r>
        <w:rPr>
          <w:sz w:val="28"/>
          <w:szCs w:val="28"/>
          <w:lang w:val="ro-RO"/>
        </w:rPr>
        <w:t>”(2) Guvernul stabil</w:t>
      </w:r>
      <w:r w:rsidR="00C47EA0">
        <w:rPr>
          <w:sz w:val="28"/>
          <w:szCs w:val="28"/>
          <w:lang w:val="ro-RO"/>
        </w:rPr>
        <w:t>ește</w:t>
      </w:r>
      <w:r>
        <w:rPr>
          <w:sz w:val="28"/>
          <w:szCs w:val="28"/>
          <w:lang w:val="ro-RO"/>
        </w:rPr>
        <w:t xml:space="preserve"> </w:t>
      </w:r>
      <w:r w:rsidR="006B7F1F">
        <w:rPr>
          <w:sz w:val="28"/>
          <w:szCs w:val="28"/>
          <w:lang w:val="ro-RO"/>
        </w:rPr>
        <w:t xml:space="preserve">cerințe, responsabilități și atribuții care îi revin laboratoarelor naționale de referință </w:t>
      </w:r>
      <w:r w:rsidR="00B84942">
        <w:rPr>
          <w:sz w:val="28"/>
          <w:szCs w:val="28"/>
          <w:lang w:val="ro-RO"/>
        </w:rPr>
        <w:t xml:space="preserve">pentru autenticitatea și integritatea lanțului agroalimentar </w:t>
      </w:r>
      <w:r w:rsidR="003C6CD0">
        <w:rPr>
          <w:sz w:val="28"/>
          <w:szCs w:val="28"/>
          <w:lang w:val="ro-RO"/>
        </w:rPr>
        <w:t>suplimentar de cele prevăzute la alin.(1) și la art.76 alin.(2)</w:t>
      </w:r>
      <w:r w:rsidR="0008267E">
        <w:rPr>
          <w:sz w:val="28"/>
          <w:szCs w:val="28"/>
          <w:lang w:val="ro-RO"/>
        </w:rPr>
        <w:t xml:space="preserve"> </w:t>
      </w:r>
      <w:proofErr w:type="spellStart"/>
      <w:r w:rsidR="0008267E">
        <w:rPr>
          <w:sz w:val="28"/>
          <w:szCs w:val="28"/>
          <w:lang w:val="ro-RO"/>
        </w:rPr>
        <w:t>ținînd</w:t>
      </w:r>
      <w:proofErr w:type="spellEnd"/>
      <w:r w:rsidR="0008267E">
        <w:rPr>
          <w:sz w:val="28"/>
          <w:szCs w:val="28"/>
          <w:lang w:val="ro-RO"/>
        </w:rPr>
        <w:t xml:space="preserve"> cont de </w:t>
      </w:r>
      <w:r w:rsidR="0021623C" w:rsidRPr="0021623C">
        <w:rPr>
          <w:sz w:val="28"/>
          <w:szCs w:val="28"/>
          <w:lang w:val="ro-RO"/>
        </w:rPr>
        <w:t xml:space="preserve">situațiile </w:t>
      </w:r>
      <w:r w:rsidR="00AC542D">
        <w:rPr>
          <w:sz w:val="28"/>
          <w:szCs w:val="28"/>
          <w:lang w:val="ro-RO"/>
        </w:rPr>
        <w:t xml:space="preserve">justificate </w:t>
      </w:r>
      <w:r w:rsidR="0021623C" w:rsidRPr="0021623C">
        <w:rPr>
          <w:sz w:val="28"/>
          <w:szCs w:val="28"/>
          <w:lang w:val="ro-RO"/>
        </w:rPr>
        <w:t>de riscuri noi sau emergente, boli ale animalelor sau dăunători ai plantelor noi sau emergente</w:t>
      </w:r>
      <w:r w:rsidR="00AC542D">
        <w:rPr>
          <w:sz w:val="28"/>
          <w:szCs w:val="28"/>
          <w:lang w:val="ro-RO"/>
        </w:rPr>
        <w:t>.</w:t>
      </w:r>
      <w:r>
        <w:rPr>
          <w:sz w:val="28"/>
          <w:szCs w:val="28"/>
          <w:lang w:val="ro-RO"/>
        </w:rPr>
        <w:t>”</w:t>
      </w:r>
    </w:p>
    <w:p w14:paraId="00F9D506" w14:textId="09A205F5" w:rsidR="00AC542D" w:rsidRDefault="00BE5B0E" w:rsidP="007E662E">
      <w:pPr>
        <w:tabs>
          <w:tab w:val="left" w:pos="851"/>
          <w:tab w:val="left" w:pos="993"/>
        </w:tabs>
        <w:spacing w:line="276" w:lineRule="auto"/>
        <w:ind w:firstLine="567"/>
        <w:rPr>
          <w:sz w:val="28"/>
          <w:szCs w:val="28"/>
          <w:lang w:val="ro-RO"/>
        </w:rPr>
      </w:pPr>
      <w:r>
        <w:rPr>
          <w:sz w:val="28"/>
          <w:szCs w:val="28"/>
          <w:lang w:val="ro-RO"/>
        </w:rPr>
        <w:t>se completează cu alin</w:t>
      </w:r>
      <w:r w:rsidR="00D67526">
        <w:rPr>
          <w:sz w:val="28"/>
          <w:szCs w:val="28"/>
          <w:lang w:val="ro-RO"/>
        </w:rPr>
        <w:t xml:space="preserve">eatele </w:t>
      </w:r>
      <w:r>
        <w:rPr>
          <w:sz w:val="28"/>
          <w:szCs w:val="28"/>
          <w:lang w:val="ro-RO"/>
        </w:rPr>
        <w:t>(3) și (4) cu următorul cuprins:</w:t>
      </w:r>
    </w:p>
    <w:p w14:paraId="5D40E62F" w14:textId="071AB0A7" w:rsidR="00B9676B" w:rsidRDefault="00BE5B0E" w:rsidP="007E662E">
      <w:pPr>
        <w:tabs>
          <w:tab w:val="left" w:pos="851"/>
          <w:tab w:val="left" w:pos="993"/>
        </w:tabs>
        <w:spacing w:line="276" w:lineRule="auto"/>
        <w:ind w:firstLine="567"/>
        <w:rPr>
          <w:sz w:val="28"/>
          <w:szCs w:val="28"/>
          <w:lang w:val="ro-RO"/>
        </w:rPr>
      </w:pPr>
      <w:r>
        <w:rPr>
          <w:sz w:val="28"/>
          <w:szCs w:val="28"/>
          <w:lang w:val="ro-RO"/>
        </w:rPr>
        <w:t>”(3)</w:t>
      </w:r>
      <w:r w:rsidR="00DE1163">
        <w:rPr>
          <w:sz w:val="28"/>
          <w:szCs w:val="28"/>
          <w:lang w:val="ro-RO"/>
        </w:rPr>
        <w:t xml:space="preserve"> </w:t>
      </w:r>
      <w:r w:rsidR="005C34CE">
        <w:rPr>
          <w:sz w:val="28"/>
          <w:szCs w:val="28"/>
          <w:lang w:val="ro-RO"/>
        </w:rPr>
        <w:t xml:space="preserve">Laboratoarele naționale de referință supune evaluării și înregistrării sanitar-veterinare </w:t>
      </w:r>
      <w:r w:rsidR="00722C66">
        <w:rPr>
          <w:sz w:val="28"/>
          <w:szCs w:val="28"/>
          <w:lang w:val="ro-RO"/>
        </w:rPr>
        <w:t xml:space="preserve">și/sau pentru siguranța alimentelor laboratoarele organizate în cadrul </w:t>
      </w:r>
      <w:r w:rsidR="00722C66">
        <w:rPr>
          <w:sz w:val="28"/>
          <w:szCs w:val="28"/>
          <w:lang w:val="ro-RO"/>
        </w:rPr>
        <w:lastRenderedPageBreak/>
        <w:t>unităților din industria alimentară</w:t>
      </w:r>
      <w:r w:rsidR="00ED0640">
        <w:rPr>
          <w:sz w:val="28"/>
          <w:szCs w:val="28"/>
          <w:lang w:val="ro-RO"/>
        </w:rPr>
        <w:t>, a unităților producătoare de hrană pentru animale sau unită</w:t>
      </w:r>
      <w:r w:rsidR="00B9676B">
        <w:rPr>
          <w:sz w:val="28"/>
          <w:szCs w:val="28"/>
          <w:lang w:val="ro-RO"/>
        </w:rPr>
        <w:t>ților de creștere animalelor.</w:t>
      </w:r>
    </w:p>
    <w:p w14:paraId="47302BBF" w14:textId="541635CD" w:rsidR="00BE5B0E" w:rsidRDefault="00DE1163" w:rsidP="007E662E">
      <w:pPr>
        <w:tabs>
          <w:tab w:val="left" w:pos="851"/>
          <w:tab w:val="left" w:pos="993"/>
        </w:tabs>
        <w:spacing w:line="276" w:lineRule="auto"/>
        <w:ind w:firstLine="567"/>
        <w:rPr>
          <w:sz w:val="28"/>
          <w:szCs w:val="28"/>
          <w:lang w:val="ro-RO"/>
        </w:rPr>
      </w:pPr>
      <w:r>
        <w:rPr>
          <w:sz w:val="28"/>
          <w:szCs w:val="28"/>
          <w:lang w:val="ro-RO"/>
        </w:rPr>
        <w:t xml:space="preserve">(4)Procedura de evaluare și înregistrare </w:t>
      </w:r>
      <w:r w:rsidR="006A2992">
        <w:rPr>
          <w:sz w:val="28"/>
          <w:szCs w:val="28"/>
          <w:lang w:val="ro-RO"/>
        </w:rPr>
        <w:t xml:space="preserve">sanitar-veterinară </w:t>
      </w:r>
      <w:r w:rsidR="00B13A74">
        <w:rPr>
          <w:sz w:val="28"/>
          <w:szCs w:val="28"/>
          <w:lang w:val="ro-RO"/>
        </w:rPr>
        <w:t>și/sau pentru siguranța alimentelor a laboratoarelor se aprobă de către autoritatea competentă.</w:t>
      </w:r>
      <w:r w:rsidR="00BE5B0E" w:rsidRPr="00DE1163">
        <w:rPr>
          <w:sz w:val="28"/>
          <w:szCs w:val="28"/>
          <w:lang w:val="ro-RO"/>
        </w:rPr>
        <w:t>”</w:t>
      </w:r>
    </w:p>
    <w:p w14:paraId="60D03946" w14:textId="3E859E02" w:rsidR="003B63CB" w:rsidRPr="003F2E5C" w:rsidRDefault="000F3D9A" w:rsidP="0070534E">
      <w:pPr>
        <w:pStyle w:val="Listparagraf"/>
        <w:numPr>
          <w:ilvl w:val="0"/>
          <w:numId w:val="31"/>
        </w:numPr>
        <w:tabs>
          <w:tab w:val="left" w:pos="993"/>
        </w:tabs>
        <w:spacing w:line="276" w:lineRule="auto"/>
        <w:ind w:left="0" w:firstLine="567"/>
        <w:rPr>
          <w:sz w:val="28"/>
          <w:szCs w:val="28"/>
          <w:lang w:val="ro-RO"/>
        </w:rPr>
      </w:pPr>
      <w:r w:rsidRPr="003F2E5C">
        <w:rPr>
          <w:sz w:val="28"/>
          <w:szCs w:val="28"/>
          <w:lang w:val="ro-RO"/>
        </w:rPr>
        <w:t xml:space="preserve"> </w:t>
      </w:r>
      <w:r w:rsidR="00D849FA" w:rsidRPr="003F2E5C">
        <w:rPr>
          <w:sz w:val="28"/>
          <w:szCs w:val="28"/>
          <w:lang w:val="ro-RO"/>
        </w:rPr>
        <w:t>se completează cu articolul 80</w:t>
      </w:r>
      <w:r w:rsidR="00D849FA" w:rsidRPr="003F2E5C">
        <w:rPr>
          <w:sz w:val="28"/>
          <w:szCs w:val="28"/>
          <w:vertAlign w:val="superscript"/>
          <w:lang w:val="ro-RO"/>
        </w:rPr>
        <w:t>1</w:t>
      </w:r>
      <w:r w:rsidR="00D849FA" w:rsidRPr="003F2E5C">
        <w:rPr>
          <w:sz w:val="28"/>
          <w:szCs w:val="28"/>
          <w:lang w:val="ro-RO"/>
        </w:rPr>
        <w:t xml:space="preserve"> </w:t>
      </w:r>
      <w:r w:rsidR="008E4879" w:rsidRPr="003F2E5C">
        <w:rPr>
          <w:sz w:val="28"/>
          <w:szCs w:val="28"/>
          <w:lang w:val="ro-RO"/>
        </w:rPr>
        <w:t xml:space="preserve">Programe de control coordonate și colectarea de informații și date, </w:t>
      </w:r>
      <w:r w:rsidR="00CC1725" w:rsidRPr="003F2E5C">
        <w:rPr>
          <w:sz w:val="28"/>
          <w:szCs w:val="28"/>
          <w:lang w:val="ro-RO"/>
        </w:rPr>
        <w:t>cu următorul cuprins:</w:t>
      </w:r>
    </w:p>
    <w:p w14:paraId="3B43E94D" w14:textId="308E7E2F" w:rsidR="008E4879" w:rsidRDefault="008E4879" w:rsidP="00150CF7">
      <w:pPr>
        <w:tabs>
          <w:tab w:val="left" w:pos="851"/>
          <w:tab w:val="left" w:pos="993"/>
        </w:tabs>
        <w:spacing w:line="276" w:lineRule="auto"/>
        <w:ind w:firstLine="567"/>
        <w:rPr>
          <w:sz w:val="28"/>
          <w:szCs w:val="28"/>
          <w:lang w:val="ro-RO"/>
        </w:rPr>
      </w:pPr>
      <w:r>
        <w:rPr>
          <w:sz w:val="28"/>
          <w:szCs w:val="28"/>
          <w:lang w:val="ro-RO"/>
        </w:rPr>
        <w:t>”</w:t>
      </w:r>
      <w:r w:rsidRPr="00423D53">
        <w:rPr>
          <w:b/>
          <w:bCs/>
          <w:sz w:val="28"/>
          <w:szCs w:val="28"/>
          <w:lang w:val="ro-RO"/>
        </w:rPr>
        <w:t>Articolul 80</w:t>
      </w:r>
      <w:r w:rsidRPr="00423D53">
        <w:rPr>
          <w:b/>
          <w:bCs/>
          <w:sz w:val="28"/>
          <w:szCs w:val="28"/>
          <w:vertAlign w:val="superscript"/>
          <w:lang w:val="ro-RO"/>
        </w:rPr>
        <w:t>1</w:t>
      </w:r>
      <w:r>
        <w:rPr>
          <w:sz w:val="28"/>
          <w:szCs w:val="28"/>
          <w:lang w:val="ro-RO"/>
        </w:rPr>
        <w:t xml:space="preserve"> </w:t>
      </w:r>
      <w:r w:rsidRPr="008E4879">
        <w:rPr>
          <w:sz w:val="28"/>
          <w:szCs w:val="28"/>
          <w:lang w:val="ro-RO"/>
        </w:rPr>
        <w:t>Programe de control coordonate și colectarea de informații și date</w:t>
      </w:r>
    </w:p>
    <w:p w14:paraId="780C8B9D" w14:textId="5316DC14" w:rsidR="00423D53" w:rsidRPr="00423D53" w:rsidRDefault="00423D53" w:rsidP="00423D53">
      <w:pPr>
        <w:tabs>
          <w:tab w:val="left" w:pos="851"/>
          <w:tab w:val="left" w:pos="993"/>
        </w:tabs>
        <w:spacing w:line="276" w:lineRule="auto"/>
        <w:ind w:firstLine="567"/>
        <w:rPr>
          <w:sz w:val="28"/>
          <w:szCs w:val="28"/>
          <w:lang w:val="ro-RO"/>
        </w:rPr>
      </w:pPr>
      <w:r w:rsidRPr="00423D53">
        <w:rPr>
          <w:sz w:val="28"/>
          <w:szCs w:val="28"/>
          <w:lang w:val="ro-RO"/>
        </w:rPr>
        <w:t xml:space="preserve">În vederea efectuării unei evaluări specifice </w:t>
      </w:r>
      <w:r w:rsidR="00E034E2">
        <w:rPr>
          <w:sz w:val="28"/>
          <w:szCs w:val="28"/>
          <w:lang w:val="ro-RO"/>
        </w:rPr>
        <w:t>pe teritoriul Republicii Moldova</w:t>
      </w:r>
      <w:r w:rsidRPr="00423D53">
        <w:rPr>
          <w:sz w:val="28"/>
          <w:szCs w:val="28"/>
          <w:lang w:val="ro-RO"/>
        </w:rPr>
        <w:t xml:space="preserve"> a stării aplicării normelor menționate la art</w:t>
      </w:r>
      <w:r w:rsidR="00E034E2">
        <w:rPr>
          <w:sz w:val="28"/>
          <w:szCs w:val="28"/>
          <w:lang w:val="ro-RO"/>
        </w:rPr>
        <w:t>.</w:t>
      </w:r>
      <w:r w:rsidRPr="00423D53">
        <w:rPr>
          <w:sz w:val="28"/>
          <w:szCs w:val="28"/>
          <w:lang w:val="ro-RO"/>
        </w:rPr>
        <w:t>1 alin</w:t>
      </w:r>
      <w:r w:rsidR="00E034E2">
        <w:rPr>
          <w:sz w:val="28"/>
          <w:szCs w:val="28"/>
          <w:lang w:val="ro-RO"/>
        </w:rPr>
        <w:t>.</w:t>
      </w:r>
      <w:r w:rsidRPr="00423D53">
        <w:rPr>
          <w:sz w:val="28"/>
          <w:szCs w:val="28"/>
          <w:lang w:val="ro-RO"/>
        </w:rPr>
        <w:t xml:space="preserve">(2) sau a stabilirii prevalenței anumitor pericole în </w:t>
      </w:r>
      <w:r w:rsidR="0084116B">
        <w:rPr>
          <w:sz w:val="28"/>
          <w:szCs w:val="28"/>
          <w:lang w:val="ro-RO"/>
        </w:rPr>
        <w:t>Republica Moldova</w:t>
      </w:r>
      <w:r w:rsidRPr="00423D53">
        <w:rPr>
          <w:sz w:val="28"/>
          <w:szCs w:val="28"/>
          <w:lang w:val="ro-RO"/>
        </w:rPr>
        <w:t xml:space="preserve">, </w:t>
      </w:r>
      <w:r w:rsidR="002635B8">
        <w:rPr>
          <w:sz w:val="28"/>
          <w:szCs w:val="28"/>
          <w:lang w:val="ro-RO"/>
        </w:rPr>
        <w:t>autoritatea competentă</w:t>
      </w:r>
      <w:r w:rsidR="0084116B">
        <w:rPr>
          <w:sz w:val="28"/>
          <w:szCs w:val="28"/>
          <w:lang w:val="ro-RO"/>
        </w:rPr>
        <w:t xml:space="preserve"> aprobă</w:t>
      </w:r>
      <w:r w:rsidRPr="00423D53">
        <w:rPr>
          <w:sz w:val="28"/>
          <w:szCs w:val="28"/>
          <w:lang w:val="ro-RO"/>
        </w:rPr>
        <w:t xml:space="preserve"> acte de punere în aplicare privind:</w:t>
      </w:r>
    </w:p>
    <w:p w14:paraId="395B414F" w14:textId="38D7058E" w:rsidR="00423D53" w:rsidRPr="00FA12DB" w:rsidRDefault="00423D53" w:rsidP="00A97402">
      <w:pPr>
        <w:pStyle w:val="Listparagraf"/>
        <w:numPr>
          <w:ilvl w:val="0"/>
          <w:numId w:val="26"/>
        </w:numPr>
        <w:tabs>
          <w:tab w:val="left" w:pos="709"/>
          <w:tab w:val="left" w:pos="1134"/>
        </w:tabs>
        <w:spacing w:line="276" w:lineRule="auto"/>
        <w:ind w:left="0" w:firstLine="567"/>
        <w:rPr>
          <w:sz w:val="28"/>
          <w:szCs w:val="28"/>
          <w:lang w:val="ro-RO"/>
        </w:rPr>
      </w:pPr>
      <w:r w:rsidRPr="00FA12DB">
        <w:rPr>
          <w:sz w:val="28"/>
          <w:szCs w:val="28"/>
          <w:lang w:val="ro-RO"/>
        </w:rPr>
        <w:t xml:space="preserve">punerea în aplicare a unor programe de control coordonate cu durată limitată într-una dintre </w:t>
      </w:r>
      <w:r w:rsidR="00747456">
        <w:rPr>
          <w:sz w:val="28"/>
          <w:szCs w:val="28"/>
          <w:lang w:val="ro-RO"/>
        </w:rPr>
        <w:t>domeniile</w:t>
      </w:r>
      <w:r w:rsidRPr="00FA12DB">
        <w:rPr>
          <w:sz w:val="28"/>
          <w:szCs w:val="28"/>
          <w:lang w:val="ro-RO"/>
        </w:rPr>
        <w:t xml:space="preserve"> reglementate de normele menționate la art</w:t>
      </w:r>
      <w:r w:rsidR="00793831">
        <w:rPr>
          <w:sz w:val="28"/>
          <w:szCs w:val="28"/>
          <w:lang w:val="ro-RO"/>
        </w:rPr>
        <w:t>.</w:t>
      </w:r>
      <w:r w:rsidRPr="00FA12DB">
        <w:rPr>
          <w:sz w:val="28"/>
          <w:szCs w:val="28"/>
          <w:lang w:val="ro-RO"/>
        </w:rPr>
        <w:t xml:space="preserve"> 1 alin</w:t>
      </w:r>
      <w:r w:rsidR="00FA12DB">
        <w:rPr>
          <w:sz w:val="28"/>
          <w:szCs w:val="28"/>
          <w:lang w:val="ro-RO"/>
        </w:rPr>
        <w:t>.</w:t>
      </w:r>
      <w:r w:rsidRPr="00FA12DB">
        <w:rPr>
          <w:sz w:val="28"/>
          <w:szCs w:val="28"/>
          <w:lang w:val="ro-RO"/>
        </w:rPr>
        <w:t xml:space="preserve"> (2);</w:t>
      </w:r>
    </w:p>
    <w:p w14:paraId="75121F42" w14:textId="6395F869" w:rsidR="00423D53" w:rsidRPr="00D849FA" w:rsidRDefault="00423D53" w:rsidP="00423D53">
      <w:pPr>
        <w:tabs>
          <w:tab w:val="left" w:pos="851"/>
          <w:tab w:val="left" w:pos="993"/>
        </w:tabs>
        <w:spacing w:line="276" w:lineRule="auto"/>
        <w:ind w:firstLine="567"/>
        <w:rPr>
          <w:sz w:val="28"/>
          <w:szCs w:val="28"/>
          <w:lang w:val="ro-RO"/>
        </w:rPr>
      </w:pPr>
      <w:r w:rsidRPr="00423D53">
        <w:rPr>
          <w:sz w:val="28"/>
          <w:szCs w:val="28"/>
          <w:lang w:val="ro-RO"/>
        </w:rPr>
        <w:t>b) organizarea, pe bază ad-hoc, a colectării de date și informații în legătură cu aplicarea unui set specific de norme menționate la art</w:t>
      </w:r>
      <w:r w:rsidR="0076152F">
        <w:rPr>
          <w:sz w:val="28"/>
          <w:szCs w:val="28"/>
          <w:lang w:val="ro-RO"/>
        </w:rPr>
        <w:t>.</w:t>
      </w:r>
      <w:r w:rsidRPr="00423D53">
        <w:rPr>
          <w:sz w:val="28"/>
          <w:szCs w:val="28"/>
          <w:lang w:val="ro-RO"/>
        </w:rPr>
        <w:t xml:space="preserve"> 1 alin</w:t>
      </w:r>
      <w:r w:rsidR="0076152F">
        <w:rPr>
          <w:sz w:val="28"/>
          <w:szCs w:val="28"/>
          <w:lang w:val="ro-RO"/>
        </w:rPr>
        <w:t>.</w:t>
      </w:r>
      <w:r w:rsidRPr="00423D53">
        <w:rPr>
          <w:sz w:val="28"/>
          <w:szCs w:val="28"/>
          <w:lang w:val="ro-RO"/>
        </w:rPr>
        <w:t xml:space="preserve"> (2) sau privind prevalența anumitor pericole.</w:t>
      </w:r>
      <w:r w:rsidR="00D67526">
        <w:rPr>
          <w:sz w:val="28"/>
          <w:szCs w:val="28"/>
          <w:lang w:val="ro-RO"/>
        </w:rPr>
        <w:t>”</w:t>
      </w:r>
    </w:p>
    <w:p w14:paraId="06371831" w14:textId="542D294B" w:rsidR="00150CF7" w:rsidRPr="000F3D9A" w:rsidRDefault="00900032" w:rsidP="003F2E5C">
      <w:pPr>
        <w:pStyle w:val="Listparagraf"/>
        <w:numPr>
          <w:ilvl w:val="0"/>
          <w:numId w:val="31"/>
        </w:numPr>
        <w:spacing w:line="276" w:lineRule="auto"/>
        <w:ind w:left="0" w:firstLine="567"/>
        <w:rPr>
          <w:sz w:val="28"/>
          <w:szCs w:val="28"/>
          <w:lang w:val="ro-RO"/>
        </w:rPr>
      </w:pPr>
      <w:r w:rsidRPr="000F3D9A">
        <w:rPr>
          <w:sz w:val="28"/>
          <w:szCs w:val="28"/>
          <w:lang w:val="ro-RO"/>
        </w:rPr>
        <w:t>La articolul 98 alin</w:t>
      </w:r>
      <w:r w:rsidR="00D67526">
        <w:rPr>
          <w:sz w:val="28"/>
          <w:szCs w:val="28"/>
          <w:lang w:val="ro-RO"/>
        </w:rPr>
        <w:t xml:space="preserve">eatul </w:t>
      </w:r>
      <w:r w:rsidRPr="000F3D9A">
        <w:rPr>
          <w:sz w:val="28"/>
          <w:szCs w:val="28"/>
          <w:lang w:val="ro-RO"/>
        </w:rPr>
        <w:t>(1) textul ”la expirarea a 24 de luni de la data publicării în Monitorul Oficial al Republicii Moldova” se substituie cu textul ”la 01 decembrie 2027</w:t>
      </w:r>
      <w:r w:rsidR="0076152F">
        <w:rPr>
          <w:sz w:val="28"/>
          <w:szCs w:val="28"/>
          <w:lang w:val="ro-RO"/>
        </w:rPr>
        <w:t>.</w:t>
      </w:r>
      <w:r w:rsidRPr="000F3D9A">
        <w:rPr>
          <w:sz w:val="28"/>
          <w:szCs w:val="28"/>
          <w:lang w:val="ro-RO"/>
        </w:rPr>
        <w:t>”</w:t>
      </w:r>
    </w:p>
    <w:p w14:paraId="6ABA3B8E" w14:textId="5712AE9A" w:rsidR="00423A8A" w:rsidRDefault="000A468D" w:rsidP="002B3652">
      <w:pPr>
        <w:tabs>
          <w:tab w:val="left" w:pos="851"/>
          <w:tab w:val="left" w:pos="993"/>
        </w:tabs>
        <w:spacing w:line="276" w:lineRule="auto"/>
        <w:ind w:firstLine="567"/>
        <w:rPr>
          <w:sz w:val="28"/>
          <w:szCs w:val="28"/>
          <w:lang w:val="ro-RO"/>
        </w:rPr>
      </w:pPr>
      <w:r w:rsidRPr="000A468D">
        <w:rPr>
          <w:b/>
          <w:bCs/>
          <w:sz w:val="28"/>
          <w:szCs w:val="28"/>
          <w:lang w:val="ro-RO"/>
        </w:rPr>
        <w:t>Art. III</w:t>
      </w:r>
      <w:r w:rsidRPr="000A468D">
        <w:rPr>
          <w:sz w:val="28"/>
          <w:szCs w:val="28"/>
          <w:lang w:val="ro-RO"/>
        </w:rPr>
        <w:t xml:space="preserve">. – Prezenta lege intră în vigoare la expirarea a </w:t>
      </w:r>
      <w:r>
        <w:rPr>
          <w:sz w:val="28"/>
          <w:szCs w:val="28"/>
          <w:lang w:val="ro-RO"/>
        </w:rPr>
        <w:t>2</w:t>
      </w:r>
      <w:r w:rsidRPr="000A468D">
        <w:rPr>
          <w:sz w:val="28"/>
          <w:szCs w:val="28"/>
          <w:lang w:val="ro-RO"/>
        </w:rPr>
        <w:t xml:space="preserve"> luni de la data publicării în Monitorul Oficial al Republicii Moldova, cu excepția prevederilor </w:t>
      </w:r>
      <w:r w:rsidR="007C3493" w:rsidRPr="000A468D">
        <w:rPr>
          <w:sz w:val="28"/>
          <w:szCs w:val="28"/>
          <w:lang w:val="ro-RO"/>
        </w:rPr>
        <w:t xml:space="preserve">art. I pct. </w:t>
      </w:r>
      <w:r w:rsidR="007C3493">
        <w:rPr>
          <w:sz w:val="28"/>
          <w:szCs w:val="28"/>
          <w:lang w:val="ro-RO"/>
        </w:rPr>
        <w:t>5</w:t>
      </w:r>
      <w:r w:rsidR="007C3493" w:rsidRPr="000A468D">
        <w:rPr>
          <w:sz w:val="28"/>
          <w:szCs w:val="28"/>
          <w:lang w:val="ro-RO"/>
        </w:rPr>
        <w:t xml:space="preserve">, </w:t>
      </w:r>
      <w:r w:rsidRPr="000A468D">
        <w:rPr>
          <w:sz w:val="28"/>
          <w:szCs w:val="28"/>
          <w:lang w:val="ro-RO"/>
        </w:rPr>
        <w:t xml:space="preserve">pct. 6 </w:t>
      </w:r>
      <w:r w:rsidR="002B3652">
        <w:rPr>
          <w:sz w:val="28"/>
          <w:szCs w:val="28"/>
          <w:lang w:val="ro-RO"/>
        </w:rPr>
        <w:t>și</w:t>
      </w:r>
      <w:r w:rsidRPr="000A468D">
        <w:rPr>
          <w:sz w:val="28"/>
          <w:szCs w:val="28"/>
          <w:lang w:val="ro-RO"/>
        </w:rPr>
        <w:t xml:space="preserve"> pct. </w:t>
      </w:r>
      <w:r w:rsidR="00EA6454">
        <w:rPr>
          <w:sz w:val="28"/>
          <w:szCs w:val="28"/>
          <w:lang w:val="ro-RO"/>
        </w:rPr>
        <w:t>9</w:t>
      </w:r>
      <w:r w:rsidR="00B378E1">
        <w:rPr>
          <w:sz w:val="28"/>
          <w:szCs w:val="28"/>
          <w:lang w:val="ro-RO"/>
        </w:rPr>
        <w:t xml:space="preserve"> </w:t>
      </w:r>
      <w:r w:rsidRPr="000A468D">
        <w:rPr>
          <w:sz w:val="28"/>
          <w:szCs w:val="28"/>
          <w:lang w:val="ro-RO"/>
        </w:rPr>
        <w:t>care se pun</w:t>
      </w:r>
      <w:r w:rsidR="00EA6454">
        <w:rPr>
          <w:sz w:val="28"/>
          <w:szCs w:val="28"/>
          <w:lang w:val="ro-RO"/>
        </w:rPr>
        <w:t>e</w:t>
      </w:r>
      <w:r w:rsidRPr="000A468D">
        <w:rPr>
          <w:sz w:val="28"/>
          <w:szCs w:val="28"/>
          <w:lang w:val="ro-RO"/>
        </w:rPr>
        <w:t xml:space="preserve"> în aplicare la expirarea a </w:t>
      </w:r>
      <w:r w:rsidR="00EA6454">
        <w:rPr>
          <w:sz w:val="28"/>
          <w:szCs w:val="28"/>
          <w:lang w:val="ro-RO"/>
        </w:rPr>
        <w:t>12</w:t>
      </w:r>
      <w:r w:rsidRPr="000A468D">
        <w:rPr>
          <w:sz w:val="28"/>
          <w:szCs w:val="28"/>
          <w:lang w:val="ro-RO"/>
        </w:rPr>
        <w:t xml:space="preserve"> de luni de la data intrării în vigoare a prezentei legi.</w:t>
      </w:r>
    </w:p>
    <w:p w14:paraId="1E3D3B1C" w14:textId="77777777" w:rsidR="00661C4B" w:rsidRDefault="00661C4B" w:rsidP="002A5CF2">
      <w:pPr>
        <w:tabs>
          <w:tab w:val="left" w:pos="851"/>
          <w:tab w:val="left" w:pos="993"/>
        </w:tabs>
        <w:spacing w:line="276" w:lineRule="auto"/>
        <w:ind w:firstLine="567"/>
        <w:rPr>
          <w:sz w:val="28"/>
          <w:szCs w:val="28"/>
          <w:lang w:val="ro-RO"/>
        </w:rPr>
      </w:pPr>
    </w:p>
    <w:p w14:paraId="6E2FA7D9" w14:textId="09C339DD" w:rsidR="00423A8A" w:rsidRPr="006F7386" w:rsidRDefault="00423A8A" w:rsidP="00423A8A">
      <w:pPr>
        <w:rPr>
          <w:rFonts w:asciiTheme="majorBidi" w:hAnsiTheme="majorBidi" w:cstheme="majorBidi"/>
          <w:sz w:val="28"/>
          <w:szCs w:val="28"/>
          <w:lang w:val="ro-RO" w:eastAsia="ro-RO"/>
        </w:rPr>
      </w:pPr>
      <w:r>
        <w:rPr>
          <w:rFonts w:asciiTheme="majorBidi" w:hAnsiTheme="majorBidi" w:cstheme="majorBidi"/>
          <w:sz w:val="28"/>
          <w:szCs w:val="28"/>
          <w:lang w:val="ro-RO" w:eastAsia="ro-RO"/>
        </w:rPr>
        <w:t>Vizează</w:t>
      </w:r>
      <w:r w:rsidRPr="006F7386">
        <w:rPr>
          <w:rFonts w:asciiTheme="majorBidi" w:hAnsiTheme="majorBidi" w:cstheme="majorBidi"/>
          <w:sz w:val="28"/>
          <w:szCs w:val="28"/>
          <w:lang w:val="ro-RO" w:eastAsia="ro-RO"/>
        </w:rPr>
        <w:t>:</w:t>
      </w:r>
    </w:p>
    <w:p w14:paraId="35471570" w14:textId="77777777" w:rsidR="00423A8A" w:rsidRPr="006F7386" w:rsidRDefault="00423A8A" w:rsidP="00423A8A">
      <w:pPr>
        <w:rPr>
          <w:rFonts w:asciiTheme="majorBidi" w:hAnsiTheme="majorBidi" w:cstheme="majorBidi"/>
          <w:sz w:val="28"/>
          <w:szCs w:val="28"/>
          <w:lang w:val="ro-RO" w:eastAsia="ro-RO"/>
        </w:rPr>
      </w:pPr>
    </w:p>
    <w:p w14:paraId="030E28DB" w14:textId="77777777" w:rsidR="00423A8A" w:rsidRPr="006F7386" w:rsidRDefault="00423A8A" w:rsidP="00423A8A">
      <w:pPr>
        <w:rPr>
          <w:rFonts w:asciiTheme="majorBidi" w:hAnsiTheme="majorBidi" w:cstheme="majorBidi"/>
          <w:sz w:val="28"/>
          <w:szCs w:val="28"/>
          <w:lang w:val="ro-RO" w:eastAsia="ru-RU"/>
        </w:rPr>
      </w:pPr>
      <w:r>
        <w:rPr>
          <w:rFonts w:asciiTheme="majorBidi" w:hAnsiTheme="majorBidi" w:cstheme="majorBidi"/>
          <w:sz w:val="28"/>
          <w:szCs w:val="28"/>
          <w:lang w:val="ro-RO" w:eastAsia="ru-RU"/>
        </w:rPr>
        <w:t>M</w:t>
      </w:r>
      <w:r w:rsidRPr="006F7386">
        <w:rPr>
          <w:rFonts w:asciiTheme="majorBidi" w:hAnsiTheme="majorBidi" w:cstheme="majorBidi"/>
          <w:sz w:val="28"/>
          <w:szCs w:val="28"/>
          <w:lang w:val="ro-RO" w:eastAsia="ru-RU"/>
        </w:rPr>
        <w:t>inistrul</w:t>
      </w:r>
      <w:r w:rsidRPr="006F7386" w:rsidDel="006A167B">
        <w:rPr>
          <w:rFonts w:asciiTheme="majorBidi" w:hAnsiTheme="majorBidi" w:cstheme="majorBidi"/>
          <w:sz w:val="28"/>
          <w:szCs w:val="28"/>
          <w:lang w:val="ro-RO" w:eastAsia="ru-RU"/>
        </w:rPr>
        <w:t xml:space="preserve"> </w:t>
      </w:r>
      <w:r w:rsidRPr="006F7386">
        <w:rPr>
          <w:rFonts w:asciiTheme="majorBidi" w:hAnsiTheme="majorBidi" w:cstheme="majorBidi"/>
          <w:sz w:val="28"/>
          <w:szCs w:val="28"/>
          <w:lang w:val="ro-RO" w:eastAsia="ru-RU"/>
        </w:rPr>
        <w:t>agriculturii</w:t>
      </w:r>
    </w:p>
    <w:p w14:paraId="514211C1" w14:textId="77777777" w:rsidR="00423A8A" w:rsidRPr="006F7386" w:rsidRDefault="00423A8A" w:rsidP="00423A8A">
      <w:pPr>
        <w:rPr>
          <w:rFonts w:asciiTheme="majorBidi" w:hAnsiTheme="majorBidi" w:cstheme="majorBidi"/>
          <w:sz w:val="28"/>
          <w:szCs w:val="28"/>
          <w:lang w:val="ro-RO" w:eastAsia="ru-RU"/>
        </w:rPr>
      </w:pPr>
      <w:r w:rsidRPr="006F7386">
        <w:rPr>
          <w:rFonts w:asciiTheme="majorBidi" w:hAnsiTheme="majorBidi" w:cstheme="majorBidi"/>
          <w:sz w:val="28"/>
          <w:szCs w:val="28"/>
          <w:lang w:val="ro-RO" w:eastAsia="ru-RU"/>
        </w:rPr>
        <w:t>și industriei alimentare</w:t>
      </w:r>
      <w:r w:rsidRPr="006F7386">
        <w:rPr>
          <w:rFonts w:asciiTheme="majorBidi" w:hAnsiTheme="majorBidi" w:cstheme="majorBidi"/>
          <w:sz w:val="28"/>
          <w:szCs w:val="28"/>
          <w:lang w:val="ro-RO" w:eastAsia="ru-RU"/>
        </w:rPr>
        <w:tab/>
      </w:r>
      <w:r w:rsidRPr="006F7386">
        <w:rPr>
          <w:rFonts w:asciiTheme="majorBidi" w:hAnsiTheme="majorBidi" w:cstheme="majorBidi"/>
          <w:sz w:val="28"/>
          <w:szCs w:val="28"/>
          <w:lang w:val="ro-RO" w:eastAsia="ru-RU"/>
        </w:rPr>
        <w:tab/>
      </w:r>
      <w:r w:rsidRPr="006F7386">
        <w:rPr>
          <w:rFonts w:asciiTheme="majorBidi" w:hAnsiTheme="majorBidi" w:cstheme="majorBidi"/>
          <w:sz w:val="28"/>
          <w:szCs w:val="28"/>
          <w:lang w:val="ro-RO" w:eastAsia="ru-RU"/>
        </w:rPr>
        <w:tab/>
      </w:r>
      <w:r w:rsidRPr="006F7386">
        <w:rPr>
          <w:rFonts w:asciiTheme="majorBidi" w:hAnsiTheme="majorBidi" w:cstheme="majorBidi"/>
          <w:sz w:val="28"/>
          <w:szCs w:val="28"/>
          <w:lang w:val="ro-RO" w:eastAsia="ru-RU"/>
        </w:rPr>
        <w:tab/>
      </w:r>
      <w:r w:rsidRPr="006F7386">
        <w:rPr>
          <w:rFonts w:asciiTheme="majorBidi" w:hAnsiTheme="majorBidi" w:cstheme="majorBidi"/>
          <w:sz w:val="28"/>
          <w:szCs w:val="28"/>
          <w:lang w:val="ro-RO" w:eastAsia="ru-RU"/>
        </w:rPr>
        <w:tab/>
      </w:r>
      <w:r>
        <w:rPr>
          <w:rFonts w:asciiTheme="majorBidi" w:hAnsiTheme="majorBidi" w:cstheme="majorBidi"/>
          <w:sz w:val="28"/>
          <w:szCs w:val="28"/>
          <w:lang w:val="ro-RO" w:eastAsia="ru-RU"/>
        </w:rPr>
        <w:t>Ludmila CATLABUGA</w:t>
      </w:r>
    </w:p>
    <w:p w14:paraId="6EAFFBCB" w14:textId="77777777" w:rsidR="00423A8A" w:rsidRPr="006F7386" w:rsidRDefault="00423A8A" w:rsidP="00423A8A">
      <w:pPr>
        <w:rPr>
          <w:rFonts w:asciiTheme="majorBidi" w:hAnsiTheme="majorBidi" w:cstheme="majorBidi"/>
          <w:sz w:val="28"/>
          <w:szCs w:val="28"/>
          <w:lang w:val="ro-RO" w:eastAsia="ru-RU"/>
        </w:rPr>
      </w:pPr>
    </w:p>
    <w:p w14:paraId="68286EAB" w14:textId="6B31D36A" w:rsidR="00423A8A" w:rsidRPr="006F7386" w:rsidRDefault="00423A8A" w:rsidP="00423A8A">
      <w:pPr>
        <w:rPr>
          <w:rFonts w:asciiTheme="majorBidi" w:hAnsiTheme="majorBidi" w:cstheme="majorBidi"/>
          <w:sz w:val="28"/>
          <w:szCs w:val="28"/>
          <w:lang w:val="ro-RO" w:eastAsia="ru-RU"/>
        </w:rPr>
      </w:pPr>
      <w:r>
        <w:rPr>
          <w:rFonts w:asciiTheme="majorBidi" w:hAnsiTheme="majorBidi" w:cstheme="majorBidi"/>
          <w:sz w:val="28"/>
          <w:szCs w:val="28"/>
          <w:lang w:val="ro-RO" w:eastAsia="ru-RU"/>
        </w:rPr>
        <w:t>Secretarul general al Guvernului</w:t>
      </w:r>
      <w:r w:rsidRPr="006F7386">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00661C4B" w:rsidRPr="00661C4B">
        <w:rPr>
          <w:rFonts w:asciiTheme="majorBidi" w:hAnsiTheme="majorBidi" w:cstheme="majorBidi"/>
          <w:sz w:val="28"/>
          <w:szCs w:val="28"/>
          <w:lang w:val="ro-RO" w:eastAsia="ru-RU"/>
        </w:rPr>
        <w:t xml:space="preserve">Alexei </w:t>
      </w:r>
      <w:proofErr w:type="spellStart"/>
      <w:r w:rsidR="00661C4B" w:rsidRPr="00661C4B">
        <w:rPr>
          <w:rFonts w:asciiTheme="majorBidi" w:hAnsiTheme="majorBidi" w:cstheme="majorBidi"/>
          <w:sz w:val="28"/>
          <w:szCs w:val="28"/>
          <w:lang w:val="ro-RO" w:eastAsia="ru-RU"/>
        </w:rPr>
        <w:t>B</w:t>
      </w:r>
      <w:r w:rsidR="00661C4B">
        <w:rPr>
          <w:rFonts w:asciiTheme="majorBidi" w:hAnsiTheme="majorBidi" w:cstheme="majorBidi"/>
          <w:sz w:val="28"/>
          <w:szCs w:val="28"/>
          <w:lang w:val="ro-RO" w:eastAsia="ru-RU"/>
        </w:rPr>
        <w:t>uzu</w:t>
      </w:r>
      <w:proofErr w:type="spellEnd"/>
    </w:p>
    <w:p w14:paraId="5B7D3A3A" w14:textId="77777777" w:rsidR="00423A8A" w:rsidRPr="007B08C9" w:rsidRDefault="00423A8A" w:rsidP="002A5CF2">
      <w:pPr>
        <w:tabs>
          <w:tab w:val="left" w:pos="851"/>
          <w:tab w:val="left" w:pos="993"/>
        </w:tabs>
        <w:spacing w:line="276" w:lineRule="auto"/>
        <w:ind w:firstLine="567"/>
        <w:rPr>
          <w:sz w:val="28"/>
          <w:szCs w:val="28"/>
          <w:lang w:val="ro-RO"/>
        </w:rPr>
      </w:pPr>
    </w:p>
    <w:sectPr w:rsidR="00423A8A" w:rsidRPr="007B08C9" w:rsidSect="00DA1F00">
      <w:footerReference w:type="default" r:id="rId9"/>
      <w:pgSz w:w="11906" w:h="16838"/>
      <w:pgMar w:top="993" w:right="992"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BF68" w14:textId="77777777" w:rsidR="00696A44" w:rsidRDefault="00696A44">
      <w:r>
        <w:separator/>
      </w:r>
    </w:p>
  </w:endnote>
  <w:endnote w:type="continuationSeparator" w:id="0">
    <w:p w14:paraId="792A9031" w14:textId="77777777" w:rsidR="00696A44" w:rsidRDefault="0069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36420"/>
      <w:docPartObj>
        <w:docPartGallery w:val="Page Numbers (Bottom of Page)"/>
        <w:docPartUnique/>
      </w:docPartObj>
    </w:sdtPr>
    <w:sdtContent>
      <w:p w14:paraId="1B0FBBCE" w14:textId="77777777" w:rsidR="0029749C" w:rsidRDefault="0029749C">
        <w:pPr>
          <w:pStyle w:val="Subsol"/>
          <w:jc w:val="center"/>
        </w:pPr>
        <w:r>
          <w:fldChar w:fldCharType="begin"/>
        </w:r>
        <w:r>
          <w:instrText>PAGE   \* MERGEFORMAT</w:instrText>
        </w:r>
        <w:r>
          <w:fldChar w:fldCharType="separate"/>
        </w:r>
        <w:r w:rsidR="00712D00" w:rsidRPr="00712D00">
          <w:rPr>
            <w:noProof/>
            <w:lang w:val="ro-RO"/>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4497" w14:textId="77777777" w:rsidR="00696A44" w:rsidRDefault="00696A44">
      <w:r>
        <w:separator/>
      </w:r>
    </w:p>
  </w:footnote>
  <w:footnote w:type="continuationSeparator" w:id="0">
    <w:p w14:paraId="110A1FB9" w14:textId="77777777" w:rsidR="00696A44" w:rsidRDefault="00696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153A"/>
    <w:multiLevelType w:val="hybridMultilevel"/>
    <w:tmpl w:val="4B6A7D16"/>
    <w:lvl w:ilvl="0" w:tplc="5430272C">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06675CC3"/>
    <w:multiLevelType w:val="hybridMultilevel"/>
    <w:tmpl w:val="DC72AED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B87F87"/>
    <w:multiLevelType w:val="hybridMultilevel"/>
    <w:tmpl w:val="76C60210"/>
    <w:lvl w:ilvl="0" w:tplc="0409000F">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DC90CDD"/>
    <w:multiLevelType w:val="hybridMultilevel"/>
    <w:tmpl w:val="756AE1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4F6EB1"/>
    <w:multiLevelType w:val="hybridMultilevel"/>
    <w:tmpl w:val="937804D4"/>
    <w:lvl w:ilvl="0" w:tplc="41B672E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 w15:restartNumberingAfterBreak="0">
    <w:nsid w:val="19836E2A"/>
    <w:multiLevelType w:val="hybridMultilevel"/>
    <w:tmpl w:val="2012B43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1EB41844"/>
    <w:multiLevelType w:val="hybridMultilevel"/>
    <w:tmpl w:val="7E864E8A"/>
    <w:lvl w:ilvl="0" w:tplc="BBB0D63C">
      <w:start w:val="1"/>
      <w:numFmt w:val="lowerLetter"/>
      <w:lvlText w:val="%1)"/>
      <w:lvlJc w:val="left"/>
      <w:pPr>
        <w:ind w:left="1647" w:hanging="360"/>
      </w:pPr>
      <w:rPr>
        <w:rFonts w:hint="default"/>
      </w:r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7" w15:restartNumberingAfterBreak="0">
    <w:nsid w:val="20BD20E9"/>
    <w:multiLevelType w:val="hybridMultilevel"/>
    <w:tmpl w:val="0A20D7EA"/>
    <w:lvl w:ilvl="0" w:tplc="E850CE5A">
      <w:start w:val="11"/>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32A3F9B"/>
    <w:multiLevelType w:val="hybridMultilevel"/>
    <w:tmpl w:val="2FEA75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1C729E"/>
    <w:multiLevelType w:val="hybridMultilevel"/>
    <w:tmpl w:val="84984B10"/>
    <w:lvl w:ilvl="0" w:tplc="02B2C4CE">
      <w:start w:val="2"/>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52232C0"/>
    <w:multiLevelType w:val="hybridMultilevel"/>
    <w:tmpl w:val="C6983DEC"/>
    <w:lvl w:ilvl="0" w:tplc="604009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256305FE"/>
    <w:multiLevelType w:val="hybridMultilevel"/>
    <w:tmpl w:val="16A2B6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FA7DE1"/>
    <w:multiLevelType w:val="multilevel"/>
    <w:tmpl w:val="BBAC6312"/>
    <w:lvl w:ilvl="0">
      <w:start w:val="1"/>
      <w:numFmt w:val="decimal"/>
      <w:lvlText w:val="%1."/>
      <w:lvlJc w:val="left"/>
      <w:pPr>
        <w:ind w:left="1440" w:hanging="360"/>
      </w:pPr>
      <w:rPr>
        <w:rFonts w:hint="default"/>
        <w:b/>
        <w:bCs w:val="0"/>
        <w:color w:val="auto"/>
      </w:rPr>
    </w:lvl>
    <w:lvl w:ilvl="1">
      <w:start w:val="1"/>
      <w:numFmt w:val="decimal"/>
      <w:isLgl/>
      <w:lvlText w:val="%1.%2."/>
      <w:lvlJc w:val="left"/>
      <w:pPr>
        <w:ind w:left="502"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3" w15:restartNumberingAfterBreak="0">
    <w:nsid w:val="278C4EBA"/>
    <w:multiLevelType w:val="hybridMultilevel"/>
    <w:tmpl w:val="74D805AA"/>
    <w:lvl w:ilvl="0" w:tplc="87CC4336">
      <w:start w:val="5"/>
      <w:numFmt w:val="decimal"/>
      <w:lvlText w:val="%1."/>
      <w:lvlJc w:val="left"/>
      <w:pPr>
        <w:ind w:left="928" w:hanging="360"/>
      </w:pPr>
      <w:rPr>
        <w:rFonts w:hint="default"/>
        <w:b w:val="0"/>
        <w:bCs/>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4" w15:restartNumberingAfterBreak="0">
    <w:nsid w:val="288776BA"/>
    <w:multiLevelType w:val="hybridMultilevel"/>
    <w:tmpl w:val="4B3C8A6C"/>
    <w:lvl w:ilvl="0" w:tplc="6168405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2FF915FA"/>
    <w:multiLevelType w:val="hybridMultilevel"/>
    <w:tmpl w:val="B26C5FBA"/>
    <w:lvl w:ilvl="0" w:tplc="BFAA8CE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B7706A2"/>
    <w:multiLevelType w:val="multilevel"/>
    <w:tmpl w:val="A7D65DB4"/>
    <w:lvl w:ilvl="0">
      <w:start w:val="1"/>
      <w:numFmt w:val="decimal"/>
      <w:lvlText w:val="%1."/>
      <w:lvlJc w:val="left"/>
      <w:pPr>
        <w:ind w:left="382" w:hanging="360"/>
      </w:pPr>
      <w:rPr>
        <w:rFonts w:hint="default"/>
      </w:rPr>
    </w:lvl>
    <w:lvl w:ilvl="1">
      <w:start w:val="1"/>
      <w:numFmt w:val="decimal"/>
      <w:isLgl/>
      <w:lvlText w:val="%1.%2."/>
      <w:lvlJc w:val="left"/>
      <w:pPr>
        <w:ind w:left="382" w:hanging="360"/>
      </w:pPr>
      <w:rPr>
        <w:rFonts w:hint="default"/>
        <w:b w:val="0"/>
        <w:bCs/>
        <w:lang w:val="en-US"/>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102" w:hanging="108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462" w:hanging="1440"/>
      </w:pPr>
      <w:rPr>
        <w:rFonts w:hint="default"/>
      </w:rPr>
    </w:lvl>
  </w:abstractNum>
  <w:abstractNum w:abstractNumId="17" w15:restartNumberingAfterBreak="0">
    <w:nsid w:val="3CA547D8"/>
    <w:multiLevelType w:val="hybridMultilevel"/>
    <w:tmpl w:val="4448ED30"/>
    <w:lvl w:ilvl="0" w:tplc="0556FF28">
      <w:start w:val="7"/>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15:restartNumberingAfterBreak="0">
    <w:nsid w:val="3E5B7319"/>
    <w:multiLevelType w:val="hybridMultilevel"/>
    <w:tmpl w:val="DBAC1186"/>
    <w:lvl w:ilvl="0" w:tplc="65329E0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411E4CDE"/>
    <w:multiLevelType w:val="hybridMultilevel"/>
    <w:tmpl w:val="7402CAA8"/>
    <w:lvl w:ilvl="0" w:tplc="34087964">
      <w:start w:val="1"/>
      <w:numFmt w:val="upperRoman"/>
      <w:lvlText w:val="%1."/>
      <w:lvlJc w:val="left"/>
      <w:pPr>
        <w:ind w:left="1080" w:hanging="72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AB3E2A"/>
    <w:multiLevelType w:val="hybridMultilevel"/>
    <w:tmpl w:val="BFD4CC6C"/>
    <w:lvl w:ilvl="0" w:tplc="116A6DE0">
      <w:start w:val="1"/>
      <w:numFmt w:val="decimal"/>
      <w:lvlText w:val="%1)"/>
      <w:lvlJc w:val="left"/>
      <w:pPr>
        <w:ind w:left="2007" w:hanging="360"/>
      </w:pPr>
      <w:rPr>
        <w:rFonts w:hint="default"/>
      </w:rPr>
    </w:lvl>
    <w:lvl w:ilvl="1" w:tplc="04180019" w:tentative="1">
      <w:start w:val="1"/>
      <w:numFmt w:val="lowerLetter"/>
      <w:lvlText w:val="%2."/>
      <w:lvlJc w:val="left"/>
      <w:pPr>
        <w:ind w:left="2727" w:hanging="360"/>
      </w:pPr>
    </w:lvl>
    <w:lvl w:ilvl="2" w:tplc="0418001B" w:tentative="1">
      <w:start w:val="1"/>
      <w:numFmt w:val="lowerRoman"/>
      <w:lvlText w:val="%3."/>
      <w:lvlJc w:val="right"/>
      <w:pPr>
        <w:ind w:left="3447" w:hanging="180"/>
      </w:pPr>
    </w:lvl>
    <w:lvl w:ilvl="3" w:tplc="0418000F" w:tentative="1">
      <w:start w:val="1"/>
      <w:numFmt w:val="decimal"/>
      <w:lvlText w:val="%4."/>
      <w:lvlJc w:val="left"/>
      <w:pPr>
        <w:ind w:left="4167" w:hanging="360"/>
      </w:pPr>
    </w:lvl>
    <w:lvl w:ilvl="4" w:tplc="04180019" w:tentative="1">
      <w:start w:val="1"/>
      <w:numFmt w:val="lowerLetter"/>
      <w:lvlText w:val="%5."/>
      <w:lvlJc w:val="left"/>
      <w:pPr>
        <w:ind w:left="4887" w:hanging="360"/>
      </w:pPr>
    </w:lvl>
    <w:lvl w:ilvl="5" w:tplc="0418001B" w:tentative="1">
      <w:start w:val="1"/>
      <w:numFmt w:val="lowerRoman"/>
      <w:lvlText w:val="%6."/>
      <w:lvlJc w:val="right"/>
      <w:pPr>
        <w:ind w:left="5607" w:hanging="180"/>
      </w:pPr>
    </w:lvl>
    <w:lvl w:ilvl="6" w:tplc="0418000F" w:tentative="1">
      <w:start w:val="1"/>
      <w:numFmt w:val="decimal"/>
      <w:lvlText w:val="%7."/>
      <w:lvlJc w:val="left"/>
      <w:pPr>
        <w:ind w:left="6327" w:hanging="360"/>
      </w:pPr>
    </w:lvl>
    <w:lvl w:ilvl="7" w:tplc="04180019" w:tentative="1">
      <w:start w:val="1"/>
      <w:numFmt w:val="lowerLetter"/>
      <w:lvlText w:val="%8."/>
      <w:lvlJc w:val="left"/>
      <w:pPr>
        <w:ind w:left="7047" w:hanging="360"/>
      </w:pPr>
    </w:lvl>
    <w:lvl w:ilvl="8" w:tplc="0418001B" w:tentative="1">
      <w:start w:val="1"/>
      <w:numFmt w:val="lowerRoman"/>
      <w:lvlText w:val="%9."/>
      <w:lvlJc w:val="right"/>
      <w:pPr>
        <w:ind w:left="7767" w:hanging="180"/>
      </w:pPr>
    </w:lvl>
  </w:abstractNum>
  <w:abstractNum w:abstractNumId="21" w15:restartNumberingAfterBreak="0">
    <w:nsid w:val="4BB7739B"/>
    <w:multiLevelType w:val="hybridMultilevel"/>
    <w:tmpl w:val="024EBCD0"/>
    <w:lvl w:ilvl="0" w:tplc="E1F4C8D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4CE35FCC"/>
    <w:multiLevelType w:val="hybridMultilevel"/>
    <w:tmpl w:val="50AA0884"/>
    <w:lvl w:ilvl="0" w:tplc="629A4B90">
      <w:start w:val="6"/>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23" w15:restartNumberingAfterBreak="0">
    <w:nsid w:val="4EF9597C"/>
    <w:multiLevelType w:val="multilevel"/>
    <w:tmpl w:val="6A769CB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05F0365"/>
    <w:multiLevelType w:val="hybridMultilevel"/>
    <w:tmpl w:val="0784D1E6"/>
    <w:lvl w:ilvl="0" w:tplc="A01487FA">
      <w:start w:val="1"/>
      <w:numFmt w:val="decimal"/>
      <w:lvlText w:val="%1."/>
      <w:lvlJc w:val="left"/>
      <w:pPr>
        <w:ind w:left="590" w:hanging="360"/>
      </w:pPr>
      <w:rPr>
        <w:rFonts w:hint="default"/>
        <w:b/>
        <w:sz w:val="24"/>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5" w15:restartNumberingAfterBreak="0">
    <w:nsid w:val="520729EE"/>
    <w:multiLevelType w:val="hybridMultilevel"/>
    <w:tmpl w:val="6FE40DC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A00CA4"/>
    <w:multiLevelType w:val="hybridMultilevel"/>
    <w:tmpl w:val="83A23C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9E03365"/>
    <w:multiLevelType w:val="hybridMultilevel"/>
    <w:tmpl w:val="3C3E9AA0"/>
    <w:lvl w:ilvl="0" w:tplc="DF101984">
      <w:start w:val="1"/>
      <w:numFmt w:val="decimal"/>
      <w:lvlText w:val="(%1)"/>
      <w:lvlJc w:val="left"/>
      <w:pPr>
        <w:ind w:left="972" w:hanging="40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A4E383B"/>
    <w:multiLevelType w:val="hybridMultilevel"/>
    <w:tmpl w:val="908846A0"/>
    <w:lvl w:ilvl="0" w:tplc="DB3889B6">
      <w:start w:val="1"/>
      <w:numFmt w:val="decimal"/>
      <w:lvlText w:val="%1."/>
      <w:lvlJc w:val="left"/>
      <w:pPr>
        <w:ind w:left="1065" w:hanging="360"/>
      </w:pPr>
      <w:rPr>
        <w:rFonts w:eastAsia="Times New Roman"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9" w15:restartNumberingAfterBreak="0">
    <w:nsid w:val="5AA2306A"/>
    <w:multiLevelType w:val="hybridMultilevel"/>
    <w:tmpl w:val="E2EAE808"/>
    <w:lvl w:ilvl="0" w:tplc="E0247AAE">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63807AEF"/>
    <w:multiLevelType w:val="hybridMultilevel"/>
    <w:tmpl w:val="3E164484"/>
    <w:lvl w:ilvl="0" w:tplc="1CEA8B7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6A657C2D"/>
    <w:multiLevelType w:val="hybridMultilevel"/>
    <w:tmpl w:val="9C62C2C4"/>
    <w:lvl w:ilvl="0" w:tplc="8C5E957A">
      <w:start w:val="1"/>
      <w:numFmt w:val="decimal"/>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7607B79"/>
    <w:multiLevelType w:val="hybridMultilevel"/>
    <w:tmpl w:val="D06AF8E6"/>
    <w:lvl w:ilvl="0" w:tplc="B52E411A">
      <w:start w:val="5"/>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15:restartNumberingAfterBreak="0">
    <w:nsid w:val="793F3E59"/>
    <w:multiLevelType w:val="hybridMultilevel"/>
    <w:tmpl w:val="17A441E2"/>
    <w:lvl w:ilvl="0" w:tplc="BDB083BA">
      <w:start w:val="1"/>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4" w15:restartNumberingAfterBreak="0">
    <w:nsid w:val="7E0443CC"/>
    <w:multiLevelType w:val="hybridMultilevel"/>
    <w:tmpl w:val="E8AEE01C"/>
    <w:lvl w:ilvl="0" w:tplc="3A96FE48">
      <w:start w:val="4"/>
      <w:numFmt w:val="decimal"/>
      <w:lvlText w:val="%1."/>
      <w:lvlJc w:val="left"/>
      <w:pPr>
        <w:ind w:left="1440" w:hanging="360"/>
      </w:pPr>
      <w:rPr>
        <w:rFonts w:hint="default"/>
        <w:b/>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557939865">
    <w:abstractNumId w:val="13"/>
  </w:num>
  <w:num w:numId="2" w16cid:durableId="1090391796">
    <w:abstractNumId w:val="15"/>
  </w:num>
  <w:num w:numId="3" w16cid:durableId="239800463">
    <w:abstractNumId w:val="23"/>
  </w:num>
  <w:num w:numId="4" w16cid:durableId="368726106">
    <w:abstractNumId w:val="19"/>
  </w:num>
  <w:num w:numId="5" w16cid:durableId="1159076353">
    <w:abstractNumId w:val="12"/>
  </w:num>
  <w:num w:numId="6" w16cid:durableId="840967530">
    <w:abstractNumId w:val="16"/>
  </w:num>
  <w:num w:numId="7" w16cid:durableId="532111458">
    <w:abstractNumId w:val="2"/>
  </w:num>
  <w:num w:numId="8" w16cid:durableId="288584446">
    <w:abstractNumId w:val="9"/>
  </w:num>
  <w:num w:numId="9" w16cid:durableId="551501473">
    <w:abstractNumId w:val="26"/>
  </w:num>
  <w:num w:numId="10" w16cid:durableId="1313947151">
    <w:abstractNumId w:val="31"/>
  </w:num>
  <w:num w:numId="11" w16cid:durableId="482552552">
    <w:abstractNumId w:val="34"/>
  </w:num>
  <w:num w:numId="12" w16cid:durableId="1545750998">
    <w:abstractNumId w:val="8"/>
  </w:num>
  <w:num w:numId="13" w16cid:durableId="675302920">
    <w:abstractNumId w:val="28"/>
  </w:num>
  <w:num w:numId="14" w16cid:durableId="224419622">
    <w:abstractNumId w:val="22"/>
  </w:num>
  <w:num w:numId="15" w16cid:durableId="373194744">
    <w:abstractNumId w:val="24"/>
  </w:num>
  <w:num w:numId="16" w16cid:durableId="1220096076">
    <w:abstractNumId w:val="25"/>
  </w:num>
  <w:num w:numId="17" w16cid:durableId="1909923820">
    <w:abstractNumId w:val="6"/>
  </w:num>
  <w:num w:numId="18" w16cid:durableId="785587238">
    <w:abstractNumId w:val="20"/>
  </w:num>
  <w:num w:numId="19" w16cid:durableId="1550721732">
    <w:abstractNumId w:val="33"/>
  </w:num>
  <w:num w:numId="20" w16cid:durableId="650671582">
    <w:abstractNumId w:val="30"/>
  </w:num>
  <w:num w:numId="21" w16cid:durableId="210580023">
    <w:abstractNumId w:val="14"/>
  </w:num>
  <w:num w:numId="22" w16cid:durableId="1637493563">
    <w:abstractNumId w:val="10"/>
  </w:num>
  <w:num w:numId="23" w16cid:durableId="1095828415">
    <w:abstractNumId w:val="27"/>
  </w:num>
  <w:num w:numId="24" w16cid:durableId="130945856">
    <w:abstractNumId w:val="18"/>
  </w:num>
  <w:num w:numId="25" w16cid:durableId="926886244">
    <w:abstractNumId w:val="0"/>
  </w:num>
  <w:num w:numId="26" w16cid:durableId="1086027262">
    <w:abstractNumId w:val="29"/>
  </w:num>
  <w:num w:numId="27" w16cid:durableId="2011173537">
    <w:abstractNumId w:val="21"/>
  </w:num>
  <w:num w:numId="28" w16cid:durableId="1581677388">
    <w:abstractNumId w:val="32"/>
  </w:num>
  <w:num w:numId="29" w16cid:durableId="1156996025">
    <w:abstractNumId w:val="17"/>
  </w:num>
  <w:num w:numId="30" w16cid:durableId="1424063540">
    <w:abstractNumId w:val="4"/>
  </w:num>
  <w:num w:numId="31" w16cid:durableId="2146461298">
    <w:abstractNumId w:val="7"/>
  </w:num>
  <w:num w:numId="32" w16cid:durableId="903880679">
    <w:abstractNumId w:val="11"/>
  </w:num>
  <w:num w:numId="33" w16cid:durableId="758064236">
    <w:abstractNumId w:val="3"/>
  </w:num>
  <w:num w:numId="34" w16cid:durableId="1643651544">
    <w:abstractNumId w:val="1"/>
  </w:num>
  <w:num w:numId="35" w16cid:durableId="1122729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9FE"/>
    <w:rsid w:val="000071B7"/>
    <w:rsid w:val="00010605"/>
    <w:rsid w:val="00011DF1"/>
    <w:rsid w:val="00013439"/>
    <w:rsid w:val="000171FE"/>
    <w:rsid w:val="00022FF4"/>
    <w:rsid w:val="000526A3"/>
    <w:rsid w:val="00057550"/>
    <w:rsid w:val="00067350"/>
    <w:rsid w:val="00067EEB"/>
    <w:rsid w:val="000723F4"/>
    <w:rsid w:val="000727A7"/>
    <w:rsid w:val="00072BF6"/>
    <w:rsid w:val="00081829"/>
    <w:rsid w:val="00081D6F"/>
    <w:rsid w:val="0008267E"/>
    <w:rsid w:val="000841D0"/>
    <w:rsid w:val="00085A5D"/>
    <w:rsid w:val="000905EF"/>
    <w:rsid w:val="000938C1"/>
    <w:rsid w:val="000979BB"/>
    <w:rsid w:val="00097CD9"/>
    <w:rsid w:val="000A0F97"/>
    <w:rsid w:val="000A468D"/>
    <w:rsid w:val="000A615E"/>
    <w:rsid w:val="000B22AC"/>
    <w:rsid w:val="000B39F6"/>
    <w:rsid w:val="000D61BF"/>
    <w:rsid w:val="000E01D8"/>
    <w:rsid w:val="000E6349"/>
    <w:rsid w:val="000F0451"/>
    <w:rsid w:val="000F11E6"/>
    <w:rsid w:val="000F3D9A"/>
    <w:rsid w:val="000F5B18"/>
    <w:rsid w:val="00103BFC"/>
    <w:rsid w:val="00106D5D"/>
    <w:rsid w:val="001126CA"/>
    <w:rsid w:val="00124618"/>
    <w:rsid w:val="00136515"/>
    <w:rsid w:val="00137E6D"/>
    <w:rsid w:val="001413EB"/>
    <w:rsid w:val="001422FD"/>
    <w:rsid w:val="001451B5"/>
    <w:rsid w:val="00150CF7"/>
    <w:rsid w:val="00151CF4"/>
    <w:rsid w:val="00153814"/>
    <w:rsid w:val="00154890"/>
    <w:rsid w:val="00165265"/>
    <w:rsid w:val="00173C60"/>
    <w:rsid w:val="00175946"/>
    <w:rsid w:val="001772F6"/>
    <w:rsid w:val="0019367C"/>
    <w:rsid w:val="001966ED"/>
    <w:rsid w:val="001968AB"/>
    <w:rsid w:val="001A5AEB"/>
    <w:rsid w:val="001A6128"/>
    <w:rsid w:val="001B3DEC"/>
    <w:rsid w:val="001B4CDA"/>
    <w:rsid w:val="001B57D7"/>
    <w:rsid w:val="001C0141"/>
    <w:rsid w:val="001C3553"/>
    <w:rsid w:val="001D6C25"/>
    <w:rsid w:val="001E0DC0"/>
    <w:rsid w:val="002008EF"/>
    <w:rsid w:val="002009DB"/>
    <w:rsid w:val="00202BD7"/>
    <w:rsid w:val="00204A45"/>
    <w:rsid w:val="002127E3"/>
    <w:rsid w:val="002156A5"/>
    <w:rsid w:val="0021623C"/>
    <w:rsid w:val="002168C6"/>
    <w:rsid w:val="0021788F"/>
    <w:rsid w:val="00217F26"/>
    <w:rsid w:val="00224314"/>
    <w:rsid w:val="00226BB4"/>
    <w:rsid w:val="00230066"/>
    <w:rsid w:val="00230E56"/>
    <w:rsid w:val="00231D5E"/>
    <w:rsid w:val="00236188"/>
    <w:rsid w:val="002562C9"/>
    <w:rsid w:val="00261343"/>
    <w:rsid w:val="002635B8"/>
    <w:rsid w:val="00284F1C"/>
    <w:rsid w:val="00291656"/>
    <w:rsid w:val="00296936"/>
    <w:rsid w:val="0029749C"/>
    <w:rsid w:val="002A0B2F"/>
    <w:rsid w:val="002A1171"/>
    <w:rsid w:val="002A5CF2"/>
    <w:rsid w:val="002B3652"/>
    <w:rsid w:val="002B4792"/>
    <w:rsid w:val="002B4D44"/>
    <w:rsid w:val="002C289D"/>
    <w:rsid w:val="002C6106"/>
    <w:rsid w:val="002D2B18"/>
    <w:rsid w:val="002F4A14"/>
    <w:rsid w:val="002F62A1"/>
    <w:rsid w:val="00302146"/>
    <w:rsid w:val="00303BC4"/>
    <w:rsid w:val="003126E5"/>
    <w:rsid w:val="00313269"/>
    <w:rsid w:val="00322311"/>
    <w:rsid w:val="00323687"/>
    <w:rsid w:val="0033077F"/>
    <w:rsid w:val="00333434"/>
    <w:rsid w:val="00343A99"/>
    <w:rsid w:val="00343C2A"/>
    <w:rsid w:val="00343CD2"/>
    <w:rsid w:val="00344185"/>
    <w:rsid w:val="0034596A"/>
    <w:rsid w:val="00347FCD"/>
    <w:rsid w:val="0035403F"/>
    <w:rsid w:val="00355739"/>
    <w:rsid w:val="00366BC1"/>
    <w:rsid w:val="003757CC"/>
    <w:rsid w:val="00377131"/>
    <w:rsid w:val="00377D30"/>
    <w:rsid w:val="003800B1"/>
    <w:rsid w:val="00386DA7"/>
    <w:rsid w:val="003B5293"/>
    <w:rsid w:val="003B57ED"/>
    <w:rsid w:val="003B63CB"/>
    <w:rsid w:val="003C6CD0"/>
    <w:rsid w:val="003E1EFA"/>
    <w:rsid w:val="003E6288"/>
    <w:rsid w:val="003F2E5C"/>
    <w:rsid w:val="003F60DA"/>
    <w:rsid w:val="00403AC4"/>
    <w:rsid w:val="004058F7"/>
    <w:rsid w:val="00412567"/>
    <w:rsid w:val="00416BA9"/>
    <w:rsid w:val="0042030C"/>
    <w:rsid w:val="00423A8A"/>
    <w:rsid w:val="00423D53"/>
    <w:rsid w:val="00435932"/>
    <w:rsid w:val="00443D0F"/>
    <w:rsid w:val="004455C4"/>
    <w:rsid w:val="00460B29"/>
    <w:rsid w:val="00467720"/>
    <w:rsid w:val="0047256F"/>
    <w:rsid w:val="00473096"/>
    <w:rsid w:val="00480CE2"/>
    <w:rsid w:val="00480E51"/>
    <w:rsid w:val="004825F5"/>
    <w:rsid w:val="00491F78"/>
    <w:rsid w:val="00492E46"/>
    <w:rsid w:val="004959E5"/>
    <w:rsid w:val="004A5AB9"/>
    <w:rsid w:val="004A74C9"/>
    <w:rsid w:val="004B2AB5"/>
    <w:rsid w:val="004B5597"/>
    <w:rsid w:val="004B7080"/>
    <w:rsid w:val="004B7CBE"/>
    <w:rsid w:val="004C092F"/>
    <w:rsid w:val="004C0EFF"/>
    <w:rsid w:val="004C5368"/>
    <w:rsid w:val="004E246D"/>
    <w:rsid w:val="004E4A97"/>
    <w:rsid w:val="004F1049"/>
    <w:rsid w:val="004F2C66"/>
    <w:rsid w:val="004F37B6"/>
    <w:rsid w:val="005118A8"/>
    <w:rsid w:val="00524D92"/>
    <w:rsid w:val="0052518E"/>
    <w:rsid w:val="00531128"/>
    <w:rsid w:val="005319DD"/>
    <w:rsid w:val="005363DA"/>
    <w:rsid w:val="00541835"/>
    <w:rsid w:val="00542270"/>
    <w:rsid w:val="00547CD8"/>
    <w:rsid w:val="0055293A"/>
    <w:rsid w:val="00555DA2"/>
    <w:rsid w:val="00555DC3"/>
    <w:rsid w:val="00556EDD"/>
    <w:rsid w:val="00560456"/>
    <w:rsid w:val="0056196E"/>
    <w:rsid w:val="005619F2"/>
    <w:rsid w:val="00563B6C"/>
    <w:rsid w:val="005653B4"/>
    <w:rsid w:val="00573E9B"/>
    <w:rsid w:val="005862B6"/>
    <w:rsid w:val="005933C9"/>
    <w:rsid w:val="005B4BC7"/>
    <w:rsid w:val="005C13E0"/>
    <w:rsid w:val="005C2E40"/>
    <w:rsid w:val="005C34CE"/>
    <w:rsid w:val="005C36E3"/>
    <w:rsid w:val="005C44DF"/>
    <w:rsid w:val="005C55EC"/>
    <w:rsid w:val="005C6A1E"/>
    <w:rsid w:val="005C71F1"/>
    <w:rsid w:val="005D1188"/>
    <w:rsid w:val="005D25BD"/>
    <w:rsid w:val="005D7D8F"/>
    <w:rsid w:val="005E0D69"/>
    <w:rsid w:val="005E330A"/>
    <w:rsid w:val="005E5296"/>
    <w:rsid w:val="005F66BC"/>
    <w:rsid w:val="00603E28"/>
    <w:rsid w:val="00606720"/>
    <w:rsid w:val="00612A3A"/>
    <w:rsid w:val="00613597"/>
    <w:rsid w:val="00613CD3"/>
    <w:rsid w:val="00617F3A"/>
    <w:rsid w:val="00621741"/>
    <w:rsid w:val="006275FD"/>
    <w:rsid w:val="00630926"/>
    <w:rsid w:val="00635745"/>
    <w:rsid w:val="00637A65"/>
    <w:rsid w:val="00641C2B"/>
    <w:rsid w:val="00646481"/>
    <w:rsid w:val="00661B58"/>
    <w:rsid w:val="00661C4B"/>
    <w:rsid w:val="0066367D"/>
    <w:rsid w:val="00663B36"/>
    <w:rsid w:val="0066623E"/>
    <w:rsid w:val="006774AB"/>
    <w:rsid w:val="00686140"/>
    <w:rsid w:val="00696567"/>
    <w:rsid w:val="00696A44"/>
    <w:rsid w:val="006A1AEB"/>
    <w:rsid w:val="006A2992"/>
    <w:rsid w:val="006A2BF9"/>
    <w:rsid w:val="006A342C"/>
    <w:rsid w:val="006A4E8D"/>
    <w:rsid w:val="006A61D5"/>
    <w:rsid w:val="006A6FC5"/>
    <w:rsid w:val="006A7F16"/>
    <w:rsid w:val="006B169A"/>
    <w:rsid w:val="006B64D3"/>
    <w:rsid w:val="006B7F1F"/>
    <w:rsid w:val="006C1557"/>
    <w:rsid w:val="006C61B5"/>
    <w:rsid w:val="006D7A6A"/>
    <w:rsid w:val="006D7B7D"/>
    <w:rsid w:val="006E175B"/>
    <w:rsid w:val="006E630C"/>
    <w:rsid w:val="006E7B9C"/>
    <w:rsid w:val="006F24BB"/>
    <w:rsid w:val="00700F45"/>
    <w:rsid w:val="00701ABB"/>
    <w:rsid w:val="007039DC"/>
    <w:rsid w:val="00704B96"/>
    <w:rsid w:val="0070534E"/>
    <w:rsid w:val="00712D00"/>
    <w:rsid w:val="00722C66"/>
    <w:rsid w:val="00723175"/>
    <w:rsid w:val="00723E03"/>
    <w:rsid w:val="00726676"/>
    <w:rsid w:val="00733D7F"/>
    <w:rsid w:val="00735B79"/>
    <w:rsid w:val="00743760"/>
    <w:rsid w:val="00747456"/>
    <w:rsid w:val="00752685"/>
    <w:rsid w:val="0076152F"/>
    <w:rsid w:val="0076386D"/>
    <w:rsid w:val="0076776F"/>
    <w:rsid w:val="0077688C"/>
    <w:rsid w:val="00793831"/>
    <w:rsid w:val="007A5B14"/>
    <w:rsid w:val="007B08C9"/>
    <w:rsid w:val="007C045E"/>
    <w:rsid w:val="007C3493"/>
    <w:rsid w:val="007D74EE"/>
    <w:rsid w:val="007E2A31"/>
    <w:rsid w:val="007E34D0"/>
    <w:rsid w:val="007E662E"/>
    <w:rsid w:val="00801037"/>
    <w:rsid w:val="00811A0C"/>
    <w:rsid w:val="00811FBC"/>
    <w:rsid w:val="008168CE"/>
    <w:rsid w:val="008207D1"/>
    <w:rsid w:val="00822053"/>
    <w:rsid w:val="00822463"/>
    <w:rsid w:val="00830F13"/>
    <w:rsid w:val="008336C3"/>
    <w:rsid w:val="008373F0"/>
    <w:rsid w:val="0084116B"/>
    <w:rsid w:val="00842559"/>
    <w:rsid w:val="00854481"/>
    <w:rsid w:val="00861112"/>
    <w:rsid w:val="008657BE"/>
    <w:rsid w:val="0087423C"/>
    <w:rsid w:val="00885FA0"/>
    <w:rsid w:val="00894E8C"/>
    <w:rsid w:val="008A248A"/>
    <w:rsid w:val="008A2D34"/>
    <w:rsid w:val="008B4EC5"/>
    <w:rsid w:val="008B570F"/>
    <w:rsid w:val="008C665D"/>
    <w:rsid w:val="008D38AF"/>
    <w:rsid w:val="008D66D8"/>
    <w:rsid w:val="008D7493"/>
    <w:rsid w:val="008E2CD7"/>
    <w:rsid w:val="008E4879"/>
    <w:rsid w:val="008F1A44"/>
    <w:rsid w:val="008F5041"/>
    <w:rsid w:val="00900032"/>
    <w:rsid w:val="009003EC"/>
    <w:rsid w:val="00901C40"/>
    <w:rsid w:val="00904088"/>
    <w:rsid w:val="00927993"/>
    <w:rsid w:val="0093327C"/>
    <w:rsid w:val="00937365"/>
    <w:rsid w:val="0094037E"/>
    <w:rsid w:val="00941595"/>
    <w:rsid w:val="00942A80"/>
    <w:rsid w:val="00943D0D"/>
    <w:rsid w:val="00950183"/>
    <w:rsid w:val="009625B6"/>
    <w:rsid w:val="00964928"/>
    <w:rsid w:val="009723B4"/>
    <w:rsid w:val="00973FE2"/>
    <w:rsid w:val="009768AD"/>
    <w:rsid w:val="00986A03"/>
    <w:rsid w:val="00986DE4"/>
    <w:rsid w:val="00992491"/>
    <w:rsid w:val="00993100"/>
    <w:rsid w:val="009970C5"/>
    <w:rsid w:val="009A1EDC"/>
    <w:rsid w:val="009A70DF"/>
    <w:rsid w:val="009B4191"/>
    <w:rsid w:val="009C092C"/>
    <w:rsid w:val="009C1BC3"/>
    <w:rsid w:val="009D34BB"/>
    <w:rsid w:val="009D4E3A"/>
    <w:rsid w:val="009D679E"/>
    <w:rsid w:val="009E24ED"/>
    <w:rsid w:val="00A07962"/>
    <w:rsid w:val="00A121C8"/>
    <w:rsid w:val="00A348D0"/>
    <w:rsid w:val="00A356CB"/>
    <w:rsid w:val="00A41C24"/>
    <w:rsid w:val="00A462A9"/>
    <w:rsid w:val="00A50BCA"/>
    <w:rsid w:val="00A55C48"/>
    <w:rsid w:val="00A570C5"/>
    <w:rsid w:val="00A67302"/>
    <w:rsid w:val="00A83327"/>
    <w:rsid w:val="00A87BD7"/>
    <w:rsid w:val="00A92F97"/>
    <w:rsid w:val="00A967BC"/>
    <w:rsid w:val="00A97402"/>
    <w:rsid w:val="00A97BEC"/>
    <w:rsid w:val="00AA0EF5"/>
    <w:rsid w:val="00AA2B2A"/>
    <w:rsid w:val="00AA6F0F"/>
    <w:rsid w:val="00AB34F1"/>
    <w:rsid w:val="00AB4AA1"/>
    <w:rsid w:val="00AC1DB6"/>
    <w:rsid w:val="00AC542D"/>
    <w:rsid w:val="00AD2AD3"/>
    <w:rsid w:val="00AD4E8B"/>
    <w:rsid w:val="00AD79FE"/>
    <w:rsid w:val="00AE2211"/>
    <w:rsid w:val="00AE5129"/>
    <w:rsid w:val="00AF43BE"/>
    <w:rsid w:val="00AF5417"/>
    <w:rsid w:val="00B1139F"/>
    <w:rsid w:val="00B11969"/>
    <w:rsid w:val="00B13A74"/>
    <w:rsid w:val="00B23789"/>
    <w:rsid w:val="00B36FE7"/>
    <w:rsid w:val="00B378E1"/>
    <w:rsid w:val="00B437BB"/>
    <w:rsid w:val="00B56825"/>
    <w:rsid w:val="00B6252E"/>
    <w:rsid w:val="00B64ABE"/>
    <w:rsid w:val="00B6500D"/>
    <w:rsid w:val="00B769FE"/>
    <w:rsid w:val="00B76FED"/>
    <w:rsid w:val="00B8327D"/>
    <w:rsid w:val="00B84942"/>
    <w:rsid w:val="00B8632B"/>
    <w:rsid w:val="00B9227F"/>
    <w:rsid w:val="00B93AAB"/>
    <w:rsid w:val="00B94FD5"/>
    <w:rsid w:val="00B9676B"/>
    <w:rsid w:val="00B97F44"/>
    <w:rsid w:val="00BA4171"/>
    <w:rsid w:val="00BA447D"/>
    <w:rsid w:val="00BB4221"/>
    <w:rsid w:val="00BB6300"/>
    <w:rsid w:val="00BD0770"/>
    <w:rsid w:val="00BD0A39"/>
    <w:rsid w:val="00BD24C3"/>
    <w:rsid w:val="00BD3B6A"/>
    <w:rsid w:val="00BE2BE2"/>
    <w:rsid w:val="00BE5B0E"/>
    <w:rsid w:val="00BE71DC"/>
    <w:rsid w:val="00BF47C2"/>
    <w:rsid w:val="00C020FA"/>
    <w:rsid w:val="00C027EC"/>
    <w:rsid w:val="00C14308"/>
    <w:rsid w:val="00C40B14"/>
    <w:rsid w:val="00C47EA0"/>
    <w:rsid w:val="00C56C0D"/>
    <w:rsid w:val="00C63AD4"/>
    <w:rsid w:val="00C7417F"/>
    <w:rsid w:val="00C9033D"/>
    <w:rsid w:val="00CA28AD"/>
    <w:rsid w:val="00CA4505"/>
    <w:rsid w:val="00CA7C72"/>
    <w:rsid w:val="00CB051B"/>
    <w:rsid w:val="00CB7B0E"/>
    <w:rsid w:val="00CC1725"/>
    <w:rsid w:val="00CC3013"/>
    <w:rsid w:val="00CD6AD7"/>
    <w:rsid w:val="00CE3415"/>
    <w:rsid w:val="00CE4A76"/>
    <w:rsid w:val="00CF035E"/>
    <w:rsid w:val="00CF709A"/>
    <w:rsid w:val="00D024B5"/>
    <w:rsid w:val="00D02613"/>
    <w:rsid w:val="00D14BD8"/>
    <w:rsid w:val="00D2611C"/>
    <w:rsid w:val="00D2621D"/>
    <w:rsid w:val="00D51445"/>
    <w:rsid w:val="00D56739"/>
    <w:rsid w:val="00D67526"/>
    <w:rsid w:val="00D760D5"/>
    <w:rsid w:val="00D82503"/>
    <w:rsid w:val="00D849FA"/>
    <w:rsid w:val="00D8525F"/>
    <w:rsid w:val="00DA1F00"/>
    <w:rsid w:val="00DA3328"/>
    <w:rsid w:val="00DB170A"/>
    <w:rsid w:val="00DC0FC7"/>
    <w:rsid w:val="00DC1553"/>
    <w:rsid w:val="00DC1D18"/>
    <w:rsid w:val="00DC289B"/>
    <w:rsid w:val="00DC359B"/>
    <w:rsid w:val="00DD11FE"/>
    <w:rsid w:val="00DE0AA4"/>
    <w:rsid w:val="00DE1163"/>
    <w:rsid w:val="00DE4E33"/>
    <w:rsid w:val="00E032F0"/>
    <w:rsid w:val="00E034E2"/>
    <w:rsid w:val="00E075B5"/>
    <w:rsid w:val="00E10E61"/>
    <w:rsid w:val="00E12CF4"/>
    <w:rsid w:val="00E13AE9"/>
    <w:rsid w:val="00E17485"/>
    <w:rsid w:val="00E2022E"/>
    <w:rsid w:val="00E21B43"/>
    <w:rsid w:val="00E22F41"/>
    <w:rsid w:val="00E23D31"/>
    <w:rsid w:val="00E32049"/>
    <w:rsid w:val="00E426C3"/>
    <w:rsid w:val="00E50108"/>
    <w:rsid w:val="00E65215"/>
    <w:rsid w:val="00E70125"/>
    <w:rsid w:val="00E73DEE"/>
    <w:rsid w:val="00E75307"/>
    <w:rsid w:val="00E777A9"/>
    <w:rsid w:val="00E777AE"/>
    <w:rsid w:val="00E91034"/>
    <w:rsid w:val="00E953FB"/>
    <w:rsid w:val="00E95CA3"/>
    <w:rsid w:val="00E966D4"/>
    <w:rsid w:val="00EA1821"/>
    <w:rsid w:val="00EA2BAA"/>
    <w:rsid w:val="00EA2DB2"/>
    <w:rsid w:val="00EA559D"/>
    <w:rsid w:val="00EA6454"/>
    <w:rsid w:val="00EA71B4"/>
    <w:rsid w:val="00EB49DC"/>
    <w:rsid w:val="00EB7B11"/>
    <w:rsid w:val="00EC020D"/>
    <w:rsid w:val="00EC2513"/>
    <w:rsid w:val="00EC4903"/>
    <w:rsid w:val="00ED0640"/>
    <w:rsid w:val="00ED5303"/>
    <w:rsid w:val="00EE232A"/>
    <w:rsid w:val="00EE3251"/>
    <w:rsid w:val="00EF1D69"/>
    <w:rsid w:val="00EF3FA0"/>
    <w:rsid w:val="00EF595D"/>
    <w:rsid w:val="00F112E2"/>
    <w:rsid w:val="00F129A0"/>
    <w:rsid w:val="00F20A76"/>
    <w:rsid w:val="00F20F05"/>
    <w:rsid w:val="00F2277E"/>
    <w:rsid w:val="00F36D5C"/>
    <w:rsid w:val="00F44C1D"/>
    <w:rsid w:val="00F51D62"/>
    <w:rsid w:val="00F55F0D"/>
    <w:rsid w:val="00F604EC"/>
    <w:rsid w:val="00F60E72"/>
    <w:rsid w:val="00F62D23"/>
    <w:rsid w:val="00F7033C"/>
    <w:rsid w:val="00F735C4"/>
    <w:rsid w:val="00F77A79"/>
    <w:rsid w:val="00F96839"/>
    <w:rsid w:val="00FA12DB"/>
    <w:rsid w:val="00FB08B1"/>
    <w:rsid w:val="00FB1459"/>
    <w:rsid w:val="00FB4440"/>
    <w:rsid w:val="00FB6901"/>
    <w:rsid w:val="00FB7084"/>
    <w:rsid w:val="00FC0054"/>
    <w:rsid w:val="00FC5A05"/>
    <w:rsid w:val="00FC6FBC"/>
    <w:rsid w:val="00FD3995"/>
    <w:rsid w:val="00FE20C2"/>
    <w:rsid w:val="00FE4885"/>
    <w:rsid w:val="00FE4B88"/>
    <w:rsid w:val="00FF2E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1194"/>
  <w15:chartTrackingRefBased/>
  <w15:docId w15:val="{E0EF0EA7-7C6C-4739-A685-7AFFC4BE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FE"/>
    <w:pPr>
      <w:spacing w:after="0" w:line="240" w:lineRule="auto"/>
      <w:ind w:firstLine="709"/>
      <w:jc w:val="both"/>
    </w:pPr>
    <w:rPr>
      <w:rFonts w:eastAsia="Times New Roman" w:cs="Times New Roman"/>
      <w:sz w:val="20"/>
      <w:szCs w:val="20"/>
      <w:lang w:val="en-US"/>
    </w:rPr>
  </w:style>
  <w:style w:type="paragraph" w:styleId="Titlu1">
    <w:name w:val="heading 1"/>
    <w:basedOn w:val="Normal"/>
    <w:next w:val="Normal"/>
    <w:link w:val="Titlu1Caracter"/>
    <w:uiPriority w:val="9"/>
    <w:qFormat/>
    <w:rsid w:val="00AD79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4">
    <w:name w:val="heading 4"/>
    <w:basedOn w:val="Normal"/>
    <w:next w:val="Normal"/>
    <w:link w:val="Titlu4Caracter"/>
    <w:uiPriority w:val="9"/>
    <w:semiHidden/>
    <w:unhideWhenUsed/>
    <w:qFormat/>
    <w:rsid w:val="00480E51"/>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link w:val="Titlu8Caracter"/>
    <w:qFormat/>
    <w:rsid w:val="00AD79FE"/>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D79FE"/>
    <w:rPr>
      <w:rFonts w:asciiTheme="majorHAnsi" w:eastAsiaTheme="majorEastAsia" w:hAnsiTheme="majorHAnsi" w:cstheme="majorBidi"/>
      <w:color w:val="2E74B5" w:themeColor="accent1" w:themeShade="BF"/>
      <w:sz w:val="32"/>
      <w:szCs w:val="32"/>
      <w:lang w:val="en-US"/>
    </w:rPr>
  </w:style>
  <w:style w:type="character" w:customStyle="1" w:styleId="Titlu8Caracter">
    <w:name w:val="Titlu 8 Caracter"/>
    <w:basedOn w:val="Fontdeparagrafimplicit"/>
    <w:link w:val="Titlu8"/>
    <w:rsid w:val="00AD79FE"/>
    <w:rPr>
      <w:rFonts w:ascii="$Caslon" w:eastAsia="Times New Roman" w:hAnsi="$Caslon" w:cs="Times New Roman"/>
      <w:b/>
      <w:szCs w:val="20"/>
      <w:lang w:val="en-US"/>
    </w:rPr>
  </w:style>
  <w:style w:type="paragraph" w:styleId="Antet">
    <w:name w:val="header"/>
    <w:basedOn w:val="Normal"/>
    <w:link w:val="AntetCaracter"/>
    <w:rsid w:val="00AD79FE"/>
    <w:pPr>
      <w:tabs>
        <w:tab w:val="center" w:pos="4677"/>
        <w:tab w:val="right" w:pos="9355"/>
      </w:tabs>
    </w:pPr>
  </w:style>
  <w:style w:type="character" w:customStyle="1" w:styleId="AntetCaracter">
    <w:name w:val="Antet Caracter"/>
    <w:basedOn w:val="Fontdeparagrafimplicit"/>
    <w:link w:val="Antet"/>
    <w:rsid w:val="00AD79FE"/>
    <w:rPr>
      <w:rFonts w:eastAsia="Times New Roman" w:cs="Times New Roman"/>
      <w:sz w:val="20"/>
      <w:szCs w:val="20"/>
      <w:lang w:val="en-US"/>
    </w:rPr>
  </w:style>
  <w:style w:type="paragraph" w:styleId="Corptext">
    <w:name w:val="Body Text"/>
    <w:basedOn w:val="Normal"/>
    <w:link w:val="CorptextCaracter"/>
    <w:uiPriority w:val="1"/>
    <w:unhideWhenUsed/>
    <w:qFormat/>
    <w:rsid w:val="00AD79FE"/>
    <w:pPr>
      <w:widowControl w:val="0"/>
      <w:autoSpaceDE w:val="0"/>
      <w:autoSpaceDN w:val="0"/>
      <w:ind w:left="102" w:firstLine="0"/>
      <w:jc w:val="left"/>
    </w:pPr>
    <w:rPr>
      <w:sz w:val="28"/>
      <w:szCs w:val="28"/>
      <w:lang w:val="ro-RO" w:eastAsia="ro-RO" w:bidi="ro-RO"/>
    </w:rPr>
  </w:style>
  <w:style w:type="character" w:customStyle="1" w:styleId="CorptextCaracter">
    <w:name w:val="Corp text Caracter"/>
    <w:basedOn w:val="Fontdeparagrafimplicit"/>
    <w:link w:val="Corptext"/>
    <w:uiPriority w:val="1"/>
    <w:rsid w:val="00AD79FE"/>
    <w:rPr>
      <w:rFonts w:eastAsia="Times New Roman" w:cs="Times New Roman"/>
      <w:sz w:val="28"/>
      <w:szCs w:val="28"/>
      <w:lang w:eastAsia="ro-RO" w:bidi="ro-RO"/>
    </w:rPr>
  </w:style>
  <w:style w:type="paragraph" w:styleId="Listparagraf">
    <w:name w:val="List Paragraph"/>
    <w:basedOn w:val="Normal"/>
    <w:uiPriority w:val="34"/>
    <w:qFormat/>
    <w:rsid w:val="00AD79FE"/>
    <w:pPr>
      <w:ind w:left="720"/>
      <w:contextualSpacing/>
    </w:pPr>
  </w:style>
  <w:style w:type="character" w:styleId="Referincomentariu">
    <w:name w:val="annotation reference"/>
    <w:basedOn w:val="Fontdeparagrafimplicit"/>
    <w:uiPriority w:val="99"/>
    <w:semiHidden/>
    <w:unhideWhenUsed/>
    <w:rsid w:val="00AD79FE"/>
    <w:rPr>
      <w:sz w:val="16"/>
      <w:szCs w:val="16"/>
    </w:rPr>
  </w:style>
  <w:style w:type="paragraph" w:styleId="Textcomentariu">
    <w:name w:val="annotation text"/>
    <w:basedOn w:val="Normal"/>
    <w:link w:val="TextcomentariuCaracter1"/>
    <w:uiPriority w:val="99"/>
    <w:semiHidden/>
    <w:unhideWhenUsed/>
    <w:rsid w:val="00AD79FE"/>
  </w:style>
  <w:style w:type="character" w:customStyle="1" w:styleId="TextcomentariuCaracter">
    <w:name w:val="Text comentariu Caracter"/>
    <w:basedOn w:val="Fontdeparagrafimplicit"/>
    <w:uiPriority w:val="99"/>
    <w:semiHidden/>
    <w:rsid w:val="00AD79FE"/>
    <w:rPr>
      <w:rFonts w:eastAsia="Times New Roman" w:cs="Times New Roman"/>
      <w:sz w:val="20"/>
      <w:szCs w:val="20"/>
      <w:lang w:val="en-US"/>
    </w:rPr>
  </w:style>
  <w:style w:type="character" w:customStyle="1" w:styleId="TextcomentariuCaracter1">
    <w:name w:val="Text comentariu Caracter1"/>
    <w:basedOn w:val="Fontdeparagrafimplicit"/>
    <w:link w:val="Textcomentariu"/>
    <w:uiPriority w:val="99"/>
    <w:semiHidden/>
    <w:rsid w:val="00AD79FE"/>
    <w:rPr>
      <w:rFonts w:eastAsia="Times New Roman" w:cs="Times New Roman"/>
      <w:sz w:val="20"/>
      <w:szCs w:val="20"/>
      <w:lang w:val="en-US"/>
    </w:rPr>
  </w:style>
  <w:style w:type="table" w:styleId="Tabelgril">
    <w:name w:val="Table Grid"/>
    <w:basedOn w:val="TabelNormal"/>
    <w:uiPriority w:val="59"/>
    <w:rsid w:val="00AD79FE"/>
    <w:pPr>
      <w:spacing w:after="0" w:line="240" w:lineRule="auto"/>
    </w:pPr>
    <w:rPr>
      <w:rFonts w:asciiTheme="minorHAnsi" w:hAnsiTheme="minorHAns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79FE"/>
    <w:pPr>
      <w:spacing w:before="100" w:beforeAutospacing="1" w:after="100" w:afterAutospacing="1"/>
      <w:ind w:firstLine="0"/>
      <w:jc w:val="left"/>
    </w:pPr>
    <w:rPr>
      <w:sz w:val="24"/>
      <w:szCs w:val="24"/>
      <w:lang w:val="ro-RO" w:eastAsia="ro-RO"/>
    </w:rPr>
  </w:style>
  <w:style w:type="paragraph" w:styleId="TextnBalon">
    <w:name w:val="Balloon Text"/>
    <w:basedOn w:val="Normal"/>
    <w:link w:val="TextnBalonCaracter"/>
    <w:uiPriority w:val="99"/>
    <w:semiHidden/>
    <w:unhideWhenUsed/>
    <w:rsid w:val="00AD79F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D79FE"/>
    <w:rPr>
      <w:rFonts w:ascii="Segoe UI" w:eastAsia="Times New Roman" w:hAnsi="Segoe UI" w:cs="Segoe UI"/>
      <w:sz w:val="18"/>
      <w:szCs w:val="18"/>
      <w:lang w:val="en-US"/>
    </w:rPr>
  </w:style>
  <w:style w:type="paragraph" w:styleId="Subsol">
    <w:name w:val="footer"/>
    <w:basedOn w:val="Normal"/>
    <w:link w:val="SubsolCaracter"/>
    <w:uiPriority w:val="99"/>
    <w:unhideWhenUsed/>
    <w:rsid w:val="00AD79FE"/>
    <w:pPr>
      <w:tabs>
        <w:tab w:val="center" w:pos="4536"/>
        <w:tab w:val="right" w:pos="9072"/>
      </w:tabs>
    </w:pPr>
  </w:style>
  <w:style w:type="character" w:customStyle="1" w:styleId="SubsolCaracter">
    <w:name w:val="Subsol Caracter"/>
    <w:basedOn w:val="Fontdeparagrafimplicit"/>
    <w:link w:val="Subsol"/>
    <w:uiPriority w:val="99"/>
    <w:rsid w:val="00AD79FE"/>
    <w:rPr>
      <w:rFonts w:eastAsia="Times New Roman" w:cs="Times New Roman"/>
      <w:sz w:val="20"/>
      <w:szCs w:val="20"/>
      <w:lang w:val="en-US"/>
    </w:rPr>
  </w:style>
  <w:style w:type="character" w:customStyle="1" w:styleId="Bodytext2">
    <w:name w:val="Body text (2)_"/>
    <w:basedOn w:val="Fontdeparagrafimplicit"/>
    <w:link w:val="Bodytext20"/>
    <w:rsid w:val="00AD79FE"/>
    <w:rPr>
      <w:rFonts w:eastAsia="Times New Roman" w:cs="Times New Roman"/>
      <w:i/>
      <w:iCs/>
      <w:shd w:val="clear" w:color="auto" w:fill="FFFFFF"/>
    </w:rPr>
  </w:style>
  <w:style w:type="paragraph" w:customStyle="1" w:styleId="Bodytext20">
    <w:name w:val="Body text (2)"/>
    <w:basedOn w:val="Normal"/>
    <w:link w:val="Bodytext2"/>
    <w:rsid w:val="00AD79FE"/>
    <w:pPr>
      <w:widowControl w:val="0"/>
      <w:shd w:val="clear" w:color="auto" w:fill="FFFFFF"/>
      <w:spacing w:before="60" w:after="480" w:line="0" w:lineRule="atLeast"/>
      <w:ind w:hanging="360"/>
      <w:jc w:val="left"/>
    </w:pPr>
    <w:rPr>
      <w:i/>
      <w:iCs/>
      <w:sz w:val="24"/>
      <w:szCs w:val="22"/>
      <w:lang w:val="ro-RO"/>
    </w:rPr>
  </w:style>
  <w:style w:type="character" w:customStyle="1" w:styleId="Bodytext2NotItalic">
    <w:name w:val="Body text (2) + Not Italic"/>
    <w:basedOn w:val="Bodytext2"/>
    <w:rsid w:val="00AD79FE"/>
    <w:rPr>
      <w:rFonts w:eastAsia="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table" w:customStyle="1" w:styleId="Tabelgril1">
    <w:name w:val="Tabel grilă1"/>
    <w:basedOn w:val="TabelNormal"/>
    <w:next w:val="Tabelgril"/>
    <w:uiPriority w:val="59"/>
    <w:rsid w:val="00AD79FE"/>
    <w:pPr>
      <w:spacing w:after="0" w:line="240" w:lineRule="auto"/>
    </w:pPr>
    <w:rPr>
      <w:rFonts w:asciiTheme="minorHAnsi" w:eastAsia="Times New Roman" w:hAnsiTheme="minorHAns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
    <w:name w:val="lf"/>
    <w:basedOn w:val="Normal"/>
    <w:rsid w:val="00AD79FE"/>
    <w:pPr>
      <w:ind w:firstLine="0"/>
      <w:jc w:val="left"/>
    </w:pPr>
    <w:rPr>
      <w:rFonts w:eastAsia="Calibri"/>
      <w:sz w:val="24"/>
      <w:szCs w:val="24"/>
      <w:lang w:val="ru-RU" w:eastAsia="ru-RU"/>
    </w:rPr>
  </w:style>
  <w:style w:type="paragraph" w:customStyle="1" w:styleId="cb">
    <w:name w:val="cb"/>
    <w:basedOn w:val="Normal"/>
    <w:rsid w:val="00AD79FE"/>
    <w:pPr>
      <w:ind w:firstLine="0"/>
      <w:jc w:val="center"/>
    </w:pPr>
    <w:rPr>
      <w:rFonts w:eastAsia="Calibri"/>
      <w:b/>
      <w:bCs/>
      <w:sz w:val="24"/>
      <w:szCs w:val="24"/>
      <w:lang w:val="ru-RU" w:eastAsia="ru-RU"/>
    </w:rPr>
  </w:style>
  <w:style w:type="character" w:customStyle="1" w:styleId="Titlu4Caracter">
    <w:name w:val="Titlu 4 Caracter"/>
    <w:basedOn w:val="Fontdeparagrafimplicit"/>
    <w:link w:val="Titlu4"/>
    <w:uiPriority w:val="9"/>
    <w:semiHidden/>
    <w:rsid w:val="00480E51"/>
    <w:rPr>
      <w:rFonts w:asciiTheme="majorHAnsi" w:eastAsiaTheme="majorEastAsia" w:hAnsiTheme="majorHAnsi" w:cstheme="majorBidi"/>
      <w:i/>
      <w:iCs/>
      <w:color w:val="2E74B5" w:themeColor="accent1" w:themeShade="BF"/>
      <w:sz w:val="20"/>
      <w:szCs w:val="20"/>
      <w:lang w:val="en-US"/>
    </w:rPr>
  </w:style>
  <w:style w:type="character" w:styleId="Hyperlink">
    <w:name w:val="Hyperlink"/>
    <w:basedOn w:val="Fontdeparagrafimplicit"/>
    <w:uiPriority w:val="99"/>
    <w:unhideWhenUsed/>
    <w:rsid w:val="00B36FE7"/>
    <w:rPr>
      <w:color w:val="0563C1" w:themeColor="hyperlink"/>
      <w:u w:val="single"/>
    </w:rPr>
  </w:style>
  <w:style w:type="character" w:styleId="MeniuneNerezolvat">
    <w:name w:val="Unresolved Mention"/>
    <w:basedOn w:val="Fontdeparagrafimplicit"/>
    <w:uiPriority w:val="99"/>
    <w:semiHidden/>
    <w:unhideWhenUsed/>
    <w:rsid w:val="00B36FE7"/>
    <w:rPr>
      <w:color w:val="605E5C"/>
      <w:shd w:val="clear" w:color="auto" w:fill="E1DFDD"/>
    </w:rPr>
  </w:style>
  <w:style w:type="paragraph" w:customStyle="1" w:styleId="oj-normal">
    <w:name w:val="oj-normal"/>
    <w:basedOn w:val="Normal"/>
    <w:rsid w:val="005B4BC7"/>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6860">
      <w:bodyDiv w:val="1"/>
      <w:marLeft w:val="0"/>
      <w:marRight w:val="0"/>
      <w:marTop w:val="0"/>
      <w:marBottom w:val="0"/>
      <w:divBdr>
        <w:top w:val="none" w:sz="0" w:space="0" w:color="auto"/>
        <w:left w:val="none" w:sz="0" w:space="0" w:color="auto"/>
        <w:bottom w:val="none" w:sz="0" w:space="0" w:color="auto"/>
        <w:right w:val="none" w:sz="0" w:space="0" w:color="auto"/>
      </w:divBdr>
      <w:divsChild>
        <w:div w:id="1599174089">
          <w:marLeft w:val="0"/>
          <w:marRight w:val="0"/>
          <w:marTop w:val="0"/>
          <w:marBottom w:val="0"/>
          <w:divBdr>
            <w:top w:val="none" w:sz="0" w:space="0" w:color="auto"/>
            <w:left w:val="none" w:sz="0" w:space="0" w:color="auto"/>
            <w:bottom w:val="none" w:sz="0" w:space="0" w:color="auto"/>
            <w:right w:val="none" w:sz="0" w:space="0" w:color="auto"/>
          </w:divBdr>
          <w:divsChild>
            <w:div w:id="1214728303">
              <w:marLeft w:val="0"/>
              <w:marRight w:val="0"/>
              <w:marTop w:val="0"/>
              <w:marBottom w:val="0"/>
              <w:divBdr>
                <w:top w:val="none" w:sz="0" w:space="0" w:color="auto"/>
                <w:left w:val="none" w:sz="0" w:space="0" w:color="auto"/>
                <w:bottom w:val="none" w:sz="0" w:space="0" w:color="auto"/>
                <w:right w:val="none" w:sz="0" w:space="0" w:color="auto"/>
              </w:divBdr>
              <w:divsChild>
                <w:div w:id="944768633">
                  <w:marLeft w:val="0"/>
                  <w:marRight w:val="0"/>
                  <w:marTop w:val="0"/>
                  <w:marBottom w:val="0"/>
                  <w:divBdr>
                    <w:top w:val="none" w:sz="0" w:space="0" w:color="auto"/>
                    <w:left w:val="none" w:sz="0" w:space="0" w:color="auto"/>
                    <w:bottom w:val="none" w:sz="0" w:space="0" w:color="auto"/>
                    <w:right w:val="none" w:sz="0" w:space="0" w:color="auto"/>
                  </w:divBdr>
                  <w:divsChild>
                    <w:div w:id="1294093746">
                      <w:marLeft w:val="0"/>
                      <w:marRight w:val="0"/>
                      <w:marTop w:val="0"/>
                      <w:marBottom w:val="0"/>
                      <w:divBdr>
                        <w:top w:val="none" w:sz="0" w:space="0" w:color="auto"/>
                        <w:left w:val="none" w:sz="0" w:space="0" w:color="auto"/>
                        <w:bottom w:val="none" w:sz="0" w:space="0" w:color="auto"/>
                        <w:right w:val="none" w:sz="0" w:space="0" w:color="auto"/>
                      </w:divBdr>
                      <w:divsChild>
                        <w:div w:id="577329851">
                          <w:marLeft w:val="0"/>
                          <w:marRight w:val="0"/>
                          <w:marTop w:val="0"/>
                          <w:marBottom w:val="0"/>
                          <w:divBdr>
                            <w:top w:val="none" w:sz="0" w:space="0" w:color="auto"/>
                            <w:left w:val="none" w:sz="0" w:space="0" w:color="auto"/>
                            <w:bottom w:val="none" w:sz="0" w:space="0" w:color="auto"/>
                            <w:right w:val="none" w:sz="0" w:space="0" w:color="auto"/>
                          </w:divBdr>
                          <w:divsChild>
                            <w:div w:id="807086984">
                              <w:marLeft w:val="0"/>
                              <w:marRight w:val="0"/>
                              <w:marTop w:val="0"/>
                              <w:marBottom w:val="0"/>
                              <w:divBdr>
                                <w:top w:val="none" w:sz="0" w:space="0" w:color="auto"/>
                                <w:left w:val="none" w:sz="0" w:space="0" w:color="auto"/>
                                <w:bottom w:val="single" w:sz="6" w:space="0" w:color="BEBEBE"/>
                                <w:right w:val="none" w:sz="0" w:space="0" w:color="auto"/>
                              </w:divBdr>
                              <w:divsChild>
                                <w:div w:id="1434938571">
                                  <w:marLeft w:val="0"/>
                                  <w:marRight w:val="0"/>
                                  <w:marTop w:val="0"/>
                                  <w:marBottom w:val="0"/>
                                  <w:divBdr>
                                    <w:top w:val="none" w:sz="0" w:space="0" w:color="auto"/>
                                    <w:left w:val="none" w:sz="0" w:space="0" w:color="auto"/>
                                    <w:bottom w:val="none" w:sz="0" w:space="0" w:color="auto"/>
                                    <w:right w:val="none" w:sz="0" w:space="0" w:color="auto"/>
                                  </w:divBdr>
                                  <w:divsChild>
                                    <w:div w:id="1337268281">
                                      <w:marLeft w:val="0"/>
                                      <w:marRight w:val="0"/>
                                      <w:marTop w:val="0"/>
                                      <w:marBottom w:val="0"/>
                                      <w:divBdr>
                                        <w:top w:val="none" w:sz="0" w:space="0" w:color="auto"/>
                                        <w:left w:val="none" w:sz="0" w:space="0" w:color="auto"/>
                                        <w:bottom w:val="none" w:sz="0" w:space="0" w:color="auto"/>
                                        <w:right w:val="none" w:sz="0" w:space="0" w:color="auto"/>
                                      </w:divBdr>
                                      <w:divsChild>
                                        <w:div w:id="653677109">
                                          <w:marLeft w:val="0"/>
                                          <w:marRight w:val="0"/>
                                          <w:marTop w:val="0"/>
                                          <w:marBottom w:val="0"/>
                                          <w:divBdr>
                                            <w:top w:val="none" w:sz="0" w:space="0" w:color="auto"/>
                                            <w:left w:val="none" w:sz="0" w:space="0" w:color="auto"/>
                                            <w:bottom w:val="none" w:sz="0" w:space="0" w:color="auto"/>
                                            <w:right w:val="none" w:sz="0" w:space="0" w:color="auto"/>
                                          </w:divBdr>
                                          <w:divsChild>
                                            <w:div w:id="15518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36987">
                                  <w:marLeft w:val="0"/>
                                  <w:marRight w:val="0"/>
                                  <w:marTop w:val="0"/>
                                  <w:marBottom w:val="0"/>
                                  <w:divBdr>
                                    <w:top w:val="none" w:sz="0" w:space="0" w:color="auto"/>
                                    <w:left w:val="none" w:sz="0" w:space="0" w:color="auto"/>
                                    <w:bottom w:val="none" w:sz="0" w:space="0" w:color="auto"/>
                                    <w:right w:val="none" w:sz="0" w:space="0" w:color="auto"/>
                                  </w:divBdr>
                                  <w:divsChild>
                                    <w:div w:id="1808813720">
                                      <w:marLeft w:val="0"/>
                                      <w:marRight w:val="0"/>
                                      <w:marTop w:val="0"/>
                                      <w:marBottom w:val="0"/>
                                      <w:divBdr>
                                        <w:top w:val="none" w:sz="0" w:space="0" w:color="auto"/>
                                        <w:left w:val="none" w:sz="0" w:space="0" w:color="auto"/>
                                        <w:bottom w:val="none" w:sz="0" w:space="0" w:color="auto"/>
                                        <w:right w:val="none" w:sz="0" w:space="0" w:color="auto"/>
                                      </w:divBdr>
                                      <w:divsChild>
                                        <w:div w:id="448817879">
                                          <w:marLeft w:val="0"/>
                                          <w:marRight w:val="0"/>
                                          <w:marTop w:val="0"/>
                                          <w:marBottom w:val="0"/>
                                          <w:divBdr>
                                            <w:top w:val="none" w:sz="0" w:space="0" w:color="auto"/>
                                            <w:left w:val="none" w:sz="0" w:space="0" w:color="auto"/>
                                            <w:bottom w:val="none" w:sz="0" w:space="0" w:color="auto"/>
                                            <w:right w:val="none" w:sz="0" w:space="0" w:color="auto"/>
                                          </w:divBdr>
                                          <w:divsChild>
                                            <w:div w:id="14385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27EB-ADD1-425F-96B8-BFDD51CC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1</Pages>
  <Words>5419</Words>
  <Characters>31433</Characters>
  <Application>Microsoft Office Word</Application>
  <DocSecurity>0</DocSecurity>
  <Lines>261</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MEREUȚĂ</dc:creator>
  <cp:keywords/>
  <dc:description/>
  <cp:lastModifiedBy>Albina Mereuță</cp:lastModifiedBy>
  <cp:revision>11</cp:revision>
  <cp:lastPrinted>2026-05-08T12:02:00Z</cp:lastPrinted>
  <dcterms:created xsi:type="dcterms:W3CDTF">2026-05-05T05:52:00Z</dcterms:created>
  <dcterms:modified xsi:type="dcterms:W3CDTF">2026-06-05T10:31:00Z</dcterms:modified>
</cp:coreProperties>
</file>