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8D3D" w14:textId="77777777" w:rsidR="00D27E61" w:rsidRDefault="00D27E61" w:rsidP="00D27E61">
      <w:pPr>
        <w:ind w:firstLine="142"/>
        <w:jc w:val="right"/>
        <w:rPr>
          <w:b/>
          <w:sz w:val="20"/>
          <w:szCs w:val="20"/>
          <w:lang w:val="ro-RO"/>
        </w:rPr>
      </w:pPr>
      <w:r>
        <w:rPr>
          <w:b/>
          <w:sz w:val="20"/>
          <w:szCs w:val="20"/>
          <w:lang w:val="ro-RO"/>
        </w:rPr>
        <w:t>UE</w:t>
      </w:r>
    </w:p>
    <w:p w14:paraId="613E586A" w14:textId="77777777" w:rsidR="008C375E" w:rsidRPr="008C375E" w:rsidRDefault="008C375E" w:rsidP="008C375E">
      <w:pPr>
        <w:ind w:firstLine="142"/>
        <w:jc w:val="center"/>
        <w:rPr>
          <w:b/>
          <w:sz w:val="20"/>
          <w:szCs w:val="20"/>
          <w:lang w:val="ro-RO"/>
        </w:rPr>
      </w:pPr>
      <w:r w:rsidRPr="008C375E">
        <w:rPr>
          <w:b/>
          <w:sz w:val="20"/>
          <w:szCs w:val="20"/>
          <w:lang w:val="ro-RO"/>
        </w:rPr>
        <w:t>TABEL DE CONCORDANȚĂ</w:t>
      </w:r>
    </w:p>
    <w:p w14:paraId="2FD2D312" w14:textId="77777777" w:rsidR="008C375E" w:rsidRPr="008C375E" w:rsidRDefault="008C375E" w:rsidP="008C375E">
      <w:pPr>
        <w:autoSpaceDE w:val="0"/>
        <w:autoSpaceDN w:val="0"/>
        <w:adjustRightInd w:val="0"/>
        <w:spacing w:before="67" w:after="240"/>
        <w:ind w:firstLine="142"/>
        <w:jc w:val="center"/>
        <w:rPr>
          <w:b/>
          <w:bCs/>
          <w:sz w:val="20"/>
          <w:szCs w:val="20"/>
          <w:lang w:val="ro-RO" w:eastAsia="ro-RO"/>
        </w:rPr>
      </w:pPr>
      <w:r w:rsidRPr="008C375E">
        <w:rPr>
          <w:b/>
          <w:bCs/>
          <w:sz w:val="20"/>
          <w:szCs w:val="20"/>
          <w:lang w:val="ro-RO" w:eastAsia="ro-RO"/>
        </w:rPr>
        <w:t>a proiectului de lege pentru modificarea unor acte legislative</w:t>
      </w:r>
    </w:p>
    <w:p w14:paraId="6B795A8B" w14:textId="77777777" w:rsidR="008C375E" w:rsidRDefault="008C375E" w:rsidP="008C375E">
      <w:pPr>
        <w:rPr>
          <w:vanish/>
          <w:sz w:val="20"/>
          <w:szCs w:val="20"/>
        </w:rPr>
      </w:pPr>
    </w:p>
    <w:tbl>
      <w:tblPr>
        <w:tblW w:w="143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3841"/>
      </w:tblGrid>
      <w:tr w:rsidR="00D253C8" w:rsidRPr="00D253C8" w14:paraId="187BA983" w14:textId="77777777" w:rsidTr="00B11FF1">
        <w:trPr>
          <w:trHeight w:val="1427"/>
        </w:trPr>
        <w:tc>
          <w:tcPr>
            <w:tcW w:w="187" w:type="pct"/>
            <w:tcBorders>
              <w:top w:val="single" w:sz="4" w:space="0" w:color="auto"/>
              <w:left w:val="single" w:sz="4" w:space="0" w:color="auto"/>
              <w:bottom w:val="single" w:sz="4" w:space="0" w:color="auto"/>
              <w:right w:val="single" w:sz="4" w:space="0" w:color="auto"/>
            </w:tcBorders>
          </w:tcPr>
          <w:p w14:paraId="68297A50" w14:textId="77777777" w:rsidR="00D253C8" w:rsidRPr="00D253C8" w:rsidRDefault="00D253C8" w:rsidP="00431978">
            <w:pPr>
              <w:jc w:val="center"/>
              <w:rPr>
                <w:rFonts w:asciiTheme="majorBidi" w:hAnsiTheme="majorBidi" w:cstheme="majorBidi"/>
                <w:b/>
                <w:sz w:val="20"/>
                <w:szCs w:val="20"/>
                <w:lang w:val="ro-MD"/>
              </w:rPr>
            </w:pPr>
            <w:r w:rsidRPr="00D253C8">
              <w:rPr>
                <w:rFonts w:asciiTheme="majorBidi" w:hAnsiTheme="majorBidi" w:cstheme="majorBidi"/>
                <w:b/>
                <w:sz w:val="20"/>
                <w:szCs w:val="20"/>
                <w:lang w:val="ro-MD"/>
              </w:rPr>
              <w:t>1</w:t>
            </w:r>
          </w:p>
        </w:tc>
        <w:tc>
          <w:tcPr>
            <w:tcW w:w="4813" w:type="pct"/>
            <w:tcBorders>
              <w:top w:val="single" w:sz="4" w:space="0" w:color="auto"/>
              <w:left w:val="single" w:sz="4" w:space="0" w:color="auto"/>
              <w:bottom w:val="single" w:sz="4" w:space="0" w:color="auto"/>
              <w:right w:val="single" w:sz="4" w:space="0" w:color="auto"/>
            </w:tcBorders>
          </w:tcPr>
          <w:p w14:paraId="1A4646E0"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Titlul actului UE, inclusiv cea mai recentă modificare, nr. CELEX</w:t>
            </w:r>
          </w:p>
          <w:p w14:paraId="1519C3DD" w14:textId="305824FE" w:rsidR="00D253C8" w:rsidRPr="00D253C8" w:rsidRDefault="00F34160" w:rsidP="00431978">
            <w:pPr>
              <w:rPr>
                <w:rFonts w:asciiTheme="majorBidi" w:hAnsiTheme="majorBidi" w:cstheme="majorBidi"/>
                <w:b/>
                <w:sz w:val="20"/>
                <w:szCs w:val="20"/>
                <w:lang w:val="ro-MD"/>
              </w:rPr>
            </w:pPr>
            <w:r w:rsidRPr="008C375E">
              <w:rPr>
                <w:b/>
                <w:sz w:val="20"/>
                <w:szCs w:val="20"/>
                <w:lang w:val="ro-RO" w:eastAsia="ro-RO"/>
              </w:rPr>
              <w:t>Regulamentul (UE) nr.1169/2011</w:t>
            </w:r>
            <w:r w:rsidRPr="008C375E">
              <w:rPr>
                <w:sz w:val="20"/>
                <w:szCs w:val="20"/>
                <w:lang w:val="ro-RO" w:eastAsia="ro-RO"/>
              </w:rPr>
              <w:t xml:space="preserve"> al Parlamentului European și al Consiliului din 25 octombrie 2011 privind informarea consumatorilor cu privire la produsele alimentare, de modificare a Regulamentelor (CE) nr.1924/2006 și (CE) nr.1925/2006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r w:rsidR="00662671">
              <w:rPr>
                <w:sz w:val="20"/>
                <w:szCs w:val="20"/>
                <w:lang w:val="ro-RO" w:eastAsia="ro-RO"/>
              </w:rPr>
              <w:t>,</w:t>
            </w:r>
            <w:r w:rsidR="00662671" w:rsidRPr="00F34160">
              <w:rPr>
                <w:rFonts w:asciiTheme="majorBidi" w:hAnsiTheme="majorBidi" w:cstheme="majorBidi"/>
                <w:b/>
                <w:color w:val="EE0000"/>
                <w:sz w:val="20"/>
                <w:szCs w:val="20"/>
                <w:lang w:val="ro-MD"/>
              </w:rPr>
              <w:t xml:space="preserve"> </w:t>
            </w:r>
            <w:r w:rsidR="00662671" w:rsidRPr="00662671">
              <w:rPr>
                <w:rFonts w:asciiTheme="majorBidi" w:hAnsiTheme="majorBidi" w:cstheme="majorBidi"/>
                <w:bCs/>
                <w:color w:val="000000" w:themeColor="text1"/>
                <w:sz w:val="20"/>
                <w:szCs w:val="20"/>
                <w:lang w:val="ro-MD"/>
              </w:rPr>
              <w:t>CELEX nr.</w:t>
            </w:r>
            <w:r w:rsidR="00662671" w:rsidRPr="00662671">
              <w:rPr>
                <w:bCs/>
                <w:color w:val="000000" w:themeColor="text1"/>
                <w:sz w:val="20"/>
                <w:szCs w:val="20"/>
              </w:rPr>
              <w:t xml:space="preserve"> </w:t>
            </w:r>
            <w:r w:rsidR="00662671" w:rsidRPr="00662671">
              <w:rPr>
                <w:rFonts w:asciiTheme="majorBidi" w:hAnsiTheme="majorBidi" w:cstheme="majorBidi"/>
                <w:bCs/>
                <w:color w:val="000000" w:themeColor="text1"/>
                <w:sz w:val="20"/>
                <w:szCs w:val="20"/>
                <w:lang w:val="ro-MD"/>
              </w:rPr>
              <w:t>3201</w:t>
            </w:r>
            <w:r w:rsidR="00662671" w:rsidRPr="00662671">
              <w:rPr>
                <w:rFonts w:asciiTheme="majorBidi" w:hAnsiTheme="majorBidi" w:cstheme="majorBidi"/>
                <w:bCs/>
                <w:color w:val="000000" w:themeColor="text1"/>
                <w:sz w:val="20"/>
                <w:szCs w:val="20"/>
                <w:lang w:val="ro-MD"/>
              </w:rPr>
              <w:t>1</w:t>
            </w:r>
            <w:r w:rsidR="00662671" w:rsidRPr="00662671">
              <w:rPr>
                <w:rFonts w:asciiTheme="majorBidi" w:hAnsiTheme="majorBidi" w:cstheme="majorBidi"/>
                <w:bCs/>
                <w:color w:val="000000" w:themeColor="text1"/>
                <w:sz w:val="20"/>
                <w:szCs w:val="20"/>
                <w:lang w:val="ro-MD"/>
              </w:rPr>
              <w:t>R</w:t>
            </w:r>
            <w:r w:rsidR="00662671" w:rsidRPr="00662671">
              <w:rPr>
                <w:rFonts w:asciiTheme="majorBidi" w:hAnsiTheme="majorBidi" w:cstheme="majorBidi"/>
                <w:bCs/>
                <w:color w:val="000000" w:themeColor="text1"/>
                <w:sz w:val="20"/>
                <w:szCs w:val="20"/>
                <w:lang w:val="ro-MD"/>
              </w:rPr>
              <w:t>1169</w:t>
            </w:r>
            <w:r w:rsidR="008D75BC">
              <w:rPr>
                <w:rFonts w:asciiTheme="majorBidi" w:hAnsiTheme="majorBidi" w:cstheme="majorBidi"/>
                <w:noProof/>
                <w:sz w:val="20"/>
                <w:szCs w:val="20"/>
                <w:lang w:val="ro-RO"/>
              </w:rPr>
              <w:t>,</w:t>
            </w:r>
            <w:r w:rsidR="00662671" w:rsidRPr="008D75BC">
              <w:rPr>
                <w:rFonts w:asciiTheme="majorBidi" w:hAnsiTheme="majorBidi" w:cstheme="majorBidi"/>
                <w:noProof/>
                <w:sz w:val="20"/>
                <w:szCs w:val="20"/>
                <w:lang w:val="ro-RO"/>
              </w:rPr>
              <w:t xml:space="preserve"> </w:t>
            </w:r>
            <w:r w:rsidR="00662671" w:rsidRPr="00662671">
              <w:rPr>
                <w:rFonts w:asciiTheme="majorBidi" w:hAnsiTheme="majorBidi" w:cstheme="majorBidi"/>
                <w:noProof/>
                <w:sz w:val="20"/>
                <w:szCs w:val="20"/>
                <w:lang w:val="ro-RO"/>
              </w:rPr>
              <w:t>aşa cum a fost modificat ultima oară prin Regulamentul (UE) 2024/2512 al Comisiei din 17 aprilie 2024</w:t>
            </w:r>
            <w:r w:rsidR="00662671">
              <w:rPr>
                <w:rFonts w:asciiTheme="majorBidi" w:hAnsiTheme="majorBidi" w:cstheme="majorBidi"/>
                <w:noProof/>
                <w:sz w:val="20"/>
                <w:szCs w:val="20"/>
                <w:lang w:val="ro-RO"/>
              </w:rPr>
              <w:t>;</w:t>
            </w:r>
          </w:p>
        </w:tc>
      </w:tr>
      <w:tr w:rsidR="00D253C8" w:rsidRPr="00D253C8" w14:paraId="6257F496" w14:textId="77777777" w:rsidTr="00B11FF1">
        <w:trPr>
          <w:trHeight w:val="465"/>
        </w:trPr>
        <w:tc>
          <w:tcPr>
            <w:tcW w:w="187" w:type="pct"/>
            <w:tcBorders>
              <w:top w:val="single" w:sz="4" w:space="0" w:color="auto"/>
              <w:left w:val="single" w:sz="4" w:space="0" w:color="auto"/>
              <w:bottom w:val="single" w:sz="4" w:space="0" w:color="auto"/>
              <w:right w:val="single" w:sz="4" w:space="0" w:color="auto"/>
            </w:tcBorders>
          </w:tcPr>
          <w:p w14:paraId="5B22D138" w14:textId="77777777" w:rsidR="00D253C8" w:rsidRPr="00D253C8" w:rsidRDefault="00D253C8" w:rsidP="00431978">
            <w:pPr>
              <w:jc w:val="center"/>
              <w:rPr>
                <w:rFonts w:asciiTheme="majorBidi" w:hAnsiTheme="majorBidi" w:cstheme="majorBidi"/>
                <w:b/>
                <w:sz w:val="20"/>
                <w:szCs w:val="20"/>
                <w:lang w:val="ro-MD"/>
              </w:rPr>
            </w:pPr>
            <w:r w:rsidRPr="00D253C8">
              <w:rPr>
                <w:rFonts w:asciiTheme="majorBidi" w:hAnsiTheme="majorBidi" w:cstheme="majorBidi"/>
                <w:b/>
                <w:sz w:val="20"/>
                <w:szCs w:val="20"/>
                <w:lang w:val="ro-MD"/>
              </w:rPr>
              <w:t>2</w:t>
            </w:r>
          </w:p>
        </w:tc>
        <w:tc>
          <w:tcPr>
            <w:tcW w:w="4813" w:type="pct"/>
            <w:tcBorders>
              <w:top w:val="single" w:sz="4" w:space="0" w:color="auto"/>
              <w:left w:val="single" w:sz="4" w:space="0" w:color="auto"/>
              <w:bottom w:val="single" w:sz="4" w:space="0" w:color="auto"/>
              <w:right w:val="single" w:sz="4" w:space="0" w:color="auto"/>
            </w:tcBorders>
          </w:tcPr>
          <w:p w14:paraId="61C127E2"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Titlul proiectului de act normativ național</w:t>
            </w:r>
          </w:p>
          <w:p w14:paraId="4A240170"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Proiectul de lege pentru modificarea unor acte normative</w:t>
            </w:r>
          </w:p>
        </w:tc>
      </w:tr>
      <w:tr w:rsidR="00D253C8" w:rsidRPr="00D253C8" w14:paraId="66A0690A" w14:textId="77777777" w:rsidTr="00B11FF1">
        <w:trPr>
          <w:trHeight w:val="465"/>
        </w:trPr>
        <w:tc>
          <w:tcPr>
            <w:tcW w:w="187" w:type="pct"/>
            <w:tcBorders>
              <w:top w:val="single" w:sz="4" w:space="0" w:color="auto"/>
              <w:left w:val="single" w:sz="4" w:space="0" w:color="auto"/>
              <w:bottom w:val="single" w:sz="4" w:space="0" w:color="auto"/>
              <w:right w:val="single" w:sz="4" w:space="0" w:color="auto"/>
            </w:tcBorders>
          </w:tcPr>
          <w:p w14:paraId="634F0298" w14:textId="77777777" w:rsidR="00D253C8" w:rsidRPr="00D253C8" w:rsidRDefault="00D253C8" w:rsidP="00431978">
            <w:pPr>
              <w:jc w:val="center"/>
              <w:rPr>
                <w:rFonts w:asciiTheme="majorBidi" w:hAnsiTheme="majorBidi" w:cstheme="majorBidi"/>
                <w:b/>
                <w:sz w:val="20"/>
                <w:szCs w:val="20"/>
                <w:lang w:val="ro-MD"/>
              </w:rPr>
            </w:pPr>
            <w:r w:rsidRPr="00D253C8">
              <w:rPr>
                <w:rFonts w:asciiTheme="majorBidi" w:hAnsiTheme="majorBidi" w:cstheme="majorBidi"/>
                <w:b/>
                <w:sz w:val="20"/>
                <w:szCs w:val="20"/>
                <w:lang w:val="ro-MD"/>
              </w:rPr>
              <w:t>3</w:t>
            </w:r>
          </w:p>
        </w:tc>
        <w:tc>
          <w:tcPr>
            <w:tcW w:w="4813" w:type="pct"/>
            <w:tcBorders>
              <w:top w:val="single" w:sz="4" w:space="0" w:color="auto"/>
              <w:left w:val="single" w:sz="4" w:space="0" w:color="auto"/>
              <w:bottom w:val="single" w:sz="4" w:space="0" w:color="auto"/>
              <w:right w:val="single" w:sz="4" w:space="0" w:color="auto"/>
            </w:tcBorders>
          </w:tcPr>
          <w:p w14:paraId="692374D5"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Gradul general de compatibilitate</w:t>
            </w:r>
          </w:p>
          <w:p w14:paraId="1045F3A3"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Compatibil</w:t>
            </w:r>
          </w:p>
        </w:tc>
      </w:tr>
      <w:tr w:rsidR="00D253C8" w:rsidRPr="00D253C8" w14:paraId="2E80A42F" w14:textId="77777777" w:rsidTr="00B11FF1">
        <w:trPr>
          <w:trHeight w:val="713"/>
        </w:trPr>
        <w:tc>
          <w:tcPr>
            <w:tcW w:w="187" w:type="pct"/>
            <w:tcBorders>
              <w:top w:val="single" w:sz="4" w:space="0" w:color="auto"/>
              <w:left w:val="single" w:sz="4" w:space="0" w:color="auto"/>
              <w:bottom w:val="single" w:sz="4" w:space="0" w:color="auto"/>
              <w:right w:val="single" w:sz="4" w:space="0" w:color="auto"/>
            </w:tcBorders>
          </w:tcPr>
          <w:p w14:paraId="32EA80A5" w14:textId="77777777" w:rsidR="00D253C8" w:rsidRPr="00D253C8" w:rsidRDefault="00D253C8" w:rsidP="00431978">
            <w:pPr>
              <w:jc w:val="center"/>
              <w:rPr>
                <w:rFonts w:asciiTheme="majorBidi" w:hAnsiTheme="majorBidi" w:cstheme="majorBidi"/>
                <w:b/>
                <w:sz w:val="20"/>
                <w:szCs w:val="20"/>
                <w:lang w:val="ro-MD"/>
              </w:rPr>
            </w:pPr>
            <w:r w:rsidRPr="00D253C8">
              <w:rPr>
                <w:rFonts w:asciiTheme="majorBidi" w:hAnsiTheme="majorBidi" w:cstheme="majorBidi"/>
                <w:b/>
                <w:sz w:val="20"/>
                <w:szCs w:val="20"/>
                <w:lang w:val="ro-MD"/>
              </w:rPr>
              <w:t>4</w:t>
            </w:r>
          </w:p>
        </w:tc>
        <w:tc>
          <w:tcPr>
            <w:tcW w:w="4813" w:type="pct"/>
            <w:tcBorders>
              <w:top w:val="single" w:sz="4" w:space="0" w:color="auto"/>
              <w:left w:val="single" w:sz="4" w:space="0" w:color="auto"/>
              <w:bottom w:val="single" w:sz="4" w:space="0" w:color="auto"/>
              <w:right w:val="single" w:sz="4" w:space="0" w:color="auto"/>
            </w:tcBorders>
          </w:tcPr>
          <w:p w14:paraId="695615E0"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 xml:space="preserve">Autoritatea/persoana responsabilă </w:t>
            </w:r>
          </w:p>
          <w:p w14:paraId="26922DB5"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Ministerul Agriculturii și Industriei Alimentare</w:t>
            </w:r>
          </w:p>
          <w:p w14:paraId="50F051D8"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Mereuță Albina</w:t>
            </w:r>
          </w:p>
        </w:tc>
      </w:tr>
      <w:tr w:rsidR="00D253C8" w:rsidRPr="00D253C8" w14:paraId="2FD16EA9" w14:textId="77777777" w:rsidTr="00B11FF1">
        <w:trPr>
          <w:trHeight w:val="465"/>
        </w:trPr>
        <w:tc>
          <w:tcPr>
            <w:tcW w:w="187" w:type="pct"/>
            <w:tcBorders>
              <w:top w:val="single" w:sz="4" w:space="0" w:color="auto"/>
              <w:left w:val="single" w:sz="4" w:space="0" w:color="auto"/>
              <w:bottom w:val="single" w:sz="4" w:space="0" w:color="auto"/>
              <w:right w:val="single" w:sz="4" w:space="0" w:color="auto"/>
            </w:tcBorders>
          </w:tcPr>
          <w:p w14:paraId="18277B50" w14:textId="77777777" w:rsidR="00D253C8" w:rsidRPr="00D253C8" w:rsidRDefault="00D253C8" w:rsidP="00431978">
            <w:pPr>
              <w:jc w:val="center"/>
              <w:rPr>
                <w:rFonts w:asciiTheme="majorBidi" w:hAnsiTheme="majorBidi" w:cstheme="majorBidi"/>
                <w:b/>
                <w:sz w:val="20"/>
                <w:szCs w:val="20"/>
                <w:lang w:val="ro-MD"/>
              </w:rPr>
            </w:pPr>
            <w:r w:rsidRPr="00D253C8">
              <w:rPr>
                <w:rFonts w:asciiTheme="majorBidi" w:hAnsiTheme="majorBidi" w:cstheme="majorBidi"/>
                <w:b/>
                <w:sz w:val="20"/>
                <w:szCs w:val="20"/>
                <w:lang w:val="ro-MD"/>
              </w:rPr>
              <w:t>5</w:t>
            </w:r>
          </w:p>
        </w:tc>
        <w:tc>
          <w:tcPr>
            <w:tcW w:w="4813" w:type="pct"/>
            <w:tcBorders>
              <w:top w:val="single" w:sz="4" w:space="0" w:color="auto"/>
              <w:left w:val="single" w:sz="4" w:space="0" w:color="auto"/>
              <w:bottom w:val="single" w:sz="4" w:space="0" w:color="auto"/>
              <w:right w:val="single" w:sz="4" w:space="0" w:color="auto"/>
            </w:tcBorders>
          </w:tcPr>
          <w:p w14:paraId="3DB2768B" w14:textId="77777777" w:rsidR="00D253C8" w:rsidRPr="00D253C8" w:rsidRDefault="00D253C8" w:rsidP="00431978">
            <w:pPr>
              <w:rPr>
                <w:rFonts w:asciiTheme="majorBidi" w:hAnsiTheme="majorBidi" w:cstheme="majorBidi"/>
                <w:b/>
                <w:sz w:val="20"/>
                <w:szCs w:val="20"/>
                <w:lang w:val="ro-MD"/>
              </w:rPr>
            </w:pPr>
            <w:r w:rsidRPr="00D253C8">
              <w:rPr>
                <w:rFonts w:asciiTheme="majorBidi" w:hAnsiTheme="majorBidi" w:cstheme="majorBidi"/>
                <w:b/>
                <w:sz w:val="20"/>
                <w:szCs w:val="20"/>
                <w:lang w:val="ro-MD"/>
              </w:rPr>
              <w:t>Data întocmirii/actualizării</w:t>
            </w:r>
          </w:p>
          <w:p w14:paraId="027A7B1B" w14:textId="2E2156BF" w:rsidR="00D253C8" w:rsidRPr="00D253C8" w:rsidRDefault="00F34160" w:rsidP="00431978">
            <w:pPr>
              <w:rPr>
                <w:rFonts w:asciiTheme="majorBidi" w:hAnsiTheme="majorBidi" w:cstheme="majorBidi"/>
                <w:b/>
                <w:sz w:val="20"/>
                <w:szCs w:val="20"/>
                <w:lang w:val="ro-MD"/>
              </w:rPr>
            </w:pPr>
            <w:r>
              <w:rPr>
                <w:rFonts w:asciiTheme="majorBidi" w:hAnsiTheme="majorBidi" w:cstheme="majorBidi"/>
                <w:b/>
                <w:sz w:val="20"/>
                <w:szCs w:val="20"/>
                <w:lang w:val="ro-MD"/>
              </w:rPr>
              <w:t>20</w:t>
            </w:r>
            <w:r w:rsidR="00D253C8" w:rsidRPr="00D253C8">
              <w:rPr>
                <w:rFonts w:asciiTheme="majorBidi" w:hAnsiTheme="majorBidi" w:cstheme="majorBidi"/>
                <w:b/>
                <w:sz w:val="20"/>
                <w:szCs w:val="20"/>
                <w:lang w:val="ro-MD"/>
              </w:rPr>
              <w:t>.03.2026</w:t>
            </w:r>
          </w:p>
        </w:tc>
      </w:tr>
    </w:tbl>
    <w:p w14:paraId="16567ECD" w14:textId="77777777" w:rsidR="00D253C8" w:rsidRPr="008C375E" w:rsidRDefault="00D253C8" w:rsidP="008C375E">
      <w:pPr>
        <w:rPr>
          <w:vanish/>
          <w:sz w:val="20"/>
          <w:szCs w:val="20"/>
        </w:rPr>
      </w:pPr>
    </w:p>
    <w:tbl>
      <w:tblPr>
        <w:tblW w:w="14318"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9"/>
        <w:gridCol w:w="5245"/>
        <w:gridCol w:w="1418"/>
        <w:gridCol w:w="2126"/>
      </w:tblGrid>
      <w:tr w:rsidR="00B11FF1" w:rsidRPr="008C375E" w14:paraId="3CB62A97" w14:textId="77777777" w:rsidTr="001F6EBE">
        <w:trPr>
          <w:trHeight w:val="396"/>
          <w:tblCellSpacing w:w="0" w:type="dxa"/>
        </w:trPr>
        <w:tc>
          <w:tcPr>
            <w:tcW w:w="5529" w:type="dxa"/>
          </w:tcPr>
          <w:p w14:paraId="222507B9" w14:textId="3C39127F" w:rsidR="00B11FF1" w:rsidRPr="008C375E" w:rsidRDefault="00B11FF1" w:rsidP="00B11FF1">
            <w:pPr>
              <w:ind w:left="142" w:right="142" w:firstLine="142"/>
              <w:jc w:val="center"/>
              <w:rPr>
                <w:b/>
                <w:color w:val="000000"/>
                <w:sz w:val="20"/>
                <w:szCs w:val="20"/>
                <w:lang w:val="ro-RO"/>
              </w:rPr>
            </w:pPr>
            <w:r>
              <w:rPr>
                <w:rFonts w:eastAsia="Calibri"/>
                <w:b/>
                <w:sz w:val="20"/>
                <w:szCs w:val="20"/>
                <w:lang w:val="ro-RO"/>
              </w:rPr>
              <w:t>6.</w:t>
            </w:r>
            <w:r w:rsidRPr="008C375E">
              <w:rPr>
                <w:rFonts w:eastAsia="Calibri"/>
                <w:b/>
                <w:sz w:val="20"/>
                <w:szCs w:val="20"/>
                <w:lang w:val="ro-RO"/>
              </w:rPr>
              <w:t>Actul Uniunii Europene</w:t>
            </w:r>
          </w:p>
        </w:tc>
        <w:tc>
          <w:tcPr>
            <w:tcW w:w="5245" w:type="dxa"/>
          </w:tcPr>
          <w:p w14:paraId="01A60566" w14:textId="09CB6DB7" w:rsidR="00B11FF1" w:rsidRPr="008C375E" w:rsidRDefault="00B11FF1" w:rsidP="00B11FF1">
            <w:pPr>
              <w:tabs>
                <w:tab w:val="left" w:pos="180"/>
              </w:tabs>
              <w:ind w:left="142" w:right="142" w:firstLine="142"/>
              <w:jc w:val="center"/>
              <w:outlineLvl w:val="0"/>
              <w:rPr>
                <w:bCs/>
                <w:i/>
                <w:iCs/>
                <w:sz w:val="20"/>
                <w:szCs w:val="20"/>
                <w:lang w:val="ro-RO" w:eastAsia="ru-RU"/>
              </w:rPr>
            </w:pPr>
            <w:r>
              <w:rPr>
                <w:rFonts w:eastAsia="Calibri"/>
                <w:b/>
                <w:sz w:val="20"/>
                <w:szCs w:val="20"/>
                <w:lang w:val="ro-RO"/>
              </w:rPr>
              <w:t>7.</w:t>
            </w:r>
            <w:r w:rsidRPr="008C375E">
              <w:rPr>
                <w:rFonts w:eastAsia="Calibri"/>
                <w:b/>
                <w:sz w:val="20"/>
                <w:szCs w:val="20"/>
                <w:lang w:val="ro-RO"/>
              </w:rPr>
              <w:t>Proiectul de act normativ național</w:t>
            </w:r>
          </w:p>
        </w:tc>
        <w:tc>
          <w:tcPr>
            <w:tcW w:w="1418" w:type="dxa"/>
            <w:vAlign w:val="center"/>
          </w:tcPr>
          <w:p w14:paraId="5929CE94" w14:textId="2D205244" w:rsidR="00B11FF1" w:rsidRPr="008C375E" w:rsidRDefault="00B11FF1" w:rsidP="00B11FF1">
            <w:pPr>
              <w:jc w:val="center"/>
              <w:rPr>
                <w:color w:val="000000"/>
                <w:sz w:val="20"/>
                <w:szCs w:val="20"/>
                <w:lang w:val="ro-RO"/>
              </w:rPr>
            </w:pPr>
            <w:r>
              <w:rPr>
                <w:rFonts w:eastAsia="Calibri"/>
                <w:b/>
                <w:sz w:val="20"/>
                <w:szCs w:val="20"/>
                <w:lang w:val="ro-RO"/>
              </w:rPr>
              <w:t>8.</w:t>
            </w:r>
            <w:r w:rsidRPr="008C375E">
              <w:rPr>
                <w:rFonts w:eastAsia="Calibri"/>
                <w:b/>
                <w:sz w:val="20"/>
                <w:szCs w:val="20"/>
                <w:lang w:val="ro-RO"/>
              </w:rPr>
              <w:t>Gradul de compatibilitate</w:t>
            </w:r>
          </w:p>
        </w:tc>
        <w:tc>
          <w:tcPr>
            <w:tcW w:w="2126" w:type="dxa"/>
            <w:vAlign w:val="center"/>
          </w:tcPr>
          <w:p w14:paraId="33E6EA45" w14:textId="008F1F97" w:rsidR="00B11FF1" w:rsidRPr="008C375E" w:rsidRDefault="00B11FF1" w:rsidP="00B11FF1">
            <w:pPr>
              <w:jc w:val="center"/>
              <w:rPr>
                <w:color w:val="000000"/>
                <w:sz w:val="20"/>
                <w:szCs w:val="20"/>
                <w:lang w:val="ro-RO"/>
              </w:rPr>
            </w:pPr>
            <w:r>
              <w:rPr>
                <w:rFonts w:eastAsia="Calibri"/>
                <w:b/>
                <w:sz w:val="20"/>
                <w:szCs w:val="20"/>
                <w:lang w:val="ro-RO"/>
              </w:rPr>
              <w:t>9.</w:t>
            </w:r>
            <w:r w:rsidRPr="008C375E">
              <w:rPr>
                <w:rFonts w:eastAsia="Calibri"/>
                <w:b/>
                <w:sz w:val="20"/>
                <w:szCs w:val="20"/>
                <w:lang w:val="ro-RO"/>
              </w:rPr>
              <w:t xml:space="preserve"> Observațiile</w:t>
            </w:r>
          </w:p>
        </w:tc>
      </w:tr>
      <w:tr w:rsidR="00DC6DD6" w:rsidRPr="008C375E" w14:paraId="53D89519" w14:textId="77777777" w:rsidTr="001F6EBE">
        <w:trPr>
          <w:trHeight w:val="396"/>
          <w:tblCellSpacing w:w="0" w:type="dxa"/>
        </w:trPr>
        <w:tc>
          <w:tcPr>
            <w:tcW w:w="5529" w:type="dxa"/>
          </w:tcPr>
          <w:p w14:paraId="2128936C" w14:textId="77777777" w:rsidR="00DC6DD6" w:rsidRPr="008C375E" w:rsidRDefault="00DC6DD6" w:rsidP="00DC6DD6">
            <w:pPr>
              <w:ind w:left="142" w:right="142" w:firstLine="142"/>
              <w:jc w:val="both"/>
              <w:rPr>
                <w:b/>
                <w:color w:val="000000"/>
                <w:sz w:val="20"/>
                <w:szCs w:val="20"/>
                <w:lang w:val="ro-RO"/>
              </w:rPr>
            </w:pPr>
            <w:r w:rsidRPr="008C375E">
              <w:rPr>
                <w:b/>
                <w:color w:val="000000"/>
                <w:sz w:val="20"/>
                <w:szCs w:val="20"/>
                <w:lang w:val="ro-RO"/>
              </w:rPr>
              <w:t>CAPITOLUL I</w:t>
            </w:r>
          </w:p>
          <w:p w14:paraId="2CAC4F1B" w14:textId="77777777" w:rsidR="00DC6DD6" w:rsidRPr="008C375E" w:rsidRDefault="00DC6DD6" w:rsidP="00DC6DD6">
            <w:pPr>
              <w:ind w:left="142" w:right="142" w:firstLine="142"/>
              <w:jc w:val="both"/>
              <w:rPr>
                <w:b/>
                <w:color w:val="000000"/>
                <w:sz w:val="20"/>
                <w:szCs w:val="20"/>
                <w:lang w:val="ro-RO"/>
              </w:rPr>
            </w:pPr>
            <w:r w:rsidRPr="008C375E">
              <w:rPr>
                <w:b/>
                <w:color w:val="000000"/>
                <w:sz w:val="20"/>
                <w:szCs w:val="20"/>
                <w:lang w:val="ro-RO"/>
              </w:rPr>
              <w:t>DISPOZIȚII GENERALE</w:t>
            </w:r>
          </w:p>
          <w:p w14:paraId="6963937A" w14:textId="77777777" w:rsidR="00DC6DD6" w:rsidRPr="008C375E" w:rsidRDefault="00DC6DD6" w:rsidP="00DC6DD6">
            <w:pPr>
              <w:ind w:left="142" w:right="142" w:firstLine="142"/>
              <w:jc w:val="both"/>
              <w:rPr>
                <w:b/>
                <w:color w:val="000000"/>
                <w:sz w:val="20"/>
                <w:szCs w:val="20"/>
                <w:lang w:val="ro-RO"/>
              </w:rPr>
            </w:pPr>
            <w:r w:rsidRPr="008C375E">
              <w:rPr>
                <w:b/>
                <w:color w:val="000000"/>
                <w:sz w:val="20"/>
                <w:szCs w:val="20"/>
                <w:lang w:val="ro-RO"/>
              </w:rPr>
              <w:t>Articolul 1</w:t>
            </w:r>
          </w:p>
          <w:p w14:paraId="2C1D92E7" w14:textId="77777777" w:rsidR="00DC6DD6" w:rsidRPr="008C375E" w:rsidRDefault="00DC6DD6" w:rsidP="00DC6DD6">
            <w:pPr>
              <w:ind w:left="142" w:right="142" w:firstLine="142"/>
              <w:jc w:val="both"/>
              <w:rPr>
                <w:color w:val="000000"/>
                <w:sz w:val="20"/>
                <w:szCs w:val="20"/>
                <w:lang w:val="ro-RO"/>
              </w:rPr>
            </w:pPr>
            <w:r w:rsidRPr="008C375E">
              <w:rPr>
                <w:color w:val="000000"/>
                <w:sz w:val="20"/>
                <w:szCs w:val="20"/>
                <w:lang w:val="ro-RO"/>
              </w:rPr>
              <w:t>Obiectul și domeniul de aplicare</w:t>
            </w:r>
          </w:p>
          <w:p w14:paraId="05996AC2" w14:textId="77777777" w:rsidR="00DC6DD6" w:rsidRPr="008C375E" w:rsidRDefault="00DC6DD6" w:rsidP="00DC6DD6">
            <w:pPr>
              <w:ind w:left="142" w:right="142" w:firstLine="142"/>
              <w:jc w:val="both"/>
              <w:rPr>
                <w:color w:val="000000"/>
                <w:sz w:val="20"/>
                <w:szCs w:val="20"/>
                <w:lang w:val="ro-RO"/>
              </w:rPr>
            </w:pPr>
            <w:r w:rsidRPr="008C375E">
              <w:rPr>
                <w:color w:val="000000"/>
                <w:sz w:val="20"/>
                <w:szCs w:val="20"/>
                <w:lang w:val="ro-RO"/>
              </w:rPr>
              <w:t>(1) Prezentul regulament stabilește bazele pentru asigurarea unui înalt nivel de protecție a consumatorului în domeniul informațiilor referitoare la produsele alimentare, luând în considerare diferențele de percepție ale consumatorilor și nevoia acestora de informații și asigurând în același timp buna funcționare a pieței interne.</w:t>
            </w:r>
          </w:p>
          <w:p w14:paraId="6B74ABC2" w14:textId="107B244C" w:rsidR="00DC6DD6" w:rsidRPr="008C375E" w:rsidRDefault="00DC6DD6" w:rsidP="00DC6DD6">
            <w:pPr>
              <w:ind w:left="142" w:right="142" w:firstLine="142"/>
              <w:jc w:val="both"/>
              <w:rPr>
                <w:color w:val="000000"/>
                <w:sz w:val="20"/>
                <w:szCs w:val="20"/>
                <w:lang w:val="ro-RO"/>
              </w:rPr>
            </w:pPr>
            <w:r w:rsidRPr="008C375E">
              <w:rPr>
                <w:color w:val="000000"/>
                <w:sz w:val="20"/>
                <w:szCs w:val="20"/>
                <w:lang w:val="ro-RO"/>
              </w:rPr>
              <w:t>(2) Prezentul regulament definește principiile, cerințele și responsabilitățile generale care reglementează informațiile referitoare la produsele alimentare, în special etichetarea produselor alimentare. Acesta prevede mijloacele pentru garantarea dreptului consumatorilor la informare și procedurile pentru furnizarea informațiilor referitoare la produsele alimentare, ținând seama de necesitatea de a prevedea suficientă flexibilitate pentru a putea răspunde evoluțiilor viitoare și noilor cerințe privind informațiile.</w:t>
            </w:r>
          </w:p>
          <w:p w14:paraId="75EE2623" w14:textId="77777777" w:rsidR="00DC6DD6" w:rsidRPr="008C375E" w:rsidRDefault="00DC6DD6" w:rsidP="00DC6DD6">
            <w:pPr>
              <w:ind w:left="142" w:right="142" w:firstLine="142"/>
              <w:jc w:val="both"/>
              <w:rPr>
                <w:color w:val="000000"/>
                <w:sz w:val="20"/>
                <w:szCs w:val="20"/>
                <w:lang w:val="ro-RO"/>
              </w:rPr>
            </w:pPr>
            <w:r w:rsidRPr="008C375E">
              <w:rPr>
                <w:color w:val="000000"/>
                <w:sz w:val="20"/>
                <w:szCs w:val="20"/>
                <w:lang w:val="ro-RO"/>
              </w:rPr>
              <w:t xml:space="preserve">(3) Prezentul regulament se aplică operatorilor din sectorul alimentar în toate etapele lanțului alimentar, în cazul în care </w:t>
            </w:r>
            <w:r w:rsidRPr="008C375E">
              <w:rPr>
                <w:color w:val="000000"/>
                <w:sz w:val="20"/>
                <w:szCs w:val="20"/>
                <w:lang w:val="ro-RO"/>
              </w:rPr>
              <w:lastRenderedPageBreak/>
              <w:t>activitățile acestora privesc informarea consumatorilor cu privire la produsele alimentare. Acesta se aplică tuturor produselor alimentare destinate consumatorului final, inclusiv produselor alimentare livrate de unitățile de restaurație colectivă și produselor alimentare destinate a fi furnizate acestora.</w:t>
            </w:r>
          </w:p>
          <w:p w14:paraId="4C3A05E0" w14:textId="77777777" w:rsidR="00DC6DD6" w:rsidRPr="008C375E" w:rsidRDefault="00DC6DD6" w:rsidP="00DC6DD6">
            <w:pPr>
              <w:ind w:left="142" w:right="142" w:firstLine="142"/>
              <w:jc w:val="both"/>
              <w:rPr>
                <w:color w:val="000000"/>
                <w:sz w:val="20"/>
                <w:szCs w:val="20"/>
                <w:lang w:val="ro-RO"/>
              </w:rPr>
            </w:pPr>
            <w:r w:rsidRPr="008C375E">
              <w:rPr>
                <w:color w:val="000000"/>
                <w:sz w:val="20"/>
                <w:szCs w:val="20"/>
                <w:lang w:val="ro-RO"/>
              </w:rPr>
              <w:t>Prezentul regulament se aplică serviciilor de restaurație oferite de societățile de transport atunci când plecarea are loc pe teritoriul statelor membre cărora li se aplică tratatele.</w:t>
            </w:r>
          </w:p>
          <w:p w14:paraId="08D81196" w14:textId="5F71168E" w:rsidR="00DC6DD6" w:rsidRDefault="00DC6DD6" w:rsidP="00DC6DD6">
            <w:pPr>
              <w:ind w:left="142" w:right="142" w:firstLine="142"/>
              <w:jc w:val="both"/>
              <w:rPr>
                <w:rFonts w:eastAsia="Calibri"/>
                <w:b/>
                <w:sz w:val="20"/>
                <w:szCs w:val="20"/>
                <w:lang w:val="ro-RO"/>
              </w:rPr>
            </w:pPr>
            <w:r w:rsidRPr="008C375E">
              <w:rPr>
                <w:color w:val="000000"/>
                <w:sz w:val="20"/>
                <w:szCs w:val="20"/>
                <w:lang w:val="ro-RO"/>
              </w:rPr>
              <w:t>(4) Prezentul regulament se aplică fără a aduce atingere cerințelor de etichetare prevăzute în dispozițiile specifice ale Uniunii aplicabile anumitor produse alimentare.</w:t>
            </w:r>
          </w:p>
        </w:tc>
        <w:tc>
          <w:tcPr>
            <w:tcW w:w="5245" w:type="dxa"/>
          </w:tcPr>
          <w:p w14:paraId="642761DC" w14:textId="77777777" w:rsidR="00DC6DD6" w:rsidRDefault="00DC6DD6" w:rsidP="00B11FF1">
            <w:pPr>
              <w:tabs>
                <w:tab w:val="left" w:pos="180"/>
              </w:tabs>
              <w:ind w:left="142" w:right="142" w:firstLine="142"/>
              <w:jc w:val="center"/>
              <w:outlineLvl w:val="0"/>
              <w:rPr>
                <w:rFonts w:eastAsia="Calibri"/>
                <w:b/>
                <w:sz w:val="20"/>
                <w:szCs w:val="20"/>
                <w:lang w:val="ro-RO"/>
              </w:rPr>
            </w:pPr>
          </w:p>
        </w:tc>
        <w:tc>
          <w:tcPr>
            <w:tcW w:w="1418" w:type="dxa"/>
          </w:tcPr>
          <w:p w14:paraId="4FF390DC" w14:textId="77777777" w:rsidR="00DC6DD6" w:rsidRPr="008C375E" w:rsidRDefault="00DC6DD6" w:rsidP="00DC6DD6">
            <w:pPr>
              <w:jc w:val="center"/>
              <w:rPr>
                <w:color w:val="000000"/>
                <w:sz w:val="20"/>
                <w:szCs w:val="20"/>
                <w:lang w:val="ro-RO"/>
              </w:rPr>
            </w:pPr>
            <w:r w:rsidRPr="008C375E">
              <w:rPr>
                <w:color w:val="000000"/>
                <w:sz w:val="20"/>
                <w:szCs w:val="20"/>
                <w:lang w:val="ro-RO"/>
              </w:rPr>
              <w:t>Compatibil</w:t>
            </w:r>
          </w:p>
          <w:p w14:paraId="4E091E17" w14:textId="77777777" w:rsidR="00DC6DD6" w:rsidRPr="008C375E" w:rsidRDefault="00DC6DD6" w:rsidP="00DC6DD6">
            <w:pPr>
              <w:jc w:val="center"/>
              <w:rPr>
                <w:color w:val="000000"/>
                <w:sz w:val="20"/>
                <w:szCs w:val="20"/>
                <w:lang w:val="ro-RO"/>
              </w:rPr>
            </w:pPr>
          </w:p>
          <w:p w14:paraId="55E221DE" w14:textId="77777777" w:rsidR="00DC6DD6" w:rsidRDefault="00DC6DD6" w:rsidP="00DC6DD6">
            <w:pPr>
              <w:jc w:val="center"/>
              <w:rPr>
                <w:rFonts w:eastAsia="Calibri"/>
                <w:b/>
                <w:sz w:val="20"/>
                <w:szCs w:val="20"/>
                <w:lang w:val="ro-RO"/>
              </w:rPr>
            </w:pPr>
          </w:p>
        </w:tc>
        <w:tc>
          <w:tcPr>
            <w:tcW w:w="2126" w:type="dxa"/>
          </w:tcPr>
          <w:p w14:paraId="78852D4C" w14:textId="77777777" w:rsidR="00DC6DD6" w:rsidRPr="002462FB" w:rsidRDefault="00DC6DD6" w:rsidP="00DC6DD6">
            <w:pPr>
              <w:ind w:left="139" w:right="134"/>
              <w:rPr>
                <w:color w:val="000000"/>
                <w:sz w:val="20"/>
                <w:szCs w:val="20"/>
                <w:lang w:val="ro-RO"/>
              </w:rPr>
            </w:pPr>
            <w:r w:rsidRPr="002462FB">
              <w:rPr>
                <w:bCs/>
                <w:sz w:val="20"/>
                <w:szCs w:val="20"/>
                <w:lang w:val="ro-RO" w:eastAsia="ru-RU"/>
              </w:rPr>
              <w:t>Legea nr.279/2017 privind informarea consumatorului cu privire la produsele alimentare</w:t>
            </w:r>
          </w:p>
          <w:p w14:paraId="2827AD27" w14:textId="77777777" w:rsidR="00DC6DD6" w:rsidRPr="002462FB" w:rsidRDefault="00DC6DD6" w:rsidP="00DC6DD6">
            <w:pPr>
              <w:ind w:left="139" w:right="134"/>
              <w:rPr>
                <w:color w:val="000000"/>
                <w:sz w:val="20"/>
                <w:szCs w:val="20"/>
                <w:lang w:val="ro-RO"/>
              </w:rPr>
            </w:pPr>
          </w:p>
          <w:p w14:paraId="152A846B" w14:textId="77777777" w:rsidR="00DC6DD6" w:rsidRPr="008C375E" w:rsidRDefault="00DC6DD6" w:rsidP="00DC6DD6">
            <w:pPr>
              <w:tabs>
                <w:tab w:val="left" w:pos="180"/>
              </w:tabs>
              <w:ind w:left="142" w:right="142" w:firstLine="142"/>
              <w:outlineLvl w:val="0"/>
              <w:rPr>
                <w:bCs/>
                <w:iCs/>
                <w:sz w:val="20"/>
                <w:szCs w:val="20"/>
                <w:lang w:val="ro-RO" w:eastAsia="ru-RU"/>
              </w:rPr>
            </w:pPr>
            <w:r w:rsidRPr="00E029B4">
              <w:rPr>
                <w:iCs/>
                <w:sz w:val="20"/>
                <w:szCs w:val="20"/>
                <w:lang w:val="ro-RO" w:eastAsia="ru-RU"/>
              </w:rPr>
              <w:t>Articolul 1</w:t>
            </w:r>
            <w:r w:rsidRPr="008C375E">
              <w:rPr>
                <w:b/>
                <w:bCs/>
                <w:iCs/>
                <w:sz w:val="20"/>
                <w:szCs w:val="20"/>
                <w:lang w:val="ro-RO" w:eastAsia="ru-RU"/>
              </w:rPr>
              <w:t xml:space="preserve">. </w:t>
            </w:r>
            <w:r w:rsidRPr="008C375E">
              <w:rPr>
                <w:bCs/>
                <w:iCs/>
                <w:sz w:val="20"/>
                <w:szCs w:val="20"/>
                <w:lang w:val="ro-RO" w:eastAsia="ru-RU"/>
              </w:rPr>
              <w:t>Obiectul și domeniul de aplicare</w:t>
            </w:r>
          </w:p>
          <w:p w14:paraId="1B26A8C8" w14:textId="77777777" w:rsidR="00DC6DD6" w:rsidRPr="008C375E" w:rsidRDefault="00DC6DD6" w:rsidP="00DC6DD6">
            <w:pPr>
              <w:ind w:left="139" w:right="134"/>
              <w:rPr>
                <w:color w:val="000000"/>
                <w:sz w:val="20"/>
                <w:szCs w:val="20"/>
                <w:lang w:val="ro-RO"/>
              </w:rPr>
            </w:pPr>
          </w:p>
          <w:p w14:paraId="5F3A1F88" w14:textId="77777777" w:rsidR="00DC6DD6" w:rsidRDefault="00DC6DD6" w:rsidP="00DC6DD6">
            <w:pPr>
              <w:rPr>
                <w:rFonts w:eastAsia="Calibri"/>
                <w:b/>
                <w:sz w:val="20"/>
                <w:szCs w:val="20"/>
                <w:lang w:val="ro-RO"/>
              </w:rPr>
            </w:pPr>
          </w:p>
        </w:tc>
      </w:tr>
      <w:tr w:rsidR="00DC6DD6" w:rsidRPr="008C375E" w14:paraId="4217E606" w14:textId="77777777" w:rsidTr="001F6EBE">
        <w:trPr>
          <w:trHeight w:val="396"/>
          <w:tblCellSpacing w:w="0" w:type="dxa"/>
        </w:trPr>
        <w:tc>
          <w:tcPr>
            <w:tcW w:w="5529" w:type="dxa"/>
          </w:tcPr>
          <w:p w14:paraId="31559035" w14:textId="77777777" w:rsidR="00DC6DD6" w:rsidRPr="00591EA3" w:rsidRDefault="00DC6DD6" w:rsidP="00DC6DD6">
            <w:pPr>
              <w:ind w:left="142" w:right="142" w:firstLine="142"/>
              <w:jc w:val="both"/>
              <w:rPr>
                <w:bCs/>
                <w:color w:val="000000"/>
                <w:sz w:val="20"/>
                <w:szCs w:val="20"/>
                <w:lang w:val="ro-RO"/>
              </w:rPr>
            </w:pPr>
            <w:r w:rsidRPr="00591EA3">
              <w:rPr>
                <w:bCs/>
                <w:color w:val="000000"/>
                <w:sz w:val="20"/>
                <w:szCs w:val="20"/>
                <w:lang w:val="ro-RO"/>
              </w:rPr>
              <w:t>Articolul 2</w:t>
            </w:r>
          </w:p>
          <w:p w14:paraId="61299ADB" w14:textId="77777777"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Definiții</w:t>
            </w:r>
          </w:p>
          <w:p w14:paraId="2C73558F" w14:textId="4927BD1D"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1. În sensul prezentului regulament, se aplică următoarele definiții:</w:t>
            </w:r>
          </w:p>
          <w:p w14:paraId="0263D6FC" w14:textId="25F8075B"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w:t>
            </w:r>
            <w:r>
              <w:rPr>
                <w:rFonts w:eastAsia="Calibri"/>
                <w:bCs/>
                <w:sz w:val="20"/>
                <w:szCs w:val="20"/>
                <w:lang w:val="ro-RO"/>
              </w:rPr>
              <w:t>a</w:t>
            </w:r>
            <w:r w:rsidRPr="00591EA3">
              <w:rPr>
                <w:rFonts w:eastAsia="Calibri"/>
                <w:bCs/>
                <w:sz w:val="20"/>
                <w:szCs w:val="20"/>
                <w:lang w:val="ro-RO"/>
              </w:rPr>
              <w:t>) definițiile termenilor „aliment”, „legislație alimentară”, „întreprindere din domeniul alimentar”, „operator din sectorul alimentar”, „comerț cu amănuntul”, „introducere pe piață” și „consumator final” de la articolul 2 și de la articolul 3 punctele (1), (2), (3), (7), (8) și (18) din Regulamentul (CE) nr. 178/2002;</w:t>
            </w:r>
          </w:p>
          <w:p w14:paraId="3569555A" w14:textId="373EFBD6"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(b) definițiile termenilor „prelucrare”, „produse neprelucrate” și „produse prelucrate” de la articolul 2 alineatul (1) literele (m), (n) și (o) din Regulamentul (CE) nr. 852/2004 al Parlamentului European și al Consiliului din 29 aprilie 2004 privind igiena produselor alimentare ( 1 );</w:t>
            </w:r>
          </w:p>
          <w:p w14:paraId="6E581373" w14:textId="0A5B5AF5"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 xml:space="preserve">(c) definiția „enzimei alimentare” de la articolul 3 alineatul (2) litera (a) din Regulamentul (CE) nr. 1332/2008 al Parlamentului European și al Consiliului din 16 decembrie 2008 privind enzimele </w:t>
            </w:r>
            <w:r w:rsidR="006D486C">
              <w:rPr>
                <w:rFonts w:eastAsia="Calibri"/>
                <w:bCs/>
                <w:sz w:val="20"/>
                <w:szCs w:val="20"/>
                <w:lang w:val="ro-RO"/>
              </w:rPr>
              <w:t>a</w:t>
            </w:r>
            <w:r w:rsidRPr="00591EA3">
              <w:rPr>
                <w:rFonts w:eastAsia="Calibri"/>
                <w:bCs/>
                <w:sz w:val="20"/>
                <w:szCs w:val="20"/>
                <w:lang w:val="ro-RO"/>
              </w:rPr>
              <w:t>limentare ( 2 );</w:t>
            </w:r>
          </w:p>
          <w:p w14:paraId="10C894A0" w14:textId="6DBD18BB"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(d) definițiile termenilor „aditiv alimentar”, „adjuvant tehnologic” și „suport” de la articolul 3 alineatul (2) literele (a) și (b) și de la punctul 5 din anexa I la Regulamentul (CE) nr. 1333/2008 al Parlamentului European și al Consiliului din 16 decembrie 2008 privind aditivii alimentari ( 3 );</w:t>
            </w:r>
          </w:p>
          <w:p w14:paraId="2964D4D4" w14:textId="0A6AB2D3"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 xml:space="preserve">(e) definiția „aromelor” de la articolul 3 alineatul (2) litera (a) din Regulamentul (CE) nr. 1334/2008 al Parlamentului European și al Consiliului din 16 decembrie 2008 privind aromele și anumite ingrediente alimentare cu proprietăți </w:t>
            </w:r>
            <w:proofErr w:type="spellStart"/>
            <w:r w:rsidRPr="00591EA3">
              <w:rPr>
                <w:rFonts w:eastAsia="Calibri"/>
                <w:bCs/>
                <w:sz w:val="20"/>
                <w:szCs w:val="20"/>
                <w:lang w:val="ro-RO"/>
              </w:rPr>
              <w:t>aromatizante</w:t>
            </w:r>
            <w:proofErr w:type="spellEnd"/>
            <w:r w:rsidRPr="00591EA3">
              <w:rPr>
                <w:rFonts w:eastAsia="Calibri"/>
                <w:bCs/>
                <w:sz w:val="20"/>
                <w:szCs w:val="20"/>
                <w:lang w:val="ro-RO"/>
              </w:rPr>
              <w:t xml:space="preserve"> destinate utilizării în și pe produsele alimentare ( 4 );</w:t>
            </w:r>
          </w:p>
          <w:p w14:paraId="50A260EA" w14:textId="3A5B09EA"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(f) definițiile termenilor „carne”, „carne separată mecanic”, „preparate din carne”, „produse pescărești” și „produse din carne” de la punctele 1.1, 1.14, 1.15, 3.1 și 7.1 din anexa I la Regulamentul (CE) nr. 853/2004 al Parlamentului European și al Consiliului din 29 aprilie 2004 de stabilire a unor norme specifice de igienă pentru alimentele de origine animală ( 5 );</w:t>
            </w:r>
          </w:p>
          <w:p w14:paraId="7DEB34C2" w14:textId="519837DD"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lastRenderedPageBreak/>
              <w:t>(g) definiția „publicității” de la articolul 2 litera (a) din Directiva 2006/114/CE a Parlamentului European și a Consiliului din 12 decembrie 2006 privind publicitatea înșelătoare și comparativă ( 6 );</w:t>
            </w:r>
          </w:p>
          <w:p w14:paraId="04A1A030" w14:textId="77777777"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▼M3</w:t>
            </w:r>
          </w:p>
          <w:p w14:paraId="062EE391" w14:textId="48FA958E"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(h) definiția „nanomaterialelor fabricate”, astfel cum este stabilită la articolul 3 alineatul (2) litera (f) din Regulamentul (UE) 2015/2283 al Parlamentului European și al Consiliului ( 7).</w:t>
            </w:r>
          </w:p>
          <w:p w14:paraId="67EE1F3C" w14:textId="77777777"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▼B</w:t>
            </w:r>
          </w:p>
          <w:p w14:paraId="3B868678" w14:textId="77777777"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2.   Se aplică, de asemenea, următoarele definiții:</w:t>
            </w:r>
          </w:p>
          <w:p w14:paraId="0F11DB4B" w14:textId="0B9F93E4"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w:t>
            </w:r>
            <w:r w:rsidR="006D486C">
              <w:rPr>
                <w:rFonts w:eastAsia="Calibri"/>
                <w:bCs/>
                <w:sz w:val="20"/>
                <w:szCs w:val="20"/>
                <w:lang w:val="ro-RO"/>
              </w:rPr>
              <w:t>a</w:t>
            </w:r>
            <w:r w:rsidRPr="00591EA3">
              <w:rPr>
                <w:rFonts w:eastAsia="Calibri"/>
                <w:bCs/>
                <w:sz w:val="20"/>
                <w:szCs w:val="20"/>
                <w:lang w:val="ro-RO"/>
              </w:rPr>
              <w:t>) „informații despre produsele alimentare” înseamnă informații referitoare la un produs alimentar, puse la dispoziția consumatorului final prin intermediul unei etichete, al altor materiale însoțitoare sau al oricăror alte mijloace, inclusiv instrumente tehnologice moderne sau comunicare verbală;</w:t>
            </w:r>
          </w:p>
          <w:p w14:paraId="308844D4" w14:textId="03F9550B"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(b) „legislația privind informațiile despre alimente” înseamnă dispozițiile Uniunii care reglementează informațiile despre alimente și, în special, etichetarea, inclusiv normele cu caracter general aplicabile tuturor alimentelor în anumite circumstanțe sau anumitor categorii de alimente și normele care se aplică numai anumitor alimente;</w:t>
            </w:r>
          </w:p>
          <w:p w14:paraId="190E8418" w14:textId="0F4037DA"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(c) „informații obligatorii despre produsele alimentare” înseamnă detaliile care trebuie furnizate consumatorului final în temeiul dispozițiilor Uniunii;</w:t>
            </w:r>
          </w:p>
          <w:p w14:paraId="2AED0480" w14:textId="2DAB6A28"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 xml:space="preserve">(d) „furnizor de servicii de </w:t>
            </w:r>
            <w:proofErr w:type="spellStart"/>
            <w:r w:rsidRPr="00591EA3">
              <w:rPr>
                <w:rFonts w:eastAsia="Calibri"/>
                <w:bCs/>
                <w:sz w:val="20"/>
                <w:szCs w:val="20"/>
                <w:lang w:val="ro-RO"/>
              </w:rPr>
              <w:t>catering</w:t>
            </w:r>
            <w:proofErr w:type="spellEnd"/>
            <w:r w:rsidRPr="00591EA3">
              <w:rPr>
                <w:rFonts w:eastAsia="Calibri"/>
                <w:bCs/>
                <w:sz w:val="20"/>
                <w:szCs w:val="20"/>
                <w:lang w:val="ro-RO"/>
              </w:rPr>
              <w:t xml:space="preserve"> colectiv” înseamnă orice unitate (inclusiv un vehicul sau un stand fix sau mobil), cum ar fi restaurantele, cantinele, școlile, spitalele și întreprinderile de </w:t>
            </w:r>
            <w:proofErr w:type="spellStart"/>
            <w:r w:rsidRPr="00591EA3">
              <w:rPr>
                <w:rFonts w:eastAsia="Calibri"/>
                <w:bCs/>
                <w:sz w:val="20"/>
                <w:szCs w:val="20"/>
                <w:lang w:val="ro-RO"/>
              </w:rPr>
              <w:t>catering</w:t>
            </w:r>
            <w:proofErr w:type="spellEnd"/>
            <w:r w:rsidRPr="00591EA3">
              <w:rPr>
                <w:rFonts w:eastAsia="Calibri"/>
                <w:bCs/>
                <w:sz w:val="20"/>
                <w:szCs w:val="20"/>
                <w:lang w:val="ro-RO"/>
              </w:rPr>
              <w:t xml:space="preserve"> în care, în cadrul unei activități comerciale, alimentele sunt preparate pentru a fi gata de consum de către consumatorul final;</w:t>
            </w:r>
          </w:p>
          <w:p w14:paraId="222D7AEB" w14:textId="241450B5"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 xml:space="preserve">(e) „aliment preambalat” înseamnă orice articol individual destinat prezentării ca atare consumatorului final și unităților de </w:t>
            </w:r>
            <w:proofErr w:type="spellStart"/>
            <w:r w:rsidRPr="00591EA3">
              <w:rPr>
                <w:rFonts w:eastAsia="Calibri"/>
                <w:bCs/>
                <w:sz w:val="20"/>
                <w:szCs w:val="20"/>
                <w:lang w:val="ro-RO"/>
              </w:rPr>
              <w:t>catering</w:t>
            </w:r>
            <w:proofErr w:type="spellEnd"/>
            <w:r w:rsidRPr="00591EA3">
              <w:rPr>
                <w:rFonts w:eastAsia="Calibri"/>
                <w:bCs/>
                <w:sz w:val="20"/>
                <w:szCs w:val="20"/>
                <w:lang w:val="ro-RO"/>
              </w:rPr>
              <w:t xml:space="preserve"> colectiv, constând dintr-un produs alimentar și ambalajul în care acesta a fost introdus înainte de a fi oferit spre vânzare, indiferent dacă acest ambalaj înconjoară produsul alimentar complet sau doar parțial, dar în orice caz în așa fel încât conținutul să nu poată fi modificat fără a deschide sau a schimba ambalajul; „aliment preambalat” nu include alimentele ambalate în spațiile de vânzare la cererea consumatorului sau preambalate pentru vânzare directă;</w:t>
            </w:r>
          </w:p>
          <w:p w14:paraId="6151B0F5" w14:textId="3A68F0DE"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 xml:space="preserve">(f) „ingredient” înseamnă orice substanță sau produs, inclusiv arome, aditivi alimentari și enzime alimentare, precum și orice constituent al unui ingredient compus, utilizat în fabricarea sau prepararea unui produs alimentar și încă prezent în produsul finit, chiar dacă într-o formă modificată; reziduurile nu sunt </w:t>
            </w:r>
            <w:r w:rsidRPr="00591EA3">
              <w:rPr>
                <w:rFonts w:eastAsia="Calibri"/>
                <w:bCs/>
                <w:sz w:val="20"/>
                <w:szCs w:val="20"/>
                <w:lang w:val="ro-RO"/>
              </w:rPr>
              <w:lastRenderedPageBreak/>
              <w:t>considerate „ingrediente”;</w:t>
            </w:r>
          </w:p>
          <w:p w14:paraId="2732DCF3" w14:textId="66ED4891"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(g) „loc de proveniență” înseamnă orice loc de unde se indică proveniența unui produs alimentar și care nu este „țara de origine”, astfel cum este stabilită în conformitate cu articolele 23-26 din Regulamentul (CEE) nr. 2913/92; numele, denumirea comercială sau adresa operatorului din sectorul alimentar de pe etichetă nu constituie o indicație a țării de origine sau a locului de proveniență al produsului alimentar în sensul prezentului regulament;</w:t>
            </w:r>
          </w:p>
          <w:p w14:paraId="67426DB6" w14:textId="3805CD4D"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(h) „ingredient compus” înseamnă un ingredient care este el însuși produsul a mai multor ingrediente;</w:t>
            </w:r>
          </w:p>
          <w:p w14:paraId="24E269D5" w14:textId="51A1C8A8"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(eu) „etichetă” înseamnă orice etichetă, marcă, marcaj, imagine sau alt element descriptiv, scris, imprimat, șablonat, marcat, în relief sau imprimat pe sau atașat la ambalajul sau recipientul unui produs alimentar;</w:t>
            </w:r>
          </w:p>
          <w:p w14:paraId="473DDEA3" w14:textId="469BAC06"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(j) „etichetare” înseamnă orice cuvinte, informații, mărci comerciale, denumiri comerciale, imagini sau simboluri referitoare la un produs alimentar și plasate pe orice ambalaj, document, aviz, etichetă, inel sau guler care însoțește sau se referă la un astfel de produs alimentar;</w:t>
            </w:r>
          </w:p>
          <w:p w14:paraId="49F410CF" w14:textId="5D233799"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(k) „câmp vizual” înseamnă toate suprafețele unui ambalaj care pot fi citite dintr-un singur punct de vedere;</w:t>
            </w:r>
          </w:p>
          <w:p w14:paraId="4CBBBE5C" w14:textId="2B18C51F"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(l) „câmp vizual principal” înseamnă câmpul vizual al unui ambalaj care este cel mai probabil să fie văzut la prima vedere de către consumator în momentul achiziției și care permite consumatorului să identifice imediat un produs în funcție de caracterul sau natura sa și, dacă este cazul, de denumirea sa comercială. Dacă un ambalaj are mai multe câmpuri vizuale principale identice, câmpul vizual principal este cel ales de operatorul din sectorul alimentar;</w:t>
            </w:r>
          </w:p>
          <w:p w14:paraId="2AB63FA1" w14:textId="704EF63F"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(m) „lizibilitate” înseamnă aspectul fizic al informațiilor, prin intermediul căruia informațiile sunt accesibile vizual publicului larg și care este determinat de diverse elemente, printre altele, dimensiunea fontului, spațierea literelor, spațierea dintre rânduri, lățimea conturului, culoarea tiparului, fontul, raportul lățime-înălțime al literelor, suprafața materialului și contrastul semnificativ dintre tipărit și fundal;</w:t>
            </w:r>
          </w:p>
          <w:p w14:paraId="4F4CF1DC" w14:textId="2049D3BD"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 xml:space="preserve">(n) „denumire legală” înseamnă denumirea unui produs alimentar prevăzută în dispozițiile Uniunii aplicabile acestuia sau, în absența unor astfel de dispoziții ale Uniunii, denumirea prevăzută în actele cu putere de lege și actele administrative aplicabile în statul membru în care produsul alimentar este vândut consumatorului final sau unităților de </w:t>
            </w:r>
            <w:proofErr w:type="spellStart"/>
            <w:r w:rsidRPr="00591EA3">
              <w:rPr>
                <w:rFonts w:eastAsia="Calibri"/>
                <w:bCs/>
                <w:sz w:val="20"/>
                <w:szCs w:val="20"/>
                <w:lang w:val="ro-RO"/>
              </w:rPr>
              <w:t>catering</w:t>
            </w:r>
            <w:proofErr w:type="spellEnd"/>
            <w:r w:rsidRPr="00591EA3">
              <w:rPr>
                <w:rFonts w:eastAsia="Calibri"/>
                <w:bCs/>
                <w:sz w:val="20"/>
                <w:szCs w:val="20"/>
                <w:lang w:val="ro-RO"/>
              </w:rPr>
              <w:t xml:space="preserve"> colectiv;</w:t>
            </w:r>
          </w:p>
          <w:p w14:paraId="13F80368" w14:textId="6B05E613"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 xml:space="preserve">(o) „denumire uzuală” înseamnă o denumire acceptată ca denumire a produsului alimentar de către consumatorii din statul </w:t>
            </w:r>
            <w:r w:rsidRPr="00591EA3">
              <w:rPr>
                <w:rFonts w:eastAsia="Calibri"/>
                <w:bCs/>
                <w:sz w:val="20"/>
                <w:szCs w:val="20"/>
                <w:lang w:val="ro-RO"/>
              </w:rPr>
              <w:lastRenderedPageBreak/>
              <w:t>membru în care se vinde produsul alimentar respectiv, fără ca denumirea respectivă să necesite explicații suplimentare;</w:t>
            </w:r>
          </w:p>
          <w:p w14:paraId="260F37C3" w14:textId="5C58630F"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(p) „denumire descriptivă” înseamnă o denumire care oferă o descriere a produsului alimentar și, dacă este necesar, a utilizării sale, care este suficient de clară pentru a permite consumatorilor să cunoască adevărata sa natură și să îl distingă de alte produse cu care ar putea fi confundat;</w:t>
            </w:r>
          </w:p>
          <w:p w14:paraId="15CEACC1" w14:textId="45DD0F8A"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(q) „ingredient principal” înseamnă un ingredient sau ingrediente ale unui produs alimentar care reprezintă mai mult de 50% din produsul alimentar respectiv sau care sunt de obicei asociate cu denumirea produsului alimentar de către consumator și pentru care, în majorul cazurilor, este necesară o indicație cantitativă;</w:t>
            </w:r>
          </w:p>
          <w:p w14:paraId="35C1C1B7" w14:textId="4CA9F9D9"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(r) „data durabilității minime a unui aliment” înseamnă data până la care alimentul își păstrează proprietățile specifice atunci când este depozitat corespunzător;</w:t>
            </w:r>
          </w:p>
          <w:p w14:paraId="6A3D469D" w14:textId="2FE2D612"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(s) „</w:t>
            </w:r>
            <w:proofErr w:type="spellStart"/>
            <w:r w:rsidRPr="00591EA3">
              <w:rPr>
                <w:rFonts w:eastAsia="Calibri"/>
                <w:bCs/>
                <w:sz w:val="20"/>
                <w:szCs w:val="20"/>
                <w:lang w:val="ro-RO"/>
              </w:rPr>
              <w:t>nutrient</w:t>
            </w:r>
            <w:proofErr w:type="spellEnd"/>
            <w:r w:rsidRPr="00591EA3">
              <w:rPr>
                <w:rFonts w:eastAsia="Calibri"/>
                <w:bCs/>
                <w:sz w:val="20"/>
                <w:szCs w:val="20"/>
                <w:lang w:val="ro-RO"/>
              </w:rPr>
              <w:t xml:space="preserve">” înseamnă proteine, carbohidrați, grăsimi, fibre, sodiu, vitamine și minerale enumerate la punctul 1 din partea A </w:t>
            </w:r>
            <w:proofErr w:type="spellStart"/>
            <w:r w:rsidRPr="00591EA3">
              <w:rPr>
                <w:rFonts w:eastAsia="Calibri"/>
                <w:bCs/>
                <w:sz w:val="20"/>
                <w:szCs w:val="20"/>
                <w:lang w:val="ro-RO"/>
              </w:rPr>
              <w:t>a</w:t>
            </w:r>
            <w:proofErr w:type="spellEnd"/>
            <w:r w:rsidRPr="00591EA3">
              <w:rPr>
                <w:rFonts w:eastAsia="Calibri"/>
                <w:bCs/>
                <w:sz w:val="20"/>
                <w:szCs w:val="20"/>
                <w:lang w:val="ro-RO"/>
              </w:rPr>
              <w:t xml:space="preserve"> anexei XIII la prezentul regulament, precum și substanțe care aparțin sau sunt componente ale uneia dintre aceste categorii;</w:t>
            </w:r>
          </w:p>
          <w:p w14:paraId="4349012E" w14:textId="77777777"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▼M3 —————</w:t>
            </w:r>
          </w:p>
          <w:p w14:paraId="56299D92" w14:textId="77777777"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▼B</w:t>
            </w:r>
          </w:p>
          <w:p w14:paraId="081B7EDA" w14:textId="2C3B3B05"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(u) „mijloc de comunicare la distanță” înseamnă orice mijloc care, fără prezența fizică simultană a furnizorului și a consumatorului, poate fi utilizat pentru încheierea unui contract între aceste părți.</w:t>
            </w:r>
          </w:p>
          <w:p w14:paraId="5FC7A7F6" w14:textId="77777777" w:rsidR="00591EA3"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3.   În sensul prezentului regulament, țara de origine a unui produs alimentar se referă la originea unui produs alimentar, astfel cum este determinată în conformitate cu articolele 23-26 din Regulamentul (CEE) nr. 2913/92.</w:t>
            </w:r>
          </w:p>
          <w:p w14:paraId="2E6696C5" w14:textId="0983656F" w:rsidR="00DC6DD6" w:rsidRPr="00591EA3" w:rsidRDefault="00591EA3" w:rsidP="00591EA3">
            <w:pPr>
              <w:ind w:left="142" w:right="142" w:firstLine="142"/>
              <w:jc w:val="both"/>
              <w:rPr>
                <w:rFonts w:eastAsia="Calibri"/>
                <w:bCs/>
                <w:sz w:val="20"/>
                <w:szCs w:val="20"/>
                <w:lang w:val="ro-RO"/>
              </w:rPr>
            </w:pPr>
            <w:r w:rsidRPr="00591EA3">
              <w:rPr>
                <w:rFonts w:eastAsia="Calibri"/>
                <w:bCs/>
                <w:sz w:val="20"/>
                <w:szCs w:val="20"/>
                <w:lang w:val="ro-RO"/>
              </w:rPr>
              <w:t>4.   Se aplică, de asemenea, definițiile specifice prevăzute în anexa I.</w:t>
            </w:r>
          </w:p>
        </w:tc>
        <w:tc>
          <w:tcPr>
            <w:tcW w:w="5245" w:type="dxa"/>
          </w:tcPr>
          <w:p w14:paraId="30B2BCAA" w14:textId="77777777" w:rsidR="00DC6DD6" w:rsidRDefault="00DC6DD6" w:rsidP="00DC6DD6">
            <w:pPr>
              <w:tabs>
                <w:tab w:val="left" w:pos="180"/>
              </w:tabs>
              <w:ind w:left="142" w:right="142" w:firstLine="142"/>
              <w:jc w:val="center"/>
              <w:outlineLvl w:val="0"/>
              <w:rPr>
                <w:rFonts w:eastAsia="Calibri"/>
                <w:b/>
                <w:sz w:val="20"/>
                <w:szCs w:val="20"/>
                <w:lang w:val="ro-RO"/>
              </w:rPr>
            </w:pPr>
          </w:p>
        </w:tc>
        <w:tc>
          <w:tcPr>
            <w:tcW w:w="1418" w:type="dxa"/>
          </w:tcPr>
          <w:p w14:paraId="47E79E3E" w14:textId="77777777" w:rsidR="00DC6DD6" w:rsidRPr="008C375E" w:rsidRDefault="00DC6DD6" w:rsidP="00DC6DD6">
            <w:pPr>
              <w:jc w:val="center"/>
              <w:rPr>
                <w:color w:val="000000"/>
                <w:sz w:val="20"/>
                <w:szCs w:val="20"/>
                <w:lang w:val="ro-RO"/>
              </w:rPr>
            </w:pPr>
            <w:r w:rsidRPr="008C375E">
              <w:rPr>
                <w:color w:val="000000"/>
                <w:sz w:val="20"/>
                <w:szCs w:val="20"/>
                <w:lang w:val="ro-RO"/>
              </w:rPr>
              <w:t>Compatibil</w:t>
            </w:r>
          </w:p>
          <w:p w14:paraId="1BAE9514" w14:textId="77777777" w:rsidR="00DC6DD6" w:rsidRPr="008C375E" w:rsidRDefault="00DC6DD6" w:rsidP="00DC6DD6">
            <w:pPr>
              <w:jc w:val="center"/>
              <w:rPr>
                <w:color w:val="000000"/>
                <w:sz w:val="20"/>
                <w:szCs w:val="20"/>
                <w:lang w:val="ro-RO"/>
              </w:rPr>
            </w:pPr>
          </w:p>
          <w:p w14:paraId="53FC88F8" w14:textId="77777777" w:rsidR="00DC6DD6" w:rsidRDefault="00DC6DD6" w:rsidP="00DC6DD6">
            <w:pPr>
              <w:jc w:val="center"/>
              <w:rPr>
                <w:rFonts w:eastAsia="Calibri"/>
                <w:b/>
                <w:sz w:val="20"/>
                <w:szCs w:val="20"/>
                <w:lang w:val="ro-RO"/>
              </w:rPr>
            </w:pPr>
          </w:p>
        </w:tc>
        <w:tc>
          <w:tcPr>
            <w:tcW w:w="2126" w:type="dxa"/>
          </w:tcPr>
          <w:p w14:paraId="3D008FB0" w14:textId="77777777" w:rsidR="00DC6DD6" w:rsidRDefault="00DC6DD6" w:rsidP="00DC6DD6">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7B750476" w14:textId="77777777" w:rsidR="00A42B74" w:rsidRDefault="00A42B74" w:rsidP="00DC6DD6">
            <w:pPr>
              <w:ind w:left="139" w:right="134"/>
              <w:jc w:val="both"/>
              <w:rPr>
                <w:bCs/>
                <w:sz w:val="20"/>
                <w:szCs w:val="20"/>
                <w:lang w:val="ro-RO" w:eastAsia="ru-RU"/>
              </w:rPr>
            </w:pPr>
          </w:p>
          <w:p w14:paraId="20510810" w14:textId="77777777" w:rsidR="00A42B74" w:rsidRPr="008C375E" w:rsidRDefault="00A42B74" w:rsidP="00A42B74">
            <w:pPr>
              <w:tabs>
                <w:tab w:val="left" w:pos="180"/>
              </w:tabs>
              <w:ind w:left="142" w:right="142" w:firstLine="142"/>
              <w:outlineLvl w:val="0"/>
              <w:rPr>
                <w:bCs/>
                <w:iCs/>
                <w:sz w:val="20"/>
                <w:szCs w:val="20"/>
                <w:lang w:val="ro-RO" w:eastAsia="ru-RU"/>
              </w:rPr>
            </w:pPr>
            <w:r w:rsidRPr="008C375E">
              <w:rPr>
                <w:b/>
                <w:bCs/>
                <w:iCs/>
                <w:sz w:val="20"/>
                <w:szCs w:val="20"/>
                <w:lang w:val="ro-RO" w:eastAsia="ru-RU"/>
              </w:rPr>
              <w:t xml:space="preserve">Articolul 2. </w:t>
            </w:r>
            <w:proofErr w:type="spellStart"/>
            <w:r w:rsidRPr="008C375E">
              <w:rPr>
                <w:bCs/>
                <w:iCs/>
                <w:sz w:val="20"/>
                <w:szCs w:val="20"/>
                <w:lang w:val="ro-RO" w:eastAsia="ru-RU"/>
              </w:rPr>
              <w:t>Noţiuni</w:t>
            </w:r>
            <w:proofErr w:type="spellEnd"/>
          </w:p>
          <w:p w14:paraId="5059CE6D" w14:textId="77777777" w:rsidR="00A42B74" w:rsidRPr="002462FB" w:rsidRDefault="00A42B74" w:rsidP="00DC6DD6">
            <w:pPr>
              <w:ind w:left="139" w:right="134"/>
              <w:jc w:val="both"/>
              <w:rPr>
                <w:color w:val="000000"/>
                <w:sz w:val="20"/>
                <w:szCs w:val="20"/>
                <w:lang w:val="ro-RO"/>
              </w:rPr>
            </w:pPr>
          </w:p>
          <w:p w14:paraId="1A1F6950" w14:textId="77777777" w:rsidR="00DC6DD6" w:rsidRDefault="00DC6DD6" w:rsidP="00DC6DD6">
            <w:pPr>
              <w:rPr>
                <w:rFonts w:eastAsia="Calibri"/>
                <w:b/>
                <w:sz w:val="20"/>
                <w:szCs w:val="20"/>
                <w:lang w:val="ro-RO"/>
              </w:rPr>
            </w:pPr>
          </w:p>
        </w:tc>
      </w:tr>
      <w:tr w:rsidR="00657781" w:rsidRPr="008C375E" w14:paraId="12CE61CB" w14:textId="77777777" w:rsidTr="001F6EBE">
        <w:trPr>
          <w:trHeight w:val="396"/>
          <w:tblCellSpacing w:w="0" w:type="dxa"/>
        </w:trPr>
        <w:tc>
          <w:tcPr>
            <w:tcW w:w="5529" w:type="dxa"/>
          </w:tcPr>
          <w:p w14:paraId="66833A5C" w14:textId="77777777" w:rsidR="00657781" w:rsidRPr="008C375E" w:rsidRDefault="00657781" w:rsidP="00657781">
            <w:pPr>
              <w:ind w:left="142" w:right="142" w:firstLine="142"/>
              <w:jc w:val="both"/>
              <w:rPr>
                <w:b/>
                <w:color w:val="000000"/>
                <w:sz w:val="20"/>
                <w:szCs w:val="20"/>
                <w:lang w:val="ro-RO"/>
              </w:rPr>
            </w:pPr>
            <w:r w:rsidRPr="008C375E">
              <w:rPr>
                <w:b/>
                <w:color w:val="000000"/>
                <w:sz w:val="20"/>
                <w:szCs w:val="20"/>
                <w:lang w:val="ro-RO"/>
              </w:rPr>
              <w:lastRenderedPageBreak/>
              <w:t>CAPITOLUL II</w:t>
            </w:r>
          </w:p>
          <w:p w14:paraId="5362C419" w14:textId="77777777" w:rsidR="00657781" w:rsidRPr="008C375E" w:rsidRDefault="00657781" w:rsidP="00657781">
            <w:pPr>
              <w:ind w:left="142" w:right="142" w:firstLine="142"/>
              <w:jc w:val="both"/>
              <w:rPr>
                <w:b/>
                <w:color w:val="000000"/>
                <w:sz w:val="20"/>
                <w:szCs w:val="20"/>
                <w:lang w:val="ro-RO"/>
              </w:rPr>
            </w:pPr>
            <w:r w:rsidRPr="008C375E">
              <w:rPr>
                <w:b/>
                <w:color w:val="000000"/>
                <w:sz w:val="20"/>
                <w:szCs w:val="20"/>
                <w:lang w:val="ro-RO"/>
              </w:rPr>
              <w:t>PRINCIPIILE GENERALE ALE INFORMAȚIILOR REFERITOARE LA PRODUSELE ALIMENTARE</w:t>
            </w:r>
          </w:p>
          <w:p w14:paraId="0F09C369" w14:textId="77777777" w:rsidR="00657781" w:rsidRPr="008C375E" w:rsidRDefault="00657781" w:rsidP="00657781">
            <w:pPr>
              <w:ind w:left="142" w:right="142" w:firstLine="142"/>
              <w:jc w:val="both"/>
              <w:rPr>
                <w:color w:val="000000"/>
                <w:sz w:val="20"/>
                <w:szCs w:val="20"/>
                <w:lang w:val="ro-RO"/>
              </w:rPr>
            </w:pPr>
          </w:p>
          <w:p w14:paraId="049A3BD6" w14:textId="77777777" w:rsidR="00657781" w:rsidRPr="008C375E" w:rsidRDefault="00657781" w:rsidP="00657781">
            <w:pPr>
              <w:ind w:left="142" w:right="142" w:firstLine="142"/>
              <w:jc w:val="both"/>
              <w:rPr>
                <w:color w:val="000000"/>
                <w:sz w:val="20"/>
                <w:szCs w:val="20"/>
                <w:lang w:val="ro-RO"/>
              </w:rPr>
            </w:pPr>
            <w:r w:rsidRPr="008C375E">
              <w:rPr>
                <w:color w:val="000000"/>
                <w:sz w:val="20"/>
                <w:szCs w:val="20"/>
                <w:lang w:val="ro-RO"/>
              </w:rPr>
              <w:t>Articolul 3 Obiective generale</w:t>
            </w:r>
          </w:p>
          <w:p w14:paraId="2BF6260F" w14:textId="77777777" w:rsidR="00657781" w:rsidRPr="008C375E" w:rsidRDefault="00657781" w:rsidP="00657781">
            <w:pPr>
              <w:ind w:left="142" w:right="142" w:firstLine="142"/>
              <w:jc w:val="both"/>
              <w:rPr>
                <w:color w:val="000000"/>
                <w:sz w:val="20"/>
                <w:szCs w:val="20"/>
                <w:lang w:val="ro-RO"/>
              </w:rPr>
            </w:pPr>
            <w:r w:rsidRPr="008C375E">
              <w:rPr>
                <w:color w:val="000000"/>
                <w:sz w:val="20"/>
                <w:szCs w:val="20"/>
                <w:lang w:val="ro-RO"/>
              </w:rPr>
              <w:t>(1) Furnizarea informațiilor referitoare la produsele alimentare urmărește asigurarea unui nivel ridicat de protecție a sănătății și intereselor consumatorilor, oferind consumatorilor finali o bază pentru a face o alegere în cunoștință de cauză și pentru a utiliza în mod sigur produsele alimentare, ținând seama în special de considerații de ordin sanitar, economic, ecologic, social și etic.</w:t>
            </w:r>
          </w:p>
          <w:p w14:paraId="1D1ED276" w14:textId="77777777" w:rsidR="00657781" w:rsidRPr="008C375E" w:rsidRDefault="00657781" w:rsidP="00657781">
            <w:pPr>
              <w:ind w:left="142" w:right="142" w:firstLine="142"/>
              <w:jc w:val="both"/>
              <w:rPr>
                <w:color w:val="000000"/>
                <w:sz w:val="20"/>
                <w:szCs w:val="20"/>
                <w:lang w:val="ro-RO"/>
              </w:rPr>
            </w:pPr>
            <w:r w:rsidRPr="008C375E">
              <w:rPr>
                <w:color w:val="000000"/>
                <w:sz w:val="20"/>
                <w:szCs w:val="20"/>
                <w:lang w:val="ro-RO"/>
              </w:rPr>
              <w:t xml:space="preserve">(2)  Legislația privind informațiile referitoare la produsele alimentare își propune să creeze un spațiu la nivelul Uniunii în </w:t>
            </w:r>
            <w:r w:rsidRPr="008C375E">
              <w:rPr>
                <w:color w:val="000000"/>
                <w:sz w:val="20"/>
                <w:szCs w:val="20"/>
                <w:lang w:val="ro-RO"/>
              </w:rPr>
              <w:lastRenderedPageBreak/>
              <w:t>care produsele alimentare produse și comercializate legal să circule liber, ținând seama, după caz, de necesitatea de a apăra interesele legitime ale producătorilor și de a promova fabricarea de produse de calitate.</w:t>
            </w:r>
          </w:p>
          <w:p w14:paraId="427CB782" w14:textId="77777777" w:rsidR="00657781" w:rsidRPr="008C375E" w:rsidRDefault="00657781" w:rsidP="00657781">
            <w:pPr>
              <w:ind w:left="142" w:right="142" w:firstLine="142"/>
              <w:jc w:val="both"/>
              <w:rPr>
                <w:sz w:val="20"/>
                <w:szCs w:val="20"/>
                <w:lang w:val="ro-RO"/>
              </w:rPr>
            </w:pPr>
            <w:r w:rsidRPr="008C375E">
              <w:rPr>
                <w:sz w:val="20"/>
                <w:szCs w:val="20"/>
                <w:lang w:val="ro-RO"/>
              </w:rPr>
              <w:t>(3)  Atunci când legislația privind informațiile referitoare la produsele alimentare stabilește noi cerințe, se acordă o perioadă de tranziție după intrarea în vigoare a noilor cerințe, cu excepția cazurilor justificate în mod corespunzător. În timpul unei perioade de tranziție, produsele alimentare ale căror etichete nu respectă noile cerințe pot fi introduse pe piață, iar stocurile de astfel de produse introduse pe piață înainte de expirarea perioadei de tranziție pot continua să fie vândute până la epuizarea lor.</w:t>
            </w:r>
          </w:p>
          <w:p w14:paraId="119877AE" w14:textId="4AC0E153" w:rsidR="00657781" w:rsidRPr="008C375E" w:rsidRDefault="00657781" w:rsidP="0026099A">
            <w:pPr>
              <w:ind w:left="142" w:right="142" w:firstLine="142"/>
              <w:jc w:val="both"/>
              <w:rPr>
                <w:sz w:val="20"/>
                <w:szCs w:val="20"/>
                <w:lang w:val="ro-RO"/>
              </w:rPr>
            </w:pPr>
            <w:r w:rsidRPr="008C375E">
              <w:rPr>
                <w:sz w:val="20"/>
                <w:szCs w:val="20"/>
                <w:lang w:val="ro-RO"/>
              </w:rPr>
              <w:t>(4) Se efectuează o consultare deschisă și transparentă a publicului, inclusiv a părților interesate, direct sau prin organismele reprezentative, în timpul pregătirii, evaluării și revizuirii legislației alimentare, cu excepția cazurilor în care urgența problemei respective nu permite aceasta.</w:t>
            </w:r>
          </w:p>
          <w:p w14:paraId="4797CC5C" w14:textId="77777777" w:rsidR="00657781" w:rsidRPr="008C375E" w:rsidRDefault="00657781" w:rsidP="00DC6DD6">
            <w:pPr>
              <w:ind w:left="142" w:right="142" w:firstLine="142"/>
              <w:jc w:val="both"/>
              <w:rPr>
                <w:b/>
                <w:color w:val="000000"/>
                <w:sz w:val="20"/>
                <w:szCs w:val="20"/>
                <w:lang w:val="ro-RO"/>
              </w:rPr>
            </w:pPr>
          </w:p>
        </w:tc>
        <w:tc>
          <w:tcPr>
            <w:tcW w:w="5245" w:type="dxa"/>
          </w:tcPr>
          <w:p w14:paraId="2587D1B2" w14:textId="77777777" w:rsidR="00657781" w:rsidRDefault="00657781" w:rsidP="00DC6DD6">
            <w:pPr>
              <w:tabs>
                <w:tab w:val="left" w:pos="180"/>
              </w:tabs>
              <w:ind w:left="142" w:right="142" w:firstLine="142"/>
              <w:jc w:val="center"/>
              <w:outlineLvl w:val="0"/>
              <w:rPr>
                <w:rFonts w:eastAsia="Calibri"/>
                <w:b/>
                <w:sz w:val="20"/>
                <w:szCs w:val="20"/>
                <w:lang w:val="ro-RO"/>
              </w:rPr>
            </w:pPr>
          </w:p>
        </w:tc>
        <w:tc>
          <w:tcPr>
            <w:tcW w:w="1418" w:type="dxa"/>
          </w:tcPr>
          <w:p w14:paraId="5E57D342" w14:textId="77777777" w:rsidR="00AC4689" w:rsidRPr="008C375E" w:rsidRDefault="00AC4689" w:rsidP="00AC4689">
            <w:pPr>
              <w:jc w:val="center"/>
              <w:rPr>
                <w:color w:val="000000"/>
                <w:sz w:val="20"/>
                <w:szCs w:val="20"/>
                <w:lang w:val="ro-RO"/>
              </w:rPr>
            </w:pPr>
            <w:r w:rsidRPr="008C375E">
              <w:rPr>
                <w:color w:val="000000"/>
                <w:sz w:val="20"/>
                <w:szCs w:val="20"/>
                <w:lang w:val="ro-RO"/>
              </w:rPr>
              <w:t>Compatibil</w:t>
            </w:r>
          </w:p>
          <w:p w14:paraId="66845F32" w14:textId="77777777" w:rsidR="00657781" w:rsidRPr="008C375E" w:rsidRDefault="00657781" w:rsidP="00DC6DD6">
            <w:pPr>
              <w:jc w:val="center"/>
              <w:rPr>
                <w:color w:val="000000"/>
                <w:sz w:val="20"/>
                <w:szCs w:val="20"/>
                <w:lang w:val="ro-RO"/>
              </w:rPr>
            </w:pPr>
          </w:p>
        </w:tc>
        <w:tc>
          <w:tcPr>
            <w:tcW w:w="2126" w:type="dxa"/>
          </w:tcPr>
          <w:p w14:paraId="171B3DAD" w14:textId="77777777" w:rsidR="0082688B" w:rsidRDefault="0082688B" w:rsidP="0082688B">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73F391AA" w14:textId="77777777" w:rsidR="00657781" w:rsidRDefault="00657781" w:rsidP="00DC6DD6">
            <w:pPr>
              <w:ind w:left="139" w:right="134"/>
              <w:jc w:val="both"/>
              <w:rPr>
                <w:bCs/>
                <w:sz w:val="20"/>
                <w:szCs w:val="20"/>
                <w:lang w:val="ro-RO" w:eastAsia="ru-RU"/>
              </w:rPr>
            </w:pPr>
          </w:p>
          <w:p w14:paraId="3688BE6D" w14:textId="77777777" w:rsidR="0082688B" w:rsidRDefault="0082688B" w:rsidP="00DC6DD6">
            <w:pPr>
              <w:ind w:left="139" w:right="134"/>
              <w:jc w:val="both"/>
              <w:rPr>
                <w:bCs/>
                <w:sz w:val="20"/>
                <w:szCs w:val="20"/>
                <w:lang w:val="ro-RO" w:eastAsia="ru-RU"/>
              </w:rPr>
            </w:pPr>
          </w:p>
          <w:p w14:paraId="36FE33DD" w14:textId="77777777" w:rsidR="0082688B" w:rsidRPr="008C375E" w:rsidRDefault="0082688B" w:rsidP="0082688B">
            <w:pPr>
              <w:ind w:left="142" w:right="142" w:firstLine="142"/>
              <w:jc w:val="both"/>
              <w:rPr>
                <w:color w:val="000000"/>
                <w:sz w:val="20"/>
                <w:szCs w:val="20"/>
                <w:lang w:val="ro-RO"/>
              </w:rPr>
            </w:pPr>
            <w:r w:rsidRPr="008C375E">
              <w:rPr>
                <w:color w:val="000000"/>
                <w:sz w:val="20"/>
                <w:szCs w:val="20"/>
                <w:lang w:val="ro-RO"/>
              </w:rPr>
              <w:t>Articolul 3 Obiective generale</w:t>
            </w:r>
          </w:p>
          <w:p w14:paraId="7F44F094" w14:textId="77777777" w:rsidR="0082688B" w:rsidRPr="002462FB" w:rsidRDefault="0082688B" w:rsidP="00DC6DD6">
            <w:pPr>
              <w:ind w:left="139" w:right="134"/>
              <w:jc w:val="both"/>
              <w:rPr>
                <w:bCs/>
                <w:sz w:val="20"/>
                <w:szCs w:val="20"/>
                <w:lang w:val="ro-RO" w:eastAsia="ru-RU"/>
              </w:rPr>
            </w:pPr>
          </w:p>
        </w:tc>
      </w:tr>
      <w:tr w:rsidR="00657781" w:rsidRPr="008C375E" w14:paraId="75D8FE9C" w14:textId="77777777" w:rsidTr="001F6EBE">
        <w:trPr>
          <w:trHeight w:val="396"/>
          <w:tblCellSpacing w:w="0" w:type="dxa"/>
        </w:trPr>
        <w:tc>
          <w:tcPr>
            <w:tcW w:w="5529" w:type="dxa"/>
          </w:tcPr>
          <w:p w14:paraId="6D33722A" w14:textId="77777777" w:rsidR="0084463B" w:rsidRPr="008C375E" w:rsidRDefault="0084463B" w:rsidP="0084463B">
            <w:pPr>
              <w:ind w:left="142" w:right="142" w:firstLine="142"/>
              <w:jc w:val="both"/>
              <w:rPr>
                <w:b/>
                <w:color w:val="000000"/>
                <w:sz w:val="20"/>
                <w:szCs w:val="20"/>
                <w:lang w:val="ro-RO"/>
              </w:rPr>
            </w:pPr>
            <w:r w:rsidRPr="008C375E">
              <w:rPr>
                <w:b/>
                <w:color w:val="000000"/>
                <w:sz w:val="20"/>
                <w:szCs w:val="20"/>
                <w:lang w:val="ro-RO"/>
              </w:rPr>
              <w:t>Articolul 4</w:t>
            </w:r>
          </w:p>
          <w:p w14:paraId="69AF9CE2"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Principiile care reglementează informațiile obligatorii referitoare la produsele alimentare</w:t>
            </w:r>
          </w:p>
          <w:p w14:paraId="11226C09"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(1)  Informațiile obligatorii referitoare la produsele alimentare impuse de legislația privind informațiile referitoare la produsele alimentare se referă la informațiile care se încadrează în special în următoarele categorii:</w:t>
            </w:r>
          </w:p>
          <w:p w14:paraId="70975841"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(a) informații privind identitatea și compoziția, proprietățile sau alte caracteristici ale produsului alimentar;</w:t>
            </w:r>
          </w:p>
          <w:p w14:paraId="79219E49"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(b) informații privind protecția sănătății consumatorilor și utilizarea sigură a unui produs alimentar. În mod special, acestea se referă la informații privind:</w:t>
            </w:r>
          </w:p>
          <w:p w14:paraId="19C24D49"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(i) însușirile legate de compoziție care pot dăuna sănătății anumitor grupuri de consumatori;</w:t>
            </w:r>
          </w:p>
          <w:p w14:paraId="4E1B9940"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(ii) data durabilității minimale, condițiile de păstrare și de siguranță a utilizării;</w:t>
            </w:r>
          </w:p>
          <w:p w14:paraId="13D2FAC7"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(iii) efectele asupra sănătății, inclusiv riscurile și consecințele legate de consumul dăunător și periculos al unui produs alimentar;</w:t>
            </w:r>
          </w:p>
          <w:p w14:paraId="1FEB658F"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(c) informații privind caracteristicile nutriționale care să permită consumatorilor, inclusiv celor care urmează un regim alimentar special, să aleagă în cunoștință de cauză.</w:t>
            </w:r>
          </w:p>
          <w:p w14:paraId="24A3DA72" w14:textId="77777777" w:rsidR="0084463B" w:rsidRPr="008C375E" w:rsidRDefault="0084463B" w:rsidP="0084463B">
            <w:pPr>
              <w:ind w:left="142" w:right="142" w:firstLine="142"/>
              <w:jc w:val="both"/>
              <w:rPr>
                <w:color w:val="000000"/>
                <w:sz w:val="20"/>
                <w:szCs w:val="20"/>
                <w:lang w:val="ro-RO"/>
              </w:rPr>
            </w:pPr>
            <w:r w:rsidRPr="008C375E">
              <w:rPr>
                <w:color w:val="000000"/>
                <w:sz w:val="20"/>
                <w:szCs w:val="20"/>
                <w:lang w:val="ro-RO"/>
              </w:rPr>
              <w:t xml:space="preserve">(2)  Atunci când se ia în considerare nevoia de informații obligatorii referitoare la produsele alimentare și care să permită consumatorilor să facă o alegere în cunoștință de cauză, se ține seama de faptul că majoritatea acestora consideră deosebit de </w:t>
            </w:r>
            <w:r w:rsidRPr="008C375E">
              <w:rPr>
                <w:color w:val="000000"/>
                <w:sz w:val="20"/>
                <w:szCs w:val="20"/>
                <w:lang w:val="ro-RO"/>
              </w:rPr>
              <w:lastRenderedPageBreak/>
              <w:t>necesare anumite informații pe care le prețuiesc în mod special sau de orice avantaje general acceptate pentru consumator.</w:t>
            </w:r>
          </w:p>
          <w:p w14:paraId="239C1691" w14:textId="77777777" w:rsidR="00657781" w:rsidRPr="008C375E" w:rsidRDefault="00657781" w:rsidP="00DC6DD6">
            <w:pPr>
              <w:ind w:left="142" w:right="142" w:firstLine="142"/>
              <w:jc w:val="both"/>
              <w:rPr>
                <w:b/>
                <w:color w:val="000000"/>
                <w:sz w:val="20"/>
                <w:szCs w:val="20"/>
                <w:lang w:val="ro-RO"/>
              </w:rPr>
            </w:pPr>
          </w:p>
        </w:tc>
        <w:tc>
          <w:tcPr>
            <w:tcW w:w="5245" w:type="dxa"/>
          </w:tcPr>
          <w:p w14:paraId="361A8328" w14:textId="77777777" w:rsidR="00657781" w:rsidRDefault="00657781" w:rsidP="00DC6DD6">
            <w:pPr>
              <w:tabs>
                <w:tab w:val="left" w:pos="180"/>
              </w:tabs>
              <w:ind w:left="142" w:right="142" w:firstLine="142"/>
              <w:jc w:val="center"/>
              <w:outlineLvl w:val="0"/>
              <w:rPr>
                <w:rFonts w:eastAsia="Calibri"/>
                <w:b/>
                <w:sz w:val="20"/>
                <w:szCs w:val="20"/>
                <w:lang w:val="ro-RO"/>
              </w:rPr>
            </w:pPr>
          </w:p>
        </w:tc>
        <w:tc>
          <w:tcPr>
            <w:tcW w:w="1418" w:type="dxa"/>
          </w:tcPr>
          <w:p w14:paraId="6A507B4B" w14:textId="77777777" w:rsidR="00AC4689" w:rsidRPr="008C375E" w:rsidRDefault="00AC4689" w:rsidP="00AC4689">
            <w:pPr>
              <w:jc w:val="center"/>
              <w:rPr>
                <w:color w:val="000000"/>
                <w:sz w:val="20"/>
                <w:szCs w:val="20"/>
                <w:lang w:val="ro-RO"/>
              </w:rPr>
            </w:pPr>
            <w:r w:rsidRPr="008C375E">
              <w:rPr>
                <w:color w:val="000000"/>
                <w:sz w:val="20"/>
                <w:szCs w:val="20"/>
                <w:lang w:val="ro-RO"/>
              </w:rPr>
              <w:t>Compatibil</w:t>
            </w:r>
          </w:p>
          <w:p w14:paraId="32265E23" w14:textId="77777777" w:rsidR="00657781" w:rsidRPr="008C375E" w:rsidRDefault="00657781" w:rsidP="00DC6DD6">
            <w:pPr>
              <w:jc w:val="center"/>
              <w:rPr>
                <w:color w:val="000000"/>
                <w:sz w:val="20"/>
                <w:szCs w:val="20"/>
                <w:lang w:val="ro-RO"/>
              </w:rPr>
            </w:pPr>
          </w:p>
        </w:tc>
        <w:tc>
          <w:tcPr>
            <w:tcW w:w="2126" w:type="dxa"/>
          </w:tcPr>
          <w:p w14:paraId="6B408E0C" w14:textId="77777777" w:rsidR="0082688B" w:rsidRDefault="0082688B" w:rsidP="0082688B">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795E2F06" w14:textId="77777777" w:rsidR="0082688B" w:rsidRDefault="0082688B" w:rsidP="00DC6DD6">
            <w:pPr>
              <w:ind w:left="139" w:right="134"/>
              <w:jc w:val="both"/>
              <w:rPr>
                <w:bCs/>
                <w:sz w:val="20"/>
                <w:szCs w:val="20"/>
                <w:lang w:val="ro-RO" w:eastAsia="ru-RU"/>
              </w:rPr>
            </w:pPr>
          </w:p>
          <w:p w14:paraId="6539A79A" w14:textId="77777777" w:rsidR="0082688B" w:rsidRDefault="0082688B" w:rsidP="00DC6DD6">
            <w:pPr>
              <w:ind w:left="139" w:right="134"/>
              <w:jc w:val="both"/>
              <w:rPr>
                <w:bCs/>
                <w:sz w:val="20"/>
                <w:szCs w:val="20"/>
                <w:lang w:val="ro-RO" w:eastAsia="ru-RU"/>
              </w:rPr>
            </w:pPr>
          </w:p>
          <w:p w14:paraId="7544CB84" w14:textId="77777777" w:rsidR="0082688B" w:rsidRDefault="0082688B" w:rsidP="00DC6DD6">
            <w:pPr>
              <w:ind w:left="139" w:right="134"/>
              <w:jc w:val="both"/>
              <w:rPr>
                <w:bCs/>
                <w:sz w:val="20"/>
                <w:szCs w:val="20"/>
                <w:lang w:val="ro-RO" w:eastAsia="ru-RU"/>
              </w:rPr>
            </w:pPr>
          </w:p>
          <w:p w14:paraId="04F63EEF" w14:textId="6FDFBC39" w:rsidR="00657781" w:rsidRPr="002462FB" w:rsidRDefault="0082688B" w:rsidP="00DC6DD6">
            <w:pPr>
              <w:ind w:left="139" w:right="134"/>
              <w:jc w:val="both"/>
              <w:rPr>
                <w:bCs/>
                <w:sz w:val="20"/>
                <w:szCs w:val="20"/>
                <w:lang w:val="ro-RO" w:eastAsia="ru-RU"/>
              </w:rPr>
            </w:pPr>
            <w:r w:rsidRPr="0082688B">
              <w:rPr>
                <w:bCs/>
                <w:sz w:val="20"/>
                <w:szCs w:val="20"/>
                <w:lang w:val="ro-RO" w:eastAsia="ru-RU"/>
              </w:rPr>
              <w:t xml:space="preserve">Articolul 4. Categoriile </w:t>
            </w:r>
            <w:proofErr w:type="spellStart"/>
            <w:r w:rsidRPr="0082688B">
              <w:rPr>
                <w:bCs/>
                <w:sz w:val="20"/>
                <w:szCs w:val="20"/>
                <w:lang w:val="ro-RO" w:eastAsia="ru-RU"/>
              </w:rPr>
              <w:t>informaţiilor</w:t>
            </w:r>
            <w:proofErr w:type="spellEnd"/>
            <w:r w:rsidRPr="0082688B">
              <w:rPr>
                <w:bCs/>
                <w:sz w:val="20"/>
                <w:szCs w:val="20"/>
                <w:lang w:val="ro-RO" w:eastAsia="ru-RU"/>
              </w:rPr>
              <w:t xml:space="preserve"> obligatorii referitoare la produsele alimentare</w:t>
            </w:r>
          </w:p>
        </w:tc>
      </w:tr>
      <w:tr w:rsidR="00657781" w:rsidRPr="008C375E" w14:paraId="62021D0B" w14:textId="77777777" w:rsidTr="001F6EBE">
        <w:trPr>
          <w:trHeight w:val="396"/>
          <w:tblCellSpacing w:w="0" w:type="dxa"/>
        </w:trPr>
        <w:tc>
          <w:tcPr>
            <w:tcW w:w="5529" w:type="dxa"/>
          </w:tcPr>
          <w:p w14:paraId="45274451" w14:textId="77777777" w:rsidR="0026099A" w:rsidRPr="008C375E" w:rsidRDefault="0026099A" w:rsidP="0026099A">
            <w:pPr>
              <w:ind w:left="142" w:right="142" w:firstLine="142"/>
              <w:jc w:val="both"/>
              <w:rPr>
                <w:b/>
                <w:color w:val="000000"/>
                <w:sz w:val="20"/>
                <w:szCs w:val="20"/>
                <w:lang w:val="ro-RO"/>
              </w:rPr>
            </w:pPr>
            <w:r w:rsidRPr="008C375E">
              <w:rPr>
                <w:b/>
                <w:color w:val="000000"/>
                <w:sz w:val="20"/>
                <w:szCs w:val="20"/>
                <w:lang w:val="ro-RO"/>
              </w:rPr>
              <w:t>Articolul 5</w:t>
            </w:r>
          </w:p>
          <w:p w14:paraId="0E74AA60"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Consultarea Autorității Europene pentru Siguranța Alimentară</w:t>
            </w:r>
          </w:p>
          <w:p w14:paraId="2CB8DB46"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Orice măsură a Uniunii în domeniul legislației privind informațiile referitoare la produsele alimentare susceptibile de a avea un efect asupra sănătății publice se adoptă după consultarea Autorității Europene pentru Siguranța Alimentară („Autoritatea”).</w:t>
            </w:r>
          </w:p>
          <w:p w14:paraId="6612BA63" w14:textId="77777777" w:rsidR="00657781" w:rsidRPr="008C375E" w:rsidRDefault="00657781" w:rsidP="00DC6DD6">
            <w:pPr>
              <w:ind w:left="142" w:right="142" w:firstLine="142"/>
              <w:jc w:val="both"/>
              <w:rPr>
                <w:b/>
                <w:color w:val="000000"/>
                <w:sz w:val="20"/>
                <w:szCs w:val="20"/>
                <w:lang w:val="ro-RO"/>
              </w:rPr>
            </w:pPr>
          </w:p>
        </w:tc>
        <w:tc>
          <w:tcPr>
            <w:tcW w:w="5245" w:type="dxa"/>
          </w:tcPr>
          <w:p w14:paraId="77854BF4" w14:textId="77777777" w:rsidR="00657781" w:rsidRDefault="00657781" w:rsidP="00DC6DD6">
            <w:pPr>
              <w:tabs>
                <w:tab w:val="left" w:pos="180"/>
              </w:tabs>
              <w:ind w:left="142" w:right="142" w:firstLine="142"/>
              <w:jc w:val="center"/>
              <w:outlineLvl w:val="0"/>
              <w:rPr>
                <w:rFonts w:eastAsia="Calibri"/>
                <w:b/>
                <w:sz w:val="20"/>
                <w:szCs w:val="20"/>
                <w:lang w:val="ro-RO"/>
              </w:rPr>
            </w:pPr>
          </w:p>
        </w:tc>
        <w:tc>
          <w:tcPr>
            <w:tcW w:w="1418" w:type="dxa"/>
          </w:tcPr>
          <w:p w14:paraId="4FBFCC05" w14:textId="3D03F22A" w:rsidR="00657781" w:rsidRPr="008C375E" w:rsidRDefault="0069081D" w:rsidP="00DC6DD6">
            <w:pPr>
              <w:jc w:val="center"/>
              <w:rPr>
                <w:color w:val="000000"/>
                <w:sz w:val="20"/>
                <w:szCs w:val="20"/>
                <w:lang w:val="ro-RO"/>
              </w:rPr>
            </w:pPr>
            <w:r>
              <w:rPr>
                <w:color w:val="000000"/>
                <w:sz w:val="20"/>
                <w:szCs w:val="20"/>
                <w:lang w:val="ro-RO"/>
              </w:rPr>
              <w:t>Norme UE neaplicabile</w:t>
            </w:r>
          </w:p>
        </w:tc>
        <w:tc>
          <w:tcPr>
            <w:tcW w:w="2126" w:type="dxa"/>
          </w:tcPr>
          <w:p w14:paraId="0C02C9BD" w14:textId="77777777" w:rsidR="00657781" w:rsidRPr="002462FB" w:rsidRDefault="00657781" w:rsidP="00DC6DD6">
            <w:pPr>
              <w:ind w:left="139" w:right="134"/>
              <w:jc w:val="both"/>
              <w:rPr>
                <w:bCs/>
                <w:sz w:val="20"/>
                <w:szCs w:val="20"/>
                <w:lang w:val="ro-RO" w:eastAsia="ru-RU"/>
              </w:rPr>
            </w:pPr>
          </w:p>
        </w:tc>
      </w:tr>
      <w:tr w:rsidR="00657781" w:rsidRPr="008C375E" w14:paraId="4095F878" w14:textId="77777777" w:rsidTr="001F6EBE">
        <w:trPr>
          <w:trHeight w:val="396"/>
          <w:tblCellSpacing w:w="0" w:type="dxa"/>
        </w:trPr>
        <w:tc>
          <w:tcPr>
            <w:tcW w:w="5529" w:type="dxa"/>
          </w:tcPr>
          <w:p w14:paraId="16410ACB"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CAPITOLUL III</w:t>
            </w:r>
          </w:p>
          <w:p w14:paraId="5847C724"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CERINȚE GENERALE PRIVIND INFORMAȚIILE REFERITOARE LA PRODUSELE ALIMENTARE ȘI RESPONSABILITĂȚILE OPERATORILOR DIN SECTORUL ALIMENTAR</w:t>
            </w:r>
          </w:p>
          <w:p w14:paraId="54AF8F29" w14:textId="77777777" w:rsidR="0026099A" w:rsidRPr="008C375E" w:rsidRDefault="0026099A" w:rsidP="0026099A">
            <w:pPr>
              <w:ind w:left="142" w:right="142" w:firstLine="142"/>
              <w:jc w:val="both"/>
              <w:rPr>
                <w:b/>
                <w:color w:val="000000"/>
                <w:sz w:val="20"/>
                <w:szCs w:val="20"/>
                <w:lang w:val="ro-RO"/>
              </w:rPr>
            </w:pPr>
            <w:r w:rsidRPr="008C375E">
              <w:rPr>
                <w:b/>
                <w:color w:val="000000"/>
                <w:sz w:val="20"/>
                <w:szCs w:val="20"/>
                <w:lang w:val="ro-RO"/>
              </w:rPr>
              <w:t>Articolul 6</w:t>
            </w:r>
          </w:p>
          <w:p w14:paraId="6E1404FD"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Cerință de bază</w:t>
            </w:r>
          </w:p>
          <w:p w14:paraId="111049BC"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Orice produs alimentar destinat consumatorului final sau unităților de restaurație colectivă este însoțit de informații referitoare la produsul respectiv în conformitate cu prezentul regulament.</w:t>
            </w:r>
          </w:p>
          <w:p w14:paraId="13A60226" w14:textId="77777777" w:rsidR="00657781" w:rsidRPr="008C375E" w:rsidRDefault="00657781" w:rsidP="00DC6DD6">
            <w:pPr>
              <w:ind w:left="142" w:right="142" w:firstLine="142"/>
              <w:jc w:val="both"/>
              <w:rPr>
                <w:b/>
                <w:color w:val="000000"/>
                <w:sz w:val="20"/>
                <w:szCs w:val="20"/>
                <w:lang w:val="ro-RO"/>
              </w:rPr>
            </w:pPr>
          </w:p>
        </w:tc>
        <w:tc>
          <w:tcPr>
            <w:tcW w:w="5245" w:type="dxa"/>
          </w:tcPr>
          <w:p w14:paraId="62AD3130" w14:textId="77777777" w:rsidR="00657781" w:rsidRDefault="00657781" w:rsidP="00DC6DD6">
            <w:pPr>
              <w:tabs>
                <w:tab w:val="left" w:pos="180"/>
              </w:tabs>
              <w:ind w:left="142" w:right="142" w:firstLine="142"/>
              <w:jc w:val="center"/>
              <w:outlineLvl w:val="0"/>
              <w:rPr>
                <w:rFonts w:eastAsia="Calibri"/>
                <w:b/>
                <w:sz w:val="20"/>
                <w:szCs w:val="20"/>
                <w:lang w:val="ro-RO"/>
              </w:rPr>
            </w:pPr>
          </w:p>
        </w:tc>
        <w:tc>
          <w:tcPr>
            <w:tcW w:w="1418" w:type="dxa"/>
          </w:tcPr>
          <w:p w14:paraId="2A2D3786" w14:textId="77777777" w:rsidR="00955A69" w:rsidRPr="008C375E" w:rsidRDefault="00955A69" w:rsidP="00955A69">
            <w:pPr>
              <w:jc w:val="center"/>
              <w:rPr>
                <w:color w:val="000000"/>
                <w:sz w:val="20"/>
                <w:szCs w:val="20"/>
                <w:lang w:val="ro-RO"/>
              </w:rPr>
            </w:pPr>
            <w:r w:rsidRPr="008C375E">
              <w:rPr>
                <w:color w:val="000000"/>
                <w:sz w:val="20"/>
                <w:szCs w:val="20"/>
                <w:lang w:val="ro-RO"/>
              </w:rPr>
              <w:t>Compatibil</w:t>
            </w:r>
          </w:p>
          <w:p w14:paraId="2944DFEC" w14:textId="77777777" w:rsidR="00657781" w:rsidRPr="008C375E" w:rsidRDefault="00657781" w:rsidP="00DC6DD6">
            <w:pPr>
              <w:jc w:val="center"/>
              <w:rPr>
                <w:color w:val="000000"/>
                <w:sz w:val="20"/>
                <w:szCs w:val="20"/>
                <w:lang w:val="ro-RO"/>
              </w:rPr>
            </w:pPr>
          </w:p>
        </w:tc>
        <w:tc>
          <w:tcPr>
            <w:tcW w:w="2126" w:type="dxa"/>
          </w:tcPr>
          <w:p w14:paraId="13ED4B5F" w14:textId="77777777" w:rsidR="002D0218" w:rsidRDefault="002D0218" w:rsidP="002D0218">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423BF75A" w14:textId="77777777" w:rsidR="002D0218" w:rsidRDefault="002D0218" w:rsidP="0069081D">
            <w:pPr>
              <w:ind w:left="139" w:right="134"/>
              <w:jc w:val="both"/>
              <w:rPr>
                <w:b/>
                <w:bCs/>
                <w:sz w:val="20"/>
                <w:szCs w:val="20"/>
                <w:lang w:val="ro-RO" w:eastAsia="ru-RU"/>
              </w:rPr>
            </w:pPr>
          </w:p>
          <w:p w14:paraId="6CEE9E87" w14:textId="77777777" w:rsidR="002D0218" w:rsidRDefault="002D0218" w:rsidP="0069081D">
            <w:pPr>
              <w:ind w:left="139" w:right="134"/>
              <w:jc w:val="both"/>
              <w:rPr>
                <w:b/>
                <w:bCs/>
                <w:sz w:val="20"/>
                <w:szCs w:val="20"/>
                <w:lang w:val="ro-RO" w:eastAsia="ru-RU"/>
              </w:rPr>
            </w:pPr>
          </w:p>
          <w:p w14:paraId="4EFD7E35" w14:textId="118D186C" w:rsidR="0069081D" w:rsidRPr="0069081D" w:rsidRDefault="0069081D" w:rsidP="0069081D">
            <w:pPr>
              <w:ind w:left="139" w:right="134"/>
              <w:jc w:val="both"/>
              <w:rPr>
                <w:b/>
                <w:bCs/>
                <w:sz w:val="20"/>
                <w:szCs w:val="20"/>
                <w:lang w:val="ro-RO" w:eastAsia="ru-RU"/>
              </w:rPr>
            </w:pPr>
            <w:r w:rsidRPr="0069081D">
              <w:rPr>
                <w:b/>
                <w:bCs/>
                <w:sz w:val="20"/>
                <w:szCs w:val="20"/>
                <w:lang w:val="ro-RO" w:eastAsia="ru-RU"/>
              </w:rPr>
              <w:t>Capitolul III</w:t>
            </w:r>
          </w:p>
          <w:p w14:paraId="6DDF9D74" w14:textId="77777777" w:rsidR="0069081D" w:rsidRPr="0069081D" w:rsidRDefault="0069081D" w:rsidP="0069081D">
            <w:pPr>
              <w:ind w:left="139" w:right="134"/>
              <w:jc w:val="both"/>
              <w:rPr>
                <w:b/>
                <w:bCs/>
                <w:sz w:val="20"/>
                <w:szCs w:val="20"/>
                <w:lang w:val="ro-RO" w:eastAsia="ru-RU"/>
              </w:rPr>
            </w:pPr>
            <w:r w:rsidRPr="0069081D">
              <w:rPr>
                <w:b/>
                <w:bCs/>
                <w:sz w:val="20"/>
                <w:szCs w:val="20"/>
                <w:lang w:val="ro-RO" w:eastAsia="ru-RU"/>
              </w:rPr>
              <w:t>CERINŢE GENERALE PRIVIND INFORMAŢIILE REFERITOARE</w:t>
            </w:r>
          </w:p>
          <w:p w14:paraId="36A8620D" w14:textId="77777777" w:rsidR="0069081D" w:rsidRPr="0069081D" w:rsidRDefault="0069081D" w:rsidP="0069081D">
            <w:pPr>
              <w:ind w:left="139" w:right="134"/>
              <w:jc w:val="both"/>
              <w:rPr>
                <w:b/>
                <w:bCs/>
                <w:sz w:val="20"/>
                <w:szCs w:val="20"/>
                <w:lang w:val="ro-RO" w:eastAsia="ru-RU"/>
              </w:rPr>
            </w:pPr>
            <w:r w:rsidRPr="0069081D">
              <w:rPr>
                <w:b/>
                <w:bCs/>
                <w:sz w:val="20"/>
                <w:szCs w:val="20"/>
                <w:lang w:val="ro-RO" w:eastAsia="ru-RU"/>
              </w:rPr>
              <w:t>LA PRODUSELE ALIMENTARE ŞI RESPONSABILITĂŢILE</w:t>
            </w:r>
          </w:p>
          <w:p w14:paraId="74C670C0" w14:textId="77777777" w:rsidR="0069081D" w:rsidRPr="0069081D" w:rsidRDefault="0069081D" w:rsidP="0069081D">
            <w:pPr>
              <w:ind w:left="139" w:right="134"/>
              <w:jc w:val="both"/>
              <w:rPr>
                <w:b/>
                <w:bCs/>
                <w:sz w:val="20"/>
                <w:szCs w:val="20"/>
                <w:lang w:val="ro-RO" w:eastAsia="ru-RU"/>
              </w:rPr>
            </w:pPr>
            <w:r w:rsidRPr="0069081D">
              <w:rPr>
                <w:b/>
                <w:bCs/>
                <w:sz w:val="20"/>
                <w:szCs w:val="20"/>
                <w:lang w:val="ro-RO" w:eastAsia="ru-RU"/>
              </w:rPr>
              <w:t>OPERATORILOR DIN DOMENIUL ALIMENTAR</w:t>
            </w:r>
          </w:p>
          <w:p w14:paraId="7BE06265" w14:textId="77777777" w:rsidR="0069081D" w:rsidRPr="0069081D" w:rsidRDefault="0069081D" w:rsidP="0069081D">
            <w:pPr>
              <w:ind w:left="139" w:right="134"/>
              <w:jc w:val="both"/>
              <w:rPr>
                <w:bCs/>
                <w:sz w:val="20"/>
                <w:szCs w:val="20"/>
                <w:lang w:val="ro-RO" w:eastAsia="ru-RU"/>
              </w:rPr>
            </w:pPr>
            <w:r w:rsidRPr="0069081D">
              <w:rPr>
                <w:b/>
                <w:bCs/>
                <w:sz w:val="20"/>
                <w:szCs w:val="20"/>
                <w:lang w:val="ro-RO" w:eastAsia="ru-RU"/>
              </w:rPr>
              <w:t>Articolul 5.</w:t>
            </w:r>
            <w:r w:rsidRPr="0069081D">
              <w:rPr>
                <w:bCs/>
                <w:sz w:val="20"/>
                <w:szCs w:val="20"/>
                <w:lang w:val="ro-RO" w:eastAsia="ru-RU"/>
              </w:rPr>
              <w:t xml:space="preserve"> </w:t>
            </w:r>
            <w:proofErr w:type="spellStart"/>
            <w:r w:rsidRPr="0069081D">
              <w:rPr>
                <w:bCs/>
                <w:sz w:val="20"/>
                <w:szCs w:val="20"/>
                <w:lang w:val="ro-RO" w:eastAsia="ru-RU"/>
              </w:rPr>
              <w:t>Cerinţă</w:t>
            </w:r>
            <w:proofErr w:type="spellEnd"/>
            <w:r w:rsidRPr="0069081D">
              <w:rPr>
                <w:bCs/>
                <w:sz w:val="20"/>
                <w:szCs w:val="20"/>
                <w:lang w:val="ro-RO" w:eastAsia="ru-RU"/>
              </w:rPr>
              <w:t xml:space="preserve"> de bază</w:t>
            </w:r>
          </w:p>
          <w:p w14:paraId="524F2046" w14:textId="0026FBB6" w:rsidR="00657781" w:rsidRPr="002462FB" w:rsidRDefault="00657781" w:rsidP="0069081D">
            <w:pPr>
              <w:ind w:left="139" w:right="134"/>
              <w:jc w:val="both"/>
              <w:rPr>
                <w:bCs/>
                <w:sz w:val="20"/>
                <w:szCs w:val="20"/>
                <w:lang w:val="ro-RO" w:eastAsia="ru-RU"/>
              </w:rPr>
            </w:pPr>
          </w:p>
        </w:tc>
      </w:tr>
      <w:tr w:rsidR="00657781" w:rsidRPr="008C375E" w14:paraId="2373D3F5" w14:textId="77777777" w:rsidTr="001F6EBE">
        <w:trPr>
          <w:trHeight w:val="396"/>
          <w:tblCellSpacing w:w="0" w:type="dxa"/>
        </w:trPr>
        <w:tc>
          <w:tcPr>
            <w:tcW w:w="5529" w:type="dxa"/>
          </w:tcPr>
          <w:p w14:paraId="529A8AFD" w14:textId="435B547B" w:rsidR="0026099A" w:rsidRPr="008C375E" w:rsidRDefault="0026099A" w:rsidP="0026099A">
            <w:pPr>
              <w:ind w:left="142" w:right="142" w:firstLine="142"/>
              <w:jc w:val="both"/>
              <w:rPr>
                <w:color w:val="000000"/>
                <w:sz w:val="20"/>
                <w:szCs w:val="20"/>
                <w:lang w:val="ro-RO"/>
              </w:rPr>
            </w:pPr>
            <w:r w:rsidRPr="008C375E">
              <w:rPr>
                <w:b/>
                <w:color w:val="000000"/>
                <w:sz w:val="20"/>
                <w:szCs w:val="20"/>
                <w:lang w:val="ro-RO"/>
              </w:rPr>
              <w:t>Articolul 7</w:t>
            </w:r>
            <w:r>
              <w:rPr>
                <w:b/>
                <w:color w:val="000000"/>
                <w:sz w:val="20"/>
                <w:szCs w:val="20"/>
                <w:lang w:val="ro-RO"/>
              </w:rPr>
              <w:t xml:space="preserve"> </w:t>
            </w:r>
            <w:r w:rsidRPr="008C375E">
              <w:rPr>
                <w:color w:val="000000"/>
                <w:sz w:val="20"/>
                <w:szCs w:val="20"/>
                <w:lang w:val="ro-RO"/>
              </w:rPr>
              <w:t>Practici corecte de informare</w:t>
            </w:r>
          </w:p>
          <w:p w14:paraId="0DD2DC50"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(1) Informațiile referitoare la produsele alimentare nu trebuie să inducă cumpărătorul în eroare, în special:</w:t>
            </w:r>
          </w:p>
          <w:p w14:paraId="6D5A98B7"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(a) în ceea ce privește caracteristicile produsului alimentar și în special în ceea ce privește natura, identitatea, proprietățile, compoziția, cantitatea, data durabilității minimale, țara de origine sau locul de proveniență, metoda de fabricație sau producție;</w:t>
            </w:r>
          </w:p>
          <w:p w14:paraId="18CAFFD4"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(b) atribuind produsului alimentar efecte sau proprietăți pe care nu le are;</w:t>
            </w:r>
          </w:p>
          <w:p w14:paraId="3EC5236F"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 xml:space="preserve">(c) sugerând că produsul alimentar posedă caracteristici </w:t>
            </w:r>
            <w:r w:rsidRPr="008C375E">
              <w:rPr>
                <w:color w:val="000000"/>
                <w:sz w:val="20"/>
                <w:szCs w:val="20"/>
                <w:lang w:val="ro-RO"/>
              </w:rPr>
              <w:lastRenderedPageBreak/>
              <w:t xml:space="preserve">speciale, atunci când, în realitate, toate produsele alimentare similare posedă asemenea caracteristici, mai ales evidențiind în mod special prezența sau absența anumitor ingrediente sau/și </w:t>
            </w:r>
            <w:proofErr w:type="spellStart"/>
            <w:r w:rsidRPr="008C375E">
              <w:rPr>
                <w:color w:val="000000"/>
                <w:sz w:val="20"/>
                <w:szCs w:val="20"/>
                <w:lang w:val="ro-RO"/>
              </w:rPr>
              <w:t>nutrienți</w:t>
            </w:r>
            <w:proofErr w:type="spellEnd"/>
            <w:r w:rsidRPr="008C375E">
              <w:rPr>
                <w:color w:val="000000"/>
                <w:sz w:val="20"/>
                <w:szCs w:val="20"/>
                <w:lang w:val="ro-RO"/>
              </w:rPr>
              <w:t>;</w:t>
            </w:r>
          </w:p>
          <w:p w14:paraId="2BED34BD"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(d) sugerând, prin intermediul prezentării, în descrieri sau imagini, prezența unui anumit produs alimentar sau a unui anumit ingredient, câtă vreme, în realitate, o componentă prezentă în mod natural sau un ingredient utilizat în mod normal în respectivul produs alimentar a fost înlocuit(ă) cu o altă componentă sau cu un alt ingredient.</w:t>
            </w:r>
          </w:p>
          <w:p w14:paraId="460D0137"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(2)  Informațiile referitoare la produsele alimentare sunt precise, clare și ușor de înțeles de către consumator.</w:t>
            </w:r>
          </w:p>
          <w:p w14:paraId="7BF46A8D"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(3)  Sub rezerva derogărilor prevăzute de legislația Uniunii aplicabile apelor minerale naturale și produselor alimentare cu destinații nutriționale speciale, informațiile referitoare la produsele alimentare nu atribuie niciunui produs alimentar proprietăți de prevenire, de tratament sau de vindecare a unei boli umane și nu evocă astfel de proprietăți.</w:t>
            </w:r>
          </w:p>
          <w:p w14:paraId="6AA89FAD"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(4)  Alineatele (1), (2) și (3) se aplică, de asemenea:</w:t>
            </w:r>
          </w:p>
          <w:p w14:paraId="6202A4CF"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(a) publicității;</w:t>
            </w:r>
          </w:p>
          <w:p w14:paraId="5078E54A" w14:textId="7F3EC674" w:rsidR="00657781" w:rsidRPr="008C375E" w:rsidRDefault="0026099A" w:rsidP="0026099A">
            <w:pPr>
              <w:ind w:left="142" w:right="142" w:firstLine="142"/>
              <w:jc w:val="both"/>
              <w:rPr>
                <w:b/>
                <w:color w:val="000000"/>
                <w:sz w:val="20"/>
                <w:szCs w:val="20"/>
                <w:lang w:val="ro-RO"/>
              </w:rPr>
            </w:pPr>
            <w:r w:rsidRPr="008C375E">
              <w:rPr>
                <w:color w:val="000000"/>
                <w:sz w:val="20"/>
                <w:szCs w:val="20"/>
                <w:lang w:val="ro-RO"/>
              </w:rPr>
              <w:t>(b) prezentării produselor alimentare, în special formei, aspectului sau ambalajului acestora, materialului folosit pentru ambalare, modului în care sunt prezentate, precum și locului în care sunt expuse.</w:t>
            </w:r>
          </w:p>
        </w:tc>
        <w:tc>
          <w:tcPr>
            <w:tcW w:w="5245" w:type="dxa"/>
          </w:tcPr>
          <w:p w14:paraId="49013068" w14:textId="77777777" w:rsidR="00657781" w:rsidRDefault="00657781" w:rsidP="00DC6DD6">
            <w:pPr>
              <w:tabs>
                <w:tab w:val="left" w:pos="180"/>
              </w:tabs>
              <w:ind w:left="142" w:right="142" w:firstLine="142"/>
              <w:jc w:val="center"/>
              <w:outlineLvl w:val="0"/>
              <w:rPr>
                <w:rFonts w:eastAsia="Calibri"/>
                <w:b/>
                <w:sz w:val="20"/>
                <w:szCs w:val="20"/>
                <w:lang w:val="ro-RO"/>
              </w:rPr>
            </w:pPr>
          </w:p>
        </w:tc>
        <w:tc>
          <w:tcPr>
            <w:tcW w:w="1418" w:type="dxa"/>
          </w:tcPr>
          <w:p w14:paraId="23B7C900" w14:textId="77777777" w:rsidR="00955A69" w:rsidRPr="008C375E" w:rsidRDefault="00955A69" w:rsidP="00955A69">
            <w:pPr>
              <w:jc w:val="center"/>
              <w:rPr>
                <w:color w:val="000000"/>
                <w:sz w:val="20"/>
                <w:szCs w:val="20"/>
                <w:lang w:val="ro-RO"/>
              </w:rPr>
            </w:pPr>
            <w:r w:rsidRPr="008C375E">
              <w:rPr>
                <w:color w:val="000000"/>
                <w:sz w:val="20"/>
                <w:szCs w:val="20"/>
                <w:lang w:val="ro-RO"/>
              </w:rPr>
              <w:t>Compatibil</w:t>
            </w:r>
          </w:p>
          <w:p w14:paraId="4DAAEE88" w14:textId="77777777" w:rsidR="00657781" w:rsidRPr="008C375E" w:rsidRDefault="00657781" w:rsidP="00DC6DD6">
            <w:pPr>
              <w:jc w:val="center"/>
              <w:rPr>
                <w:color w:val="000000"/>
                <w:sz w:val="20"/>
                <w:szCs w:val="20"/>
                <w:lang w:val="ro-RO"/>
              </w:rPr>
            </w:pPr>
          </w:p>
        </w:tc>
        <w:tc>
          <w:tcPr>
            <w:tcW w:w="2126" w:type="dxa"/>
          </w:tcPr>
          <w:p w14:paraId="6EF4A261" w14:textId="77777777" w:rsidR="007853E9" w:rsidRDefault="007853E9" w:rsidP="007853E9">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3A065235" w14:textId="77777777" w:rsidR="007853E9" w:rsidRDefault="007853E9" w:rsidP="007853E9">
            <w:pPr>
              <w:ind w:left="139" w:right="134"/>
              <w:jc w:val="both"/>
              <w:rPr>
                <w:bCs/>
                <w:sz w:val="20"/>
                <w:szCs w:val="20"/>
                <w:lang w:val="ro-RO" w:eastAsia="ru-RU"/>
              </w:rPr>
            </w:pPr>
          </w:p>
          <w:p w14:paraId="1F8C958B" w14:textId="77777777" w:rsidR="007853E9" w:rsidRDefault="007853E9" w:rsidP="007853E9">
            <w:pPr>
              <w:ind w:left="139" w:right="134"/>
              <w:jc w:val="both"/>
              <w:rPr>
                <w:bCs/>
                <w:sz w:val="20"/>
                <w:szCs w:val="20"/>
                <w:lang w:val="ro-RO" w:eastAsia="ru-RU"/>
              </w:rPr>
            </w:pPr>
          </w:p>
          <w:p w14:paraId="6F51CA9D" w14:textId="77777777" w:rsidR="007853E9" w:rsidRPr="00AD1512" w:rsidRDefault="007853E9" w:rsidP="007853E9">
            <w:pPr>
              <w:ind w:left="139" w:right="134"/>
              <w:jc w:val="both"/>
              <w:rPr>
                <w:bCs/>
                <w:sz w:val="20"/>
                <w:szCs w:val="20"/>
                <w:lang w:val="ro-RO" w:eastAsia="ru-RU"/>
              </w:rPr>
            </w:pPr>
            <w:r w:rsidRPr="00AD1512">
              <w:rPr>
                <w:b/>
                <w:bCs/>
                <w:sz w:val="20"/>
                <w:szCs w:val="20"/>
                <w:lang w:val="ro-RO" w:eastAsia="ru-RU"/>
              </w:rPr>
              <w:t>Articolul 6.</w:t>
            </w:r>
            <w:r w:rsidRPr="00AD1512">
              <w:rPr>
                <w:bCs/>
                <w:sz w:val="20"/>
                <w:szCs w:val="20"/>
                <w:lang w:val="ro-RO" w:eastAsia="ru-RU"/>
              </w:rPr>
              <w:t xml:space="preserve"> Practici corecte de informare</w:t>
            </w:r>
          </w:p>
          <w:p w14:paraId="318DAEB3" w14:textId="77777777" w:rsidR="00657781" w:rsidRPr="002462FB" w:rsidRDefault="00657781" w:rsidP="00DC6DD6">
            <w:pPr>
              <w:ind w:left="139" w:right="134"/>
              <w:jc w:val="both"/>
              <w:rPr>
                <w:bCs/>
                <w:sz w:val="20"/>
                <w:szCs w:val="20"/>
                <w:lang w:val="ro-RO" w:eastAsia="ru-RU"/>
              </w:rPr>
            </w:pPr>
          </w:p>
        </w:tc>
      </w:tr>
      <w:tr w:rsidR="0026099A" w:rsidRPr="008C375E" w14:paraId="396204F3" w14:textId="77777777" w:rsidTr="001F6EBE">
        <w:trPr>
          <w:trHeight w:val="396"/>
          <w:tblCellSpacing w:w="0" w:type="dxa"/>
        </w:trPr>
        <w:tc>
          <w:tcPr>
            <w:tcW w:w="5529" w:type="dxa"/>
          </w:tcPr>
          <w:p w14:paraId="3DDF34E9" w14:textId="77777777" w:rsidR="0026099A" w:rsidRPr="008C375E" w:rsidRDefault="0026099A" w:rsidP="0026099A">
            <w:pPr>
              <w:ind w:left="142" w:right="142" w:firstLine="142"/>
              <w:jc w:val="both"/>
              <w:rPr>
                <w:color w:val="000000"/>
                <w:sz w:val="20"/>
                <w:szCs w:val="20"/>
                <w:lang w:val="ro-RO"/>
              </w:rPr>
            </w:pPr>
            <w:r w:rsidRPr="008C375E">
              <w:rPr>
                <w:b/>
                <w:color w:val="000000"/>
                <w:sz w:val="20"/>
                <w:szCs w:val="20"/>
                <w:lang w:val="ro-RO"/>
              </w:rPr>
              <w:t xml:space="preserve">Articolul 8 </w:t>
            </w:r>
            <w:r w:rsidRPr="008C375E">
              <w:rPr>
                <w:color w:val="000000"/>
                <w:sz w:val="20"/>
                <w:szCs w:val="20"/>
                <w:lang w:val="ro-RO"/>
              </w:rPr>
              <w:t>Responsabilități</w:t>
            </w:r>
          </w:p>
          <w:p w14:paraId="36FDAEC7"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(1) Operatorul din sectorul alimentar căruia îi revine răspunderea pentru informarea consumatorilor cu privire la produsele alimentare este operatorul sub a cărui denumire sau denumire comercială se comercializează produsul alimentar sau, dacă operatorul respectiv nu are sediul în Uniune, importatorul pe piața Uniunii Europene.</w:t>
            </w:r>
          </w:p>
          <w:p w14:paraId="3D26E3DB"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(2)  Operatorul din sectorul alimentar căruia îi revine răspunderea pentru informarea consumatorilor cu privire la produsele alimentare asigură existența și acuratețea informațiilor referitoare la produsele alimentare în conformitate cu legislația aplicabilă privind informațiile referitoare la produsele alimentare și cu cerințele dispozițiilor de drept intern relevante.</w:t>
            </w:r>
          </w:p>
          <w:p w14:paraId="1800210D"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(3)  Operatorii din sectorul alimentar care nu intervin în informațiile referitoare la produsele alimentare nu furnizează produse alimentare despre care știu sau presupun, pe baza informațiilor pe care le dețin în calitate de profesioniști, că nu sunt conforme cu legislația aplicabilă privind informațiile referitoare la produsele alimentare și cu cerințele dispozițiilor de drept intern relevante.</w:t>
            </w:r>
          </w:p>
          <w:p w14:paraId="5800B70E"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 xml:space="preserve">(4)  Operatorii din sectorul alimentar, în cadrul întreprinderilor </w:t>
            </w:r>
            <w:r w:rsidRPr="008C375E">
              <w:rPr>
                <w:color w:val="000000"/>
                <w:sz w:val="20"/>
                <w:szCs w:val="20"/>
                <w:lang w:val="ro-RO"/>
              </w:rPr>
              <w:lastRenderedPageBreak/>
              <w:t>pe care le gestionează, nu modifică informațiile care însoțesc un produs alimentar dacă o astfel de modificare ar induce în eroare consumatorul final sau ar reduce în orice alt mod nivelul de protecție a consumatorului și posibilitățile acestuia de a alege în cunoștință de cauză. Operatorii din sectorul alimentar sunt răspunzători de orice modificări pe care le efectuează în cazul informațiilor referitoare la produsele alimentare care însoțesc un produs alimentar.</w:t>
            </w:r>
          </w:p>
          <w:p w14:paraId="2E7B6AEE"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(5)  Fără a aduce atingere alineatelor (2)-(4), operatorii din sectorul alimentar, în cadrul întreprinderilor pe care le gestionează, asigură și verifică respectarea cerințelor legislației privind informațiile referitoare la produsele alimentare și ale dispozițiilor naționale corespunzătoare relevante pentru activitățile lor.</w:t>
            </w:r>
          </w:p>
          <w:p w14:paraId="4FC1F3F1"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(6)  În cadrul întreprinderilor pe care le gestionează, operatorii din sectorul alimentar asigură transmiterea informațiilor privind produsele alimentare care nu sunt preambalate și care sunt destinate consumatorului final sau unei unități de restaurație colectivă către operatorul din sectorul alimentar care recepționează produsele alimentare respective pentru a permite, atunci când este necesar, furnizarea informațiilor obligatorii referitoare la produsele alimentare către consumatorul final.</w:t>
            </w:r>
          </w:p>
          <w:p w14:paraId="5EB84954"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 xml:space="preserve">(7)  În următoarele cazuri, operatorii din sectorul alimentar asigură, în cadrul întreprinderilor pe care le gestionează, menționarea informațiilor obligatorii prevăzute la articolele 9 și 10 pe </w:t>
            </w:r>
            <w:proofErr w:type="spellStart"/>
            <w:r w:rsidRPr="008C375E">
              <w:rPr>
                <w:color w:val="000000"/>
                <w:sz w:val="20"/>
                <w:szCs w:val="20"/>
                <w:lang w:val="ro-RO"/>
              </w:rPr>
              <w:t>preambalaj</w:t>
            </w:r>
            <w:proofErr w:type="spellEnd"/>
            <w:r w:rsidRPr="008C375E">
              <w:rPr>
                <w:color w:val="000000"/>
                <w:sz w:val="20"/>
                <w:szCs w:val="20"/>
                <w:lang w:val="ro-RO"/>
              </w:rPr>
              <w:t xml:space="preserve"> sau pe o etichetă atașată acestuia sau pe documentele comerciale referitoare la produsele alimentare, în cazul în care se poate garanta că documentele respective însoțesc produsul alimentar la care se referă sau au fost trimise înaintea livrării sau concomitent cu aceasta:</w:t>
            </w:r>
          </w:p>
          <w:p w14:paraId="5EE2011E"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(a) în cazul în care produsul alimentar preambalat este destinat consumatorului final, dar este comercializat într-o etapă anterioară vânzării către acesta și în cazul în care această etapă nu implică vânzarea către o unitate de restaurație colectivă;</w:t>
            </w:r>
          </w:p>
          <w:p w14:paraId="1F51C16E"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(b) în cazul în care produsul alimentar preambalat este destinat unităților de restaurație colectivă pentru a fi preparat, prelucrat, împărțit sau decupat.</w:t>
            </w:r>
          </w:p>
          <w:p w14:paraId="1E765129"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Fără a aduce atingere dispozițiilor primului paragraf, operatorii din sectorul alimentar asigură includerea mențiunilor prevăzute la articolul 9 alineatul (1) literele (a), (f), (g) și (h) și pe ambalajul extern în care produsele alimentare preambalate sunt prezentate spre comercializare.</w:t>
            </w:r>
          </w:p>
          <w:p w14:paraId="1B43BBB6" w14:textId="6A4BF68F" w:rsidR="0026099A" w:rsidRPr="0026099A" w:rsidRDefault="0026099A" w:rsidP="0026099A">
            <w:pPr>
              <w:ind w:left="142" w:right="142" w:firstLine="142"/>
              <w:jc w:val="both"/>
              <w:rPr>
                <w:color w:val="000000"/>
                <w:sz w:val="20"/>
                <w:szCs w:val="20"/>
                <w:lang w:val="ro-RO"/>
              </w:rPr>
            </w:pPr>
            <w:r w:rsidRPr="008C375E">
              <w:rPr>
                <w:color w:val="000000"/>
                <w:sz w:val="20"/>
                <w:szCs w:val="20"/>
                <w:lang w:val="ro-RO"/>
              </w:rPr>
              <w:t xml:space="preserve">(8)  Operatorii din sectorul alimentar care le furnizează altor operatori din sectorul alimentar produse alimentare care nu sunt destinate consumatorului final sau unităților de restaurație </w:t>
            </w:r>
            <w:r w:rsidRPr="008C375E">
              <w:rPr>
                <w:color w:val="000000"/>
                <w:sz w:val="20"/>
                <w:szCs w:val="20"/>
                <w:lang w:val="ro-RO"/>
              </w:rPr>
              <w:lastRenderedPageBreak/>
              <w:t>colectivă se asigură că respectivii operatori din sectorul alimentar primesc suficiente informații care să le permită, după caz, să își îndeplinească obligațiile în temeiul alineatului (2).</w:t>
            </w:r>
          </w:p>
        </w:tc>
        <w:tc>
          <w:tcPr>
            <w:tcW w:w="5245" w:type="dxa"/>
          </w:tcPr>
          <w:p w14:paraId="1084E7FF" w14:textId="77777777" w:rsidR="0026099A" w:rsidRDefault="0026099A" w:rsidP="00DC6DD6">
            <w:pPr>
              <w:tabs>
                <w:tab w:val="left" w:pos="180"/>
              </w:tabs>
              <w:ind w:left="142" w:right="142" w:firstLine="142"/>
              <w:jc w:val="center"/>
              <w:outlineLvl w:val="0"/>
              <w:rPr>
                <w:rFonts w:eastAsia="Calibri"/>
                <w:b/>
                <w:sz w:val="20"/>
                <w:szCs w:val="20"/>
                <w:lang w:val="ro-RO"/>
              </w:rPr>
            </w:pPr>
          </w:p>
        </w:tc>
        <w:tc>
          <w:tcPr>
            <w:tcW w:w="1418" w:type="dxa"/>
          </w:tcPr>
          <w:p w14:paraId="5CA6DD1D" w14:textId="77777777" w:rsidR="00955A69" w:rsidRPr="008C375E" w:rsidRDefault="00955A69" w:rsidP="00955A69">
            <w:pPr>
              <w:jc w:val="center"/>
              <w:rPr>
                <w:color w:val="000000"/>
                <w:sz w:val="20"/>
                <w:szCs w:val="20"/>
                <w:lang w:val="ro-RO"/>
              </w:rPr>
            </w:pPr>
            <w:r w:rsidRPr="008C375E">
              <w:rPr>
                <w:color w:val="000000"/>
                <w:sz w:val="20"/>
                <w:szCs w:val="20"/>
                <w:lang w:val="ro-RO"/>
              </w:rPr>
              <w:t>Compatibil</w:t>
            </w:r>
          </w:p>
          <w:p w14:paraId="55C4E1ED" w14:textId="77777777" w:rsidR="0026099A" w:rsidRPr="008C375E" w:rsidRDefault="0026099A" w:rsidP="00DC6DD6">
            <w:pPr>
              <w:jc w:val="center"/>
              <w:rPr>
                <w:color w:val="000000"/>
                <w:sz w:val="20"/>
                <w:szCs w:val="20"/>
                <w:lang w:val="ro-RO"/>
              </w:rPr>
            </w:pPr>
          </w:p>
        </w:tc>
        <w:tc>
          <w:tcPr>
            <w:tcW w:w="2126" w:type="dxa"/>
          </w:tcPr>
          <w:p w14:paraId="47684255" w14:textId="77777777" w:rsidR="00413374" w:rsidRDefault="00413374" w:rsidP="00413374">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5EF8C65C" w14:textId="77777777" w:rsidR="00AD1512" w:rsidRDefault="00AD1512" w:rsidP="007853E9">
            <w:pPr>
              <w:ind w:left="139" w:right="134"/>
              <w:jc w:val="both"/>
              <w:rPr>
                <w:bCs/>
                <w:sz w:val="20"/>
                <w:szCs w:val="20"/>
                <w:lang w:val="ro-RO" w:eastAsia="ru-RU"/>
              </w:rPr>
            </w:pPr>
          </w:p>
          <w:p w14:paraId="5EFB978D" w14:textId="77777777" w:rsidR="007853E9" w:rsidRDefault="007853E9" w:rsidP="007853E9">
            <w:pPr>
              <w:ind w:left="139" w:right="134"/>
              <w:jc w:val="both"/>
              <w:rPr>
                <w:bCs/>
                <w:sz w:val="20"/>
                <w:szCs w:val="20"/>
                <w:lang w:val="ro-RO" w:eastAsia="ru-RU"/>
              </w:rPr>
            </w:pPr>
          </w:p>
          <w:p w14:paraId="236D296F" w14:textId="7D437622" w:rsidR="007853E9" w:rsidRPr="002462FB" w:rsidRDefault="007853E9" w:rsidP="007853E9">
            <w:pPr>
              <w:ind w:left="139" w:right="134"/>
              <w:jc w:val="both"/>
              <w:rPr>
                <w:bCs/>
                <w:sz w:val="20"/>
                <w:szCs w:val="20"/>
                <w:lang w:val="ro-RO" w:eastAsia="ru-RU"/>
              </w:rPr>
            </w:pPr>
            <w:r w:rsidRPr="007853E9">
              <w:rPr>
                <w:b/>
                <w:bCs/>
                <w:sz w:val="20"/>
                <w:szCs w:val="20"/>
                <w:lang w:val="ro-RO" w:eastAsia="ru-RU"/>
              </w:rPr>
              <w:t>Articolul 7.</w:t>
            </w:r>
            <w:r w:rsidRPr="007853E9">
              <w:rPr>
                <w:bCs/>
                <w:sz w:val="20"/>
                <w:szCs w:val="20"/>
                <w:lang w:val="ro-RO" w:eastAsia="ru-RU"/>
              </w:rPr>
              <w:t xml:space="preserve"> </w:t>
            </w:r>
            <w:proofErr w:type="spellStart"/>
            <w:r w:rsidRPr="007853E9">
              <w:rPr>
                <w:bCs/>
                <w:sz w:val="20"/>
                <w:szCs w:val="20"/>
                <w:lang w:val="ro-RO" w:eastAsia="ru-RU"/>
              </w:rPr>
              <w:t>Responsabilităţi</w:t>
            </w:r>
            <w:proofErr w:type="spellEnd"/>
          </w:p>
          <w:p w14:paraId="7D1C1517" w14:textId="15997E80" w:rsidR="007853E9" w:rsidRPr="002462FB" w:rsidRDefault="007853E9" w:rsidP="007853E9">
            <w:pPr>
              <w:ind w:left="139" w:right="134"/>
              <w:jc w:val="both"/>
              <w:rPr>
                <w:bCs/>
                <w:sz w:val="20"/>
                <w:szCs w:val="20"/>
                <w:lang w:val="ro-RO" w:eastAsia="ru-RU"/>
              </w:rPr>
            </w:pPr>
          </w:p>
        </w:tc>
      </w:tr>
      <w:tr w:rsidR="0026099A" w:rsidRPr="008C375E" w14:paraId="20D60A9D" w14:textId="77777777" w:rsidTr="001F6EBE">
        <w:trPr>
          <w:trHeight w:val="396"/>
          <w:tblCellSpacing w:w="0" w:type="dxa"/>
        </w:trPr>
        <w:tc>
          <w:tcPr>
            <w:tcW w:w="5529" w:type="dxa"/>
          </w:tcPr>
          <w:p w14:paraId="520AFB52" w14:textId="77777777" w:rsidR="0026099A" w:rsidRPr="008C375E" w:rsidRDefault="0026099A" w:rsidP="0026099A">
            <w:pPr>
              <w:ind w:left="142" w:right="142" w:firstLine="142"/>
              <w:jc w:val="both"/>
              <w:rPr>
                <w:b/>
                <w:color w:val="000000"/>
                <w:sz w:val="20"/>
                <w:szCs w:val="20"/>
                <w:lang w:val="ro-RO"/>
              </w:rPr>
            </w:pPr>
            <w:r w:rsidRPr="008C375E">
              <w:rPr>
                <w:b/>
                <w:color w:val="000000"/>
                <w:sz w:val="20"/>
                <w:szCs w:val="20"/>
                <w:lang w:val="ro-RO"/>
              </w:rPr>
              <w:lastRenderedPageBreak/>
              <w:t>CAPITOLUL IV</w:t>
            </w:r>
          </w:p>
          <w:p w14:paraId="0A5862AB" w14:textId="77777777" w:rsidR="0026099A" w:rsidRPr="008C375E" w:rsidRDefault="0026099A" w:rsidP="0026099A">
            <w:pPr>
              <w:ind w:left="142" w:right="142" w:firstLine="142"/>
              <w:jc w:val="both"/>
              <w:rPr>
                <w:b/>
                <w:color w:val="000000"/>
                <w:sz w:val="20"/>
                <w:szCs w:val="20"/>
                <w:lang w:val="ro-RO"/>
              </w:rPr>
            </w:pPr>
            <w:r w:rsidRPr="008C375E">
              <w:rPr>
                <w:b/>
                <w:color w:val="000000"/>
                <w:sz w:val="20"/>
                <w:szCs w:val="20"/>
                <w:lang w:val="ro-RO"/>
              </w:rPr>
              <w:t>INFORMAȚII OBLIGATORII REFERITOARE LA PRODUSELE ALIMENTARE</w:t>
            </w:r>
          </w:p>
          <w:p w14:paraId="7BCDE07B" w14:textId="77777777" w:rsidR="0026099A" w:rsidRPr="008C375E" w:rsidRDefault="0026099A" w:rsidP="0026099A">
            <w:pPr>
              <w:ind w:left="142" w:right="142" w:firstLine="142"/>
              <w:jc w:val="both"/>
              <w:rPr>
                <w:color w:val="000000"/>
                <w:sz w:val="20"/>
                <w:szCs w:val="20"/>
                <w:lang w:val="ro-RO"/>
              </w:rPr>
            </w:pPr>
          </w:p>
          <w:p w14:paraId="2429CEE3" w14:textId="77777777" w:rsidR="0026099A" w:rsidRPr="008C375E" w:rsidRDefault="0026099A" w:rsidP="0026099A">
            <w:pPr>
              <w:ind w:left="142" w:right="142" w:firstLine="142"/>
              <w:jc w:val="both"/>
              <w:rPr>
                <w:b/>
                <w:color w:val="000000"/>
                <w:sz w:val="20"/>
                <w:szCs w:val="20"/>
                <w:lang w:val="ro-RO"/>
              </w:rPr>
            </w:pPr>
            <w:r w:rsidRPr="008C375E">
              <w:rPr>
                <w:b/>
                <w:color w:val="000000"/>
                <w:sz w:val="20"/>
                <w:szCs w:val="20"/>
                <w:lang w:val="ro-RO"/>
              </w:rPr>
              <w:t>SECȚIUNEA 1</w:t>
            </w:r>
          </w:p>
          <w:p w14:paraId="72F2AC35" w14:textId="77777777" w:rsidR="0026099A" w:rsidRPr="008C375E" w:rsidRDefault="0026099A" w:rsidP="0026099A">
            <w:pPr>
              <w:ind w:left="142" w:right="142" w:firstLine="142"/>
              <w:jc w:val="both"/>
              <w:rPr>
                <w:b/>
                <w:color w:val="000000"/>
                <w:sz w:val="20"/>
                <w:szCs w:val="20"/>
                <w:lang w:val="ro-RO"/>
              </w:rPr>
            </w:pPr>
            <w:r w:rsidRPr="008C375E">
              <w:rPr>
                <w:b/>
                <w:color w:val="000000"/>
                <w:sz w:val="20"/>
                <w:szCs w:val="20"/>
                <w:lang w:val="ro-RO"/>
              </w:rPr>
              <w:t>Conținut și prezentare</w:t>
            </w:r>
          </w:p>
          <w:p w14:paraId="62C573F9" w14:textId="77777777" w:rsidR="0026099A" w:rsidRPr="008C375E" w:rsidRDefault="0026099A" w:rsidP="0026099A">
            <w:pPr>
              <w:ind w:left="142" w:right="142" w:firstLine="142"/>
              <w:jc w:val="both"/>
              <w:rPr>
                <w:b/>
                <w:color w:val="000000"/>
                <w:sz w:val="20"/>
                <w:szCs w:val="20"/>
                <w:lang w:val="ro-RO"/>
              </w:rPr>
            </w:pPr>
            <w:r w:rsidRPr="008C375E">
              <w:rPr>
                <w:b/>
                <w:color w:val="000000"/>
                <w:sz w:val="20"/>
                <w:szCs w:val="20"/>
                <w:lang w:val="ro-RO"/>
              </w:rPr>
              <w:t>Articolul 9</w:t>
            </w:r>
          </w:p>
          <w:p w14:paraId="4BFF0813"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Lista mențiunilor obligatorii</w:t>
            </w:r>
          </w:p>
          <w:p w14:paraId="11E59AF8"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(1)  În conformitate cu articolele 10-35 și sub rezerva excepțiilor prevăzute în prezentul capitol, este obligatorie menționarea următoarelor informații.</w:t>
            </w:r>
          </w:p>
          <w:p w14:paraId="3076DC4F"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(a) denumirea produsului alimentar;</w:t>
            </w:r>
          </w:p>
          <w:p w14:paraId="5AEE8FB9"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(b) lista ingredientelor;</w:t>
            </w:r>
          </w:p>
          <w:p w14:paraId="0D0CA1EC"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(c) orice ingredient sau adjuvant tehnologic menționat în anexa II sau provenit dintr-o substanță sau dintr-un produs menționat în anexa II care provoacă alergii sau intoleranță, utilizat în fabricarea sau prepararea unui produs alimentar și încă prezent în produsul finit, chiar și într-o formă modificată;</w:t>
            </w:r>
          </w:p>
          <w:p w14:paraId="38AC9BEC"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(d) cantitatea de anumite ingrediente sau categorii de ingrediente;</w:t>
            </w:r>
          </w:p>
          <w:p w14:paraId="50E6879F"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(e) cantitatea netă de produs alimentar;</w:t>
            </w:r>
          </w:p>
          <w:p w14:paraId="36EDC544"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(f) data durabilității minimale sau data limită de consum;</w:t>
            </w:r>
          </w:p>
          <w:p w14:paraId="5AB587C3"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(g) condițiile speciale de păstrare și/sau condițiile de utilizare;</w:t>
            </w:r>
          </w:p>
          <w:p w14:paraId="01261750"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(h) numele sau denumirea comercială și adresa operatorului din sectorul alimentar menționat la articolul 8 alineatul (1);</w:t>
            </w:r>
          </w:p>
          <w:p w14:paraId="2D5918E0"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(i) țara de origine sau locul de proveniență, în cazurile menționate la articolul 26;</w:t>
            </w:r>
          </w:p>
          <w:p w14:paraId="4E1C27C9"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(j) instrucțiuni de utilizare, în cazul în care omiterea lor ar îngreuna utilizarea corectă a produsului alimentar;</w:t>
            </w:r>
          </w:p>
          <w:p w14:paraId="292F2A44"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(k) pentru băuturile care conțin mai mult de 1,2 % de alcool în volum, concentrația alcoolică dobândită;</w:t>
            </w:r>
          </w:p>
          <w:p w14:paraId="11754594"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(l) o declarație nutrițională.</w:t>
            </w:r>
          </w:p>
          <w:p w14:paraId="0025A376"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(2)  Mențiunile prevăzute la alineatul (1) sunt exprimate prin cuvinte și cifre. Fără a aduce atingere articolului 35, acestea pot fi menționate suplimentar prin pictograme sau simboluri.</w:t>
            </w:r>
          </w:p>
          <w:p w14:paraId="3EFC87F6"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(3)  Atunci când Comisia adoptă acte delegate și acte de punere în aplicare la care se face referire în prezentul articol, mențiunile prevăzute la alineatul (1) pot fi în mod alternativ exprimate prin intermediul pictogramelor sau al simbolurilor, în locul cuvintelor sau al cifrelor.</w:t>
            </w:r>
          </w:p>
          <w:p w14:paraId="1FDB25B3" w14:textId="77777777" w:rsidR="0026099A" w:rsidRPr="008C375E" w:rsidRDefault="0026099A" w:rsidP="0026099A">
            <w:pPr>
              <w:ind w:left="142" w:right="142" w:firstLine="142"/>
              <w:jc w:val="both"/>
              <w:rPr>
                <w:color w:val="000000"/>
                <w:sz w:val="20"/>
                <w:szCs w:val="20"/>
                <w:lang w:val="ro-RO"/>
              </w:rPr>
            </w:pPr>
            <w:r w:rsidRPr="008C375E">
              <w:rPr>
                <w:color w:val="000000"/>
                <w:sz w:val="20"/>
                <w:szCs w:val="20"/>
                <w:lang w:val="ro-RO"/>
              </w:rPr>
              <w:t xml:space="preserve">Pentru a se asigura că consumatorii beneficiază de alte mijloace de prezentare a informațiilor obligatorii referitoare la </w:t>
            </w:r>
            <w:r w:rsidRPr="008C375E">
              <w:rPr>
                <w:color w:val="000000"/>
                <w:sz w:val="20"/>
                <w:szCs w:val="20"/>
                <w:lang w:val="ro-RO"/>
              </w:rPr>
              <w:lastRenderedPageBreak/>
              <w:t>produsele alimentare decât cuvintele sau cifrele și cu condiția să se asigure același nivel de informare ca atunci când se utilizează cuvinte și cifre, Comisia, ținând seama de elementele care dovedesc înțelegerea uniformă de către consumatori, poate stabili, prin intermediul actelor delegate în conformitate cu articolul 51, criteriile în baza cărora una sau mai multe mențiuni prevăzute la alineatul (1) pot fi exprimate prin pictograme sau simboluri în loc de cuvinte sau cifre.</w:t>
            </w:r>
          </w:p>
          <w:p w14:paraId="79FA04CD" w14:textId="5473BB32" w:rsidR="0026099A" w:rsidRPr="008C375E" w:rsidRDefault="0026099A" w:rsidP="00955A69">
            <w:pPr>
              <w:ind w:left="142" w:right="142" w:firstLine="142"/>
              <w:jc w:val="both"/>
              <w:rPr>
                <w:b/>
                <w:color w:val="000000"/>
                <w:sz w:val="20"/>
                <w:szCs w:val="20"/>
                <w:lang w:val="ro-RO"/>
              </w:rPr>
            </w:pPr>
            <w:r w:rsidRPr="008C375E">
              <w:rPr>
                <w:color w:val="000000"/>
                <w:sz w:val="20"/>
                <w:szCs w:val="20"/>
                <w:lang w:val="ro-RO"/>
              </w:rPr>
              <w:t>(4)  Pentru a asigura punerea în aplicare uniformă a dispozițiilor alineatului (3) din prezentul articol, Comisia poate adopta acte de punere în aplicare privind modalitățile de aplicare a criteriilor definite în conformitate cu alineatul (3) pentru a exprima una sau mai multe mențiuni prin intermediul pictogramelor sau simbolurilor în locul cuvintelor sau cifrelor. Actele de punere în aplicare respective se adoptă în conformitate cu procedura de examinare menționată la articolul 48 alineatul (2).</w:t>
            </w:r>
          </w:p>
        </w:tc>
        <w:tc>
          <w:tcPr>
            <w:tcW w:w="5245" w:type="dxa"/>
          </w:tcPr>
          <w:p w14:paraId="07972E1A" w14:textId="77777777" w:rsidR="0026099A" w:rsidRDefault="0026099A" w:rsidP="00DC6DD6">
            <w:pPr>
              <w:tabs>
                <w:tab w:val="left" w:pos="180"/>
              </w:tabs>
              <w:ind w:left="142" w:right="142" w:firstLine="142"/>
              <w:jc w:val="center"/>
              <w:outlineLvl w:val="0"/>
              <w:rPr>
                <w:rFonts w:eastAsia="Calibri"/>
                <w:b/>
                <w:sz w:val="20"/>
                <w:szCs w:val="20"/>
                <w:lang w:val="ro-RO"/>
              </w:rPr>
            </w:pPr>
          </w:p>
        </w:tc>
        <w:tc>
          <w:tcPr>
            <w:tcW w:w="1418" w:type="dxa"/>
          </w:tcPr>
          <w:p w14:paraId="087D92C1" w14:textId="77777777" w:rsidR="00955A69" w:rsidRPr="008C375E" w:rsidRDefault="00955A69" w:rsidP="00955A69">
            <w:pPr>
              <w:jc w:val="center"/>
              <w:rPr>
                <w:color w:val="000000"/>
                <w:sz w:val="20"/>
                <w:szCs w:val="20"/>
                <w:lang w:val="ro-RO"/>
              </w:rPr>
            </w:pPr>
            <w:r w:rsidRPr="008C375E">
              <w:rPr>
                <w:color w:val="000000"/>
                <w:sz w:val="20"/>
                <w:szCs w:val="20"/>
                <w:lang w:val="ro-RO"/>
              </w:rPr>
              <w:t>Compatibil</w:t>
            </w:r>
          </w:p>
          <w:p w14:paraId="4DD05836" w14:textId="77777777" w:rsidR="0026099A" w:rsidRPr="008C375E" w:rsidRDefault="0026099A" w:rsidP="00DC6DD6">
            <w:pPr>
              <w:jc w:val="center"/>
              <w:rPr>
                <w:color w:val="000000"/>
                <w:sz w:val="20"/>
                <w:szCs w:val="20"/>
                <w:lang w:val="ro-RO"/>
              </w:rPr>
            </w:pPr>
          </w:p>
        </w:tc>
        <w:tc>
          <w:tcPr>
            <w:tcW w:w="2126" w:type="dxa"/>
          </w:tcPr>
          <w:p w14:paraId="05C58FAC" w14:textId="77777777" w:rsidR="00413374" w:rsidRDefault="00413374" w:rsidP="00413374">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60E91187" w14:textId="77777777" w:rsidR="000900CB" w:rsidRPr="000900CB" w:rsidRDefault="000900CB" w:rsidP="000900CB">
            <w:pPr>
              <w:ind w:left="139" w:right="134"/>
              <w:jc w:val="both"/>
              <w:rPr>
                <w:bCs/>
                <w:sz w:val="20"/>
                <w:szCs w:val="20"/>
                <w:lang w:val="ro-RO" w:eastAsia="ru-RU"/>
              </w:rPr>
            </w:pPr>
          </w:p>
          <w:p w14:paraId="68526073" w14:textId="77777777" w:rsidR="000900CB" w:rsidRPr="000900CB" w:rsidRDefault="000900CB" w:rsidP="000900CB">
            <w:pPr>
              <w:ind w:left="139" w:right="134"/>
              <w:jc w:val="both"/>
              <w:rPr>
                <w:bCs/>
                <w:sz w:val="20"/>
                <w:szCs w:val="20"/>
                <w:lang w:val="ro-RO" w:eastAsia="ru-RU"/>
              </w:rPr>
            </w:pPr>
            <w:r w:rsidRPr="000900CB">
              <w:rPr>
                <w:bCs/>
                <w:sz w:val="20"/>
                <w:szCs w:val="20"/>
                <w:lang w:val="ro-RO" w:eastAsia="ru-RU"/>
              </w:rPr>
              <w:t>Capitolul IV</w:t>
            </w:r>
          </w:p>
          <w:p w14:paraId="3B4B1802" w14:textId="77777777" w:rsidR="000900CB" w:rsidRPr="000900CB" w:rsidRDefault="000900CB" w:rsidP="000900CB">
            <w:pPr>
              <w:ind w:left="139" w:right="134"/>
              <w:jc w:val="both"/>
              <w:rPr>
                <w:bCs/>
                <w:sz w:val="20"/>
                <w:szCs w:val="20"/>
                <w:lang w:val="ro-RO" w:eastAsia="ru-RU"/>
              </w:rPr>
            </w:pPr>
            <w:r w:rsidRPr="000900CB">
              <w:rPr>
                <w:bCs/>
                <w:sz w:val="20"/>
                <w:szCs w:val="20"/>
                <w:lang w:val="ro-RO" w:eastAsia="ru-RU"/>
              </w:rPr>
              <w:t>INFORMAŢII OBLIGATORII REFERITOARE</w:t>
            </w:r>
          </w:p>
          <w:p w14:paraId="4AE4E4B6" w14:textId="77777777" w:rsidR="000900CB" w:rsidRPr="000900CB" w:rsidRDefault="000900CB" w:rsidP="000900CB">
            <w:pPr>
              <w:ind w:left="139" w:right="134"/>
              <w:jc w:val="both"/>
              <w:rPr>
                <w:bCs/>
                <w:sz w:val="20"/>
                <w:szCs w:val="20"/>
                <w:lang w:val="ro-RO" w:eastAsia="ru-RU"/>
              </w:rPr>
            </w:pPr>
            <w:r w:rsidRPr="000900CB">
              <w:rPr>
                <w:bCs/>
                <w:sz w:val="20"/>
                <w:szCs w:val="20"/>
                <w:lang w:val="ro-RO" w:eastAsia="ru-RU"/>
              </w:rPr>
              <w:t>LA PRODUSELE ALIMENTARE</w:t>
            </w:r>
          </w:p>
          <w:p w14:paraId="4A26E7BE" w14:textId="77777777" w:rsidR="000900CB" w:rsidRPr="000900CB" w:rsidRDefault="000900CB" w:rsidP="000900CB">
            <w:pPr>
              <w:ind w:left="139" w:right="134"/>
              <w:jc w:val="both"/>
              <w:rPr>
                <w:bCs/>
                <w:sz w:val="20"/>
                <w:szCs w:val="20"/>
                <w:lang w:val="ro-RO" w:eastAsia="ru-RU"/>
              </w:rPr>
            </w:pPr>
            <w:r w:rsidRPr="000900CB">
              <w:rPr>
                <w:bCs/>
                <w:sz w:val="20"/>
                <w:szCs w:val="20"/>
                <w:lang w:val="ro-RO" w:eastAsia="ru-RU"/>
              </w:rPr>
              <w:t xml:space="preserve"> </w:t>
            </w:r>
          </w:p>
          <w:p w14:paraId="519544C1" w14:textId="77777777" w:rsidR="000900CB" w:rsidRPr="000900CB" w:rsidRDefault="000900CB" w:rsidP="000900CB">
            <w:pPr>
              <w:ind w:left="139" w:right="134"/>
              <w:jc w:val="both"/>
              <w:rPr>
                <w:bCs/>
                <w:sz w:val="20"/>
                <w:szCs w:val="20"/>
                <w:lang w:val="ro-RO" w:eastAsia="ru-RU"/>
              </w:rPr>
            </w:pPr>
            <w:proofErr w:type="spellStart"/>
            <w:r w:rsidRPr="000900CB">
              <w:rPr>
                <w:bCs/>
                <w:sz w:val="20"/>
                <w:szCs w:val="20"/>
                <w:lang w:val="ro-RO" w:eastAsia="ru-RU"/>
              </w:rPr>
              <w:t>Secţiunea</w:t>
            </w:r>
            <w:proofErr w:type="spellEnd"/>
            <w:r w:rsidRPr="000900CB">
              <w:rPr>
                <w:bCs/>
                <w:sz w:val="20"/>
                <w:szCs w:val="20"/>
                <w:lang w:val="ro-RO" w:eastAsia="ru-RU"/>
              </w:rPr>
              <w:t xml:space="preserve"> 1</w:t>
            </w:r>
          </w:p>
          <w:p w14:paraId="667B8D0F" w14:textId="77777777" w:rsidR="000900CB" w:rsidRPr="000900CB" w:rsidRDefault="000900CB" w:rsidP="000900CB">
            <w:pPr>
              <w:ind w:left="139" w:right="134"/>
              <w:jc w:val="both"/>
              <w:rPr>
                <w:bCs/>
                <w:sz w:val="20"/>
                <w:szCs w:val="20"/>
                <w:lang w:val="ro-RO" w:eastAsia="ru-RU"/>
              </w:rPr>
            </w:pPr>
            <w:proofErr w:type="spellStart"/>
            <w:r w:rsidRPr="000900CB">
              <w:rPr>
                <w:bCs/>
                <w:sz w:val="20"/>
                <w:szCs w:val="20"/>
                <w:lang w:val="ro-RO" w:eastAsia="ru-RU"/>
              </w:rPr>
              <w:t>Conţinut</w:t>
            </w:r>
            <w:proofErr w:type="spellEnd"/>
            <w:r w:rsidRPr="000900CB">
              <w:rPr>
                <w:bCs/>
                <w:sz w:val="20"/>
                <w:szCs w:val="20"/>
                <w:lang w:val="ro-RO" w:eastAsia="ru-RU"/>
              </w:rPr>
              <w:t xml:space="preserve"> </w:t>
            </w:r>
            <w:proofErr w:type="spellStart"/>
            <w:r w:rsidRPr="000900CB">
              <w:rPr>
                <w:bCs/>
                <w:sz w:val="20"/>
                <w:szCs w:val="20"/>
                <w:lang w:val="ro-RO" w:eastAsia="ru-RU"/>
              </w:rPr>
              <w:t>şi</w:t>
            </w:r>
            <w:proofErr w:type="spellEnd"/>
            <w:r w:rsidRPr="000900CB">
              <w:rPr>
                <w:bCs/>
                <w:sz w:val="20"/>
                <w:szCs w:val="20"/>
                <w:lang w:val="ro-RO" w:eastAsia="ru-RU"/>
              </w:rPr>
              <w:t xml:space="preserve"> prezentare</w:t>
            </w:r>
          </w:p>
          <w:p w14:paraId="4CD4F55F" w14:textId="2CDF5656" w:rsidR="0026099A" w:rsidRPr="002462FB" w:rsidRDefault="000900CB" w:rsidP="000900CB">
            <w:pPr>
              <w:ind w:left="139" w:right="134"/>
              <w:jc w:val="both"/>
              <w:rPr>
                <w:bCs/>
                <w:sz w:val="20"/>
                <w:szCs w:val="20"/>
                <w:lang w:val="ro-RO" w:eastAsia="ru-RU"/>
              </w:rPr>
            </w:pPr>
            <w:r w:rsidRPr="000900CB">
              <w:rPr>
                <w:bCs/>
                <w:sz w:val="20"/>
                <w:szCs w:val="20"/>
                <w:lang w:val="ro-RO" w:eastAsia="ru-RU"/>
              </w:rPr>
              <w:t xml:space="preserve">Articolul 8. Lista </w:t>
            </w:r>
            <w:proofErr w:type="spellStart"/>
            <w:r w:rsidRPr="000900CB">
              <w:rPr>
                <w:bCs/>
                <w:sz w:val="20"/>
                <w:szCs w:val="20"/>
                <w:lang w:val="ro-RO" w:eastAsia="ru-RU"/>
              </w:rPr>
              <w:t>menţiunilor</w:t>
            </w:r>
            <w:proofErr w:type="spellEnd"/>
            <w:r w:rsidRPr="000900CB">
              <w:rPr>
                <w:bCs/>
                <w:sz w:val="20"/>
                <w:szCs w:val="20"/>
                <w:lang w:val="ro-RO" w:eastAsia="ru-RU"/>
              </w:rPr>
              <w:t xml:space="preserve"> obligatorii</w:t>
            </w:r>
          </w:p>
        </w:tc>
      </w:tr>
      <w:tr w:rsidR="0026099A" w:rsidRPr="008C375E" w14:paraId="077470ED" w14:textId="77777777" w:rsidTr="001F6EBE">
        <w:trPr>
          <w:trHeight w:val="396"/>
          <w:tblCellSpacing w:w="0" w:type="dxa"/>
        </w:trPr>
        <w:tc>
          <w:tcPr>
            <w:tcW w:w="5529" w:type="dxa"/>
          </w:tcPr>
          <w:p w14:paraId="49437D11" w14:textId="77777777" w:rsidR="00A42DB0" w:rsidRPr="008C375E" w:rsidRDefault="00A42DB0" w:rsidP="00A42DB0">
            <w:pPr>
              <w:ind w:left="142" w:right="142" w:firstLine="142"/>
              <w:jc w:val="both"/>
              <w:rPr>
                <w:color w:val="000000"/>
                <w:sz w:val="20"/>
                <w:szCs w:val="20"/>
                <w:lang w:val="ro-RO"/>
              </w:rPr>
            </w:pPr>
            <w:r w:rsidRPr="008C375E">
              <w:rPr>
                <w:b/>
                <w:color w:val="000000"/>
                <w:sz w:val="20"/>
                <w:szCs w:val="20"/>
                <w:lang w:val="ro-RO"/>
              </w:rPr>
              <w:t>Articolul 10</w:t>
            </w:r>
          </w:p>
          <w:p w14:paraId="3D21E39F"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Mențiuni obligatorii suplimentare pentru anumite tipuri sau categorii de produse alimentare</w:t>
            </w:r>
          </w:p>
          <w:p w14:paraId="58261A8F"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(1)  În plus față de mențiunile prevăzute la articolul 9 alineatul (1), în anexa III sunt prevăzute mențiuni obligatorii suplimentare pentru anumite tipuri sau categorii de produse alimentare.</w:t>
            </w:r>
          </w:p>
          <w:p w14:paraId="48D5CAF2"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(2)  Pentru a asigura informarea consumatorilor în ceea ce privește tipurile și categoriile specifice de produse alimentare și pentru a ține seama de progresele tehnologice, evoluțiile științifice, protecția sănătății consumatorilor sau utilizarea sigură a unui produs alimentar, Comisia poate modifica anexa III prin intermediul actelor delegate, în conformitate cu articolul 51.</w:t>
            </w:r>
          </w:p>
          <w:p w14:paraId="21F93D3C" w14:textId="3E7D1FA5" w:rsidR="0026099A" w:rsidRPr="008C375E" w:rsidRDefault="00A42DB0" w:rsidP="000900CB">
            <w:pPr>
              <w:ind w:left="142" w:right="142" w:firstLine="142"/>
              <w:jc w:val="both"/>
              <w:rPr>
                <w:b/>
                <w:color w:val="000000"/>
                <w:sz w:val="20"/>
                <w:szCs w:val="20"/>
                <w:lang w:val="ro-RO"/>
              </w:rPr>
            </w:pPr>
            <w:r w:rsidRPr="008C375E">
              <w:rPr>
                <w:color w:val="000000"/>
                <w:sz w:val="20"/>
                <w:szCs w:val="20"/>
                <w:lang w:val="ro-RO"/>
              </w:rPr>
              <w:t>În cazul apariției unui risc pentru sănătatea consumatorilor, atunci când motive de maximă urgență o impun, procedura prevăzută la articolul 52 se aplică actelor delegate adoptate în temeiul prezentului articol.</w:t>
            </w:r>
          </w:p>
        </w:tc>
        <w:tc>
          <w:tcPr>
            <w:tcW w:w="5245" w:type="dxa"/>
          </w:tcPr>
          <w:p w14:paraId="71AEECC7" w14:textId="77777777" w:rsidR="0026099A" w:rsidRDefault="0026099A" w:rsidP="00DC6DD6">
            <w:pPr>
              <w:tabs>
                <w:tab w:val="left" w:pos="180"/>
              </w:tabs>
              <w:ind w:left="142" w:right="142" w:firstLine="142"/>
              <w:jc w:val="center"/>
              <w:outlineLvl w:val="0"/>
              <w:rPr>
                <w:rFonts w:eastAsia="Calibri"/>
                <w:b/>
                <w:sz w:val="20"/>
                <w:szCs w:val="20"/>
                <w:lang w:val="ro-RO"/>
              </w:rPr>
            </w:pPr>
          </w:p>
        </w:tc>
        <w:tc>
          <w:tcPr>
            <w:tcW w:w="1418" w:type="dxa"/>
          </w:tcPr>
          <w:p w14:paraId="76E15922" w14:textId="77777777" w:rsidR="00955A69" w:rsidRPr="008C375E" w:rsidRDefault="00955A69" w:rsidP="00955A69">
            <w:pPr>
              <w:jc w:val="center"/>
              <w:rPr>
                <w:color w:val="000000"/>
                <w:sz w:val="20"/>
                <w:szCs w:val="20"/>
                <w:lang w:val="ro-RO"/>
              </w:rPr>
            </w:pPr>
            <w:r w:rsidRPr="008C375E">
              <w:rPr>
                <w:color w:val="000000"/>
                <w:sz w:val="20"/>
                <w:szCs w:val="20"/>
                <w:lang w:val="ro-RO"/>
              </w:rPr>
              <w:t>Compatibil</w:t>
            </w:r>
          </w:p>
          <w:p w14:paraId="5EBE8128" w14:textId="77777777" w:rsidR="0026099A" w:rsidRPr="008C375E" w:rsidRDefault="0026099A" w:rsidP="00DC6DD6">
            <w:pPr>
              <w:jc w:val="center"/>
              <w:rPr>
                <w:color w:val="000000"/>
                <w:sz w:val="20"/>
                <w:szCs w:val="20"/>
                <w:lang w:val="ro-RO"/>
              </w:rPr>
            </w:pPr>
          </w:p>
        </w:tc>
        <w:tc>
          <w:tcPr>
            <w:tcW w:w="2126" w:type="dxa"/>
          </w:tcPr>
          <w:p w14:paraId="3D068730" w14:textId="77777777" w:rsidR="000900CB" w:rsidRDefault="000900CB" w:rsidP="000900CB">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2F50B9D0" w14:textId="77777777" w:rsidR="000900CB" w:rsidRDefault="000900CB" w:rsidP="00DC6DD6">
            <w:pPr>
              <w:ind w:left="139" w:right="134"/>
              <w:jc w:val="both"/>
              <w:rPr>
                <w:bCs/>
                <w:sz w:val="20"/>
                <w:szCs w:val="20"/>
                <w:lang w:val="ro-RO" w:eastAsia="ru-RU"/>
              </w:rPr>
            </w:pPr>
          </w:p>
          <w:p w14:paraId="34AE290B" w14:textId="77777777" w:rsidR="000900CB" w:rsidRPr="000900CB" w:rsidRDefault="000900CB" w:rsidP="000900CB">
            <w:pPr>
              <w:ind w:left="139" w:right="134"/>
              <w:jc w:val="both"/>
              <w:rPr>
                <w:bCs/>
                <w:sz w:val="20"/>
                <w:szCs w:val="20"/>
                <w:lang w:val="ro-RO" w:eastAsia="ru-RU"/>
              </w:rPr>
            </w:pPr>
            <w:r w:rsidRPr="000900CB">
              <w:rPr>
                <w:b/>
                <w:bCs/>
                <w:sz w:val="20"/>
                <w:szCs w:val="20"/>
                <w:lang w:val="ro-RO" w:eastAsia="ru-RU"/>
              </w:rPr>
              <w:t>Articolul 9.</w:t>
            </w:r>
            <w:r w:rsidRPr="000900CB">
              <w:rPr>
                <w:bCs/>
                <w:sz w:val="20"/>
                <w:szCs w:val="20"/>
                <w:lang w:val="ro-RO" w:eastAsia="ru-RU"/>
              </w:rPr>
              <w:t xml:space="preserve"> </w:t>
            </w:r>
            <w:proofErr w:type="spellStart"/>
            <w:r w:rsidRPr="000900CB">
              <w:rPr>
                <w:bCs/>
                <w:sz w:val="20"/>
                <w:szCs w:val="20"/>
                <w:lang w:val="ro-RO" w:eastAsia="ru-RU"/>
              </w:rPr>
              <w:t>Menţiuni</w:t>
            </w:r>
            <w:proofErr w:type="spellEnd"/>
            <w:r w:rsidRPr="000900CB">
              <w:rPr>
                <w:bCs/>
                <w:sz w:val="20"/>
                <w:szCs w:val="20"/>
                <w:lang w:val="ro-RO" w:eastAsia="ru-RU"/>
              </w:rPr>
              <w:t xml:space="preserve"> obligatorii suplimentare pentru anumite tipuri sau categorii de produse alimentare</w:t>
            </w:r>
          </w:p>
          <w:p w14:paraId="4D6DC6E7" w14:textId="4B1C93ED" w:rsidR="000900CB" w:rsidRPr="002462FB" w:rsidRDefault="000900CB" w:rsidP="000900CB">
            <w:pPr>
              <w:ind w:left="139" w:right="134"/>
              <w:jc w:val="both"/>
              <w:rPr>
                <w:bCs/>
                <w:sz w:val="20"/>
                <w:szCs w:val="20"/>
                <w:lang w:val="ro-RO" w:eastAsia="ru-RU"/>
              </w:rPr>
            </w:pPr>
          </w:p>
        </w:tc>
      </w:tr>
      <w:tr w:rsidR="00220CBA" w:rsidRPr="008C375E" w14:paraId="3023373D" w14:textId="77777777" w:rsidTr="001F6EBE">
        <w:trPr>
          <w:trHeight w:val="396"/>
          <w:tblCellSpacing w:w="0" w:type="dxa"/>
        </w:trPr>
        <w:tc>
          <w:tcPr>
            <w:tcW w:w="5529" w:type="dxa"/>
          </w:tcPr>
          <w:p w14:paraId="146F2697"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t>Articolul 11</w:t>
            </w:r>
            <w:r w:rsidRPr="008C375E">
              <w:rPr>
                <w:color w:val="000000"/>
                <w:sz w:val="20"/>
                <w:szCs w:val="20"/>
                <w:lang w:val="ro-RO"/>
              </w:rPr>
              <w:t>Metrologie</w:t>
            </w:r>
          </w:p>
          <w:p w14:paraId="07283059"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Dispozițiile articolului 9 nu aduc atingere dispozițiilor mai specifice ale Uniunii în materie de metrologie.</w:t>
            </w:r>
          </w:p>
          <w:p w14:paraId="4E3992AA" w14:textId="77777777" w:rsidR="00220CBA" w:rsidRPr="008C375E" w:rsidRDefault="00220CBA" w:rsidP="00220CBA">
            <w:pPr>
              <w:ind w:left="142" w:right="142" w:firstLine="142"/>
              <w:jc w:val="both"/>
              <w:rPr>
                <w:b/>
                <w:color w:val="000000"/>
                <w:sz w:val="20"/>
                <w:szCs w:val="20"/>
                <w:lang w:val="ro-RO"/>
              </w:rPr>
            </w:pPr>
          </w:p>
        </w:tc>
        <w:tc>
          <w:tcPr>
            <w:tcW w:w="5245" w:type="dxa"/>
          </w:tcPr>
          <w:p w14:paraId="11BC6F35"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050309DE" w14:textId="3015B613" w:rsidR="00220CBA" w:rsidRPr="008C375E" w:rsidRDefault="00220CBA" w:rsidP="00220CBA">
            <w:pPr>
              <w:jc w:val="center"/>
              <w:rPr>
                <w:color w:val="000000"/>
                <w:sz w:val="20"/>
                <w:szCs w:val="20"/>
                <w:lang w:val="ro-RO"/>
              </w:rPr>
            </w:pPr>
            <w:r w:rsidRPr="004A370E">
              <w:rPr>
                <w:color w:val="000000"/>
                <w:sz w:val="20"/>
                <w:szCs w:val="20"/>
                <w:lang w:val="ro-RO"/>
              </w:rPr>
              <w:t>Compatibil</w:t>
            </w:r>
          </w:p>
        </w:tc>
        <w:tc>
          <w:tcPr>
            <w:tcW w:w="2126" w:type="dxa"/>
          </w:tcPr>
          <w:p w14:paraId="609E334F" w14:textId="77777777" w:rsidR="00220CBA" w:rsidRPr="002462FB" w:rsidRDefault="00220CBA" w:rsidP="00220CBA">
            <w:pPr>
              <w:ind w:left="139" w:right="134"/>
              <w:jc w:val="both"/>
              <w:rPr>
                <w:bCs/>
                <w:sz w:val="20"/>
                <w:szCs w:val="20"/>
                <w:lang w:val="ro-RO" w:eastAsia="ru-RU"/>
              </w:rPr>
            </w:pPr>
          </w:p>
        </w:tc>
      </w:tr>
      <w:tr w:rsidR="00220CBA" w:rsidRPr="008C375E" w14:paraId="6D0FBCA2" w14:textId="77777777" w:rsidTr="001F6EBE">
        <w:trPr>
          <w:trHeight w:val="396"/>
          <w:tblCellSpacing w:w="0" w:type="dxa"/>
        </w:trPr>
        <w:tc>
          <w:tcPr>
            <w:tcW w:w="5529" w:type="dxa"/>
          </w:tcPr>
          <w:p w14:paraId="5911CD07" w14:textId="77777777" w:rsidR="00220CBA" w:rsidRPr="008C375E" w:rsidRDefault="00220CBA" w:rsidP="00220CBA">
            <w:pPr>
              <w:ind w:left="142" w:right="142" w:firstLine="142"/>
              <w:jc w:val="both"/>
              <w:rPr>
                <w:b/>
                <w:color w:val="000000"/>
                <w:sz w:val="20"/>
                <w:szCs w:val="20"/>
                <w:lang w:val="ro-RO"/>
              </w:rPr>
            </w:pPr>
            <w:r w:rsidRPr="008C375E">
              <w:rPr>
                <w:b/>
                <w:color w:val="000000"/>
                <w:sz w:val="20"/>
                <w:szCs w:val="20"/>
                <w:lang w:val="ro-RO"/>
              </w:rPr>
              <w:t>Articolul 12</w:t>
            </w:r>
          </w:p>
          <w:p w14:paraId="1AF35C9D"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Punerea la dispoziție și amplasarea informațiilor obligatorii referitoare la produsele alimentare</w:t>
            </w:r>
          </w:p>
          <w:p w14:paraId="50467CDD"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Informațiile obligatorii referitoare la produsele alimentare, pentru toate produsele alimentare, sunt disponibile și ușor accesibile, în conformitate cu prezentul regulament.</w:t>
            </w:r>
          </w:p>
          <w:p w14:paraId="3B311103"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(2)  În cazul produselor alimentare preambalate, informațiile obligatorii apar direct pe ambalaj sau pe eticheta atașată la </w:t>
            </w:r>
            <w:r w:rsidRPr="008C375E">
              <w:rPr>
                <w:color w:val="000000"/>
                <w:sz w:val="20"/>
                <w:szCs w:val="20"/>
                <w:lang w:val="ro-RO"/>
              </w:rPr>
              <w:lastRenderedPageBreak/>
              <w:t>acesta.</w:t>
            </w:r>
          </w:p>
          <w:p w14:paraId="64667B0D"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(3)  Pentru a se asigura că consumatorii pot beneficia de alte mijloace de furnizare a informațiilor obligatorii referitoare la produsele alimentare, mai bine adaptate pentru anumite mențiuni obligatorii, și cu condiția să se asigure același nivel de informare ca și prin intermediul ambalajului sau etichetei, Comisia, ținând seama de elementele care dovedesc înțelegerea uniformă de către consumatori și de utilizarea răspândită a acestor mijloace în rândul consumatorilor, poate stabili, prin intermediul actelor delegate în conformitate cu articolul 51, criteriile în baza cărora anumite mențiuni obligatorii pot fi exprimate prin alte mijloace decât pe pachet sau pe etichetă.</w:t>
            </w:r>
          </w:p>
          <w:p w14:paraId="4A8B8F31"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(4)  Pentru a asigura punerea în aplicare uniformă a alineatului (3) din prezentul articol, Comisia poate adopta acte de punere în aplicare privind modalitățile de aplicare a criteriilor prevăzute la alineatul (3) pentru exprimarea anumitor mențiuni obligatorii prin alte mijloace decât ambalajul sau eticheta. Respectivele acte de punere în aplicare se adoptă în conformitate cu procedura de examinare menționată la articolul 48 alineatul (2).</w:t>
            </w:r>
          </w:p>
          <w:p w14:paraId="599E520D" w14:textId="3412404B" w:rsidR="00220CBA" w:rsidRPr="008C375E" w:rsidRDefault="00220CBA" w:rsidP="00220CBA">
            <w:pPr>
              <w:ind w:left="142" w:right="142" w:firstLine="142"/>
              <w:jc w:val="both"/>
              <w:rPr>
                <w:b/>
                <w:color w:val="000000"/>
                <w:sz w:val="20"/>
                <w:szCs w:val="20"/>
                <w:lang w:val="ro-RO"/>
              </w:rPr>
            </w:pPr>
            <w:r w:rsidRPr="008C375E">
              <w:rPr>
                <w:color w:val="000000"/>
                <w:sz w:val="20"/>
                <w:szCs w:val="20"/>
                <w:lang w:val="ro-RO"/>
              </w:rPr>
              <w:t>(5)  În cazul produselor alimentare care nu sunt preambalate, se aplică dispozițiile articolului 44.</w:t>
            </w:r>
          </w:p>
        </w:tc>
        <w:tc>
          <w:tcPr>
            <w:tcW w:w="5245" w:type="dxa"/>
          </w:tcPr>
          <w:p w14:paraId="29BE9C8F"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1088D9A4" w14:textId="4BF6C08E" w:rsidR="00220CBA" w:rsidRPr="008C375E" w:rsidRDefault="00220CBA" w:rsidP="00220CBA">
            <w:pPr>
              <w:jc w:val="center"/>
              <w:rPr>
                <w:color w:val="000000"/>
                <w:sz w:val="20"/>
                <w:szCs w:val="20"/>
                <w:lang w:val="ro-RO"/>
              </w:rPr>
            </w:pPr>
            <w:r w:rsidRPr="004A370E">
              <w:rPr>
                <w:color w:val="000000"/>
                <w:sz w:val="20"/>
                <w:szCs w:val="20"/>
                <w:lang w:val="ro-RO"/>
              </w:rPr>
              <w:t>Compatibil</w:t>
            </w:r>
          </w:p>
        </w:tc>
        <w:tc>
          <w:tcPr>
            <w:tcW w:w="2126" w:type="dxa"/>
          </w:tcPr>
          <w:p w14:paraId="4BC823C6"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58114B4E" w14:textId="77777777" w:rsidR="00220CBA" w:rsidRDefault="00220CBA" w:rsidP="00220CBA">
            <w:pPr>
              <w:ind w:left="139" w:right="134"/>
              <w:jc w:val="both"/>
              <w:rPr>
                <w:bCs/>
                <w:sz w:val="20"/>
                <w:szCs w:val="20"/>
                <w:lang w:val="ro-RO" w:eastAsia="ru-RU"/>
              </w:rPr>
            </w:pPr>
          </w:p>
          <w:p w14:paraId="580927E5" w14:textId="77777777" w:rsidR="00220CBA" w:rsidRDefault="00220CBA" w:rsidP="00220CBA">
            <w:pPr>
              <w:ind w:left="139" w:right="134"/>
              <w:jc w:val="both"/>
              <w:rPr>
                <w:bCs/>
                <w:sz w:val="20"/>
                <w:szCs w:val="20"/>
                <w:lang w:val="ro-RO" w:eastAsia="ru-RU"/>
              </w:rPr>
            </w:pPr>
          </w:p>
          <w:p w14:paraId="74EF29B0" w14:textId="77777777" w:rsidR="00220CBA" w:rsidRDefault="00220CBA" w:rsidP="00220CBA">
            <w:pPr>
              <w:ind w:left="139" w:right="134"/>
              <w:jc w:val="both"/>
              <w:rPr>
                <w:bCs/>
                <w:sz w:val="20"/>
                <w:szCs w:val="20"/>
                <w:lang w:val="ro-RO" w:eastAsia="ru-RU"/>
              </w:rPr>
            </w:pPr>
          </w:p>
          <w:p w14:paraId="1DF19F91" w14:textId="77777777" w:rsidR="00220CBA" w:rsidRPr="00C7322A" w:rsidRDefault="00220CBA" w:rsidP="00220CBA">
            <w:pPr>
              <w:ind w:left="139" w:right="134"/>
              <w:jc w:val="both"/>
              <w:rPr>
                <w:bCs/>
                <w:sz w:val="20"/>
                <w:szCs w:val="20"/>
                <w:lang w:val="ro-RO" w:eastAsia="ru-RU"/>
              </w:rPr>
            </w:pPr>
            <w:r w:rsidRPr="00C7322A">
              <w:rPr>
                <w:b/>
                <w:bCs/>
                <w:sz w:val="20"/>
                <w:szCs w:val="20"/>
                <w:lang w:val="ro-RO" w:eastAsia="ru-RU"/>
              </w:rPr>
              <w:lastRenderedPageBreak/>
              <w:t>Articolul 10.</w:t>
            </w:r>
            <w:r w:rsidRPr="00C7322A">
              <w:rPr>
                <w:bCs/>
                <w:sz w:val="20"/>
                <w:szCs w:val="20"/>
                <w:lang w:val="ro-RO" w:eastAsia="ru-RU"/>
              </w:rPr>
              <w:t xml:space="preserve"> Punerea la </w:t>
            </w:r>
            <w:proofErr w:type="spellStart"/>
            <w:r w:rsidRPr="00C7322A">
              <w:rPr>
                <w:bCs/>
                <w:sz w:val="20"/>
                <w:szCs w:val="20"/>
                <w:lang w:val="ro-RO" w:eastAsia="ru-RU"/>
              </w:rPr>
              <w:t>dispoziţie</w:t>
            </w:r>
            <w:proofErr w:type="spellEnd"/>
            <w:r w:rsidRPr="00C7322A">
              <w:rPr>
                <w:bCs/>
                <w:sz w:val="20"/>
                <w:szCs w:val="20"/>
                <w:lang w:val="ro-RO" w:eastAsia="ru-RU"/>
              </w:rPr>
              <w:t xml:space="preserve"> </w:t>
            </w:r>
            <w:proofErr w:type="spellStart"/>
            <w:r w:rsidRPr="00C7322A">
              <w:rPr>
                <w:bCs/>
                <w:sz w:val="20"/>
                <w:szCs w:val="20"/>
                <w:lang w:val="ro-RO" w:eastAsia="ru-RU"/>
              </w:rPr>
              <w:t>şi</w:t>
            </w:r>
            <w:proofErr w:type="spellEnd"/>
            <w:r w:rsidRPr="00C7322A">
              <w:rPr>
                <w:bCs/>
                <w:sz w:val="20"/>
                <w:szCs w:val="20"/>
                <w:lang w:val="ro-RO" w:eastAsia="ru-RU"/>
              </w:rPr>
              <w:t xml:space="preserve"> amplasarea </w:t>
            </w:r>
            <w:proofErr w:type="spellStart"/>
            <w:r w:rsidRPr="00C7322A">
              <w:rPr>
                <w:bCs/>
                <w:sz w:val="20"/>
                <w:szCs w:val="20"/>
                <w:lang w:val="ro-RO" w:eastAsia="ru-RU"/>
              </w:rPr>
              <w:t>informaţiilor</w:t>
            </w:r>
            <w:proofErr w:type="spellEnd"/>
            <w:r w:rsidRPr="00C7322A">
              <w:rPr>
                <w:bCs/>
                <w:sz w:val="20"/>
                <w:szCs w:val="20"/>
                <w:lang w:val="ro-RO" w:eastAsia="ru-RU"/>
              </w:rPr>
              <w:t xml:space="preserve"> obligatorii referitoare la produsele alimentare</w:t>
            </w:r>
          </w:p>
          <w:p w14:paraId="6D122B30" w14:textId="2C0FC03D" w:rsidR="00220CBA" w:rsidRPr="002462FB" w:rsidRDefault="00220CBA" w:rsidP="00220CBA">
            <w:pPr>
              <w:ind w:left="139" w:right="134"/>
              <w:jc w:val="both"/>
              <w:rPr>
                <w:bCs/>
                <w:sz w:val="20"/>
                <w:szCs w:val="20"/>
                <w:lang w:val="ro-RO" w:eastAsia="ru-RU"/>
              </w:rPr>
            </w:pPr>
          </w:p>
        </w:tc>
      </w:tr>
      <w:tr w:rsidR="0026099A" w:rsidRPr="008C375E" w14:paraId="3E62848E" w14:textId="77777777" w:rsidTr="001F6EBE">
        <w:trPr>
          <w:trHeight w:val="396"/>
          <w:tblCellSpacing w:w="0" w:type="dxa"/>
        </w:trPr>
        <w:tc>
          <w:tcPr>
            <w:tcW w:w="5529" w:type="dxa"/>
          </w:tcPr>
          <w:p w14:paraId="5B99C57A" w14:textId="77777777" w:rsidR="00A42DB0" w:rsidRPr="008C375E" w:rsidRDefault="00A42DB0" w:rsidP="00A42DB0">
            <w:pPr>
              <w:ind w:left="142" w:right="142" w:firstLine="142"/>
              <w:jc w:val="both"/>
              <w:rPr>
                <w:color w:val="000000"/>
                <w:sz w:val="20"/>
                <w:szCs w:val="20"/>
                <w:lang w:val="ro-RO"/>
              </w:rPr>
            </w:pPr>
            <w:r w:rsidRPr="008C375E">
              <w:rPr>
                <w:b/>
                <w:color w:val="000000"/>
                <w:sz w:val="20"/>
                <w:szCs w:val="20"/>
                <w:lang w:val="ro-RO"/>
              </w:rPr>
              <w:lastRenderedPageBreak/>
              <w:t>Articolul 13</w:t>
            </w:r>
            <w:r w:rsidRPr="008C375E">
              <w:rPr>
                <w:color w:val="000000"/>
                <w:sz w:val="20"/>
                <w:szCs w:val="20"/>
                <w:lang w:val="ro-RO"/>
              </w:rPr>
              <w:t>Modul de prezentare a mențiunilor obligatorii</w:t>
            </w:r>
          </w:p>
          <w:p w14:paraId="3539C12C"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(1) Fără a aduce atingere măsurilor naționale adoptate în temeiul articolului 44 alineatul (2), informațiile obligatorii referitoare la produsele alimentare sunt amplasate într-un loc evident, astfel încât să fie ușor vizibile, lizibile și, după caz, indelebile. Acestea nu trebuie să fie în niciun caz disimulate, ascunse, trunchiate sau separate prin orice alte reprezentări scrise sau imagini sau prin orice alt element intercalat.</w:t>
            </w:r>
          </w:p>
          <w:p w14:paraId="03B48563"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(2)  Fără a aduce atingere dispozițiilor specifice ale Uniunii aplicabile anumitor produse alimentare, atunci când apar pe ambalaj sau pe eticheta atașată la acesta, mențiunile obligatorii prevăzute la articolul 9 alineatul (1) se imprimă pe ambalaj sau pe etichetă astfel încât să se asigure o lizibilitate bună, cu caractere folosind dimensiuni ale fontului pentru care înălțimea literei mici x, astfel cum este definită în anexa IV, este mai mare sau egală cu 1,2 mm.</w:t>
            </w:r>
          </w:p>
          <w:p w14:paraId="3F6DD69F"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(3) În cazul ambalajelor sau al recipientelor la care cea mai mare față prezintă o suprafață mai mică de 80 cm2, dimensiunea fontului înălțimii literei mici x menționată la alineatul (2) este mai mare sau egală cu 0,9 mm.</w:t>
            </w:r>
          </w:p>
          <w:p w14:paraId="73CF5951"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(4)  În scopul atingerii obiectivelor prezentului regulament, Comisia stabilește, prin intermediul actelor delegate în conformitate cu articolul 51, norme privind lizibilitatea.</w:t>
            </w:r>
          </w:p>
          <w:p w14:paraId="74A2642B"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 xml:space="preserve">Cu același scop ca cel menționat la primul paragraf, Comisia </w:t>
            </w:r>
            <w:r w:rsidRPr="008C375E">
              <w:rPr>
                <w:color w:val="000000"/>
                <w:sz w:val="20"/>
                <w:szCs w:val="20"/>
                <w:lang w:val="ro-RO"/>
              </w:rPr>
              <w:lastRenderedPageBreak/>
              <w:t>poate, prin intermediul actelor delegate, în conformitate cu articolul 51, să extindă cerințele de la alineatul (5) din prezentul articol la mențiunile obligatorii suplimentare pentru categorii sau tipuri specifice de produse alimentare.</w:t>
            </w:r>
          </w:p>
          <w:p w14:paraId="14E9CD9E"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(5)  Mențiunile prevăzute la articolul 9 alineatul (1) literele (a), (e) și (k) figurează în același câmp vizual.</w:t>
            </w:r>
          </w:p>
          <w:p w14:paraId="665AD4C1" w14:textId="7F2200FE" w:rsidR="0026099A" w:rsidRPr="008C375E" w:rsidRDefault="00A42DB0" w:rsidP="00166347">
            <w:pPr>
              <w:ind w:left="142" w:right="142" w:firstLine="142"/>
              <w:jc w:val="both"/>
              <w:rPr>
                <w:b/>
                <w:color w:val="000000"/>
                <w:sz w:val="20"/>
                <w:szCs w:val="20"/>
                <w:lang w:val="ro-RO"/>
              </w:rPr>
            </w:pPr>
            <w:r w:rsidRPr="008C375E">
              <w:rPr>
                <w:color w:val="000000"/>
                <w:sz w:val="20"/>
                <w:szCs w:val="20"/>
                <w:lang w:val="ro-RO"/>
              </w:rPr>
              <w:t>(6)  Dispozițiile alineatului (5) din prezentul articol nu se aplică în cazurile menționate la articolul 16 alineatele (1) și (2).</w:t>
            </w:r>
          </w:p>
        </w:tc>
        <w:tc>
          <w:tcPr>
            <w:tcW w:w="5245" w:type="dxa"/>
          </w:tcPr>
          <w:p w14:paraId="36877D23" w14:textId="77777777" w:rsidR="00B73852" w:rsidRDefault="00B73852" w:rsidP="00B73852">
            <w:pPr>
              <w:tabs>
                <w:tab w:val="left" w:pos="180"/>
              </w:tabs>
              <w:ind w:left="142" w:right="142" w:firstLine="142"/>
              <w:jc w:val="both"/>
              <w:outlineLvl w:val="0"/>
              <w:rPr>
                <w:rFonts w:eastAsia="Calibri"/>
                <w:bCs/>
                <w:sz w:val="20"/>
                <w:szCs w:val="20"/>
                <w:lang w:val="ro-RO"/>
              </w:rPr>
            </w:pPr>
          </w:p>
          <w:p w14:paraId="3AACD93C" w14:textId="77777777" w:rsidR="00B73852" w:rsidRDefault="00B73852" w:rsidP="00B73852">
            <w:pPr>
              <w:tabs>
                <w:tab w:val="left" w:pos="180"/>
              </w:tabs>
              <w:ind w:left="142" w:right="142" w:firstLine="142"/>
              <w:jc w:val="both"/>
              <w:outlineLvl w:val="0"/>
              <w:rPr>
                <w:rFonts w:eastAsia="Calibri"/>
                <w:bCs/>
                <w:sz w:val="20"/>
                <w:szCs w:val="20"/>
                <w:lang w:val="ro-RO"/>
              </w:rPr>
            </w:pPr>
          </w:p>
          <w:p w14:paraId="41CD7EB6" w14:textId="77777777" w:rsidR="00B73852" w:rsidRDefault="00B73852" w:rsidP="00B73852">
            <w:pPr>
              <w:tabs>
                <w:tab w:val="left" w:pos="180"/>
              </w:tabs>
              <w:ind w:left="142" w:right="142" w:firstLine="142"/>
              <w:jc w:val="both"/>
              <w:outlineLvl w:val="0"/>
              <w:rPr>
                <w:rFonts w:eastAsia="Calibri"/>
                <w:bCs/>
                <w:sz w:val="20"/>
                <w:szCs w:val="20"/>
                <w:lang w:val="ro-RO"/>
              </w:rPr>
            </w:pPr>
          </w:p>
          <w:p w14:paraId="4E442A9E" w14:textId="77777777" w:rsidR="00B73852" w:rsidRDefault="00B73852" w:rsidP="00B73852">
            <w:pPr>
              <w:tabs>
                <w:tab w:val="left" w:pos="180"/>
              </w:tabs>
              <w:ind w:left="142" w:right="142" w:firstLine="142"/>
              <w:jc w:val="both"/>
              <w:outlineLvl w:val="0"/>
              <w:rPr>
                <w:rFonts w:eastAsia="Calibri"/>
                <w:bCs/>
                <w:sz w:val="20"/>
                <w:szCs w:val="20"/>
                <w:lang w:val="ro-RO"/>
              </w:rPr>
            </w:pPr>
          </w:p>
          <w:p w14:paraId="004516D4" w14:textId="77777777" w:rsidR="00B73852" w:rsidRDefault="00B73852" w:rsidP="00B73852">
            <w:pPr>
              <w:tabs>
                <w:tab w:val="left" w:pos="180"/>
              </w:tabs>
              <w:ind w:left="142" w:right="142" w:firstLine="142"/>
              <w:jc w:val="both"/>
              <w:outlineLvl w:val="0"/>
              <w:rPr>
                <w:rFonts w:eastAsia="Calibri"/>
                <w:bCs/>
                <w:sz w:val="20"/>
                <w:szCs w:val="20"/>
                <w:lang w:val="ro-RO"/>
              </w:rPr>
            </w:pPr>
          </w:p>
          <w:p w14:paraId="339C8814" w14:textId="77777777" w:rsidR="00B73852" w:rsidRDefault="00B73852" w:rsidP="00B73852">
            <w:pPr>
              <w:tabs>
                <w:tab w:val="left" w:pos="180"/>
              </w:tabs>
              <w:ind w:left="142" w:right="142" w:firstLine="142"/>
              <w:jc w:val="both"/>
              <w:outlineLvl w:val="0"/>
              <w:rPr>
                <w:rFonts w:eastAsia="Calibri"/>
                <w:bCs/>
                <w:sz w:val="20"/>
                <w:szCs w:val="20"/>
                <w:lang w:val="ro-RO"/>
              </w:rPr>
            </w:pPr>
          </w:p>
          <w:p w14:paraId="5948EF9E" w14:textId="77777777" w:rsidR="00B73852" w:rsidRDefault="00B73852" w:rsidP="00B73852">
            <w:pPr>
              <w:tabs>
                <w:tab w:val="left" w:pos="180"/>
              </w:tabs>
              <w:ind w:left="142" w:right="142" w:firstLine="142"/>
              <w:jc w:val="both"/>
              <w:outlineLvl w:val="0"/>
              <w:rPr>
                <w:rFonts w:eastAsia="Calibri"/>
                <w:bCs/>
                <w:sz w:val="20"/>
                <w:szCs w:val="20"/>
                <w:lang w:val="ro-RO"/>
              </w:rPr>
            </w:pPr>
          </w:p>
          <w:p w14:paraId="26E7EA29" w14:textId="77777777" w:rsidR="00B73852" w:rsidRDefault="00B73852" w:rsidP="00B73852">
            <w:pPr>
              <w:tabs>
                <w:tab w:val="left" w:pos="180"/>
              </w:tabs>
              <w:ind w:left="142" w:right="142" w:firstLine="142"/>
              <w:jc w:val="both"/>
              <w:outlineLvl w:val="0"/>
              <w:rPr>
                <w:rFonts w:eastAsia="Calibri"/>
                <w:bCs/>
                <w:sz w:val="20"/>
                <w:szCs w:val="20"/>
                <w:lang w:val="ro-RO"/>
              </w:rPr>
            </w:pPr>
          </w:p>
          <w:p w14:paraId="1C290325" w14:textId="77777777" w:rsidR="00B73852" w:rsidRDefault="00B73852" w:rsidP="00B73852">
            <w:pPr>
              <w:tabs>
                <w:tab w:val="left" w:pos="180"/>
              </w:tabs>
              <w:ind w:left="142" w:right="142" w:firstLine="142"/>
              <w:jc w:val="both"/>
              <w:outlineLvl w:val="0"/>
              <w:rPr>
                <w:rFonts w:eastAsia="Calibri"/>
                <w:bCs/>
                <w:sz w:val="20"/>
                <w:szCs w:val="20"/>
                <w:lang w:val="ro-RO"/>
              </w:rPr>
            </w:pPr>
          </w:p>
          <w:p w14:paraId="48129729" w14:textId="77777777" w:rsidR="00B73852" w:rsidRDefault="00B73852" w:rsidP="00B73852">
            <w:pPr>
              <w:tabs>
                <w:tab w:val="left" w:pos="180"/>
              </w:tabs>
              <w:ind w:left="142" w:right="142" w:firstLine="142"/>
              <w:jc w:val="both"/>
              <w:outlineLvl w:val="0"/>
              <w:rPr>
                <w:rFonts w:eastAsia="Calibri"/>
                <w:bCs/>
                <w:sz w:val="20"/>
                <w:szCs w:val="20"/>
                <w:lang w:val="ro-RO"/>
              </w:rPr>
            </w:pPr>
          </w:p>
          <w:p w14:paraId="3D973ECB" w14:textId="77777777" w:rsidR="00B73852" w:rsidRDefault="00B73852" w:rsidP="00B73852">
            <w:pPr>
              <w:tabs>
                <w:tab w:val="left" w:pos="180"/>
              </w:tabs>
              <w:ind w:left="142" w:right="142" w:firstLine="142"/>
              <w:jc w:val="both"/>
              <w:outlineLvl w:val="0"/>
              <w:rPr>
                <w:rFonts w:eastAsia="Calibri"/>
                <w:bCs/>
                <w:sz w:val="20"/>
                <w:szCs w:val="20"/>
                <w:lang w:val="ro-RO"/>
              </w:rPr>
            </w:pPr>
          </w:p>
          <w:p w14:paraId="2DF23BE8" w14:textId="77777777" w:rsidR="00B73852" w:rsidRDefault="00B73852" w:rsidP="00B73852">
            <w:pPr>
              <w:tabs>
                <w:tab w:val="left" w:pos="180"/>
              </w:tabs>
              <w:ind w:left="142" w:right="142" w:firstLine="142"/>
              <w:jc w:val="both"/>
              <w:outlineLvl w:val="0"/>
              <w:rPr>
                <w:rFonts w:eastAsia="Calibri"/>
                <w:bCs/>
                <w:sz w:val="20"/>
                <w:szCs w:val="20"/>
                <w:lang w:val="ro-RO"/>
              </w:rPr>
            </w:pPr>
          </w:p>
          <w:p w14:paraId="769D5D74" w14:textId="77777777" w:rsidR="00B73852" w:rsidRDefault="00B73852" w:rsidP="00B73852">
            <w:pPr>
              <w:tabs>
                <w:tab w:val="left" w:pos="180"/>
              </w:tabs>
              <w:ind w:left="142" w:right="142" w:firstLine="142"/>
              <w:jc w:val="both"/>
              <w:outlineLvl w:val="0"/>
              <w:rPr>
                <w:rFonts w:eastAsia="Calibri"/>
                <w:bCs/>
                <w:sz w:val="20"/>
                <w:szCs w:val="20"/>
                <w:lang w:val="ro-RO"/>
              </w:rPr>
            </w:pPr>
          </w:p>
          <w:p w14:paraId="28C16DE9" w14:textId="77777777" w:rsidR="00B73852" w:rsidRDefault="00B73852" w:rsidP="00B73852">
            <w:pPr>
              <w:tabs>
                <w:tab w:val="left" w:pos="180"/>
              </w:tabs>
              <w:ind w:left="142" w:right="142" w:firstLine="142"/>
              <w:jc w:val="both"/>
              <w:outlineLvl w:val="0"/>
              <w:rPr>
                <w:rFonts w:eastAsia="Calibri"/>
                <w:bCs/>
                <w:sz w:val="20"/>
                <w:szCs w:val="20"/>
                <w:lang w:val="ro-RO"/>
              </w:rPr>
            </w:pPr>
          </w:p>
          <w:p w14:paraId="2DE44987" w14:textId="77777777" w:rsidR="00B73852" w:rsidRDefault="00B73852" w:rsidP="00B73852">
            <w:pPr>
              <w:tabs>
                <w:tab w:val="left" w:pos="180"/>
              </w:tabs>
              <w:ind w:left="142" w:right="142" w:firstLine="142"/>
              <w:jc w:val="both"/>
              <w:outlineLvl w:val="0"/>
              <w:rPr>
                <w:rFonts w:eastAsia="Calibri"/>
                <w:bCs/>
                <w:sz w:val="20"/>
                <w:szCs w:val="20"/>
                <w:lang w:val="ro-RO"/>
              </w:rPr>
            </w:pPr>
          </w:p>
          <w:p w14:paraId="6855E462" w14:textId="77777777" w:rsidR="00B73852" w:rsidRDefault="00B73852" w:rsidP="00B73852">
            <w:pPr>
              <w:tabs>
                <w:tab w:val="left" w:pos="180"/>
              </w:tabs>
              <w:ind w:left="142" w:right="142" w:firstLine="142"/>
              <w:jc w:val="both"/>
              <w:outlineLvl w:val="0"/>
              <w:rPr>
                <w:rFonts w:eastAsia="Calibri"/>
                <w:bCs/>
                <w:sz w:val="20"/>
                <w:szCs w:val="20"/>
                <w:lang w:val="ro-RO"/>
              </w:rPr>
            </w:pPr>
          </w:p>
          <w:p w14:paraId="7F0CBD9E" w14:textId="77777777" w:rsidR="00B73852" w:rsidRDefault="00B73852" w:rsidP="00B73852">
            <w:pPr>
              <w:tabs>
                <w:tab w:val="left" w:pos="180"/>
              </w:tabs>
              <w:ind w:left="142" w:right="142" w:firstLine="142"/>
              <w:jc w:val="both"/>
              <w:outlineLvl w:val="0"/>
              <w:rPr>
                <w:rFonts w:eastAsia="Calibri"/>
                <w:bCs/>
                <w:sz w:val="20"/>
                <w:szCs w:val="20"/>
                <w:lang w:val="ro-RO"/>
              </w:rPr>
            </w:pPr>
          </w:p>
          <w:p w14:paraId="16BC2C1A" w14:textId="77777777" w:rsidR="00B73852" w:rsidRDefault="00B73852" w:rsidP="00B73852">
            <w:pPr>
              <w:tabs>
                <w:tab w:val="left" w:pos="180"/>
              </w:tabs>
              <w:ind w:left="142" w:right="142" w:firstLine="142"/>
              <w:jc w:val="both"/>
              <w:outlineLvl w:val="0"/>
              <w:rPr>
                <w:rFonts w:eastAsia="Calibri"/>
                <w:bCs/>
                <w:sz w:val="20"/>
                <w:szCs w:val="20"/>
                <w:lang w:val="ro-RO"/>
              </w:rPr>
            </w:pPr>
          </w:p>
          <w:p w14:paraId="04FE6580" w14:textId="77777777" w:rsidR="00B73852" w:rsidRDefault="00B73852" w:rsidP="00B73852">
            <w:pPr>
              <w:tabs>
                <w:tab w:val="left" w:pos="180"/>
              </w:tabs>
              <w:ind w:left="142" w:right="142" w:firstLine="142"/>
              <w:jc w:val="both"/>
              <w:outlineLvl w:val="0"/>
              <w:rPr>
                <w:rFonts w:eastAsia="Calibri"/>
                <w:bCs/>
                <w:sz w:val="20"/>
                <w:szCs w:val="20"/>
                <w:lang w:val="ro-RO"/>
              </w:rPr>
            </w:pPr>
          </w:p>
          <w:p w14:paraId="67E87BAB" w14:textId="77777777" w:rsidR="00166347" w:rsidRDefault="00166347" w:rsidP="00B73852">
            <w:pPr>
              <w:tabs>
                <w:tab w:val="left" w:pos="180"/>
              </w:tabs>
              <w:ind w:left="142" w:right="142" w:firstLine="142"/>
              <w:jc w:val="both"/>
              <w:outlineLvl w:val="0"/>
              <w:rPr>
                <w:rFonts w:eastAsia="Calibri"/>
                <w:bCs/>
                <w:sz w:val="20"/>
                <w:szCs w:val="20"/>
                <w:lang w:val="ro-RO"/>
              </w:rPr>
            </w:pPr>
          </w:p>
          <w:p w14:paraId="2D452259" w14:textId="77777777" w:rsidR="00166347" w:rsidRDefault="00166347" w:rsidP="00B73852">
            <w:pPr>
              <w:tabs>
                <w:tab w:val="left" w:pos="180"/>
              </w:tabs>
              <w:ind w:left="142" w:right="142" w:firstLine="142"/>
              <w:jc w:val="both"/>
              <w:outlineLvl w:val="0"/>
              <w:rPr>
                <w:rFonts w:eastAsia="Calibri"/>
                <w:bCs/>
                <w:sz w:val="20"/>
                <w:szCs w:val="20"/>
                <w:lang w:val="ro-RO"/>
              </w:rPr>
            </w:pPr>
          </w:p>
          <w:p w14:paraId="48F358D9" w14:textId="77777777" w:rsidR="00166347" w:rsidRDefault="00166347" w:rsidP="00B73852">
            <w:pPr>
              <w:tabs>
                <w:tab w:val="left" w:pos="180"/>
              </w:tabs>
              <w:ind w:left="142" w:right="142" w:firstLine="142"/>
              <w:jc w:val="both"/>
              <w:outlineLvl w:val="0"/>
              <w:rPr>
                <w:rFonts w:eastAsia="Calibri"/>
                <w:bCs/>
                <w:sz w:val="20"/>
                <w:szCs w:val="20"/>
                <w:lang w:val="ro-RO"/>
              </w:rPr>
            </w:pPr>
          </w:p>
          <w:p w14:paraId="4D4D59C7" w14:textId="77777777" w:rsidR="00166347" w:rsidRDefault="00166347" w:rsidP="00B73852">
            <w:pPr>
              <w:tabs>
                <w:tab w:val="left" w:pos="180"/>
              </w:tabs>
              <w:ind w:left="142" w:right="142" w:firstLine="142"/>
              <w:jc w:val="both"/>
              <w:outlineLvl w:val="0"/>
              <w:rPr>
                <w:rFonts w:eastAsia="Calibri"/>
                <w:bCs/>
                <w:sz w:val="20"/>
                <w:szCs w:val="20"/>
                <w:lang w:val="ro-RO"/>
              </w:rPr>
            </w:pPr>
          </w:p>
          <w:p w14:paraId="02848749" w14:textId="77777777" w:rsidR="00166347" w:rsidRDefault="00166347" w:rsidP="00B73852">
            <w:pPr>
              <w:tabs>
                <w:tab w:val="left" w:pos="180"/>
              </w:tabs>
              <w:ind w:left="142" w:right="142" w:firstLine="142"/>
              <w:jc w:val="both"/>
              <w:outlineLvl w:val="0"/>
              <w:rPr>
                <w:rFonts w:eastAsia="Calibri"/>
                <w:bCs/>
                <w:sz w:val="20"/>
                <w:szCs w:val="20"/>
                <w:lang w:val="ro-RO"/>
              </w:rPr>
            </w:pPr>
          </w:p>
          <w:p w14:paraId="00DF30DD" w14:textId="77777777" w:rsidR="00166347" w:rsidRDefault="00166347" w:rsidP="00B73852">
            <w:pPr>
              <w:tabs>
                <w:tab w:val="left" w:pos="180"/>
              </w:tabs>
              <w:ind w:left="142" w:right="142" w:firstLine="142"/>
              <w:jc w:val="both"/>
              <w:outlineLvl w:val="0"/>
              <w:rPr>
                <w:rFonts w:eastAsia="Calibri"/>
                <w:bCs/>
                <w:sz w:val="20"/>
                <w:szCs w:val="20"/>
                <w:lang w:val="ro-RO"/>
              </w:rPr>
            </w:pPr>
          </w:p>
          <w:p w14:paraId="0FE5EBF8" w14:textId="77777777" w:rsidR="00166347" w:rsidRDefault="00166347" w:rsidP="00B73852">
            <w:pPr>
              <w:tabs>
                <w:tab w:val="left" w:pos="180"/>
              </w:tabs>
              <w:ind w:left="142" w:right="142" w:firstLine="142"/>
              <w:jc w:val="both"/>
              <w:outlineLvl w:val="0"/>
              <w:rPr>
                <w:rFonts w:eastAsia="Calibri"/>
                <w:bCs/>
                <w:sz w:val="20"/>
                <w:szCs w:val="20"/>
                <w:lang w:val="ro-RO"/>
              </w:rPr>
            </w:pPr>
          </w:p>
          <w:p w14:paraId="7469D3BE" w14:textId="77777777" w:rsidR="00166347" w:rsidRDefault="00166347" w:rsidP="00B73852">
            <w:pPr>
              <w:tabs>
                <w:tab w:val="left" w:pos="180"/>
              </w:tabs>
              <w:ind w:left="142" w:right="142" w:firstLine="142"/>
              <w:jc w:val="both"/>
              <w:outlineLvl w:val="0"/>
              <w:rPr>
                <w:rFonts w:eastAsia="Calibri"/>
                <w:bCs/>
                <w:sz w:val="20"/>
                <w:szCs w:val="20"/>
                <w:lang w:val="ro-RO"/>
              </w:rPr>
            </w:pPr>
          </w:p>
          <w:p w14:paraId="167FE3D9" w14:textId="77777777" w:rsidR="00166347" w:rsidRDefault="00166347" w:rsidP="00B73852">
            <w:pPr>
              <w:tabs>
                <w:tab w:val="left" w:pos="180"/>
              </w:tabs>
              <w:ind w:left="142" w:right="142" w:firstLine="142"/>
              <w:jc w:val="both"/>
              <w:outlineLvl w:val="0"/>
              <w:rPr>
                <w:rFonts w:eastAsia="Calibri"/>
                <w:bCs/>
                <w:sz w:val="20"/>
                <w:szCs w:val="20"/>
                <w:lang w:val="ro-RO"/>
              </w:rPr>
            </w:pPr>
          </w:p>
          <w:p w14:paraId="2301596F" w14:textId="77777777" w:rsidR="00166347" w:rsidRDefault="00166347" w:rsidP="00B73852">
            <w:pPr>
              <w:tabs>
                <w:tab w:val="left" w:pos="180"/>
              </w:tabs>
              <w:ind w:left="142" w:right="142" w:firstLine="142"/>
              <w:jc w:val="both"/>
              <w:outlineLvl w:val="0"/>
              <w:rPr>
                <w:rFonts w:eastAsia="Calibri"/>
                <w:bCs/>
                <w:sz w:val="20"/>
                <w:szCs w:val="20"/>
                <w:lang w:val="ro-RO"/>
              </w:rPr>
            </w:pPr>
          </w:p>
          <w:p w14:paraId="33601330" w14:textId="77777777" w:rsidR="00166347" w:rsidRDefault="00166347" w:rsidP="00B73852">
            <w:pPr>
              <w:tabs>
                <w:tab w:val="left" w:pos="180"/>
              </w:tabs>
              <w:ind w:left="142" w:right="142" w:firstLine="142"/>
              <w:jc w:val="both"/>
              <w:outlineLvl w:val="0"/>
              <w:rPr>
                <w:rFonts w:eastAsia="Calibri"/>
                <w:bCs/>
                <w:sz w:val="20"/>
                <w:szCs w:val="20"/>
                <w:lang w:val="ro-RO"/>
              </w:rPr>
            </w:pPr>
          </w:p>
          <w:p w14:paraId="583030BD" w14:textId="77777777" w:rsidR="00166347" w:rsidRDefault="00166347" w:rsidP="00B73852">
            <w:pPr>
              <w:tabs>
                <w:tab w:val="left" w:pos="180"/>
              </w:tabs>
              <w:ind w:left="142" w:right="142" w:firstLine="142"/>
              <w:jc w:val="both"/>
              <w:outlineLvl w:val="0"/>
              <w:rPr>
                <w:rFonts w:eastAsia="Calibri"/>
                <w:bCs/>
                <w:sz w:val="20"/>
                <w:szCs w:val="20"/>
                <w:lang w:val="ro-RO"/>
              </w:rPr>
            </w:pPr>
          </w:p>
          <w:p w14:paraId="366711BC" w14:textId="77777777" w:rsidR="00166347" w:rsidRDefault="00166347" w:rsidP="00B73852">
            <w:pPr>
              <w:tabs>
                <w:tab w:val="left" w:pos="180"/>
              </w:tabs>
              <w:ind w:left="142" w:right="142" w:firstLine="142"/>
              <w:jc w:val="both"/>
              <w:outlineLvl w:val="0"/>
              <w:rPr>
                <w:rFonts w:eastAsia="Calibri"/>
                <w:bCs/>
                <w:sz w:val="20"/>
                <w:szCs w:val="20"/>
                <w:lang w:val="ro-RO"/>
              </w:rPr>
            </w:pPr>
          </w:p>
          <w:p w14:paraId="45A0EA2C" w14:textId="1EDE297D" w:rsidR="0026099A" w:rsidRDefault="0026099A" w:rsidP="00B73852">
            <w:pPr>
              <w:tabs>
                <w:tab w:val="left" w:pos="180"/>
              </w:tabs>
              <w:ind w:left="142" w:right="142" w:firstLine="142"/>
              <w:jc w:val="both"/>
              <w:outlineLvl w:val="0"/>
              <w:rPr>
                <w:rFonts w:eastAsia="Calibri"/>
                <w:b/>
                <w:sz w:val="20"/>
                <w:szCs w:val="20"/>
                <w:lang w:val="ro-RO"/>
              </w:rPr>
            </w:pPr>
          </w:p>
        </w:tc>
        <w:tc>
          <w:tcPr>
            <w:tcW w:w="1418" w:type="dxa"/>
          </w:tcPr>
          <w:p w14:paraId="5445F6A1" w14:textId="77777777" w:rsidR="00220CBA" w:rsidRPr="008C375E" w:rsidRDefault="00220CBA" w:rsidP="00220CBA">
            <w:pPr>
              <w:jc w:val="center"/>
              <w:rPr>
                <w:color w:val="000000"/>
                <w:sz w:val="20"/>
                <w:szCs w:val="20"/>
                <w:lang w:val="ro-RO"/>
              </w:rPr>
            </w:pPr>
            <w:r w:rsidRPr="008C375E">
              <w:rPr>
                <w:color w:val="000000"/>
                <w:sz w:val="20"/>
                <w:szCs w:val="20"/>
                <w:lang w:val="ro-RO"/>
              </w:rPr>
              <w:lastRenderedPageBreak/>
              <w:t>Compatibil</w:t>
            </w:r>
          </w:p>
          <w:p w14:paraId="49446FB4" w14:textId="77777777" w:rsidR="0026099A" w:rsidRPr="008C375E" w:rsidRDefault="0026099A" w:rsidP="00DC6DD6">
            <w:pPr>
              <w:jc w:val="center"/>
              <w:rPr>
                <w:color w:val="000000"/>
                <w:sz w:val="20"/>
                <w:szCs w:val="20"/>
                <w:lang w:val="ro-RO"/>
              </w:rPr>
            </w:pPr>
          </w:p>
        </w:tc>
        <w:tc>
          <w:tcPr>
            <w:tcW w:w="2126" w:type="dxa"/>
          </w:tcPr>
          <w:p w14:paraId="393444A2" w14:textId="77777777" w:rsidR="00B73852" w:rsidRDefault="00B73852" w:rsidP="00B73852">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071BDA18" w14:textId="77777777" w:rsidR="0026099A" w:rsidRDefault="0026099A" w:rsidP="00DC6DD6">
            <w:pPr>
              <w:ind w:left="139" w:right="134"/>
              <w:jc w:val="both"/>
              <w:rPr>
                <w:bCs/>
                <w:sz w:val="20"/>
                <w:szCs w:val="20"/>
                <w:lang w:val="ro-RO" w:eastAsia="ru-RU"/>
              </w:rPr>
            </w:pPr>
          </w:p>
          <w:p w14:paraId="285F9B96" w14:textId="77777777" w:rsidR="00B73852" w:rsidRDefault="00B73852" w:rsidP="00DC6DD6">
            <w:pPr>
              <w:ind w:left="139" w:right="134"/>
              <w:jc w:val="both"/>
              <w:rPr>
                <w:bCs/>
                <w:sz w:val="20"/>
                <w:szCs w:val="20"/>
                <w:lang w:val="ro-RO" w:eastAsia="ru-RU"/>
              </w:rPr>
            </w:pPr>
          </w:p>
          <w:p w14:paraId="6209D989" w14:textId="77777777" w:rsidR="00B73852" w:rsidRPr="00B73852" w:rsidRDefault="00B73852" w:rsidP="00B73852">
            <w:pPr>
              <w:ind w:left="139" w:right="134"/>
              <w:jc w:val="both"/>
              <w:rPr>
                <w:bCs/>
                <w:sz w:val="20"/>
                <w:szCs w:val="20"/>
                <w:lang w:val="ro-RO" w:eastAsia="ru-RU"/>
              </w:rPr>
            </w:pPr>
            <w:r w:rsidRPr="00B73852">
              <w:rPr>
                <w:b/>
                <w:bCs/>
                <w:sz w:val="20"/>
                <w:szCs w:val="20"/>
                <w:lang w:val="ro-RO" w:eastAsia="ru-RU"/>
              </w:rPr>
              <w:t>Articolul 11.</w:t>
            </w:r>
            <w:r w:rsidRPr="00B73852">
              <w:rPr>
                <w:bCs/>
                <w:sz w:val="20"/>
                <w:szCs w:val="20"/>
                <w:lang w:val="ro-RO" w:eastAsia="ru-RU"/>
              </w:rPr>
              <w:t xml:space="preserve"> Modul de prezentare a </w:t>
            </w:r>
            <w:proofErr w:type="spellStart"/>
            <w:r w:rsidRPr="00B73852">
              <w:rPr>
                <w:bCs/>
                <w:sz w:val="20"/>
                <w:szCs w:val="20"/>
                <w:lang w:val="ro-RO" w:eastAsia="ru-RU"/>
              </w:rPr>
              <w:t>menţiunilor</w:t>
            </w:r>
            <w:proofErr w:type="spellEnd"/>
            <w:r w:rsidRPr="00B73852">
              <w:rPr>
                <w:bCs/>
                <w:sz w:val="20"/>
                <w:szCs w:val="20"/>
                <w:lang w:val="ro-RO" w:eastAsia="ru-RU"/>
              </w:rPr>
              <w:t xml:space="preserve"> obligatorii</w:t>
            </w:r>
          </w:p>
          <w:p w14:paraId="617E1E6F" w14:textId="4FB1CC3F" w:rsidR="00B73852" w:rsidRPr="002462FB" w:rsidRDefault="00B73852" w:rsidP="00B73852">
            <w:pPr>
              <w:ind w:left="139" w:right="134"/>
              <w:jc w:val="both"/>
              <w:rPr>
                <w:bCs/>
                <w:sz w:val="20"/>
                <w:szCs w:val="20"/>
                <w:lang w:val="ro-RO" w:eastAsia="ru-RU"/>
              </w:rPr>
            </w:pPr>
          </w:p>
        </w:tc>
      </w:tr>
      <w:tr w:rsidR="00166347" w:rsidRPr="008C375E" w14:paraId="3A7DEF99" w14:textId="77777777" w:rsidTr="001F6EBE">
        <w:trPr>
          <w:trHeight w:val="396"/>
          <w:tblCellSpacing w:w="0" w:type="dxa"/>
        </w:trPr>
        <w:tc>
          <w:tcPr>
            <w:tcW w:w="5529" w:type="dxa"/>
          </w:tcPr>
          <w:p w14:paraId="0B6EC155" w14:textId="77777777" w:rsidR="00166347" w:rsidRPr="008C375E" w:rsidRDefault="00166347" w:rsidP="00A42DB0">
            <w:pPr>
              <w:ind w:left="142" w:right="142" w:firstLine="142"/>
              <w:jc w:val="both"/>
              <w:rPr>
                <w:b/>
                <w:color w:val="000000"/>
                <w:sz w:val="20"/>
                <w:szCs w:val="20"/>
                <w:lang w:val="ro-RO"/>
              </w:rPr>
            </w:pPr>
          </w:p>
        </w:tc>
        <w:tc>
          <w:tcPr>
            <w:tcW w:w="5245" w:type="dxa"/>
          </w:tcPr>
          <w:p w14:paraId="4BEA74DB" w14:textId="77777777" w:rsidR="00166347" w:rsidRPr="00B73852" w:rsidRDefault="00166347" w:rsidP="00166347">
            <w:pPr>
              <w:tabs>
                <w:tab w:val="left" w:pos="180"/>
              </w:tabs>
              <w:ind w:left="142" w:right="142" w:firstLine="142"/>
              <w:jc w:val="both"/>
              <w:outlineLvl w:val="0"/>
              <w:rPr>
                <w:rFonts w:eastAsia="Calibri"/>
                <w:bCs/>
                <w:sz w:val="20"/>
                <w:szCs w:val="20"/>
                <w:lang w:val="ro-RO"/>
              </w:rPr>
            </w:pPr>
            <w:r w:rsidRPr="00B73852">
              <w:rPr>
                <w:rFonts w:eastAsia="Calibri"/>
                <w:bCs/>
                <w:sz w:val="20"/>
                <w:szCs w:val="20"/>
                <w:lang w:val="ro-RO"/>
              </w:rPr>
              <w:t>La articolul 11 se completează cu alin.(7) cu următorul cuprins:</w:t>
            </w:r>
          </w:p>
          <w:p w14:paraId="32FB96A6" w14:textId="7C91C43B" w:rsidR="00166347" w:rsidRDefault="00166347" w:rsidP="00166347">
            <w:pPr>
              <w:tabs>
                <w:tab w:val="left" w:pos="180"/>
              </w:tabs>
              <w:ind w:left="142" w:right="142" w:firstLine="142"/>
              <w:jc w:val="both"/>
              <w:outlineLvl w:val="0"/>
              <w:rPr>
                <w:rFonts w:eastAsia="Calibri"/>
                <w:bCs/>
                <w:sz w:val="20"/>
                <w:szCs w:val="20"/>
                <w:lang w:val="ro-RO"/>
              </w:rPr>
            </w:pPr>
            <w:r w:rsidRPr="00B73852">
              <w:rPr>
                <w:rFonts w:eastAsia="Calibri"/>
                <w:bCs/>
                <w:sz w:val="20"/>
                <w:szCs w:val="20"/>
                <w:lang w:val="ro-RO"/>
              </w:rPr>
              <w:t xml:space="preserve">”(7) În cazul etichetelor autoadezive atașate produselor alimentare importate se indică mențiunile obligatorii prevăzute la art.8 alin.(1) </w:t>
            </w:r>
            <w:proofErr w:type="spellStart"/>
            <w:r w:rsidRPr="00B73852">
              <w:rPr>
                <w:rFonts w:eastAsia="Calibri"/>
                <w:bCs/>
                <w:sz w:val="20"/>
                <w:szCs w:val="20"/>
                <w:lang w:val="ro-RO"/>
              </w:rPr>
              <w:t>lit.a</w:t>
            </w:r>
            <w:proofErr w:type="spellEnd"/>
            <w:r w:rsidRPr="00B73852">
              <w:rPr>
                <w:rFonts w:eastAsia="Calibri"/>
                <w:bCs/>
                <w:sz w:val="20"/>
                <w:szCs w:val="20"/>
                <w:lang w:val="ro-RO"/>
              </w:rPr>
              <w:t xml:space="preserve">)-k) astfel </w:t>
            </w:r>
            <w:proofErr w:type="spellStart"/>
            <w:r w:rsidRPr="00B73852">
              <w:rPr>
                <w:rFonts w:eastAsia="Calibri"/>
                <w:bCs/>
                <w:sz w:val="20"/>
                <w:szCs w:val="20"/>
                <w:lang w:val="ro-RO"/>
              </w:rPr>
              <w:t>încît</w:t>
            </w:r>
            <w:proofErr w:type="spellEnd"/>
            <w:r w:rsidRPr="00B73852">
              <w:rPr>
                <w:rFonts w:eastAsia="Calibri"/>
                <w:bCs/>
                <w:sz w:val="20"/>
                <w:szCs w:val="20"/>
                <w:lang w:val="ro-RO"/>
              </w:rPr>
              <w:t xml:space="preserve"> să se asigure o lizibilitate bună, cu caractere folosind dimensiuni ale fontului pentru care </w:t>
            </w:r>
            <w:proofErr w:type="spellStart"/>
            <w:r w:rsidRPr="00B73852">
              <w:rPr>
                <w:rFonts w:eastAsia="Calibri"/>
                <w:bCs/>
                <w:sz w:val="20"/>
                <w:szCs w:val="20"/>
                <w:lang w:val="ro-RO"/>
              </w:rPr>
              <w:t>înălţimea</w:t>
            </w:r>
            <w:proofErr w:type="spellEnd"/>
            <w:r w:rsidRPr="00B73852">
              <w:rPr>
                <w:rFonts w:eastAsia="Calibri"/>
                <w:bCs/>
                <w:sz w:val="20"/>
                <w:szCs w:val="20"/>
                <w:lang w:val="ro-RO"/>
              </w:rPr>
              <w:t xml:space="preserve"> literei mici x, </w:t>
            </w:r>
            <w:proofErr w:type="spellStart"/>
            <w:r w:rsidRPr="00B73852">
              <w:rPr>
                <w:rFonts w:eastAsia="Calibri"/>
                <w:bCs/>
                <w:sz w:val="20"/>
                <w:szCs w:val="20"/>
                <w:lang w:val="ro-RO"/>
              </w:rPr>
              <w:t>aşa</w:t>
            </w:r>
            <w:proofErr w:type="spellEnd"/>
            <w:r w:rsidRPr="00B73852">
              <w:rPr>
                <w:rFonts w:eastAsia="Calibri"/>
                <w:bCs/>
                <w:sz w:val="20"/>
                <w:szCs w:val="20"/>
                <w:lang w:val="ro-RO"/>
              </w:rPr>
              <w:t xml:space="preserve"> cum este definită în anexa nr.3, este mai mare sau egală cu 1,2 mm.”</w:t>
            </w:r>
          </w:p>
        </w:tc>
        <w:tc>
          <w:tcPr>
            <w:tcW w:w="1418" w:type="dxa"/>
          </w:tcPr>
          <w:p w14:paraId="78CF1DB1" w14:textId="18F4E80F" w:rsidR="00166347" w:rsidRPr="008C375E" w:rsidRDefault="00166347" w:rsidP="00DC6DD6">
            <w:pPr>
              <w:jc w:val="center"/>
              <w:rPr>
                <w:color w:val="000000"/>
                <w:sz w:val="20"/>
                <w:szCs w:val="20"/>
                <w:lang w:val="ro-RO"/>
              </w:rPr>
            </w:pPr>
            <w:r>
              <w:rPr>
                <w:color w:val="000000"/>
                <w:sz w:val="20"/>
                <w:szCs w:val="20"/>
                <w:lang w:val="ro-RO"/>
              </w:rPr>
              <w:t>Prevederi naționale</w:t>
            </w:r>
          </w:p>
        </w:tc>
        <w:tc>
          <w:tcPr>
            <w:tcW w:w="2126" w:type="dxa"/>
          </w:tcPr>
          <w:p w14:paraId="403C9AC1" w14:textId="77777777" w:rsidR="00166347" w:rsidRPr="00B73852" w:rsidRDefault="00166347" w:rsidP="00166347">
            <w:pPr>
              <w:ind w:left="139" w:right="134"/>
              <w:jc w:val="both"/>
              <w:rPr>
                <w:bCs/>
                <w:sz w:val="20"/>
                <w:szCs w:val="20"/>
                <w:lang w:val="ro-RO" w:eastAsia="ru-RU"/>
              </w:rPr>
            </w:pPr>
            <w:r w:rsidRPr="00B73852">
              <w:rPr>
                <w:b/>
                <w:bCs/>
                <w:sz w:val="20"/>
                <w:szCs w:val="20"/>
                <w:lang w:val="ro-RO" w:eastAsia="ru-RU"/>
              </w:rPr>
              <w:t>Articolul 11.</w:t>
            </w:r>
            <w:r w:rsidRPr="00B73852">
              <w:rPr>
                <w:bCs/>
                <w:sz w:val="20"/>
                <w:szCs w:val="20"/>
                <w:lang w:val="ro-RO" w:eastAsia="ru-RU"/>
              </w:rPr>
              <w:t xml:space="preserve"> Modul de prezentare a </w:t>
            </w:r>
            <w:proofErr w:type="spellStart"/>
            <w:r w:rsidRPr="00B73852">
              <w:rPr>
                <w:bCs/>
                <w:sz w:val="20"/>
                <w:szCs w:val="20"/>
                <w:lang w:val="ro-RO" w:eastAsia="ru-RU"/>
              </w:rPr>
              <w:t>menţiunilor</w:t>
            </w:r>
            <w:proofErr w:type="spellEnd"/>
            <w:r w:rsidRPr="00B73852">
              <w:rPr>
                <w:bCs/>
                <w:sz w:val="20"/>
                <w:szCs w:val="20"/>
                <w:lang w:val="ro-RO" w:eastAsia="ru-RU"/>
              </w:rPr>
              <w:t xml:space="preserve"> obligatorii</w:t>
            </w:r>
          </w:p>
          <w:p w14:paraId="3CB302C4" w14:textId="77777777" w:rsidR="00166347" w:rsidRPr="002462FB" w:rsidRDefault="00166347" w:rsidP="00B73852">
            <w:pPr>
              <w:ind w:left="139" w:right="134"/>
              <w:jc w:val="both"/>
              <w:rPr>
                <w:bCs/>
                <w:sz w:val="20"/>
                <w:szCs w:val="20"/>
                <w:lang w:val="ro-RO" w:eastAsia="ru-RU"/>
              </w:rPr>
            </w:pPr>
          </w:p>
        </w:tc>
      </w:tr>
      <w:tr w:rsidR="0026099A" w:rsidRPr="008C375E" w14:paraId="24CAE8B6" w14:textId="77777777" w:rsidTr="001F6EBE">
        <w:trPr>
          <w:trHeight w:val="396"/>
          <w:tblCellSpacing w:w="0" w:type="dxa"/>
        </w:trPr>
        <w:tc>
          <w:tcPr>
            <w:tcW w:w="5529" w:type="dxa"/>
          </w:tcPr>
          <w:p w14:paraId="51B1BAED" w14:textId="77777777" w:rsidR="00A42DB0" w:rsidRPr="008C375E" w:rsidRDefault="00A42DB0" w:rsidP="00A42DB0">
            <w:pPr>
              <w:ind w:left="142" w:right="142" w:firstLine="142"/>
              <w:jc w:val="both"/>
              <w:rPr>
                <w:color w:val="000000"/>
                <w:sz w:val="20"/>
                <w:szCs w:val="20"/>
                <w:lang w:val="ro-RO"/>
              </w:rPr>
            </w:pPr>
            <w:r w:rsidRPr="008C375E">
              <w:rPr>
                <w:b/>
                <w:color w:val="000000"/>
                <w:sz w:val="20"/>
                <w:szCs w:val="20"/>
                <w:lang w:val="ro-RO"/>
              </w:rPr>
              <w:t>Articolul 14</w:t>
            </w:r>
            <w:r w:rsidRPr="008C375E">
              <w:rPr>
                <w:color w:val="000000"/>
                <w:sz w:val="20"/>
                <w:szCs w:val="20"/>
                <w:lang w:val="ro-RO"/>
              </w:rPr>
              <w:t>Vânzarea la distanță</w:t>
            </w:r>
          </w:p>
          <w:p w14:paraId="2A5D001F"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(1)  Fără a aduce atingere cerințelor privind informațiile prevăzute la articolul 9, în cazul produselor alimentare preambalate oferite spre vânzare prin mijloace de comunicare la distanță:</w:t>
            </w:r>
          </w:p>
          <w:p w14:paraId="4CDA7FED"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(a) informațiile obligatorii referitoare la produsele alimentare, cu excepția mențiunilor prevăzute la articolul 9 alineatul (1) litera (f), sunt puse la dispoziție înainte de cumpărare și apar pe suportul de vânzare la distanță sau sunt furnizate prin alte mijloace corespunzătoare identificate în mod clar de către operatorul din sectorul alimentar. În cazul în care sunt utilizate alte mijloace corespunzătoare, informațiile obligatorii referitoare la produsele alimentare sunt puse la dispoziție fără ca prin aceasta operatorii din sectorul alimentar să impună costuri suplimentare consumatorilor;</w:t>
            </w:r>
          </w:p>
          <w:p w14:paraId="756A78B1"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(b) toate mențiunile obligatorii sunt puse la dispoziție în momentul livrării.</w:t>
            </w:r>
          </w:p>
          <w:p w14:paraId="10A51717"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(2)  În cazul produselor alimentare care nu sunt preambalate oferite spre vânzare prin mijloace de comunicare la distanță, mențiunile obligatorii în temeiul articolului 44 sunt puse la dispoziție în conformitate cu alineatul (1) din prezentul articol.</w:t>
            </w:r>
          </w:p>
          <w:p w14:paraId="28737957" w14:textId="77777777" w:rsidR="00A42DB0" w:rsidRPr="008C375E" w:rsidRDefault="00A42DB0" w:rsidP="00A42DB0">
            <w:pPr>
              <w:ind w:left="142" w:right="142" w:firstLine="142"/>
              <w:jc w:val="both"/>
              <w:rPr>
                <w:color w:val="000000"/>
                <w:sz w:val="20"/>
                <w:szCs w:val="20"/>
                <w:lang w:val="ro-RO"/>
              </w:rPr>
            </w:pPr>
            <w:r w:rsidRPr="008C375E">
              <w:rPr>
                <w:color w:val="000000"/>
                <w:sz w:val="20"/>
                <w:szCs w:val="20"/>
                <w:lang w:val="ro-RO"/>
              </w:rPr>
              <w:t>(3)  Alineatul (1) litera (a) nu se aplică produselor alimentare oferite spre vânzare prin intermediul automatelor sau al incintelor comerciale automatizate.</w:t>
            </w:r>
          </w:p>
          <w:p w14:paraId="7A301C70" w14:textId="77777777" w:rsidR="0026099A" w:rsidRPr="008C375E" w:rsidRDefault="0026099A" w:rsidP="0026099A">
            <w:pPr>
              <w:ind w:left="142" w:right="142" w:firstLine="142"/>
              <w:jc w:val="both"/>
              <w:rPr>
                <w:b/>
                <w:color w:val="000000"/>
                <w:sz w:val="20"/>
                <w:szCs w:val="20"/>
                <w:lang w:val="ro-RO"/>
              </w:rPr>
            </w:pPr>
          </w:p>
        </w:tc>
        <w:tc>
          <w:tcPr>
            <w:tcW w:w="5245" w:type="dxa"/>
          </w:tcPr>
          <w:p w14:paraId="22BFFEC8" w14:textId="77777777" w:rsidR="0026099A" w:rsidRDefault="0026099A" w:rsidP="00DC6DD6">
            <w:pPr>
              <w:tabs>
                <w:tab w:val="left" w:pos="180"/>
              </w:tabs>
              <w:ind w:left="142" w:right="142" w:firstLine="142"/>
              <w:jc w:val="center"/>
              <w:outlineLvl w:val="0"/>
              <w:rPr>
                <w:rFonts w:eastAsia="Calibri"/>
                <w:b/>
                <w:sz w:val="20"/>
                <w:szCs w:val="20"/>
                <w:lang w:val="ro-RO"/>
              </w:rPr>
            </w:pPr>
          </w:p>
        </w:tc>
        <w:tc>
          <w:tcPr>
            <w:tcW w:w="1418" w:type="dxa"/>
          </w:tcPr>
          <w:p w14:paraId="1B135FAC"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3A9E0F81" w14:textId="77777777" w:rsidR="0026099A" w:rsidRPr="008C375E" w:rsidRDefault="0026099A" w:rsidP="00DC6DD6">
            <w:pPr>
              <w:jc w:val="center"/>
              <w:rPr>
                <w:color w:val="000000"/>
                <w:sz w:val="20"/>
                <w:szCs w:val="20"/>
                <w:lang w:val="ro-RO"/>
              </w:rPr>
            </w:pPr>
          </w:p>
        </w:tc>
        <w:tc>
          <w:tcPr>
            <w:tcW w:w="2126" w:type="dxa"/>
          </w:tcPr>
          <w:p w14:paraId="6D63BB98" w14:textId="77777777" w:rsidR="004707A7" w:rsidRDefault="004707A7" w:rsidP="004707A7">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2620AF14" w14:textId="77777777" w:rsidR="004707A7" w:rsidRDefault="004707A7" w:rsidP="004707A7">
            <w:pPr>
              <w:ind w:left="139" w:right="134"/>
              <w:jc w:val="both"/>
              <w:rPr>
                <w:bCs/>
                <w:sz w:val="20"/>
                <w:szCs w:val="20"/>
                <w:lang w:val="ro-RO" w:eastAsia="ru-RU"/>
              </w:rPr>
            </w:pPr>
          </w:p>
          <w:p w14:paraId="08117638" w14:textId="77777777" w:rsidR="004707A7" w:rsidRDefault="004707A7" w:rsidP="00DC6DD6">
            <w:pPr>
              <w:ind w:left="139" w:right="134"/>
              <w:jc w:val="both"/>
              <w:rPr>
                <w:bCs/>
                <w:sz w:val="20"/>
                <w:szCs w:val="20"/>
                <w:lang w:val="ro-RO" w:eastAsia="ru-RU"/>
              </w:rPr>
            </w:pPr>
          </w:p>
          <w:p w14:paraId="44156E38" w14:textId="77777777" w:rsidR="004707A7" w:rsidRPr="004707A7" w:rsidRDefault="004707A7" w:rsidP="004707A7">
            <w:pPr>
              <w:ind w:left="139" w:right="134"/>
              <w:jc w:val="both"/>
              <w:rPr>
                <w:bCs/>
                <w:sz w:val="20"/>
                <w:szCs w:val="20"/>
                <w:lang w:val="ro-RO" w:eastAsia="ru-RU"/>
              </w:rPr>
            </w:pPr>
            <w:r w:rsidRPr="004707A7">
              <w:rPr>
                <w:b/>
                <w:bCs/>
                <w:sz w:val="20"/>
                <w:szCs w:val="20"/>
                <w:lang w:val="ro-RO" w:eastAsia="ru-RU"/>
              </w:rPr>
              <w:t>Articolul 12.</w:t>
            </w:r>
            <w:r w:rsidRPr="004707A7">
              <w:rPr>
                <w:bCs/>
                <w:sz w:val="20"/>
                <w:szCs w:val="20"/>
                <w:lang w:val="ro-RO" w:eastAsia="ru-RU"/>
              </w:rPr>
              <w:t xml:space="preserve"> </w:t>
            </w:r>
            <w:proofErr w:type="spellStart"/>
            <w:r w:rsidRPr="004707A7">
              <w:rPr>
                <w:bCs/>
                <w:sz w:val="20"/>
                <w:szCs w:val="20"/>
                <w:lang w:val="ro-RO" w:eastAsia="ru-RU"/>
              </w:rPr>
              <w:t>Vînzarea</w:t>
            </w:r>
            <w:proofErr w:type="spellEnd"/>
            <w:r w:rsidRPr="004707A7">
              <w:rPr>
                <w:bCs/>
                <w:sz w:val="20"/>
                <w:szCs w:val="20"/>
                <w:lang w:val="ro-RO" w:eastAsia="ru-RU"/>
              </w:rPr>
              <w:t xml:space="preserve"> la </w:t>
            </w:r>
            <w:proofErr w:type="spellStart"/>
            <w:r w:rsidRPr="004707A7">
              <w:rPr>
                <w:bCs/>
                <w:sz w:val="20"/>
                <w:szCs w:val="20"/>
                <w:lang w:val="ro-RO" w:eastAsia="ru-RU"/>
              </w:rPr>
              <w:t>distanţă</w:t>
            </w:r>
            <w:proofErr w:type="spellEnd"/>
          </w:p>
          <w:p w14:paraId="5CC5A154" w14:textId="41462CA9" w:rsidR="004707A7" w:rsidRPr="002462FB" w:rsidRDefault="004707A7" w:rsidP="004707A7">
            <w:pPr>
              <w:ind w:left="139" w:right="134"/>
              <w:jc w:val="both"/>
              <w:rPr>
                <w:bCs/>
                <w:sz w:val="20"/>
                <w:szCs w:val="20"/>
                <w:lang w:val="ro-RO" w:eastAsia="ru-RU"/>
              </w:rPr>
            </w:pPr>
          </w:p>
        </w:tc>
      </w:tr>
      <w:tr w:rsidR="00220CBA" w:rsidRPr="008C375E" w14:paraId="0AD6D167" w14:textId="77777777" w:rsidTr="001F6EBE">
        <w:trPr>
          <w:trHeight w:val="396"/>
          <w:tblCellSpacing w:w="0" w:type="dxa"/>
        </w:trPr>
        <w:tc>
          <w:tcPr>
            <w:tcW w:w="5529" w:type="dxa"/>
          </w:tcPr>
          <w:p w14:paraId="2C91C13F" w14:textId="4255AC10"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t>Articolul 15</w:t>
            </w:r>
            <w:r>
              <w:rPr>
                <w:b/>
                <w:color w:val="000000"/>
                <w:sz w:val="20"/>
                <w:szCs w:val="20"/>
                <w:lang w:val="ro-RO"/>
              </w:rPr>
              <w:t xml:space="preserve"> </w:t>
            </w:r>
            <w:r w:rsidRPr="008C375E">
              <w:rPr>
                <w:color w:val="000000"/>
                <w:sz w:val="20"/>
                <w:szCs w:val="20"/>
                <w:lang w:val="ro-RO"/>
              </w:rPr>
              <w:t>Cerințe lingvistice</w:t>
            </w:r>
          </w:p>
          <w:p w14:paraId="6EAF6912"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(1)  Fără a aduce atingere dispozițiilor articolului 9 alineatul (3), informațiile obligatorii referitoare la produsele alimentare </w:t>
            </w:r>
            <w:r w:rsidRPr="008C375E">
              <w:rPr>
                <w:color w:val="000000"/>
                <w:sz w:val="20"/>
                <w:szCs w:val="20"/>
                <w:lang w:val="ro-RO"/>
              </w:rPr>
              <w:lastRenderedPageBreak/>
              <w:t>sunt redactate într-o limbă ușor de înțeles de către consumatorii din statele membre în care se comercializează produsul alimentar.</w:t>
            </w:r>
          </w:p>
          <w:p w14:paraId="5A5ED9E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Statul membru în care este comercializat un produs alimentar poate să prevadă, pe teritoriul său, ca aceste mențiuni să figureze în una sau mai multe dintre limbile oficiale ale Uniunii.</w:t>
            </w:r>
          </w:p>
          <w:p w14:paraId="106DA3F2" w14:textId="4BD2F831" w:rsidR="00220CBA" w:rsidRPr="00A42DB0" w:rsidRDefault="00220CBA" w:rsidP="00220CBA">
            <w:pPr>
              <w:ind w:left="142" w:right="142" w:firstLine="142"/>
              <w:jc w:val="both"/>
              <w:rPr>
                <w:color w:val="000000"/>
                <w:sz w:val="20"/>
                <w:szCs w:val="20"/>
                <w:lang w:val="ro-RO"/>
              </w:rPr>
            </w:pPr>
            <w:r w:rsidRPr="008C375E">
              <w:rPr>
                <w:color w:val="000000"/>
                <w:sz w:val="20"/>
                <w:szCs w:val="20"/>
                <w:lang w:val="ro-RO"/>
              </w:rPr>
              <w:t>(3)  Alineatele (1) și (2) nu împiedică redactarea mențiunilor în mai multe limbi.</w:t>
            </w:r>
          </w:p>
        </w:tc>
        <w:tc>
          <w:tcPr>
            <w:tcW w:w="5245" w:type="dxa"/>
          </w:tcPr>
          <w:p w14:paraId="12B3568E" w14:textId="47EDF3D2" w:rsidR="00220CBA" w:rsidRPr="00984BA9" w:rsidRDefault="00220CBA" w:rsidP="00220CBA">
            <w:pPr>
              <w:tabs>
                <w:tab w:val="left" w:pos="180"/>
              </w:tabs>
              <w:ind w:left="142" w:right="142" w:firstLine="142"/>
              <w:jc w:val="both"/>
              <w:outlineLvl w:val="0"/>
              <w:rPr>
                <w:rFonts w:eastAsia="Calibri"/>
                <w:bCs/>
                <w:sz w:val="20"/>
                <w:szCs w:val="20"/>
                <w:lang w:val="ro-RO"/>
              </w:rPr>
            </w:pPr>
            <w:r w:rsidRPr="00984BA9">
              <w:rPr>
                <w:rFonts w:eastAsia="Calibri"/>
                <w:bCs/>
                <w:sz w:val="20"/>
                <w:szCs w:val="20"/>
                <w:lang w:val="ro-RO"/>
              </w:rPr>
              <w:lastRenderedPageBreak/>
              <w:t xml:space="preserve">(1) Operatorul din domeniul alimentar asigură că </w:t>
            </w:r>
            <w:proofErr w:type="spellStart"/>
            <w:r w:rsidRPr="00984BA9">
              <w:rPr>
                <w:rFonts w:eastAsia="Calibri"/>
                <w:bCs/>
                <w:sz w:val="20"/>
                <w:szCs w:val="20"/>
                <w:lang w:val="ro-RO"/>
              </w:rPr>
              <w:t>informaţiile</w:t>
            </w:r>
            <w:proofErr w:type="spellEnd"/>
            <w:r w:rsidRPr="00984BA9">
              <w:rPr>
                <w:rFonts w:eastAsia="Calibri"/>
                <w:bCs/>
                <w:sz w:val="20"/>
                <w:szCs w:val="20"/>
                <w:lang w:val="ro-RO"/>
              </w:rPr>
              <w:t xml:space="preserve"> obligatorii referitoare la produsele alimentare sunt prezentate în limba română </w:t>
            </w:r>
            <w:proofErr w:type="spellStart"/>
            <w:r w:rsidRPr="00984BA9">
              <w:rPr>
                <w:rFonts w:eastAsia="Calibri"/>
                <w:bCs/>
                <w:sz w:val="20"/>
                <w:szCs w:val="20"/>
                <w:lang w:val="ro-RO"/>
              </w:rPr>
              <w:t>şi</w:t>
            </w:r>
            <w:proofErr w:type="spellEnd"/>
            <w:r w:rsidRPr="00984BA9">
              <w:rPr>
                <w:rFonts w:eastAsia="Calibri"/>
                <w:bCs/>
                <w:sz w:val="20"/>
                <w:szCs w:val="20"/>
                <w:lang w:val="ro-RO"/>
              </w:rPr>
              <w:t xml:space="preserve"> înscrise direct </w:t>
            </w:r>
            <w:r>
              <w:rPr>
                <w:rFonts w:eastAsia="Calibri"/>
                <w:bCs/>
                <w:sz w:val="20"/>
                <w:szCs w:val="20"/>
                <w:lang w:val="ro-RO"/>
              </w:rPr>
              <w:t xml:space="preserve">sau atașate </w:t>
            </w:r>
            <w:r w:rsidRPr="00984BA9">
              <w:rPr>
                <w:rFonts w:eastAsia="Calibri"/>
                <w:bCs/>
                <w:sz w:val="20"/>
                <w:szCs w:val="20"/>
                <w:lang w:val="ro-RO"/>
              </w:rPr>
              <w:lastRenderedPageBreak/>
              <w:t>pe ambalajul sau pe eticheta produsului alimentar.</w:t>
            </w:r>
          </w:p>
          <w:p w14:paraId="5937453E" w14:textId="61F4700E"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38683C8E" w14:textId="44134436" w:rsidR="00220CBA" w:rsidRPr="008C375E" w:rsidRDefault="00220CBA" w:rsidP="00220CBA">
            <w:pPr>
              <w:jc w:val="center"/>
              <w:rPr>
                <w:color w:val="000000"/>
                <w:sz w:val="20"/>
                <w:szCs w:val="20"/>
                <w:lang w:val="ro-RO"/>
              </w:rPr>
            </w:pPr>
            <w:r w:rsidRPr="000E7FCB">
              <w:rPr>
                <w:color w:val="000000"/>
                <w:sz w:val="20"/>
                <w:szCs w:val="20"/>
                <w:lang w:val="ro-RO"/>
              </w:rPr>
              <w:lastRenderedPageBreak/>
              <w:t>Compatibil</w:t>
            </w:r>
          </w:p>
        </w:tc>
        <w:tc>
          <w:tcPr>
            <w:tcW w:w="2126" w:type="dxa"/>
          </w:tcPr>
          <w:p w14:paraId="053CE1ED" w14:textId="77777777" w:rsidR="00220CBA" w:rsidRDefault="00220CBA" w:rsidP="00220CBA">
            <w:pPr>
              <w:ind w:left="139" w:right="134"/>
              <w:jc w:val="both"/>
              <w:rPr>
                <w:bCs/>
                <w:sz w:val="20"/>
                <w:szCs w:val="20"/>
                <w:lang w:val="ro-RO" w:eastAsia="ru-RU"/>
              </w:rPr>
            </w:pPr>
            <w:r w:rsidRPr="002462FB">
              <w:rPr>
                <w:bCs/>
                <w:sz w:val="20"/>
                <w:szCs w:val="20"/>
                <w:lang w:val="ro-RO" w:eastAsia="ru-RU"/>
              </w:rPr>
              <w:t xml:space="preserve">Legea nr.279/2017 privind informarea consumatorului cu </w:t>
            </w:r>
            <w:r w:rsidRPr="002462FB">
              <w:rPr>
                <w:bCs/>
                <w:sz w:val="20"/>
                <w:szCs w:val="20"/>
                <w:lang w:val="ro-RO" w:eastAsia="ru-RU"/>
              </w:rPr>
              <w:lastRenderedPageBreak/>
              <w:t>privire la produsele alimentare</w:t>
            </w:r>
          </w:p>
          <w:p w14:paraId="0BB3FAE0" w14:textId="77777777" w:rsidR="00220CBA" w:rsidRDefault="00220CBA" w:rsidP="00220CBA">
            <w:pPr>
              <w:ind w:left="139" w:right="134"/>
              <w:jc w:val="both"/>
              <w:rPr>
                <w:bCs/>
                <w:sz w:val="20"/>
                <w:szCs w:val="20"/>
                <w:lang w:val="ro-RO" w:eastAsia="ru-RU"/>
              </w:rPr>
            </w:pPr>
          </w:p>
          <w:p w14:paraId="6BD3DA41" w14:textId="77777777" w:rsidR="00220CBA" w:rsidRDefault="00220CBA" w:rsidP="00220CBA">
            <w:pPr>
              <w:ind w:left="139" w:right="134"/>
              <w:jc w:val="both"/>
              <w:rPr>
                <w:bCs/>
                <w:sz w:val="20"/>
                <w:szCs w:val="20"/>
                <w:lang w:val="ro-RO" w:eastAsia="ru-RU"/>
              </w:rPr>
            </w:pPr>
          </w:p>
          <w:p w14:paraId="07A88EFD" w14:textId="77777777" w:rsidR="00220CBA" w:rsidRDefault="00220CBA" w:rsidP="00220CBA">
            <w:pPr>
              <w:ind w:left="139" w:right="134"/>
              <w:jc w:val="both"/>
              <w:rPr>
                <w:bCs/>
                <w:sz w:val="20"/>
                <w:szCs w:val="20"/>
                <w:lang w:val="ro-RO" w:eastAsia="ru-RU"/>
              </w:rPr>
            </w:pPr>
          </w:p>
          <w:p w14:paraId="74BF9E05" w14:textId="77777777" w:rsidR="00220CBA" w:rsidRPr="004707A7" w:rsidRDefault="00220CBA" w:rsidP="00220CBA">
            <w:pPr>
              <w:ind w:left="139" w:right="134"/>
              <w:jc w:val="both"/>
              <w:rPr>
                <w:bCs/>
                <w:sz w:val="20"/>
                <w:szCs w:val="20"/>
                <w:lang w:val="ro-RO" w:eastAsia="ru-RU"/>
              </w:rPr>
            </w:pPr>
            <w:r w:rsidRPr="004707A7">
              <w:rPr>
                <w:b/>
                <w:bCs/>
                <w:sz w:val="20"/>
                <w:szCs w:val="20"/>
                <w:lang w:val="ro-RO" w:eastAsia="ru-RU"/>
              </w:rPr>
              <w:t>Articolul 13.</w:t>
            </w:r>
            <w:r w:rsidRPr="004707A7">
              <w:rPr>
                <w:bCs/>
                <w:sz w:val="20"/>
                <w:szCs w:val="20"/>
                <w:lang w:val="ro-RO" w:eastAsia="ru-RU"/>
              </w:rPr>
              <w:t xml:space="preserve"> </w:t>
            </w:r>
            <w:proofErr w:type="spellStart"/>
            <w:r w:rsidRPr="004707A7">
              <w:rPr>
                <w:bCs/>
                <w:sz w:val="20"/>
                <w:szCs w:val="20"/>
                <w:lang w:val="ro-RO" w:eastAsia="ru-RU"/>
              </w:rPr>
              <w:t>Cerinţe</w:t>
            </w:r>
            <w:proofErr w:type="spellEnd"/>
            <w:r w:rsidRPr="004707A7">
              <w:rPr>
                <w:bCs/>
                <w:sz w:val="20"/>
                <w:szCs w:val="20"/>
                <w:lang w:val="ro-RO" w:eastAsia="ru-RU"/>
              </w:rPr>
              <w:t xml:space="preserve"> lingvistice</w:t>
            </w:r>
          </w:p>
          <w:p w14:paraId="11E7F60B" w14:textId="5CCC7511" w:rsidR="00220CBA" w:rsidRPr="002462FB" w:rsidRDefault="00220CBA" w:rsidP="00220CBA">
            <w:pPr>
              <w:ind w:left="139" w:right="134"/>
              <w:jc w:val="both"/>
              <w:rPr>
                <w:bCs/>
                <w:sz w:val="20"/>
                <w:szCs w:val="20"/>
                <w:lang w:val="ro-RO" w:eastAsia="ru-RU"/>
              </w:rPr>
            </w:pPr>
          </w:p>
        </w:tc>
      </w:tr>
      <w:tr w:rsidR="00220CBA" w:rsidRPr="008C375E" w14:paraId="324CAC7F" w14:textId="77777777" w:rsidTr="001F6EBE">
        <w:trPr>
          <w:trHeight w:val="396"/>
          <w:tblCellSpacing w:w="0" w:type="dxa"/>
        </w:trPr>
        <w:tc>
          <w:tcPr>
            <w:tcW w:w="5529" w:type="dxa"/>
          </w:tcPr>
          <w:p w14:paraId="7A2515C7" w14:textId="77777777" w:rsidR="00220CBA" w:rsidRPr="008C375E" w:rsidRDefault="00220CBA" w:rsidP="00220CBA">
            <w:pPr>
              <w:ind w:left="142" w:right="142" w:firstLine="142"/>
              <w:jc w:val="both"/>
              <w:rPr>
                <w:b/>
                <w:color w:val="000000"/>
                <w:sz w:val="20"/>
                <w:szCs w:val="20"/>
                <w:lang w:val="ro-RO"/>
              </w:rPr>
            </w:pPr>
            <w:r w:rsidRPr="008C375E">
              <w:rPr>
                <w:b/>
                <w:color w:val="000000"/>
                <w:sz w:val="20"/>
                <w:szCs w:val="20"/>
                <w:lang w:val="ro-RO"/>
              </w:rPr>
              <w:lastRenderedPageBreak/>
              <w:t>Articolul 16</w:t>
            </w:r>
          </w:p>
          <w:p w14:paraId="7BC1766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Omisiunea anumitor mențiuni obligatorii</w:t>
            </w:r>
          </w:p>
          <w:p w14:paraId="467DE024"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În cazul buteliilor de sticlă destinate reutilizării, care au un marcaj indelebil și care, prin urmare, nu poartă nici etichetă, nici inel, nici manșetă, sunt obligatorii numai mențiunile prevăzute la articolul 9 alineatul (1) literele (a), (c), (e), (f) și (l).</w:t>
            </w:r>
          </w:p>
          <w:p w14:paraId="660CA0A3"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În cazul ambalajelor sau al recipientelor la care cea mai mare față prezintă o suprafață mai mică de 10 cm2, numai mențiunile prevăzute la articolul 9 alineatul (1) literele (a), (c), (e), (f) sunt obligatorii pe ambalaj sau pe etichetă. Mențiunile prevăzute la articolul 9 alineatul (1) litera (b) sunt furnizate prin alte mijloace sau sunt puse la dispoziție la cererea consumatorului.</w:t>
            </w:r>
          </w:p>
          <w:p w14:paraId="0D7B8C12"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(3)  Fără a aduce atingere altor dispoziții ale Uniunii care prevăd o declarație nutrițională obligatorie, declarația menționată la articolul 9 alineatul (1) litera (l) nu este obligatorie pentru produsele alimentare menționate în anexa V.</w:t>
            </w:r>
          </w:p>
          <w:p w14:paraId="57B955DF"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(4)  Fără a aduce atingere altor dispoziții ale Uniunii care prevăd o listă a ingredientelor sau o declarație nutrițională obligatorie, mențiunile de la articolul 9 alineatul (1) literele (b) și (l) nu sunt obligatorii pentru băuturile care conțin mai mult de 1,2 % alcool în volum.</w:t>
            </w:r>
          </w:p>
          <w:p w14:paraId="7C2022D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Până la 13 decembrie 2014, Comisia întocmește un raport privind aplicarea articolului 18 și a articolului 30 alineatul (1) în cazul produselor menționate la prezentul alineat și în care abordează chestiunea acoperirii în viitor a unor categorii de băuturi alcoolice, în special, de obligația de a fi însoțite de informații privind valoarea energetică și motivele care ar justifica eventualele exceptări, ținând seama de nevoia de a asigura coerența cu alte politici relevante ale Uniunii. În acest context, Comisia ia în considerare necesitatea de a propune o definiție a băuturilor de tip „</w:t>
            </w:r>
            <w:proofErr w:type="spellStart"/>
            <w:r w:rsidRPr="008C375E">
              <w:rPr>
                <w:color w:val="000000"/>
                <w:sz w:val="20"/>
                <w:szCs w:val="20"/>
                <w:lang w:val="ro-RO"/>
              </w:rPr>
              <w:t>alcopop</w:t>
            </w:r>
            <w:proofErr w:type="spellEnd"/>
            <w:r w:rsidRPr="008C375E">
              <w:rPr>
                <w:color w:val="000000"/>
                <w:sz w:val="20"/>
                <w:szCs w:val="20"/>
                <w:lang w:val="ro-RO"/>
              </w:rPr>
              <w:t>”.</w:t>
            </w:r>
          </w:p>
          <w:p w14:paraId="77E5F30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Comisia alătură raportului respectiv o propunere legislativă, dacă este cazul, care să stabilească norme pentru o listă a ingredientelor sau o declarație nutrițională obligatorie pentru aceste produse.</w:t>
            </w:r>
          </w:p>
          <w:p w14:paraId="5AD61CD2" w14:textId="77777777" w:rsidR="00220CBA" w:rsidRPr="008C375E" w:rsidRDefault="00220CBA" w:rsidP="00220CBA">
            <w:pPr>
              <w:ind w:left="142" w:right="142" w:firstLine="142"/>
              <w:jc w:val="both"/>
              <w:rPr>
                <w:b/>
                <w:color w:val="000000"/>
                <w:sz w:val="20"/>
                <w:szCs w:val="20"/>
                <w:lang w:val="ro-RO"/>
              </w:rPr>
            </w:pPr>
          </w:p>
        </w:tc>
        <w:tc>
          <w:tcPr>
            <w:tcW w:w="5245" w:type="dxa"/>
          </w:tcPr>
          <w:p w14:paraId="631C84DF"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58223E05" w14:textId="322CAA41" w:rsidR="00220CBA" w:rsidRPr="008C375E" w:rsidRDefault="00220CBA" w:rsidP="00220CBA">
            <w:pPr>
              <w:jc w:val="center"/>
              <w:rPr>
                <w:color w:val="000000"/>
                <w:sz w:val="20"/>
                <w:szCs w:val="20"/>
                <w:lang w:val="ro-RO"/>
              </w:rPr>
            </w:pPr>
            <w:r w:rsidRPr="000E7FCB">
              <w:rPr>
                <w:color w:val="000000"/>
                <w:sz w:val="20"/>
                <w:szCs w:val="20"/>
                <w:lang w:val="ro-RO"/>
              </w:rPr>
              <w:t>Compatibil</w:t>
            </w:r>
          </w:p>
        </w:tc>
        <w:tc>
          <w:tcPr>
            <w:tcW w:w="2126" w:type="dxa"/>
          </w:tcPr>
          <w:p w14:paraId="6912445D"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7CD585F0" w14:textId="77777777" w:rsidR="00220CBA" w:rsidRDefault="00220CBA" w:rsidP="00220CBA">
            <w:pPr>
              <w:ind w:left="139" w:right="134"/>
              <w:jc w:val="both"/>
              <w:rPr>
                <w:bCs/>
                <w:sz w:val="20"/>
                <w:szCs w:val="20"/>
                <w:lang w:val="ro-RO" w:eastAsia="ru-RU"/>
              </w:rPr>
            </w:pPr>
          </w:p>
          <w:p w14:paraId="683E1502" w14:textId="77777777" w:rsidR="00220CBA" w:rsidRDefault="00220CBA" w:rsidP="00220CBA">
            <w:pPr>
              <w:ind w:left="139" w:right="134"/>
              <w:jc w:val="both"/>
              <w:rPr>
                <w:bCs/>
                <w:sz w:val="20"/>
                <w:szCs w:val="20"/>
                <w:lang w:val="ro-RO" w:eastAsia="ru-RU"/>
              </w:rPr>
            </w:pPr>
          </w:p>
          <w:p w14:paraId="40140613" w14:textId="77777777" w:rsidR="00220CBA" w:rsidRDefault="00220CBA" w:rsidP="00220CBA">
            <w:pPr>
              <w:ind w:left="139" w:right="134"/>
              <w:jc w:val="both"/>
              <w:rPr>
                <w:bCs/>
                <w:sz w:val="20"/>
                <w:szCs w:val="20"/>
                <w:lang w:val="ro-RO" w:eastAsia="ru-RU"/>
              </w:rPr>
            </w:pPr>
          </w:p>
          <w:p w14:paraId="69F890EB" w14:textId="77777777" w:rsidR="00220CBA" w:rsidRPr="00A04F44" w:rsidRDefault="00220CBA" w:rsidP="00220CBA">
            <w:pPr>
              <w:ind w:left="139" w:right="134"/>
              <w:jc w:val="both"/>
              <w:rPr>
                <w:bCs/>
                <w:sz w:val="20"/>
                <w:szCs w:val="20"/>
                <w:lang w:val="ro-RO" w:eastAsia="ru-RU"/>
              </w:rPr>
            </w:pPr>
            <w:r w:rsidRPr="00A04F44">
              <w:rPr>
                <w:b/>
                <w:bCs/>
                <w:sz w:val="20"/>
                <w:szCs w:val="20"/>
                <w:lang w:val="ro-RO" w:eastAsia="ru-RU"/>
              </w:rPr>
              <w:t>Articolul 14.</w:t>
            </w:r>
            <w:r w:rsidRPr="00A04F44">
              <w:rPr>
                <w:bCs/>
                <w:sz w:val="20"/>
                <w:szCs w:val="20"/>
                <w:lang w:val="ro-RO" w:eastAsia="ru-RU"/>
              </w:rPr>
              <w:t xml:space="preserve"> Omisiunea anumitor </w:t>
            </w:r>
            <w:proofErr w:type="spellStart"/>
            <w:r w:rsidRPr="00A04F44">
              <w:rPr>
                <w:bCs/>
                <w:sz w:val="20"/>
                <w:szCs w:val="20"/>
                <w:lang w:val="ro-RO" w:eastAsia="ru-RU"/>
              </w:rPr>
              <w:t>menţiuni</w:t>
            </w:r>
            <w:proofErr w:type="spellEnd"/>
            <w:r w:rsidRPr="00A04F44">
              <w:rPr>
                <w:bCs/>
                <w:sz w:val="20"/>
                <w:szCs w:val="20"/>
                <w:lang w:val="ro-RO" w:eastAsia="ru-RU"/>
              </w:rPr>
              <w:t xml:space="preserve"> obligatorii</w:t>
            </w:r>
          </w:p>
          <w:p w14:paraId="34B22BF2" w14:textId="08BC9999" w:rsidR="00220CBA" w:rsidRPr="002462FB" w:rsidRDefault="00220CBA" w:rsidP="00220CBA">
            <w:pPr>
              <w:ind w:left="139" w:right="134"/>
              <w:jc w:val="both"/>
              <w:rPr>
                <w:bCs/>
                <w:sz w:val="20"/>
                <w:szCs w:val="20"/>
                <w:lang w:val="ro-RO" w:eastAsia="ru-RU"/>
              </w:rPr>
            </w:pPr>
          </w:p>
        </w:tc>
      </w:tr>
      <w:tr w:rsidR="00FF70AB" w:rsidRPr="008C375E" w14:paraId="5E18FD1B" w14:textId="77777777" w:rsidTr="001F6EBE">
        <w:trPr>
          <w:trHeight w:val="396"/>
          <w:tblCellSpacing w:w="0" w:type="dxa"/>
        </w:trPr>
        <w:tc>
          <w:tcPr>
            <w:tcW w:w="5529" w:type="dxa"/>
          </w:tcPr>
          <w:p w14:paraId="7CEC38EC" w14:textId="77777777" w:rsidR="00F137FC" w:rsidRPr="008C375E" w:rsidRDefault="00F137FC" w:rsidP="00F137FC">
            <w:pPr>
              <w:ind w:left="142" w:right="142" w:firstLine="142"/>
              <w:jc w:val="both"/>
              <w:rPr>
                <w:b/>
                <w:color w:val="000000"/>
                <w:sz w:val="20"/>
                <w:szCs w:val="20"/>
                <w:lang w:val="ro-RO"/>
              </w:rPr>
            </w:pPr>
            <w:r w:rsidRPr="008C375E">
              <w:rPr>
                <w:b/>
                <w:color w:val="000000"/>
                <w:sz w:val="20"/>
                <w:szCs w:val="20"/>
                <w:lang w:val="ro-RO"/>
              </w:rPr>
              <w:t>SECȚIUNEA 2</w:t>
            </w:r>
          </w:p>
          <w:p w14:paraId="0D50ABAD" w14:textId="77777777" w:rsidR="00F137FC" w:rsidRPr="008C375E" w:rsidRDefault="00F137FC" w:rsidP="00F137FC">
            <w:pPr>
              <w:ind w:left="142" w:right="142" w:firstLine="142"/>
              <w:jc w:val="both"/>
              <w:rPr>
                <w:b/>
                <w:color w:val="000000"/>
                <w:sz w:val="20"/>
                <w:szCs w:val="20"/>
                <w:lang w:val="ro-RO"/>
              </w:rPr>
            </w:pPr>
            <w:r w:rsidRPr="008C375E">
              <w:rPr>
                <w:b/>
                <w:color w:val="000000"/>
                <w:sz w:val="20"/>
                <w:szCs w:val="20"/>
                <w:lang w:val="ro-RO"/>
              </w:rPr>
              <w:t>Dispoziții detaliate privind mențiunile obligatorii</w:t>
            </w:r>
          </w:p>
          <w:p w14:paraId="6AD6BBB9" w14:textId="77777777" w:rsidR="00F137FC" w:rsidRPr="008C375E" w:rsidRDefault="00F137FC" w:rsidP="00F137FC">
            <w:pPr>
              <w:ind w:left="142" w:right="142" w:firstLine="142"/>
              <w:jc w:val="both"/>
              <w:rPr>
                <w:b/>
                <w:color w:val="000000"/>
                <w:sz w:val="20"/>
                <w:szCs w:val="20"/>
                <w:lang w:val="ro-RO"/>
              </w:rPr>
            </w:pPr>
            <w:r w:rsidRPr="008C375E">
              <w:rPr>
                <w:b/>
                <w:color w:val="000000"/>
                <w:sz w:val="20"/>
                <w:szCs w:val="20"/>
                <w:lang w:val="ro-RO"/>
              </w:rPr>
              <w:t>Articolul 17</w:t>
            </w:r>
          </w:p>
          <w:p w14:paraId="4AECAB08" w14:textId="77777777" w:rsidR="00F137FC" w:rsidRPr="008C375E" w:rsidRDefault="00F137FC" w:rsidP="00F137FC">
            <w:pPr>
              <w:ind w:left="142" w:right="142" w:firstLine="142"/>
              <w:jc w:val="both"/>
              <w:rPr>
                <w:color w:val="000000"/>
                <w:sz w:val="20"/>
                <w:szCs w:val="20"/>
                <w:lang w:val="ro-RO"/>
              </w:rPr>
            </w:pPr>
            <w:r w:rsidRPr="008C375E">
              <w:rPr>
                <w:color w:val="000000"/>
                <w:sz w:val="20"/>
                <w:szCs w:val="20"/>
                <w:lang w:val="ro-RO"/>
              </w:rPr>
              <w:t>Denumirea produsului alimentar</w:t>
            </w:r>
          </w:p>
          <w:p w14:paraId="746A3170" w14:textId="77777777" w:rsidR="00F137FC" w:rsidRPr="008C375E" w:rsidRDefault="00F137FC" w:rsidP="00F137FC">
            <w:pPr>
              <w:ind w:left="142" w:right="142" w:firstLine="142"/>
              <w:jc w:val="both"/>
              <w:rPr>
                <w:color w:val="000000"/>
                <w:sz w:val="20"/>
                <w:szCs w:val="20"/>
                <w:lang w:val="ro-RO"/>
              </w:rPr>
            </w:pPr>
            <w:r w:rsidRPr="008C375E">
              <w:rPr>
                <w:color w:val="000000"/>
                <w:sz w:val="20"/>
                <w:szCs w:val="20"/>
                <w:lang w:val="ro-RO"/>
              </w:rPr>
              <w:t>(1)  Denumirea produsului alimentar este denumirea sa legală. În absența unei asemenea denumiri, denumirea produsului alimentar este denumirea sa curentă sau, în cazul în care nu există o denumire curentă sau aceasta nu este folosită, se indică denumirea descriptivă a produsului alimentar.</w:t>
            </w:r>
          </w:p>
          <w:p w14:paraId="28F7863B" w14:textId="77777777" w:rsidR="00F137FC" w:rsidRPr="008C375E" w:rsidRDefault="00F137FC" w:rsidP="00F137FC">
            <w:pPr>
              <w:ind w:left="142" w:right="142" w:firstLine="142"/>
              <w:jc w:val="both"/>
              <w:rPr>
                <w:color w:val="000000"/>
                <w:sz w:val="20"/>
                <w:szCs w:val="20"/>
                <w:lang w:val="ro-RO"/>
              </w:rPr>
            </w:pPr>
            <w:r w:rsidRPr="008C375E">
              <w:rPr>
                <w:color w:val="000000"/>
                <w:sz w:val="20"/>
                <w:szCs w:val="20"/>
                <w:lang w:val="ro-RO"/>
              </w:rPr>
              <w:t>(2)  Se permite utilizarea în statul membru de comercializare a denumirii sub care produsul alimentar este fabricat și comercializat legal în statul membru de producție. Cu toate acestea, atunci când aplicarea celorlalte dispoziții ale prezentului regulament, în special a celor prevăzute la articolul 9, nu este de natură să permită consumatorilor din statul membru de comercializare să cunoască natura reală a produsului alimentar și să îl deosebească de produsele alimentare cu care ar putea fi confundat, denumirea produsului alimentar este însoțită de alte informații descriptive, care trebuie să figureze în apropierea acesteia.</w:t>
            </w:r>
          </w:p>
          <w:p w14:paraId="3AE558AE" w14:textId="77777777" w:rsidR="00F137FC" w:rsidRPr="008C375E" w:rsidRDefault="00F137FC" w:rsidP="00F137FC">
            <w:pPr>
              <w:ind w:left="142" w:right="142" w:firstLine="142"/>
              <w:jc w:val="both"/>
              <w:rPr>
                <w:color w:val="000000"/>
                <w:sz w:val="20"/>
                <w:szCs w:val="20"/>
                <w:lang w:val="ro-RO"/>
              </w:rPr>
            </w:pPr>
            <w:r w:rsidRPr="008C375E">
              <w:rPr>
                <w:color w:val="000000"/>
                <w:sz w:val="20"/>
                <w:szCs w:val="20"/>
                <w:lang w:val="ro-RO"/>
              </w:rPr>
              <w:t>(3)  În cazuri excepționale, denumirea produsului alimentar din statul membru de producție nu se utilizează în statul membru de comercializare atunci când produsul alimentar pe care aceasta îl desemnează în statul membru de producție este atât de diferit, din punct de vedere al compoziției sau al fabricării sale, de produsul alimentar cunoscut sub această denumire în statul membru de comercializare, încât dispozițiile de la alineatul (2) nu sunt suficiente pentru a garanta, în statul membru de comercializare, o informare corectă a consumatorilor.</w:t>
            </w:r>
          </w:p>
          <w:p w14:paraId="0B87DD7C" w14:textId="77777777" w:rsidR="00F137FC" w:rsidRPr="008C375E" w:rsidRDefault="00F137FC" w:rsidP="00F137FC">
            <w:pPr>
              <w:ind w:left="142" w:right="142" w:firstLine="142"/>
              <w:jc w:val="both"/>
              <w:rPr>
                <w:color w:val="000000"/>
                <w:sz w:val="20"/>
                <w:szCs w:val="20"/>
                <w:lang w:val="ro-RO"/>
              </w:rPr>
            </w:pPr>
            <w:r w:rsidRPr="008C375E">
              <w:rPr>
                <w:color w:val="000000"/>
                <w:sz w:val="20"/>
                <w:szCs w:val="20"/>
                <w:lang w:val="ro-RO"/>
              </w:rPr>
              <w:t>(4) Nici o denumire protejată, fie ea proprietate intelectuală, marcă de comerț sau nume fantezist, nu se poate substitui denumirii produsului alimentar.</w:t>
            </w:r>
          </w:p>
          <w:p w14:paraId="116AA206" w14:textId="35ADB5C1" w:rsidR="00FF70AB" w:rsidRPr="008C375E" w:rsidRDefault="00F137FC" w:rsidP="00A04F44">
            <w:pPr>
              <w:ind w:left="142" w:right="142" w:firstLine="142"/>
              <w:jc w:val="both"/>
              <w:rPr>
                <w:b/>
                <w:color w:val="000000"/>
                <w:sz w:val="20"/>
                <w:szCs w:val="20"/>
                <w:lang w:val="ro-RO"/>
              </w:rPr>
            </w:pPr>
            <w:r w:rsidRPr="008C375E">
              <w:rPr>
                <w:color w:val="000000"/>
                <w:sz w:val="20"/>
                <w:szCs w:val="20"/>
                <w:lang w:val="ro-RO"/>
              </w:rPr>
              <w:t>(5) În anexa VI sunt prevăzute dispoziții specifice privind denumirea produsului alimentar și mențiunile care îl însoțesc.</w:t>
            </w:r>
          </w:p>
        </w:tc>
        <w:tc>
          <w:tcPr>
            <w:tcW w:w="5245" w:type="dxa"/>
          </w:tcPr>
          <w:p w14:paraId="42D67F32" w14:textId="77777777" w:rsidR="00FF70AB" w:rsidRDefault="00FF70AB" w:rsidP="00DC6DD6">
            <w:pPr>
              <w:tabs>
                <w:tab w:val="left" w:pos="180"/>
              </w:tabs>
              <w:ind w:left="142" w:right="142" w:firstLine="142"/>
              <w:jc w:val="center"/>
              <w:outlineLvl w:val="0"/>
              <w:rPr>
                <w:rFonts w:eastAsia="Calibri"/>
                <w:b/>
                <w:sz w:val="20"/>
                <w:szCs w:val="20"/>
                <w:lang w:val="ro-RO"/>
              </w:rPr>
            </w:pPr>
          </w:p>
        </w:tc>
        <w:tc>
          <w:tcPr>
            <w:tcW w:w="1418" w:type="dxa"/>
          </w:tcPr>
          <w:p w14:paraId="768C42E5"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39DA71CA" w14:textId="77777777" w:rsidR="00FF70AB" w:rsidRPr="008C375E" w:rsidRDefault="00FF70AB" w:rsidP="00DC6DD6">
            <w:pPr>
              <w:jc w:val="center"/>
              <w:rPr>
                <w:color w:val="000000"/>
                <w:sz w:val="20"/>
                <w:szCs w:val="20"/>
                <w:lang w:val="ro-RO"/>
              </w:rPr>
            </w:pPr>
          </w:p>
        </w:tc>
        <w:tc>
          <w:tcPr>
            <w:tcW w:w="2126" w:type="dxa"/>
          </w:tcPr>
          <w:p w14:paraId="2A4634FA" w14:textId="77777777" w:rsidR="000A3925" w:rsidRDefault="000A3925" w:rsidP="000A3925">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626B285F" w14:textId="77777777" w:rsidR="000A3925" w:rsidRDefault="000A3925" w:rsidP="000A3925">
            <w:pPr>
              <w:ind w:left="139" w:right="134"/>
              <w:jc w:val="both"/>
              <w:rPr>
                <w:bCs/>
                <w:sz w:val="20"/>
                <w:szCs w:val="20"/>
                <w:lang w:val="ro-RO" w:eastAsia="ru-RU"/>
              </w:rPr>
            </w:pPr>
          </w:p>
          <w:p w14:paraId="221B3971" w14:textId="77777777" w:rsidR="00FF70AB" w:rsidRDefault="00FF70AB" w:rsidP="00DC6DD6">
            <w:pPr>
              <w:ind w:left="139" w:right="134"/>
              <w:jc w:val="both"/>
              <w:rPr>
                <w:bCs/>
                <w:sz w:val="20"/>
                <w:szCs w:val="20"/>
                <w:lang w:val="ro-RO" w:eastAsia="ru-RU"/>
              </w:rPr>
            </w:pPr>
          </w:p>
          <w:p w14:paraId="422F0A2C" w14:textId="77777777" w:rsidR="00A04F44" w:rsidRDefault="00A04F44" w:rsidP="00DC6DD6">
            <w:pPr>
              <w:ind w:left="139" w:right="134"/>
              <w:jc w:val="both"/>
              <w:rPr>
                <w:bCs/>
                <w:sz w:val="20"/>
                <w:szCs w:val="20"/>
                <w:lang w:val="ro-RO" w:eastAsia="ru-RU"/>
              </w:rPr>
            </w:pPr>
          </w:p>
          <w:p w14:paraId="6AC392B0" w14:textId="77777777" w:rsidR="00A04F44" w:rsidRPr="00A04F44" w:rsidRDefault="00A04F44" w:rsidP="00A04F44">
            <w:pPr>
              <w:ind w:left="139" w:right="134"/>
              <w:jc w:val="both"/>
              <w:rPr>
                <w:bCs/>
                <w:sz w:val="20"/>
                <w:szCs w:val="20"/>
                <w:lang w:val="ro-RO" w:eastAsia="ru-RU"/>
              </w:rPr>
            </w:pPr>
            <w:proofErr w:type="spellStart"/>
            <w:r w:rsidRPr="00A04F44">
              <w:rPr>
                <w:bCs/>
                <w:sz w:val="20"/>
                <w:szCs w:val="20"/>
                <w:lang w:val="ro-RO" w:eastAsia="ru-RU"/>
              </w:rPr>
              <w:t>Secţiunea</w:t>
            </w:r>
            <w:proofErr w:type="spellEnd"/>
            <w:r w:rsidRPr="00A04F44">
              <w:rPr>
                <w:bCs/>
                <w:sz w:val="20"/>
                <w:szCs w:val="20"/>
                <w:lang w:val="ro-RO" w:eastAsia="ru-RU"/>
              </w:rPr>
              <w:t xml:space="preserve"> a 2-a</w:t>
            </w:r>
          </w:p>
          <w:p w14:paraId="6BDF6784" w14:textId="77777777" w:rsidR="00A04F44" w:rsidRPr="00A04F44" w:rsidRDefault="00A04F44" w:rsidP="00A04F44">
            <w:pPr>
              <w:ind w:left="139" w:right="134"/>
              <w:jc w:val="both"/>
              <w:rPr>
                <w:bCs/>
                <w:sz w:val="20"/>
                <w:szCs w:val="20"/>
                <w:lang w:val="ro-RO" w:eastAsia="ru-RU"/>
              </w:rPr>
            </w:pPr>
            <w:proofErr w:type="spellStart"/>
            <w:r w:rsidRPr="00A04F44">
              <w:rPr>
                <w:bCs/>
                <w:sz w:val="20"/>
                <w:szCs w:val="20"/>
                <w:lang w:val="ro-RO" w:eastAsia="ru-RU"/>
              </w:rPr>
              <w:t>Dispoziţii</w:t>
            </w:r>
            <w:proofErr w:type="spellEnd"/>
            <w:r w:rsidRPr="00A04F44">
              <w:rPr>
                <w:bCs/>
                <w:sz w:val="20"/>
                <w:szCs w:val="20"/>
                <w:lang w:val="ro-RO" w:eastAsia="ru-RU"/>
              </w:rPr>
              <w:t xml:space="preserve"> detaliate privind </w:t>
            </w:r>
            <w:proofErr w:type="spellStart"/>
            <w:r w:rsidRPr="00A04F44">
              <w:rPr>
                <w:bCs/>
                <w:sz w:val="20"/>
                <w:szCs w:val="20"/>
                <w:lang w:val="ro-RO" w:eastAsia="ru-RU"/>
              </w:rPr>
              <w:t>menţiunile</w:t>
            </w:r>
            <w:proofErr w:type="spellEnd"/>
            <w:r w:rsidRPr="00A04F44">
              <w:rPr>
                <w:bCs/>
                <w:sz w:val="20"/>
                <w:szCs w:val="20"/>
                <w:lang w:val="ro-RO" w:eastAsia="ru-RU"/>
              </w:rPr>
              <w:t xml:space="preserve"> obligatorii</w:t>
            </w:r>
          </w:p>
          <w:p w14:paraId="0C4C16F2" w14:textId="74931D46" w:rsidR="00A04F44" w:rsidRPr="002462FB" w:rsidRDefault="00A04F44" w:rsidP="00A04F44">
            <w:pPr>
              <w:ind w:left="139" w:right="134"/>
              <w:jc w:val="both"/>
              <w:rPr>
                <w:bCs/>
                <w:sz w:val="20"/>
                <w:szCs w:val="20"/>
                <w:lang w:val="ro-RO" w:eastAsia="ru-RU"/>
              </w:rPr>
            </w:pPr>
            <w:r w:rsidRPr="00A04F44">
              <w:rPr>
                <w:bCs/>
                <w:sz w:val="20"/>
                <w:szCs w:val="20"/>
                <w:lang w:val="ro-RO" w:eastAsia="ru-RU"/>
              </w:rPr>
              <w:t>Articolul 15. Denumirea produsului alimentar</w:t>
            </w:r>
          </w:p>
        </w:tc>
      </w:tr>
      <w:tr w:rsidR="00220CBA" w:rsidRPr="008C375E" w14:paraId="4399EFA8" w14:textId="77777777" w:rsidTr="001F6EBE">
        <w:trPr>
          <w:trHeight w:val="396"/>
          <w:tblCellSpacing w:w="0" w:type="dxa"/>
        </w:trPr>
        <w:tc>
          <w:tcPr>
            <w:tcW w:w="5529" w:type="dxa"/>
          </w:tcPr>
          <w:p w14:paraId="635C9F36"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t>Articolul 18</w:t>
            </w:r>
            <w:r w:rsidRPr="008C375E">
              <w:rPr>
                <w:color w:val="000000"/>
                <w:sz w:val="20"/>
                <w:szCs w:val="20"/>
                <w:lang w:val="ro-RO"/>
              </w:rPr>
              <w:t>Lista ingredientelor</w:t>
            </w:r>
          </w:p>
          <w:p w14:paraId="7354C636"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Lista ingredientelor este precedată de un titlu sau de o mențiune corespunzătoare care conține cuvântul „ingrediente”. Lista respectivă cuprinde toate ingredientele din produsul alimentar, în ordinea descrescătoare a ponderii lor în momentul utilizării lor la fabricarea produsului alimentar.</w:t>
            </w:r>
          </w:p>
          <w:p w14:paraId="1644FF87"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Ingredientele sunt desemnate prin denumirea lor specifică, după caz, în conformitate cu normele prevăzute la articolul 17 și în anexa VI.</w:t>
            </w:r>
          </w:p>
          <w:p w14:paraId="700BA5E6"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lastRenderedPageBreak/>
              <w:t>(3)  Toate ingredientele prezente sub formă de nanomateriale fabricate trebuie specificate în mod clar în lista ingredientelor. Denumirile acestor ingrediente sunt urmate de cuvântul „</w:t>
            </w:r>
            <w:proofErr w:type="spellStart"/>
            <w:r w:rsidRPr="008C375E">
              <w:rPr>
                <w:color w:val="000000"/>
                <w:sz w:val="20"/>
                <w:szCs w:val="20"/>
                <w:lang w:val="ro-RO"/>
              </w:rPr>
              <w:t>nano</w:t>
            </w:r>
            <w:proofErr w:type="spellEnd"/>
            <w:r w:rsidRPr="008C375E">
              <w:rPr>
                <w:color w:val="000000"/>
                <w:sz w:val="20"/>
                <w:szCs w:val="20"/>
                <w:lang w:val="ro-RO"/>
              </w:rPr>
              <w:t>” între paranteze.</w:t>
            </w:r>
          </w:p>
          <w:p w14:paraId="09E849D1"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(4) Specificațiile tehnice pentru aplicarea alineatelor (1) și (2) din prezentul articol sunt prevăzute în anexa VII.</w:t>
            </w:r>
          </w:p>
          <w:p w14:paraId="2F6481B6"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(5) În scopul atingerii obiectivelor prezentului regulament, Comisia, prin intermediul actelor delegate în conformitate cu articolul 51, ajustează și adaptează definiția nanomaterialelor fabricate menționate la articolul 2 alineatul (2) litera (t) în funcție de progresele tehnice și științifice sau de definițiile convenite la nivel internațional.</w:t>
            </w:r>
          </w:p>
          <w:p w14:paraId="2C8DBA26" w14:textId="77777777" w:rsidR="00220CBA" w:rsidRPr="008C375E" w:rsidRDefault="00220CBA" w:rsidP="00220CBA">
            <w:pPr>
              <w:ind w:left="142" w:right="142" w:firstLine="142"/>
              <w:jc w:val="both"/>
              <w:rPr>
                <w:b/>
                <w:color w:val="000000"/>
                <w:sz w:val="20"/>
                <w:szCs w:val="20"/>
                <w:lang w:val="ro-RO"/>
              </w:rPr>
            </w:pPr>
          </w:p>
        </w:tc>
        <w:tc>
          <w:tcPr>
            <w:tcW w:w="5245" w:type="dxa"/>
          </w:tcPr>
          <w:p w14:paraId="526845C7" w14:textId="77777777" w:rsidR="00220CBA" w:rsidRPr="00984BA9" w:rsidRDefault="00220CBA" w:rsidP="00220CBA">
            <w:pPr>
              <w:tabs>
                <w:tab w:val="left" w:pos="180"/>
              </w:tabs>
              <w:ind w:left="142" w:right="142" w:firstLine="142"/>
              <w:outlineLvl w:val="0"/>
              <w:rPr>
                <w:rFonts w:eastAsia="Calibri"/>
                <w:bCs/>
                <w:sz w:val="20"/>
                <w:szCs w:val="20"/>
                <w:lang w:val="ro-RO"/>
              </w:rPr>
            </w:pPr>
            <w:r w:rsidRPr="00984BA9">
              <w:rPr>
                <w:rFonts w:eastAsia="Calibri"/>
                <w:bCs/>
                <w:sz w:val="20"/>
                <w:szCs w:val="20"/>
                <w:lang w:val="ro-RO"/>
              </w:rPr>
              <w:lastRenderedPageBreak/>
              <w:t xml:space="preserve">la alineatul (5) după cuvintele ” în cazul produselor alimentare care </w:t>
            </w:r>
            <w:proofErr w:type="spellStart"/>
            <w:r w:rsidRPr="00984BA9">
              <w:rPr>
                <w:rFonts w:eastAsia="Calibri"/>
                <w:bCs/>
                <w:sz w:val="20"/>
                <w:szCs w:val="20"/>
                <w:lang w:val="ro-RO"/>
              </w:rPr>
              <w:t>conţin</w:t>
            </w:r>
            <w:proofErr w:type="spellEnd"/>
            <w:r w:rsidRPr="00984BA9">
              <w:rPr>
                <w:rFonts w:eastAsia="Calibri"/>
                <w:bCs/>
                <w:sz w:val="20"/>
                <w:szCs w:val="20"/>
                <w:lang w:val="ro-RO"/>
              </w:rPr>
              <w:t xml:space="preserve"> doar arome” se completează cu cuvintele ”care nu se încadrează în termenul de ”naturale””;</w:t>
            </w:r>
          </w:p>
          <w:p w14:paraId="0549CE5F" w14:textId="77777777" w:rsidR="00220CBA" w:rsidRPr="00984BA9" w:rsidRDefault="00220CBA" w:rsidP="00220CBA">
            <w:pPr>
              <w:tabs>
                <w:tab w:val="left" w:pos="180"/>
              </w:tabs>
              <w:ind w:left="142" w:right="142" w:firstLine="142"/>
              <w:outlineLvl w:val="0"/>
              <w:rPr>
                <w:rFonts w:eastAsia="Calibri"/>
                <w:bCs/>
                <w:sz w:val="20"/>
                <w:szCs w:val="20"/>
                <w:lang w:val="ro-RO"/>
              </w:rPr>
            </w:pPr>
            <w:r w:rsidRPr="00984BA9">
              <w:rPr>
                <w:rFonts w:eastAsia="Calibri"/>
                <w:bCs/>
                <w:sz w:val="20"/>
                <w:szCs w:val="20"/>
                <w:lang w:val="ro-RO"/>
              </w:rPr>
              <w:t>-alineatul (7) va avea următorul cuprins:</w:t>
            </w:r>
          </w:p>
          <w:p w14:paraId="542B08E3" w14:textId="7B7EB546" w:rsidR="00220CBA" w:rsidRPr="00984BA9" w:rsidRDefault="00220CBA" w:rsidP="00220CBA">
            <w:pPr>
              <w:tabs>
                <w:tab w:val="left" w:pos="180"/>
              </w:tabs>
              <w:ind w:left="142" w:right="142" w:firstLine="142"/>
              <w:jc w:val="both"/>
              <w:outlineLvl w:val="0"/>
              <w:rPr>
                <w:rFonts w:eastAsia="Calibri"/>
                <w:bCs/>
                <w:sz w:val="20"/>
                <w:szCs w:val="20"/>
                <w:lang w:val="ro-RO"/>
              </w:rPr>
            </w:pPr>
            <w:r w:rsidRPr="00984BA9">
              <w:rPr>
                <w:rFonts w:eastAsia="Calibri"/>
                <w:bCs/>
                <w:sz w:val="20"/>
                <w:szCs w:val="20"/>
                <w:lang w:val="ro-RO"/>
              </w:rPr>
              <w:t xml:space="preserve">” În cazul în care în procesul de </w:t>
            </w:r>
            <w:proofErr w:type="spellStart"/>
            <w:r w:rsidRPr="00984BA9">
              <w:rPr>
                <w:rFonts w:eastAsia="Calibri"/>
                <w:bCs/>
                <w:sz w:val="20"/>
                <w:szCs w:val="20"/>
                <w:lang w:val="ro-RO"/>
              </w:rPr>
              <w:t>producţie</w:t>
            </w:r>
            <w:proofErr w:type="spellEnd"/>
            <w:r w:rsidRPr="00984BA9">
              <w:rPr>
                <w:rFonts w:eastAsia="Calibri"/>
                <w:bCs/>
                <w:sz w:val="20"/>
                <w:szCs w:val="20"/>
                <w:lang w:val="ro-RO"/>
              </w:rPr>
              <w:t xml:space="preserve"> a alimentelor sunt utilizate doar arome, care nu se încadrează în termenul de ”naturale”, astfel cum sunt definite în </w:t>
            </w:r>
            <w:proofErr w:type="spellStart"/>
            <w:r w:rsidRPr="00984BA9">
              <w:rPr>
                <w:rFonts w:eastAsia="Calibri"/>
                <w:bCs/>
                <w:sz w:val="20"/>
                <w:szCs w:val="20"/>
                <w:lang w:val="ro-RO"/>
              </w:rPr>
              <w:t>secţiunea</w:t>
            </w:r>
            <w:proofErr w:type="spellEnd"/>
            <w:r w:rsidRPr="00984BA9">
              <w:rPr>
                <w:rFonts w:eastAsia="Calibri"/>
                <w:bCs/>
                <w:sz w:val="20"/>
                <w:szCs w:val="20"/>
                <w:lang w:val="ro-RO"/>
              </w:rPr>
              <w:t xml:space="preserve"> a 4-a din anexa nr.6, se interzice ilustrarea, desenarea sau reprezentarea sub orice altă formă a ingredientelor de origine </w:t>
            </w:r>
            <w:r w:rsidRPr="00984BA9">
              <w:rPr>
                <w:rFonts w:eastAsia="Calibri"/>
                <w:bCs/>
                <w:sz w:val="20"/>
                <w:szCs w:val="20"/>
                <w:lang w:val="ro-RO"/>
              </w:rPr>
              <w:lastRenderedPageBreak/>
              <w:t xml:space="preserve">animală, sau </w:t>
            </w:r>
            <w:proofErr w:type="spellStart"/>
            <w:r w:rsidRPr="00984BA9">
              <w:rPr>
                <w:rFonts w:eastAsia="Calibri"/>
                <w:bCs/>
                <w:sz w:val="20"/>
                <w:szCs w:val="20"/>
                <w:lang w:val="ro-RO"/>
              </w:rPr>
              <w:t>nonanimală</w:t>
            </w:r>
            <w:proofErr w:type="spellEnd"/>
            <w:r w:rsidRPr="00984BA9">
              <w:rPr>
                <w:rFonts w:eastAsia="Calibri"/>
                <w:bCs/>
                <w:sz w:val="20"/>
                <w:szCs w:val="20"/>
                <w:lang w:val="ro-RO"/>
              </w:rPr>
              <w:t xml:space="preserve">, pe ambalajul sau pe eticheta produsului alimentar dacă acestea nu constituie sau nu se </w:t>
            </w:r>
            <w:proofErr w:type="spellStart"/>
            <w:r w:rsidRPr="00984BA9">
              <w:rPr>
                <w:rFonts w:eastAsia="Calibri"/>
                <w:bCs/>
                <w:sz w:val="20"/>
                <w:szCs w:val="20"/>
                <w:lang w:val="ro-RO"/>
              </w:rPr>
              <w:t>conţin</w:t>
            </w:r>
            <w:proofErr w:type="spellEnd"/>
            <w:r w:rsidRPr="00984BA9">
              <w:rPr>
                <w:rFonts w:eastAsia="Calibri"/>
                <w:bCs/>
                <w:sz w:val="20"/>
                <w:szCs w:val="20"/>
                <w:lang w:val="ro-RO"/>
              </w:rPr>
              <w:t>, în produsul finit.”</w:t>
            </w:r>
          </w:p>
        </w:tc>
        <w:tc>
          <w:tcPr>
            <w:tcW w:w="1418" w:type="dxa"/>
          </w:tcPr>
          <w:p w14:paraId="1200D871" w14:textId="5872313D" w:rsidR="00220CBA" w:rsidRPr="008C375E" w:rsidRDefault="00220CBA" w:rsidP="00220CBA">
            <w:pPr>
              <w:jc w:val="center"/>
              <w:rPr>
                <w:color w:val="000000"/>
                <w:sz w:val="20"/>
                <w:szCs w:val="20"/>
                <w:lang w:val="ro-RO"/>
              </w:rPr>
            </w:pPr>
            <w:r w:rsidRPr="00A62B5D">
              <w:rPr>
                <w:color w:val="000000"/>
                <w:sz w:val="20"/>
                <w:szCs w:val="20"/>
                <w:lang w:val="ro-RO"/>
              </w:rPr>
              <w:lastRenderedPageBreak/>
              <w:t>Compatibil</w:t>
            </w:r>
          </w:p>
        </w:tc>
        <w:tc>
          <w:tcPr>
            <w:tcW w:w="2126" w:type="dxa"/>
          </w:tcPr>
          <w:p w14:paraId="43F89E47"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33DCD47F" w14:textId="77777777" w:rsidR="00220CBA" w:rsidRDefault="00220CBA" w:rsidP="00220CBA">
            <w:pPr>
              <w:ind w:left="139" w:right="134"/>
              <w:jc w:val="both"/>
              <w:rPr>
                <w:bCs/>
                <w:sz w:val="20"/>
                <w:szCs w:val="20"/>
                <w:lang w:val="ro-RO" w:eastAsia="ru-RU"/>
              </w:rPr>
            </w:pPr>
          </w:p>
          <w:p w14:paraId="34B65727" w14:textId="77777777" w:rsidR="00220CBA" w:rsidRDefault="00220CBA" w:rsidP="00220CBA">
            <w:pPr>
              <w:ind w:left="139" w:right="134"/>
              <w:jc w:val="both"/>
              <w:rPr>
                <w:bCs/>
                <w:sz w:val="20"/>
                <w:szCs w:val="20"/>
                <w:lang w:val="ro-RO" w:eastAsia="ru-RU"/>
              </w:rPr>
            </w:pPr>
          </w:p>
          <w:p w14:paraId="21333CB4" w14:textId="77777777" w:rsidR="00220CBA" w:rsidRDefault="00220CBA" w:rsidP="00220CBA">
            <w:pPr>
              <w:ind w:left="139" w:right="134"/>
              <w:jc w:val="both"/>
              <w:rPr>
                <w:bCs/>
                <w:sz w:val="20"/>
                <w:szCs w:val="20"/>
                <w:lang w:val="ro-RO" w:eastAsia="ru-RU"/>
              </w:rPr>
            </w:pPr>
          </w:p>
          <w:p w14:paraId="38253813" w14:textId="77777777" w:rsidR="00220CBA" w:rsidRPr="00A04F44" w:rsidRDefault="00220CBA" w:rsidP="00220CBA">
            <w:pPr>
              <w:ind w:left="139" w:right="134"/>
              <w:jc w:val="both"/>
              <w:rPr>
                <w:bCs/>
                <w:sz w:val="20"/>
                <w:szCs w:val="20"/>
                <w:lang w:val="ro-RO" w:eastAsia="ru-RU"/>
              </w:rPr>
            </w:pPr>
            <w:r w:rsidRPr="00A04F44">
              <w:rPr>
                <w:b/>
                <w:bCs/>
                <w:sz w:val="20"/>
                <w:szCs w:val="20"/>
                <w:lang w:val="ro-RO" w:eastAsia="ru-RU"/>
              </w:rPr>
              <w:t>Articolul 16.</w:t>
            </w:r>
            <w:r w:rsidRPr="00A04F44">
              <w:rPr>
                <w:bCs/>
                <w:sz w:val="20"/>
                <w:szCs w:val="20"/>
                <w:lang w:val="ro-RO" w:eastAsia="ru-RU"/>
              </w:rPr>
              <w:t xml:space="preserve"> Lista </w:t>
            </w:r>
            <w:r w:rsidRPr="00A04F44">
              <w:rPr>
                <w:bCs/>
                <w:sz w:val="20"/>
                <w:szCs w:val="20"/>
                <w:lang w:val="ro-RO" w:eastAsia="ru-RU"/>
              </w:rPr>
              <w:lastRenderedPageBreak/>
              <w:t>ingredientelor</w:t>
            </w:r>
          </w:p>
          <w:p w14:paraId="06E508DF" w14:textId="118BA7B6" w:rsidR="00220CBA" w:rsidRPr="002462FB" w:rsidRDefault="00220CBA" w:rsidP="00220CBA">
            <w:pPr>
              <w:ind w:left="139" w:right="134"/>
              <w:jc w:val="both"/>
              <w:rPr>
                <w:bCs/>
                <w:sz w:val="20"/>
                <w:szCs w:val="20"/>
                <w:lang w:val="ro-RO" w:eastAsia="ru-RU"/>
              </w:rPr>
            </w:pPr>
          </w:p>
          <w:p w14:paraId="457C10B6" w14:textId="1D1FCE68" w:rsidR="00220CBA" w:rsidRPr="002462FB" w:rsidRDefault="00220CBA" w:rsidP="00220CBA">
            <w:pPr>
              <w:ind w:left="139" w:right="134"/>
              <w:jc w:val="both"/>
              <w:rPr>
                <w:bCs/>
                <w:sz w:val="20"/>
                <w:szCs w:val="20"/>
                <w:lang w:val="ro-RO" w:eastAsia="ru-RU"/>
              </w:rPr>
            </w:pPr>
          </w:p>
        </w:tc>
      </w:tr>
      <w:tr w:rsidR="00220CBA" w:rsidRPr="008C375E" w14:paraId="46FE7A36" w14:textId="77777777" w:rsidTr="001F6EBE">
        <w:trPr>
          <w:trHeight w:val="396"/>
          <w:tblCellSpacing w:w="0" w:type="dxa"/>
        </w:trPr>
        <w:tc>
          <w:tcPr>
            <w:tcW w:w="5529" w:type="dxa"/>
          </w:tcPr>
          <w:p w14:paraId="7BEFC044"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lastRenderedPageBreak/>
              <w:t xml:space="preserve">Articolul 19 </w:t>
            </w:r>
            <w:r w:rsidRPr="008C375E">
              <w:rPr>
                <w:color w:val="000000"/>
                <w:sz w:val="20"/>
                <w:szCs w:val="20"/>
                <w:lang w:val="ro-RO"/>
              </w:rPr>
              <w:t>Omisiunea listei ingredientelor</w:t>
            </w:r>
          </w:p>
          <w:p w14:paraId="37AFE67E"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Pentru următoarele produse alimentare nu este obligatorie furnizarea unei liste de ingrediente:</w:t>
            </w:r>
          </w:p>
          <w:p w14:paraId="722A37ED"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(a) fructelor și legumelor proaspete, inclusiv cartofii, care nu au fost curățate, tăiate sau nu au făcut obiectul altui tratament similar;</w:t>
            </w:r>
          </w:p>
          <w:p w14:paraId="58B07C3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(b) apele carbogazoase, în a căror descriere se indică caracterul carbogazos;</w:t>
            </w:r>
          </w:p>
          <w:p w14:paraId="059AA41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(c) </w:t>
            </w:r>
            <w:proofErr w:type="spellStart"/>
            <w:r w:rsidRPr="008C375E">
              <w:rPr>
                <w:color w:val="000000"/>
                <w:sz w:val="20"/>
                <w:szCs w:val="20"/>
                <w:lang w:val="ro-RO"/>
              </w:rPr>
              <w:t>oțeturile</w:t>
            </w:r>
            <w:proofErr w:type="spellEnd"/>
            <w:r w:rsidRPr="008C375E">
              <w:rPr>
                <w:color w:val="000000"/>
                <w:sz w:val="20"/>
                <w:szCs w:val="20"/>
                <w:lang w:val="ro-RO"/>
              </w:rPr>
              <w:t xml:space="preserve"> de fermentație provenite exclusiv dintr-un singur produs de bază, cu condiția să nu fi fost adăugat niciun alt ingredient;</w:t>
            </w:r>
          </w:p>
          <w:p w14:paraId="1896238F"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(d) brânzeturile, untul, laptele și smântâna fermentate la care nu au fost adăugate alte ingrediente decât produsele lactate, enzimele alimentare și culturile de microorganisme necesare fabricării sau sarea necesară pentru fabricarea brânzeturilor, altele decât cele proaspete sau topite;</w:t>
            </w:r>
          </w:p>
          <w:p w14:paraId="52DEDB92"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(e) produsele alimentare care conțin un singur ingredient, cu următoarele condiții:</w:t>
            </w:r>
          </w:p>
          <w:p w14:paraId="4A9A59D6"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(i) denumirea produsului alimentar să fie identică cu numele ingredientului; sau</w:t>
            </w:r>
          </w:p>
          <w:p w14:paraId="1E7552DE"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(ii) denumirea produsului alimentar să permită identificarea clară a naturii ingredientului.</w:t>
            </w:r>
          </w:p>
          <w:p w14:paraId="15F8C640"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Pentru a ține seama de relevanța pentru consumatori a unei liste a ingredientelor pentru anumite tipuri sau categorii de produse alimentare, Comisia poate, în cazuri excepționale, prin intermediul unor acte delegate, în conformitate cu articolul 51, să completeze dispozițiile de la alineatul (1) din prezentul articol, cu condiția ca omisiunile să nu determine o informare neadecvată a consumatorului final și a unităților de restaurație colectivă.</w:t>
            </w:r>
          </w:p>
          <w:p w14:paraId="1DC97E19" w14:textId="77777777" w:rsidR="00220CBA" w:rsidRPr="008C375E" w:rsidRDefault="00220CBA" w:rsidP="00220CBA">
            <w:pPr>
              <w:ind w:left="142" w:right="142" w:firstLine="142"/>
              <w:jc w:val="both"/>
              <w:rPr>
                <w:b/>
                <w:color w:val="000000"/>
                <w:sz w:val="20"/>
                <w:szCs w:val="20"/>
                <w:lang w:val="ro-RO"/>
              </w:rPr>
            </w:pPr>
          </w:p>
        </w:tc>
        <w:tc>
          <w:tcPr>
            <w:tcW w:w="5245" w:type="dxa"/>
          </w:tcPr>
          <w:p w14:paraId="55F74EA9"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0B919179" w14:textId="2FD7CB00" w:rsidR="00220CBA" w:rsidRPr="008C375E" w:rsidRDefault="00220CBA" w:rsidP="00220CBA">
            <w:pPr>
              <w:jc w:val="center"/>
              <w:rPr>
                <w:color w:val="000000"/>
                <w:sz w:val="20"/>
                <w:szCs w:val="20"/>
                <w:lang w:val="ro-RO"/>
              </w:rPr>
            </w:pPr>
            <w:r w:rsidRPr="00A62B5D">
              <w:rPr>
                <w:color w:val="000000"/>
                <w:sz w:val="20"/>
                <w:szCs w:val="20"/>
                <w:lang w:val="ro-RO"/>
              </w:rPr>
              <w:t>Compatibil</w:t>
            </w:r>
          </w:p>
        </w:tc>
        <w:tc>
          <w:tcPr>
            <w:tcW w:w="2126" w:type="dxa"/>
          </w:tcPr>
          <w:p w14:paraId="39D0E9A6"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1EA05328" w14:textId="77777777" w:rsidR="00220CBA" w:rsidRDefault="00220CBA" w:rsidP="00220CBA">
            <w:pPr>
              <w:ind w:left="139" w:right="134"/>
              <w:jc w:val="both"/>
              <w:rPr>
                <w:bCs/>
                <w:sz w:val="20"/>
                <w:szCs w:val="20"/>
                <w:lang w:val="ro-RO" w:eastAsia="ru-RU"/>
              </w:rPr>
            </w:pPr>
          </w:p>
          <w:p w14:paraId="526711C7" w14:textId="77777777" w:rsidR="00220CBA" w:rsidRPr="000A3925" w:rsidRDefault="00220CBA" w:rsidP="00220CBA">
            <w:pPr>
              <w:ind w:left="139" w:right="134"/>
              <w:jc w:val="both"/>
              <w:rPr>
                <w:bCs/>
                <w:sz w:val="20"/>
                <w:szCs w:val="20"/>
                <w:lang w:val="ro-RO" w:eastAsia="ru-RU"/>
              </w:rPr>
            </w:pPr>
            <w:r w:rsidRPr="000A3925">
              <w:rPr>
                <w:b/>
                <w:bCs/>
                <w:sz w:val="20"/>
                <w:szCs w:val="20"/>
                <w:lang w:val="ro-RO" w:eastAsia="ru-RU"/>
              </w:rPr>
              <w:t>Articolul 17.</w:t>
            </w:r>
            <w:r w:rsidRPr="000A3925">
              <w:rPr>
                <w:bCs/>
                <w:sz w:val="20"/>
                <w:szCs w:val="20"/>
                <w:lang w:val="ro-RO" w:eastAsia="ru-RU"/>
              </w:rPr>
              <w:t xml:space="preserve"> Omisiunea listei ingredientelor</w:t>
            </w:r>
          </w:p>
          <w:p w14:paraId="6A868DE5" w14:textId="792F4EFD" w:rsidR="00220CBA" w:rsidRPr="002462FB" w:rsidRDefault="00220CBA" w:rsidP="00220CBA">
            <w:pPr>
              <w:ind w:left="139" w:right="134"/>
              <w:jc w:val="both"/>
              <w:rPr>
                <w:bCs/>
                <w:sz w:val="20"/>
                <w:szCs w:val="20"/>
                <w:lang w:val="ro-RO" w:eastAsia="ru-RU"/>
              </w:rPr>
            </w:pPr>
          </w:p>
        </w:tc>
      </w:tr>
      <w:tr w:rsidR="00321348" w:rsidRPr="008C375E" w14:paraId="36C938FF" w14:textId="77777777" w:rsidTr="001F6EBE">
        <w:trPr>
          <w:trHeight w:val="396"/>
          <w:tblCellSpacing w:w="0" w:type="dxa"/>
        </w:trPr>
        <w:tc>
          <w:tcPr>
            <w:tcW w:w="5529" w:type="dxa"/>
          </w:tcPr>
          <w:p w14:paraId="7564A739" w14:textId="77777777" w:rsidR="0097355B" w:rsidRPr="008C375E" w:rsidRDefault="0097355B" w:rsidP="0097355B">
            <w:pPr>
              <w:ind w:left="142" w:right="142" w:firstLine="142"/>
              <w:jc w:val="both"/>
              <w:rPr>
                <w:color w:val="000000"/>
                <w:sz w:val="20"/>
                <w:szCs w:val="20"/>
                <w:lang w:val="ro-RO"/>
              </w:rPr>
            </w:pPr>
            <w:r w:rsidRPr="008C375E">
              <w:rPr>
                <w:b/>
                <w:color w:val="000000"/>
                <w:sz w:val="20"/>
                <w:szCs w:val="20"/>
                <w:lang w:val="ro-RO"/>
              </w:rPr>
              <w:lastRenderedPageBreak/>
              <w:t xml:space="preserve">Articolul 20 </w:t>
            </w:r>
            <w:r w:rsidRPr="008C375E">
              <w:rPr>
                <w:color w:val="000000"/>
                <w:sz w:val="20"/>
                <w:szCs w:val="20"/>
                <w:lang w:val="ro-RO"/>
              </w:rPr>
              <w:t>Omisiunea compușilor unui produs alimentar din lista ingredientelor</w:t>
            </w:r>
          </w:p>
          <w:p w14:paraId="3170396F"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Fără a aduce atingere dispozițiilor articolului 21, menționarea în lista ingredientelor a următorilor compuși ai unui produs alimentar nu este obligatorie:</w:t>
            </w:r>
          </w:p>
          <w:p w14:paraId="39581763"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compușii unui ingredient care, în cursul procesului de fabricație, au fost temporar extrași pentru fi reîncorporați apoi într-o cantitate care nu depășește conținutul inițial;</w:t>
            </w:r>
          </w:p>
          <w:p w14:paraId="0386166C"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aditivii alimentari și enzimele alimentare:</w:t>
            </w:r>
          </w:p>
          <w:p w14:paraId="4A16DE76"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(i) a căror prezență într-un produs alimentar este datorată exclusiv faptului că erau conținuți în unul sau în mai multe ingrediente ale produsului respectiv, în conformitate cu principiul transferului la care se face trimitere la articolul 18 alineatul (1) literele (a) și (b) din Regulamentul (CE) nr. 1333/2008, cu condiția să nu mai îndeplinească nicio funcție tehnologică în produsul finit; sau</w:t>
            </w:r>
          </w:p>
          <w:p w14:paraId="6A613BA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(ii) care sunt utilizați ca adjuvanți tehnologici;</w:t>
            </w:r>
          </w:p>
          <w:p w14:paraId="2F3AF10E"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(c) substanțele suport și substanțele care nu sunt aditivi alimentari, dar sunt utilizate în același mod și cu același scop ca substanțele suport și care sunt utilizate în cantitățile strict necesare;</w:t>
            </w:r>
          </w:p>
          <w:p w14:paraId="033E6913"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(d) substanțele care nu sunt aditivi alimentari, dar care sunt folosite în același mod și în același scop ca și adjuvanții tehnologici și care rămân prezente în produsul finit, chiar dacă într-o formă modificată;</w:t>
            </w:r>
          </w:p>
          <w:p w14:paraId="0C51C038"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(e) apa:</w:t>
            </w:r>
          </w:p>
          <w:p w14:paraId="3747CE4F"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(i) atunci când se utilizează în procesul de fabricație numai pentru a permite reconstituirea unui ingredient utilizat într-o formă concentrată sau deshidratată; sau</w:t>
            </w:r>
          </w:p>
          <w:p w14:paraId="58C26C61"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(ii) în cazul lichidului de acoperire care, în mod normal, nu se consumă.</w:t>
            </w:r>
          </w:p>
          <w:p w14:paraId="70ABA74F" w14:textId="77777777" w:rsidR="00321348" w:rsidRPr="008C375E" w:rsidRDefault="00321348" w:rsidP="0026099A">
            <w:pPr>
              <w:ind w:left="142" w:right="142" w:firstLine="142"/>
              <w:jc w:val="both"/>
              <w:rPr>
                <w:b/>
                <w:color w:val="000000"/>
                <w:sz w:val="20"/>
                <w:szCs w:val="20"/>
                <w:lang w:val="ro-RO"/>
              </w:rPr>
            </w:pPr>
          </w:p>
        </w:tc>
        <w:tc>
          <w:tcPr>
            <w:tcW w:w="5245" w:type="dxa"/>
          </w:tcPr>
          <w:p w14:paraId="043E8880" w14:textId="77777777" w:rsidR="00321348" w:rsidRDefault="00321348" w:rsidP="00DC6DD6">
            <w:pPr>
              <w:tabs>
                <w:tab w:val="left" w:pos="180"/>
              </w:tabs>
              <w:ind w:left="142" w:right="142" w:firstLine="142"/>
              <w:jc w:val="center"/>
              <w:outlineLvl w:val="0"/>
              <w:rPr>
                <w:rFonts w:eastAsia="Calibri"/>
                <w:b/>
                <w:sz w:val="20"/>
                <w:szCs w:val="20"/>
                <w:lang w:val="ro-RO"/>
              </w:rPr>
            </w:pPr>
          </w:p>
        </w:tc>
        <w:tc>
          <w:tcPr>
            <w:tcW w:w="1418" w:type="dxa"/>
          </w:tcPr>
          <w:p w14:paraId="049390AD"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6E074148" w14:textId="77777777" w:rsidR="00321348" w:rsidRPr="008C375E" w:rsidRDefault="00321348" w:rsidP="00DC6DD6">
            <w:pPr>
              <w:jc w:val="center"/>
              <w:rPr>
                <w:color w:val="000000"/>
                <w:sz w:val="20"/>
                <w:szCs w:val="20"/>
                <w:lang w:val="ro-RO"/>
              </w:rPr>
            </w:pPr>
          </w:p>
        </w:tc>
        <w:tc>
          <w:tcPr>
            <w:tcW w:w="2126" w:type="dxa"/>
          </w:tcPr>
          <w:p w14:paraId="07A2F4CF" w14:textId="77777777" w:rsidR="000A3925" w:rsidRDefault="000A3925" w:rsidP="000A3925">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1196636C" w14:textId="77777777" w:rsidR="000A3925" w:rsidRDefault="000A3925" w:rsidP="000A3925">
            <w:pPr>
              <w:ind w:left="139" w:right="134"/>
              <w:jc w:val="both"/>
              <w:rPr>
                <w:bCs/>
                <w:sz w:val="20"/>
                <w:szCs w:val="20"/>
                <w:lang w:val="ro-RO" w:eastAsia="ru-RU"/>
              </w:rPr>
            </w:pPr>
          </w:p>
          <w:p w14:paraId="45063FD4" w14:textId="77777777" w:rsidR="00BD3F1C" w:rsidRPr="00BD3F1C" w:rsidRDefault="00BD3F1C" w:rsidP="00BD3F1C">
            <w:pPr>
              <w:ind w:left="139" w:right="134"/>
              <w:jc w:val="both"/>
              <w:rPr>
                <w:bCs/>
                <w:sz w:val="20"/>
                <w:szCs w:val="20"/>
                <w:lang w:val="ro-RO" w:eastAsia="ru-RU"/>
              </w:rPr>
            </w:pPr>
          </w:p>
          <w:p w14:paraId="27605C7F" w14:textId="1BCB81EF" w:rsidR="00321348" w:rsidRPr="002462FB" w:rsidRDefault="00BD3F1C" w:rsidP="00BD3F1C">
            <w:pPr>
              <w:ind w:left="139" w:right="134"/>
              <w:jc w:val="both"/>
              <w:rPr>
                <w:bCs/>
                <w:sz w:val="20"/>
                <w:szCs w:val="20"/>
                <w:lang w:val="ro-RO" w:eastAsia="ru-RU"/>
              </w:rPr>
            </w:pPr>
            <w:r w:rsidRPr="00BD3F1C">
              <w:rPr>
                <w:bCs/>
                <w:sz w:val="20"/>
                <w:szCs w:val="20"/>
                <w:lang w:val="ro-RO" w:eastAsia="ru-RU"/>
              </w:rPr>
              <w:t xml:space="preserve">Articolul 18. Omisiunea </w:t>
            </w:r>
            <w:proofErr w:type="spellStart"/>
            <w:r w:rsidRPr="00BD3F1C">
              <w:rPr>
                <w:bCs/>
                <w:sz w:val="20"/>
                <w:szCs w:val="20"/>
                <w:lang w:val="ro-RO" w:eastAsia="ru-RU"/>
              </w:rPr>
              <w:t>compuşilor</w:t>
            </w:r>
            <w:proofErr w:type="spellEnd"/>
            <w:r w:rsidRPr="00BD3F1C">
              <w:rPr>
                <w:bCs/>
                <w:sz w:val="20"/>
                <w:szCs w:val="20"/>
                <w:lang w:val="ro-RO" w:eastAsia="ru-RU"/>
              </w:rPr>
              <w:t xml:space="preserve"> unui produs alimentar din lista ingredientelor</w:t>
            </w:r>
          </w:p>
        </w:tc>
      </w:tr>
      <w:tr w:rsidR="00F137FC" w:rsidRPr="008C375E" w14:paraId="62E384BE" w14:textId="77777777" w:rsidTr="001F6EBE">
        <w:trPr>
          <w:trHeight w:val="396"/>
          <w:tblCellSpacing w:w="0" w:type="dxa"/>
        </w:trPr>
        <w:tc>
          <w:tcPr>
            <w:tcW w:w="5529" w:type="dxa"/>
          </w:tcPr>
          <w:p w14:paraId="48364EB8" w14:textId="77777777" w:rsidR="0097355B" w:rsidRPr="008C375E" w:rsidRDefault="0097355B" w:rsidP="0097355B">
            <w:pPr>
              <w:ind w:left="142" w:right="142" w:firstLine="142"/>
              <w:jc w:val="both"/>
              <w:rPr>
                <w:b/>
                <w:color w:val="000000"/>
                <w:sz w:val="20"/>
                <w:szCs w:val="20"/>
                <w:lang w:val="ro-RO"/>
              </w:rPr>
            </w:pPr>
            <w:r w:rsidRPr="008C375E">
              <w:rPr>
                <w:b/>
                <w:color w:val="000000"/>
                <w:sz w:val="20"/>
                <w:szCs w:val="20"/>
                <w:lang w:val="ro-RO"/>
              </w:rPr>
              <w:t>Articolul 21</w:t>
            </w:r>
          </w:p>
          <w:p w14:paraId="6676B4E5"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Etichetarea anumitor substanțe sau produse care provoacă alergii sau intoleranțe</w:t>
            </w:r>
          </w:p>
          <w:p w14:paraId="73069D0A"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(1) Fără a aduce atingere normelor adoptate în temeiul articolului 44 alineatul (2), mențiunile la care se face referire la articolul 9 alineatul (1) litera (c) îndeplinesc următoarele cerințe:</w:t>
            </w:r>
          </w:p>
          <w:p w14:paraId="5FC37F64"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(a) sunt incluse în lista ingredientelor, în conformitate cu normele prevăzute la articolul 18 alineatul (1), făcându-se referire în mod clar la numele substanței sau produsului, enumerate în anexa </w:t>
            </w:r>
            <w:proofErr w:type="spellStart"/>
            <w:r w:rsidRPr="008C375E">
              <w:rPr>
                <w:color w:val="000000"/>
                <w:sz w:val="20"/>
                <w:szCs w:val="20"/>
                <w:lang w:val="ro-RO"/>
              </w:rPr>
              <w:t>II;și</w:t>
            </w:r>
            <w:proofErr w:type="spellEnd"/>
          </w:p>
          <w:p w14:paraId="69FB1BC8"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(b) denumirea substanței sau a produsului astfel cum este prevăzută în anexa II este pusă în evidență printr-un set de caracteristici grafice care o diferențiază clar de restul listei de </w:t>
            </w:r>
            <w:r w:rsidRPr="008C375E">
              <w:rPr>
                <w:color w:val="000000"/>
                <w:sz w:val="20"/>
                <w:szCs w:val="20"/>
                <w:lang w:val="ro-RO"/>
              </w:rPr>
              <w:lastRenderedPageBreak/>
              <w:t>ingrediente, de exemplu prin font, stilul caracterelor sau culoarea de fond.</w:t>
            </w:r>
          </w:p>
          <w:p w14:paraId="6165BC8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În lipsa unei liste a ingredientelor, reprezentarea mențiunilor la care se face referire la articolul 9 alineatul (1) litera (c) include cuvântul „conține” urmat de numele substanței sau al produsului, enumerate în anexa II.</w:t>
            </w:r>
          </w:p>
          <w:p w14:paraId="16FF0820"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În cazul în care mai multe ingrediente sau mai mulți adjuvanți tehnologici ai unui produs alimentar provin dintr-o singură substanță sau dintr-un singur produs enumerat în anexa II, indicațiile de pe etichetă clarifică acest fapt în cazul fiecărui ingredient sau adjuvant tehnologic în cauză.</w:t>
            </w:r>
          </w:p>
          <w:p w14:paraId="50E76F1E"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Includerea mențiunilor la care se face referire la articolul 9 alineatul (1) litera (c) nu este obligatorie în cazurile în care numele produsului alimentar face referire în mod clar la substanța sau produsul în cauză.</w:t>
            </w:r>
          </w:p>
          <w:p w14:paraId="599EB447"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(2)  Pentru a asigura o mai bună informare a consumatorilor și pentru a ține seama de cele mai recente progrese științifice și cunoștințe tehnice, Comisia reexaminează sistematic și, după caz, actualizează lista din anexa II prin intermediul actelor delegate, în conformitate cu articolul 51.</w:t>
            </w:r>
          </w:p>
          <w:p w14:paraId="3876F497"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În cazul apariției unui risc pentru sănătatea consumatorilor, atunci când motive de maximă urgență o impun, procedura prevăzută la articolul 52 se aplică actelor delegate adoptate în conformitate cu prezentul articol.</w:t>
            </w:r>
          </w:p>
          <w:p w14:paraId="02EF8C7D" w14:textId="77777777" w:rsidR="00F137FC" w:rsidRPr="008C375E" w:rsidRDefault="00F137FC" w:rsidP="0026099A">
            <w:pPr>
              <w:ind w:left="142" w:right="142" w:firstLine="142"/>
              <w:jc w:val="both"/>
              <w:rPr>
                <w:b/>
                <w:color w:val="000000"/>
                <w:sz w:val="20"/>
                <w:szCs w:val="20"/>
                <w:lang w:val="ro-RO"/>
              </w:rPr>
            </w:pPr>
          </w:p>
        </w:tc>
        <w:tc>
          <w:tcPr>
            <w:tcW w:w="5245" w:type="dxa"/>
          </w:tcPr>
          <w:p w14:paraId="3AED45DE" w14:textId="77777777" w:rsidR="00F137FC" w:rsidRDefault="00F137FC" w:rsidP="00DC6DD6">
            <w:pPr>
              <w:tabs>
                <w:tab w:val="left" w:pos="180"/>
              </w:tabs>
              <w:ind w:left="142" w:right="142" w:firstLine="142"/>
              <w:jc w:val="center"/>
              <w:outlineLvl w:val="0"/>
              <w:rPr>
                <w:rFonts w:eastAsia="Calibri"/>
                <w:b/>
                <w:sz w:val="20"/>
                <w:szCs w:val="20"/>
                <w:lang w:val="ro-RO"/>
              </w:rPr>
            </w:pPr>
          </w:p>
        </w:tc>
        <w:tc>
          <w:tcPr>
            <w:tcW w:w="1418" w:type="dxa"/>
          </w:tcPr>
          <w:p w14:paraId="2C21EFE0"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3B9E20CE" w14:textId="77777777" w:rsidR="00F137FC" w:rsidRPr="008C375E" w:rsidRDefault="00F137FC" w:rsidP="00DC6DD6">
            <w:pPr>
              <w:jc w:val="center"/>
              <w:rPr>
                <w:color w:val="000000"/>
                <w:sz w:val="20"/>
                <w:szCs w:val="20"/>
                <w:lang w:val="ro-RO"/>
              </w:rPr>
            </w:pPr>
          </w:p>
        </w:tc>
        <w:tc>
          <w:tcPr>
            <w:tcW w:w="2126" w:type="dxa"/>
          </w:tcPr>
          <w:p w14:paraId="6A3946EF" w14:textId="77777777" w:rsidR="00BD3F1C" w:rsidRDefault="00BD3F1C" w:rsidP="00BD3F1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32632387" w14:textId="77777777" w:rsidR="00BD3F1C" w:rsidRDefault="00BD3F1C" w:rsidP="00BD3F1C">
            <w:pPr>
              <w:ind w:left="139" w:right="134"/>
              <w:jc w:val="both"/>
              <w:rPr>
                <w:bCs/>
                <w:sz w:val="20"/>
                <w:szCs w:val="20"/>
                <w:lang w:val="ro-RO" w:eastAsia="ru-RU"/>
              </w:rPr>
            </w:pPr>
          </w:p>
          <w:p w14:paraId="3D90667F" w14:textId="77777777" w:rsidR="00F137FC" w:rsidRDefault="00F137FC" w:rsidP="00DC6DD6">
            <w:pPr>
              <w:ind w:left="139" w:right="134"/>
              <w:jc w:val="both"/>
              <w:rPr>
                <w:bCs/>
                <w:sz w:val="20"/>
                <w:szCs w:val="20"/>
                <w:lang w:val="ro-RO" w:eastAsia="ru-RU"/>
              </w:rPr>
            </w:pPr>
          </w:p>
          <w:p w14:paraId="4B4601E0" w14:textId="77777777" w:rsidR="005E0412" w:rsidRPr="005E0412" w:rsidRDefault="005E0412" w:rsidP="005E0412">
            <w:pPr>
              <w:ind w:left="139" w:right="134"/>
              <w:jc w:val="both"/>
              <w:rPr>
                <w:bCs/>
                <w:sz w:val="20"/>
                <w:szCs w:val="20"/>
                <w:lang w:val="ro-RO" w:eastAsia="ru-RU"/>
              </w:rPr>
            </w:pPr>
            <w:r w:rsidRPr="005E0412">
              <w:rPr>
                <w:b/>
                <w:bCs/>
                <w:sz w:val="20"/>
                <w:szCs w:val="20"/>
                <w:lang w:val="ro-RO" w:eastAsia="ru-RU"/>
              </w:rPr>
              <w:t>Articolul 19.</w:t>
            </w:r>
            <w:r w:rsidRPr="005E0412">
              <w:rPr>
                <w:bCs/>
                <w:sz w:val="20"/>
                <w:szCs w:val="20"/>
                <w:lang w:val="ro-RO" w:eastAsia="ru-RU"/>
              </w:rPr>
              <w:t xml:space="preserve"> Etichetarea anumitor </w:t>
            </w:r>
            <w:proofErr w:type="spellStart"/>
            <w:r w:rsidRPr="005E0412">
              <w:rPr>
                <w:bCs/>
                <w:sz w:val="20"/>
                <w:szCs w:val="20"/>
                <w:lang w:val="ro-RO" w:eastAsia="ru-RU"/>
              </w:rPr>
              <w:t>substanţe</w:t>
            </w:r>
            <w:proofErr w:type="spellEnd"/>
            <w:r w:rsidRPr="005E0412">
              <w:rPr>
                <w:bCs/>
                <w:sz w:val="20"/>
                <w:szCs w:val="20"/>
                <w:lang w:val="ro-RO" w:eastAsia="ru-RU"/>
              </w:rPr>
              <w:t xml:space="preserve"> sau produse ce provoacă alergii sau </w:t>
            </w:r>
            <w:proofErr w:type="spellStart"/>
            <w:r w:rsidRPr="005E0412">
              <w:rPr>
                <w:bCs/>
                <w:sz w:val="20"/>
                <w:szCs w:val="20"/>
                <w:lang w:val="ro-RO" w:eastAsia="ru-RU"/>
              </w:rPr>
              <w:t>intoleranţe</w:t>
            </w:r>
            <w:proofErr w:type="spellEnd"/>
          </w:p>
          <w:p w14:paraId="3C5D506F" w14:textId="58ED454C" w:rsidR="00BD3F1C" w:rsidRPr="002462FB" w:rsidRDefault="00BD3F1C" w:rsidP="005E0412">
            <w:pPr>
              <w:ind w:left="139" w:right="134"/>
              <w:jc w:val="both"/>
              <w:rPr>
                <w:bCs/>
                <w:sz w:val="20"/>
                <w:szCs w:val="20"/>
                <w:lang w:val="ro-RO" w:eastAsia="ru-RU"/>
              </w:rPr>
            </w:pPr>
          </w:p>
        </w:tc>
      </w:tr>
      <w:tr w:rsidR="0097355B" w:rsidRPr="008C375E" w14:paraId="7A7E71DA" w14:textId="77777777" w:rsidTr="001F6EBE">
        <w:trPr>
          <w:trHeight w:val="396"/>
          <w:tblCellSpacing w:w="0" w:type="dxa"/>
        </w:trPr>
        <w:tc>
          <w:tcPr>
            <w:tcW w:w="5529" w:type="dxa"/>
          </w:tcPr>
          <w:p w14:paraId="09320E93" w14:textId="77777777" w:rsidR="0097355B" w:rsidRPr="008C375E" w:rsidRDefault="0097355B" w:rsidP="0097355B">
            <w:pPr>
              <w:ind w:left="142" w:right="142" w:firstLine="142"/>
              <w:jc w:val="both"/>
              <w:rPr>
                <w:b/>
                <w:color w:val="000000"/>
                <w:sz w:val="20"/>
                <w:szCs w:val="20"/>
                <w:lang w:val="ro-RO"/>
              </w:rPr>
            </w:pPr>
            <w:r w:rsidRPr="008C375E">
              <w:rPr>
                <w:b/>
                <w:color w:val="000000"/>
                <w:sz w:val="20"/>
                <w:szCs w:val="20"/>
                <w:lang w:val="ro-RO"/>
              </w:rPr>
              <w:t>Articolul 22</w:t>
            </w:r>
          </w:p>
          <w:p w14:paraId="6065D692"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Indicarea cantității ingredientelor</w:t>
            </w:r>
          </w:p>
          <w:p w14:paraId="3DE58F95" w14:textId="77777777" w:rsidR="0097355B" w:rsidRPr="008C375E" w:rsidRDefault="0097355B" w:rsidP="0097355B">
            <w:pPr>
              <w:ind w:left="142" w:right="142" w:firstLine="142"/>
              <w:jc w:val="both"/>
              <w:rPr>
                <w:color w:val="000000"/>
                <w:sz w:val="20"/>
                <w:szCs w:val="20"/>
                <w:lang w:val="ro-RO"/>
              </w:rPr>
            </w:pPr>
          </w:p>
          <w:p w14:paraId="2AC21A3A"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(1)  Indicarea cantității unui ingredient sau a unei categorii de ingrediente utilizat(e) la fabricarea sau prepararea unui produs alimentar este obligatorie atunci când ingredientul sau categoria de ingrediente în cauză:</w:t>
            </w:r>
          </w:p>
          <w:p w14:paraId="7374E767"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figurează în denumirea produsului alimentar sau sunt asociate de obicei de către consumator cu denumirea respectivă;</w:t>
            </w:r>
          </w:p>
          <w:p w14:paraId="66DE4D6E"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sunt scoase în evidență în etichetare prin cuvinte, imagini sau reprezentări grafice; sau</w:t>
            </w:r>
          </w:p>
          <w:p w14:paraId="794D6E44"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(c) sunt esențiale pentru a caracteriza un produs alimentar și pentru a-l diferenția de produsele cu care ar putea fi confundat din cauza denumirii sau aspectului său.</w:t>
            </w:r>
          </w:p>
          <w:p w14:paraId="2A8C29D4"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(2) Specificațiile tehnice pentru aplicarea alineatului (1), inclusiv cazurile specifice în care nu este obligatorie indicarea cantităților pentru anumite ingrediente, sunt prevăzute în anexa VIII.</w:t>
            </w:r>
          </w:p>
          <w:p w14:paraId="7C4CCF2E" w14:textId="77777777" w:rsidR="0097355B" w:rsidRPr="008C375E" w:rsidRDefault="0097355B" w:rsidP="0097355B">
            <w:pPr>
              <w:ind w:left="142" w:right="142" w:firstLine="142"/>
              <w:jc w:val="both"/>
              <w:rPr>
                <w:b/>
                <w:color w:val="000000"/>
                <w:sz w:val="20"/>
                <w:szCs w:val="20"/>
                <w:lang w:val="ro-RO"/>
              </w:rPr>
            </w:pPr>
          </w:p>
        </w:tc>
        <w:tc>
          <w:tcPr>
            <w:tcW w:w="5245" w:type="dxa"/>
          </w:tcPr>
          <w:p w14:paraId="454E910D" w14:textId="77777777" w:rsidR="00155390" w:rsidRPr="00155390" w:rsidRDefault="00155390" w:rsidP="00155390">
            <w:pPr>
              <w:tabs>
                <w:tab w:val="left" w:pos="180"/>
              </w:tabs>
              <w:ind w:left="142" w:right="142" w:firstLine="142"/>
              <w:jc w:val="both"/>
              <w:outlineLvl w:val="0"/>
              <w:rPr>
                <w:rFonts w:eastAsia="Calibri"/>
                <w:bCs/>
                <w:sz w:val="20"/>
                <w:szCs w:val="20"/>
                <w:lang w:val="ro-RO"/>
              </w:rPr>
            </w:pPr>
            <w:r w:rsidRPr="00155390">
              <w:rPr>
                <w:rFonts w:eastAsia="Calibri"/>
                <w:bCs/>
                <w:sz w:val="20"/>
                <w:szCs w:val="20"/>
                <w:lang w:val="ro-RO"/>
              </w:rPr>
              <w:t>”(3) Prin derogare de la alin.(1) pentru băuturile răcoritoare se va indica:</w:t>
            </w:r>
          </w:p>
          <w:p w14:paraId="721F88C5" w14:textId="77777777" w:rsidR="00155390" w:rsidRPr="00155390" w:rsidRDefault="00155390" w:rsidP="00155390">
            <w:pPr>
              <w:tabs>
                <w:tab w:val="left" w:pos="180"/>
              </w:tabs>
              <w:ind w:left="142" w:right="142" w:firstLine="142"/>
              <w:jc w:val="both"/>
              <w:outlineLvl w:val="0"/>
              <w:rPr>
                <w:rFonts w:eastAsia="Calibri"/>
                <w:bCs/>
                <w:sz w:val="20"/>
                <w:szCs w:val="20"/>
                <w:lang w:val="ro-RO"/>
              </w:rPr>
            </w:pPr>
            <w:r w:rsidRPr="00155390">
              <w:rPr>
                <w:rFonts w:eastAsia="Calibri"/>
                <w:bCs/>
                <w:sz w:val="20"/>
                <w:szCs w:val="20"/>
                <w:lang w:val="ro-RO"/>
              </w:rPr>
              <w:t xml:space="preserve">a) dacă se utilizează mai multe sucuri de fructe, acestea vor fi </w:t>
            </w:r>
            <w:proofErr w:type="spellStart"/>
            <w:r w:rsidRPr="00155390">
              <w:rPr>
                <w:rFonts w:eastAsia="Calibri"/>
                <w:bCs/>
                <w:sz w:val="20"/>
                <w:szCs w:val="20"/>
                <w:lang w:val="ro-RO"/>
              </w:rPr>
              <w:t>menţionate</w:t>
            </w:r>
            <w:proofErr w:type="spellEnd"/>
            <w:r w:rsidRPr="00155390">
              <w:rPr>
                <w:rFonts w:eastAsia="Calibri"/>
                <w:bCs/>
                <w:sz w:val="20"/>
                <w:szCs w:val="20"/>
                <w:lang w:val="ro-RO"/>
              </w:rPr>
              <w:t xml:space="preserve"> în ordinea descrescătoare a </w:t>
            </w:r>
            <w:proofErr w:type="spellStart"/>
            <w:r w:rsidRPr="00155390">
              <w:rPr>
                <w:rFonts w:eastAsia="Calibri"/>
                <w:bCs/>
                <w:sz w:val="20"/>
                <w:szCs w:val="20"/>
                <w:lang w:val="ro-RO"/>
              </w:rPr>
              <w:t>concentratiilor</w:t>
            </w:r>
            <w:proofErr w:type="spellEnd"/>
            <w:r w:rsidRPr="00155390">
              <w:rPr>
                <w:rFonts w:eastAsia="Calibri"/>
                <w:bCs/>
                <w:sz w:val="20"/>
                <w:szCs w:val="20"/>
                <w:lang w:val="ro-RO"/>
              </w:rPr>
              <w:t xml:space="preserve"> lor;</w:t>
            </w:r>
          </w:p>
          <w:p w14:paraId="3ECEE0BB" w14:textId="77777777" w:rsidR="00155390" w:rsidRPr="00155390" w:rsidRDefault="00155390" w:rsidP="00155390">
            <w:pPr>
              <w:tabs>
                <w:tab w:val="left" w:pos="180"/>
              </w:tabs>
              <w:ind w:left="142" w:right="142" w:firstLine="142"/>
              <w:jc w:val="both"/>
              <w:outlineLvl w:val="0"/>
              <w:rPr>
                <w:rFonts w:eastAsia="Calibri"/>
                <w:bCs/>
                <w:sz w:val="20"/>
                <w:szCs w:val="20"/>
                <w:lang w:val="ro-RO"/>
              </w:rPr>
            </w:pPr>
            <w:r w:rsidRPr="00155390">
              <w:rPr>
                <w:rFonts w:eastAsia="Calibri"/>
                <w:bCs/>
                <w:sz w:val="20"/>
                <w:szCs w:val="20"/>
                <w:lang w:val="ro-RO"/>
              </w:rPr>
              <w:t xml:space="preserve">b) dacă </w:t>
            </w:r>
            <w:proofErr w:type="spellStart"/>
            <w:r w:rsidRPr="00155390">
              <w:rPr>
                <w:rFonts w:eastAsia="Calibri"/>
                <w:bCs/>
                <w:sz w:val="20"/>
                <w:szCs w:val="20"/>
                <w:lang w:val="ro-RO"/>
              </w:rPr>
              <w:t>proporţia</w:t>
            </w:r>
            <w:proofErr w:type="spellEnd"/>
            <w:r w:rsidRPr="00155390">
              <w:rPr>
                <w:rFonts w:eastAsia="Calibri"/>
                <w:bCs/>
                <w:sz w:val="20"/>
                <w:szCs w:val="20"/>
                <w:lang w:val="ro-RO"/>
              </w:rPr>
              <w:t xml:space="preserve"> sucului de fructe este egala sau mai mare de 4% se </w:t>
            </w:r>
            <w:proofErr w:type="spellStart"/>
            <w:r w:rsidRPr="00155390">
              <w:rPr>
                <w:rFonts w:eastAsia="Calibri"/>
                <w:bCs/>
                <w:sz w:val="20"/>
                <w:szCs w:val="20"/>
                <w:lang w:val="ro-RO"/>
              </w:rPr>
              <w:t>menţionează</w:t>
            </w:r>
            <w:proofErr w:type="spellEnd"/>
            <w:r w:rsidRPr="00155390">
              <w:rPr>
                <w:rFonts w:eastAsia="Calibri"/>
                <w:bCs/>
                <w:sz w:val="20"/>
                <w:szCs w:val="20"/>
                <w:lang w:val="ro-RO"/>
              </w:rPr>
              <w:t xml:space="preserve"> denumirea fructului ("...suc de </w:t>
            </w:r>
            <w:proofErr w:type="spellStart"/>
            <w:r w:rsidRPr="00155390">
              <w:rPr>
                <w:rFonts w:eastAsia="Calibri"/>
                <w:bCs/>
                <w:sz w:val="20"/>
                <w:szCs w:val="20"/>
                <w:lang w:val="ro-RO"/>
              </w:rPr>
              <w:t>lamaie</w:t>
            </w:r>
            <w:proofErr w:type="spellEnd"/>
            <w:r w:rsidRPr="00155390">
              <w:rPr>
                <w:rFonts w:eastAsia="Calibri"/>
                <w:bCs/>
                <w:sz w:val="20"/>
                <w:szCs w:val="20"/>
                <w:lang w:val="ro-RO"/>
              </w:rPr>
              <w:t xml:space="preserve">", "...suc de portocale"), iar dacă </w:t>
            </w:r>
            <w:proofErr w:type="spellStart"/>
            <w:r w:rsidRPr="00155390">
              <w:rPr>
                <w:rFonts w:eastAsia="Calibri"/>
                <w:bCs/>
                <w:sz w:val="20"/>
                <w:szCs w:val="20"/>
                <w:lang w:val="ro-RO"/>
              </w:rPr>
              <w:t>proporţia</w:t>
            </w:r>
            <w:proofErr w:type="spellEnd"/>
            <w:r w:rsidRPr="00155390">
              <w:rPr>
                <w:rFonts w:eastAsia="Calibri"/>
                <w:bCs/>
                <w:sz w:val="20"/>
                <w:szCs w:val="20"/>
                <w:lang w:val="ro-RO"/>
              </w:rPr>
              <w:t xml:space="preserve"> din sucul de fructe este mai mica de 4% se </w:t>
            </w:r>
            <w:proofErr w:type="spellStart"/>
            <w:r w:rsidRPr="00155390">
              <w:rPr>
                <w:rFonts w:eastAsia="Calibri"/>
                <w:bCs/>
                <w:sz w:val="20"/>
                <w:szCs w:val="20"/>
                <w:lang w:val="ro-RO"/>
              </w:rPr>
              <w:t>menţionează</w:t>
            </w:r>
            <w:proofErr w:type="spellEnd"/>
            <w:r w:rsidRPr="00155390">
              <w:rPr>
                <w:rFonts w:eastAsia="Calibri"/>
                <w:bCs/>
                <w:sz w:val="20"/>
                <w:szCs w:val="20"/>
                <w:lang w:val="ro-RO"/>
              </w:rPr>
              <w:t xml:space="preserve"> "...cu aroma de...";</w:t>
            </w:r>
          </w:p>
          <w:p w14:paraId="219046D1" w14:textId="77777777" w:rsidR="00155390" w:rsidRPr="00155390" w:rsidRDefault="00155390" w:rsidP="00155390">
            <w:pPr>
              <w:tabs>
                <w:tab w:val="left" w:pos="180"/>
              </w:tabs>
              <w:ind w:left="142" w:right="142" w:firstLine="142"/>
              <w:jc w:val="both"/>
              <w:outlineLvl w:val="0"/>
              <w:rPr>
                <w:rFonts w:eastAsia="Calibri"/>
                <w:bCs/>
                <w:sz w:val="20"/>
                <w:szCs w:val="20"/>
                <w:lang w:val="ro-RO"/>
              </w:rPr>
            </w:pPr>
            <w:r w:rsidRPr="00155390">
              <w:rPr>
                <w:rFonts w:eastAsia="Calibri"/>
                <w:bCs/>
                <w:sz w:val="20"/>
                <w:szCs w:val="20"/>
                <w:lang w:val="ro-RO"/>
              </w:rPr>
              <w:t xml:space="preserve">c) în cazul produselor cu </w:t>
            </w:r>
            <w:proofErr w:type="spellStart"/>
            <w:r w:rsidRPr="00155390">
              <w:rPr>
                <w:rFonts w:eastAsia="Calibri"/>
                <w:bCs/>
                <w:sz w:val="20"/>
                <w:szCs w:val="20"/>
                <w:lang w:val="ro-RO"/>
              </w:rPr>
              <w:t>conţinut</w:t>
            </w:r>
            <w:proofErr w:type="spellEnd"/>
            <w:r w:rsidRPr="00155390">
              <w:rPr>
                <w:rFonts w:eastAsia="Calibri"/>
                <w:bCs/>
                <w:sz w:val="20"/>
                <w:szCs w:val="20"/>
                <w:lang w:val="ro-RO"/>
              </w:rPr>
              <w:t xml:space="preserve"> mai mare de 30 mg cafeina/l, o </w:t>
            </w:r>
            <w:proofErr w:type="spellStart"/>
            <w:r w:rsidRPr="00155390">
              <w:rPr>
                <w:rFonts w:eastAsia="Calibri"/>
                <w:bCs/>
                <w:sz w:val="20"/>
                <w:szCs w:val="20"/>
                <w:lang w:val="ro-RO"/>
              </w:rPr>
              <w:t>menţiune</w:t>
            </w:r>
            <w:proofErr w:type="spellEnd"/>
            <w:r w:rsidRPr="00155390">
              <w:rPr>
                <w:rFonts w:eastAsia="Calibri"/>
                <w:bCs/>
                <w:sz w:val="20"/>
                <w:szCs w:val="20"/>
                <w:lang w:val="ro-RO"/>
              </w:rPr>
              <w:t xml:space="preserve"> precum "</w:t>
            </w:r>
            <w:proofErr w:type="spellStart"/>
            <w:r w:rsidRPr="00155390">
              <w:rPr>
                <w:rFonts w:eastAsia="Calibri"/>
                <w:bCs/>
                <w:sz w:val="20"/>
                <w:szCs w:val="20"/>
                <w:lang w:val="ro-RO"/>
              </w:rPr>
              <w:t>conţine</w:t>
            </w:r>
            <w:proofErr w:type="spellEnd"/>
            <w:r w:rsidRPr="00155390">
              <w:rPr>
                <w:rFonts w:eastAsia="Calibri"/>
                <w:bCs/>
                <w:sz w:val="20"/>
                <w:szCs w:val="20"/>
                <w:lang w:val="ro-RO"/>
              </w:rPr>
              <w:t xml:space="preserve"> cafeina"; în cazul băuturilor ce </w:t>
            </w:r>
            <w:proofErr w:type="spellStart"/>
            <w:r w:rsidRPr="00155390">
              <w:rPr>
                <w:rFonts w:eastAsia="Calibri"/>
                <w:bCs/>
                <w:sz w:val="20"/>
                <w:szCs w:val="20"/>
                <w:lang w:val="ro-RO"/>
              </w:rPr>
              <w:t>conţin</w:t>
            </w:r>
            <w:proofErr w:type="spellEnd"/>
            <w:r w:rsidRPr="00155390">
              <w:rPr>
                <w:rFonts w:eastAsia="Calibri"/>
                <w:bCs/>
                <w:sz w:val="20"/>
                <w:szCs w:val="20"/>
                <w:lang w:val="ro-RO"/>
              </w:rPr>
              <w:t xml:space="preserve"> de regula cafeina, iar </w:t>
            </w:r>
            <w:proofErr w:type="spellStart"/>
            <w:r w:rsidRPr="00155390">
              <w:rPr>
                <w:rFonts w:eastAsia="Calibri"/>
                <w:bCs/>
                <w:sz w:val="20"/>
                <w:szCs w:val="20"/>
                <w:lang w:val="ro-RO"/>
              </w:rPr>
              <w:t>concentraţia</w:t>
            </w:r>
            <w:proofErr w:type="spellEnd"/>
            <w:r w:rsidRPr="00155390">
              <w:rPr>
                <w:rFonts w:eastAsia="Calibri"/>
                <w:bCs/>
                <w:sz w:val="20"/>
                <w:szCs w:val="20"/>
                <w:lang w:val="ro-RO"/>
              </w:rPr>
              <w:t xml:space="preserve"> este mai mica de 1 mg/l se indica "fără cafeina";</w:t>
            </w:r>
          </w:p>
          <w:p w14:paraId="36F99472" w14:textId="77777777" w:rsidR="00155390" w:rsidRPr="00155390" w:rsidRDefault="00155390" w:rsidP="00155390">
            <w:pPr>
              <w:tabs>
                <w:tab w:val="left" w:pos="180"/>
              </w:tabs>
              <w:ind w:left="142" w:right="142" w:firstLine="142"/>
              <w:jc w:val="both"/>
              <w:outlineLvl w:val="0"/>
              <w:rPr>
                <w:rFonts w:eastAsia="Calibri"/>
                <w:bCs/>
                <w:sz w:val="20"/>
                <w:szCs w:val="20"/>
                <w:lang w:val="ro-RO"/>
              </w:rPr>
            </w:pPr>
            <w:r w:rsidRPr="00155390">
              <w:rPr>
                <w:rFonts w:eastAsia="Calibri"/>
                <w:bCs/>
                <w:sz w:val="20"/>
                <w:szCs w:val="20"/>
                <w:lang w:val="ro-RO"/>
              </w:rPr>
              <w:t xml:space="preserve">d) în cazul băuturilor </w:t>
            </w:r>
            <w:proofErr w:type="spellStart"/>
            <w:r w:rsidRPr="00155390">
              <w:rPr>
                <w:rFonts w:eastAsia="Calibri"/>
                <w:bCs/>
                <w:sz w:val="20"/>
                <w:szCs w:val="20"/>
                <w:lang w:val="ro-RO"/>
              </w:rPr>
              <w:t>conţinând</w:t>
            </w:r>
            <w:proofErr w:type="spellEnd"/>
            <w:r w:rsidRPr="00155390">
              <w:rPr>
                <w:rFonts w:eastAsia="Calibri"/>
                <w:bCs/>
                <w:sz w:val="20"/>
                <w:szCs w:val="20"/>
                <w:lang w:val="ro-RO"/>
              </w:rPr>
              <w:t xml:space="preserve"> mai mult de 2 g dioxid de carbon/l denumirea sub care se vinde produsul se completează cu </w:t>
            </w:r>
            <w:proofErr w:type="spellStart"/>
            <w:r w:rsidRPr="00155390">
              <w:rPr>
                <w:rFonts w:eastAsia="Calibri"/>
                <w:bCs/>
                <w:sz w:val="20"/>
                <w:szCs w:val="20"/>
                <w:lang w:val="ro-RO"/>
              </w:rPr>
              <w:t>menţiunea</w:t>
            </w:r>
            <w:proofErr w:type="spellEnd"/>
            <w:r w:rsidRPr="00155390">
              <w:rPr>
                <w:rFonts w:eastAsia="Calibri"/>
                <w:bCs/>
                <w:sz w:val="20"/>
                <w:szCs w:val="20"/>
                <w:lang w:val="ro-RO"/>
              </w:rPr>
              <w:t xml:space="preserve"> "carbogazoasa";</w:t>
            </w:r>
          </w:p>
          <w:p w14:paraId="29B50209" w14:textId="1FC0AF0F" w:rsidR="0097355B" w:rsidRPr="00155390" w:rsidRDefault="00155390" w:rsidP="00155390">
            <w:pPr>
              <w:tabs>
                <w:tab w:val="left" w:pos="180"/>
              </w:tabs>
              <w:ind w:left="142" w:right="142" w:firstLine="142"/>
              <w:jc w:val="both"/>
              <w:outlineLvl w:val="0"/>
              <w:rPr>
                <w:rFonts w:eastAsia="Calibri"/>
                <w:bCs/>
                <w:sz w:val="20"/>
                <w:szCs w:val="20"/>
                <w:lang w:val="ro-RO"/>
              </w:rPr>
            </w:pPr>
            <w:r w:rsidRPr="00155390">
              <w:rPr>
                <w:rFonts w:eastAsia="Calibri"/>
                <w:bCs/>
                <w:sz w:val="20"/>
                <w:szCs w:val="20"/>
                <w:lang w:val="ro-RO"/>
              </w:rPr>
              <w:t xml:space="preserve">e) </w:t>
            </w:r>
            <w:proofErr w:type="spellStart"/>
            <w:r w:rsidRPr="00155390">
              <w:rPr>
                <w:rFonts w:eastAsia="Calibri"/>
                <w:bCs/>
                <w:sz w:val="20"/>
                <w:szCs w:val="20"/>
                <w:lang w:val="ro-RO"/>
              </w:rPr>
              <w:t>menţionarea</w:t>
            </w:r>
            <w:proofErr w:type="spellEnd"/>
            <w:r w:rsidRPr="00155390">
              <w:rPr>
                <w:rFonts w:eastAsia="Calibri"/>
                <w:bCs/>
                <w:sz w:val="20"/>
                <w:szCs w:val="20"/>
                <w:lang w:val="ro-RO"/>
              </w:rPr>
              <w:t xml:space="preserve"> originii apei minerale, când aceasta este folosită la prepararea produselor.”</w:t>
            </w:r>
          </w:p>
        </w:tc>
        <w:tc>
          <w:tcPr>
            <w:tcW w:w="1418" w:type="dxa"/>
          </w:tcPr>
          <w:p w14:paraId="2CFC329A"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201BE385" w14:textId="77777777" w:rsidR="0097355B" w:rsidRPr="008C375E" w:rsidRDefault="0097355B" w:rsidP="00DC6DD6">
            <w:pPr>
              <w:jc w:val="center"/>
              <w:rPr>
                <w:color w:val="000000"/>
                <w:sz w:val="20"/>
                <w:szCs w:val="20"/>
                <w:lang w:val="ro-RO"/>
              </w:rPr>
            </w:pPr>
          </w:p>
        </w:tc>
        <w:tc>
          <w:tcPr>
            <w:tcW w:w="2126" w:type="dxa"/>
          </w:tcPr>
          <w:p w14:paraId="67B8F452" w14:textId="77777777" w:rsidR="00BD3F1C" w:rsidRDefault="00BD3F1C" w:rsidP="00BD3F1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3D81D3FE" w14:textId="77777777" w:rsidR="00BD3F1C" w:rsidRDefault="00BD3F1C" w:rsidP="00BD3F1C">
            <w:pPr>
              <w:ind w:left="139" w:right="134"/>
              <w:jc w:val="both"/>
              <w:rPr>
                <w:bCs/>
                <w:sz w:val="20"/>
                <w:szCs w:val="20"/>
                <w:lang w:val="ro-RO" w:eastAsia="ru-RU"/>
              </w:rPr>
            </w:pPr>
          </w:p>
          <w:p w14:paraId="7356860A" w14:textId="77777777" w:rsidR="005E0412" w:rsidRPr="005E0412" w:rsidRDefault="005E0412" w:rsidP="005E0412">
            <w:pPr>
              <w:ind w:left="139" w:right="134"/>
              <w:jc w:val="both"/>
              <w:rPr>
                <w:bCs/>
                <w:sz w:val="20"/>
                <w:szCs w:val="20"/>
                <w:lang w:val="ro-RO" w:eastAsia="ru-RU"/>
              </w:rPr>
            </w:pPr>
            <w:r w:rsidRPr="005E0412">
              <w:rPr>
                <w:b/>
                <w:bCs/>
                <w:sz w:val="20"/>
                <w:szCs w:val="20"/>
                <w:lang w:val="ro-RO" w:eastAsia="ru-RU"/>
              </w:rPr>
              <w:t>Articolul 20.</w:t>
            </w:r>
            <w:r w:rsidRPr="005E0412">
              <w:rPr>
                <w:bCs/>
                <w:sz w:val="20"/>
                <w:szCs w:val="20"/>
                <w:lang w:val="ro-RO" w:eastAsia="ru-RU"/>
              </w:rPr>
              <w:t xml:space="preserve"> Indicarea </w:t>
            </w:r>
            <w:proofErr w:type="spellStart"/>
            <w:r w:rsidRPr="005E0412">
              <w:rPr>
                <w:bCs/>
                <w:sz w:val="20"/>
                <w:szCs w:val="20"/>
                <w:lang w:val="ro-RO" w:eastAsia="ru-RU"/>
              </w:rPr>
              <w:t>cantităţii</w:t>
            </w:r>
            <w:proofErr w:type="spellEnd"/>
            <w:r w:rsidRPr="005E0412">
              <w:rPr>
                <w:bCs/>
                <w:sz w:val="20"/>
                <w:szCs w:val="20"/>
                <w:lang w:val="ro-RO" w:eastAsia="ru-RU"/>
              </w:rPr>
              <w:t xml:space="preserve"> ingredientelor</w:t>
            </w:r>
          </w:p>
          <w:p w14:paraId="68F42D65" w14:textId="19A5E85C" w:rsidR="0097355B" w:rsidRPr="002462FB" w:rsidRDefault="0097355B" w:rsidP="005E0412">
            <w:pPr>
              <w:ind w:left="139" w:right="134"/>
              <w:jc w:val="both"/>
              <w:rPr>
                <w:bCs/>
                <w:sz w:val="20"/>
                <w:szCs w:val="20"/>
                <w:lang w:val="ro-RO" w:eastAsia="ru-RU"/>
              </w:rPr>
            </w:pPr>
          </w:p>
        </w:tc>
      </w:tr>
      <w:tr w:rsidR="00220CBA" w:rsidRPr="008C375E" w14:paraId="44D86BDB" w14:textId="77777777" w:rsidTr="001F6EBE">
        <w:trPr>
          <w:trHeight w:val="396"/>
          <w:tblCellSpacing w:w="0" w:type="dxa"/>
        </w:trPr>
        <w:tc>
          <w:tcPr>
            <w:tcW w:w="5529" w:type="dxa"/>
          </w:tcPr>
          <w:p w14:paraId="18FDCEC0"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lastRenderedPageBreak/>
              <w:t>Articolul 23</w:t>
            </w:r>
            <w:r w:rsidRPr="008C375E">
              <w:rPr>
                <w:color w:val="000000"/>
                <w:sz w:val="20"/>
                <w:szCs w:val="20"/>
                <w:lang w:val="ro-RO"/>
              </w:rPr>
              <w:t>Cantitatea netă</w:t>
            </w:r>
          </w:p>
          <w:p w14:paraId="5BF1584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Cantitatea netă a unui produs alimentar este exprimată în litri, centilitri, mililitri, kilograme sau grame, după caz:</w:t>
            </w:r>
          </w:p>
          <w:p w14:paraId="54D50618"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(a) în unități de volum pentru produsele lichide;</w:t>
            </w:r>
          </w:p>
          <w:p w14:paraId="0B57A030"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(b) în unități de masă pentru alte produse.</w:t>
            </w:r>
          </w:p>
          <w:p w14:paraId="3BA90045"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Pentru a asigura o mai bună înțelegere de către consumatori a informațiilor referitoare la produsele alimentare care figurează pe etichetă, Comisia poate stabili, pentru anumite produse alimentare specificate, prin intermediul unor acte delegate, în conformitate cu articolul 51, o modalitate de exprimare a cantității nete diferită de cea menționată la alineatul (1) din prezentul articol.</w:t>
            </w:r>
          </w:p>
          <w:p w14:paraId="5D7C1EB2"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(3) Specificațiile tehnice pentru aplicarea alineatului (1), inclusiv cazurile specifice în care nu este obligatorie indicarea cantității nete, sunt prevăzute în anexa IX.</w:t>
            </w:r>
          </w:p>
          <w:p w14:paraId="4233F66B" w14:textId="77777777" w:rsidR="00220CBA" w:rsidRPr="008C375E" w:rsidRDefault="00220CBA" w:rsidP="00220CBA">
            <w:pPr>
              <w:ind w:left="142" w:right="142" w:firstLine="142"/>
              <w:jc w:val="both"/>
              <w:rPr>
                <w:b/>
                <w:color w:val="000000"/>
                <w:sz w:val="20"/>
                <w:szCs w:val="20"/>
                <w:lang w:val="ro-RO"/>
              </w:rPr>
            </w:pPr>
          </w:p>
        </w:tc>
        <w:tc>
          <w:tcPr>
            <w:tcW w:w="5245" w:type="dxa"/>
          </w:tcPr>
          <w:p w14:paraId="5E812DC0" w14:textId="77777777" w:rsidR="00220CBA" w:rsidRPr="00155390" w:rsidRDefault="00220CBA" w:rsidP="00220CBA">
            <w:pPr>
              <w:tabs>
                <w:tab w:val="left" w:pos="180"/>
              </w:tabs>
              <w:ind w:left="142" w:right="142" w:firstLine="142"/>
              <w:jc w:val="both"/>
              <w:outlineLvl w:val="0"/>
              <w:rPr>
                <w:rFonts w:eastAsia="Calibri"/>
                <w:bCs/>
                <w:sz w:val="20"/>
                <w:szCs w:val="20"/>
                <w:lang w:val="ro-RO"/>
              </w:rPr>
            </w:pPr>
          </w:p>
        </w:tc>
        <w:tc>
          <w:tcPr>
            <w:tcW w:w="1418" w:type="dxa"/>
          </w:tcPr>
          <w:p w14:paraId="1CC51883" w14:textId="2DA5C09C" w:rsidR="00220CBA" w:rsidRPr="008C375E" w:rsidRDefault="00220CBA" w:rsidP="00220CBA">
            <w:pPr>
              <w:jc w:val="center"/>
              <w:rPr>
                <w:color w:val="000000"/>
                <w:sz w:val="20"/>
                <w:szCs w:val="20"/>
                <w:lang w:val="ro-RO"/>
              </w:rPr>
            </w:pPr>
            <w:r w:rsidRPr="00D5170B">
              <w:rPr>
                <w:color w:val="000000"/>
                <w:sz w:val="20"/>
                <w:szCs w:val="20"/>
                <w:lang w:val="ro-RO"/>
              </w:rPr>
              <w:t>Compatibil</w:t>
            </w:r>
          </w:p>
        </w:tc>
        <w:tc>
          <w:tcPr>
            <w:tcW w:w="2126" w:type="dxa"/>
          </w:tcPr>
          <w:p w14:paraId="38AE87D2"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1A9D673F" w14:textId="77777777" w:rsidR="00220CBA" w:rsidRDefault="00220CBA" w:rsidP="00220CBA">
            <w:pPr>
              <w:ind w:left="139" w:right="134"/>
              <w:jc w:val="both"/>
              <w:rPr>
                <w:bCs/>
                <w:sz w:val="20"/>
                <w:szCs w:val="20"/>
                <w:lang w:val="ro-RO" w:eastAsia="ru-RU"/>
              </w:rPr>
            </w:pPr>
          </w:p>
          <w:p w14:paraId="16CE9CC4" w14:textId="77777777" w:rsidR="00220CBA" w:rsidRPr="00E11E01" w:rsidRDefault="00220CBA" w:rsidP="00220CBA">
            <w:pPr>
              <w:ind w:left="139" w:right="134"/>
              <w:jc w:val="both"/>
              <w:rPr>
                <w:bCs/>
                <w:sz w:val="20"/>
                <w:szCs w:val="20"/>
                <w:lang w:val="ro-RO" w:eastAsia="ru-RU"/>
              </w:rPr>
            </w:pPr>
            <w:r w:rsidRPr="00E11E01">
              <w:rPr>
                <w:b/>
                <w:bCs/>
                <w:sz w:val="20"/>
                <w:szCs w:val="20"/>
                <w:lang w:val="ro-RO" w:eastAsia="ru-RU"/>
              </w:rPr>
              <w:t>Articolul 21.</w:t>
            </w:r>
            <w:r w:rsidRPr="00E11E01">
              <w:rPr>
                <w:bCs/>
                <w:sz w:val="20"/>
                <w:szCs w:val="20"/>
                <w:lang w:val="ro-RO" w:eastAsia="ru-RU"/>
              </w:rPr>
              <w:t xml:space="preserve"> Cantitatea netă</w:t>
            </w:r>
          </w:p>
          <w:p w14:paraId="504A136F" w14:textId="170F6FA9" w:rsidR="00220CBA" w:rsidRPr="002462FB" w:rsidRDefault="00220CBA" w:rsidP="00220CBA">
            <w:pPr>
              <w:ind w:left="139" w:right="134"/>
              <w:jc w:val="both"/>
              <w:rPr>
                <w:bCs/>
                <w:sz w:val="20"/>
                <w:szCs w:val="20"/>
                <w:lang w:val="ro-RO" w:eastAsia="ru-RU"/>
              </w:rPr>
            </w:pPr>
          </w:p>
        </w:tc>
      </w:tr>
      <w:tr w:rsidR="00220CBA" w:rsidRPr="008C375E" w14:paraId="19C01A41" w14:textId="77777777" w:rsidTr="001F6EBE">
        <w:trPr>
          <w:trHeight w:val="396"/>
          <w:tblCellSpacing w:w="0" w:type="dxa"/>
        </w:trPr>
        <w:tc>
          <w:tcPr>
            <w:tcW w:w="5529" w:type="dxa"/>
          </w:tcPr>
          <w:p w14:paraId="7096AEF1"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t xml:space="preserve">Articolul 24 </w:t>
            </w:r>
            <w:r w:rsidRPr="008C375E">
              <w:rPr>
                <w:color w:val="000000"/>
                <w:sz w:val="20"/>
                <w:szCs w:val="20"/>
                <w:lang w:val="ro-RO"/>
              </w:rPr>
              <w:t>Data durabilității minimale, data limită de consum și data congelării</w:t>
            </w:r>
          </w:p>
          <w:p w14:paraId="5FC246DD"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În cazul produselor alimentare foarte perisabile din punct de vedere microbiologic și care, din cauza acestui fapt, pot reprezenta, după o scurtă perioadă, un pericol imediat pentru sănătatea umană, data durabilității minimale se înlocuiește cu data limită de consum. După data limită de consum se consideră că un produs alimentar nu prezintă siguranță, în conformitate cu articolul 14 alineatele (2)-(5) din Regulamentul (CE) nr. 178/2002.</w:t>
            </w:r>
          </w:p>
          <w:p w14:paraId="3B257B1B"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Data corespunzătoare este indicată în conformitate cu anexa X.</w:t>
            </w:r>
          </w:p>
          <w:p w14:paraId="6C3EFDC6" w14:textId="09DF1E25" w:rsidR="00220CBA" w:rsidRPr="008C375E" w:rsidRDefault="00220CBA" w:rsidP="00220CBA">
            <w:pPr>
              <w:ind w:left="142" w:right="142" w:firstLine="142"/>
              <w:jc w:val="both"/>
              <w:rPr>
                <w:b/>
                <w:color w:val="000000"/>
                <w:sz w:val="20"/>
                <w:szCs w:val="20"/>
                <w:lang w:val="ro-RO"/>
              </w:rPr>
            </w:pPr>
            <w:r w:rsidRPr="008C375E">
              <w:rPr>
                <w:color w:val="000000"/>
                <w:sz w:val="20"/>
                <w:szCs w:val="20"/>
                <w:lang w:val="ro-RO"/>
              </w:rPr>
              <w:t>(3)  Pentru a asigura o aplicare uniformă a modalității de indicare a datei durabilității minimale, menționată la punctul 1 litera (c) din anexa X, Comisia poate adopta acte de punere în aplicare în care sunt stabilite norme în acest sens. Actele de punere în aplicare respective se adoptă în conformitate cu procedura de examinare menționată la articolul 48 alineatul (2).</w:t>
            </w:r>
          </w:p>
        </w:tc>
        <w:tc>
          <w:tcPr>
            <w:tcW w:w="5245" w:type="dxa"/>
          </w:tcPr>
          <w:p w14:paraId="479A877F"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0E4CE2A4" w14:textId="4ADAE109" w:rsidR="00220CBA" w:rsidRPr="008C375E" w:rsidRDefault="00220CBA" w:rsidP="00220CBA">
            <w:pPr>
              <w:jc w:val="center"/>
              <w:rPr>
                <w:color w:val="000000"/>
                <w:sz w:val="20"/>
                <w:szCs w:val="20"/>
                <w:lang w:val="ro-RO"/>
              </w:rPr>
            </w:pPr>
            <w:r w:rsidRPr="00D5170B">
              <w:rPr>
                <w:color w:val="000000"/>
                <w:sz w:val="20"/>
                <w:szCs w:val="20"/>
                <w:lang w:val="ro-RO"/>
              </w:rPr>
              <w:t>Compatibil</w:t>
            </w:r>
          </w:p>
        </w:tc>
        <w:tc>
          <w:tcPr>
            <w:tcW w:w="2126" w:type="dxa"/>
          </w:tcPr>
          <w:p w14:paraId="238E9B34"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30E4E006" w14:textId="77777777" w:rsidR="00220CBA" w:rsidRDefault="00220CBA" w:rsidP="00220CBA">
            <w:pPr>
              <w:ind w:left="139" w:right="134"/>
              <w:jc w:val="both"/>
              <w:rPr>
                <w:bCs/>
                <w:sz w:val="20"/>
                <w:szCs w:val="20"/>
                <w:lang w:val="ro-RO" w:eastAsia="ru-RU"/>
              </w:rPr>
            </w:pPr>
          </w:p>
          <w:p w14:paraId="369F5657" w14:textId="4E5C9D21" w:rsidR="00220CBA" w:rsidRPr="002462FB" w:rsidRDefault="00220CBA" w:rsidP="00220CBA">
            <w:pPr>
              <w:ind w:left="139" w:right="134"/>
              <w:jc w:val="both"/>
              <w:rPr>
                <w:bCs/>
                <w:sz w:val="20"/>
                <w:szCs w:val="20"/>
                <w:lang w:val="ro-RO" w:eastAsia="ru-RU"/>
              </w:rPr>
            </w:pPr>
            <w:r w:rsidRPr="00E11E01">
              <w:rPr>
                <w:bCs/>
                <w:sz w:val="20"/>
                <w:szCs w:val="20"/>
                <w:lang w:val="ro-RO" w:eastAsia="ru-RU"/>
              </w:rPr>
              <w:t xml:space="preserve">Articolul 22. Data </w:t>
            </w:r>
            <w:proofErr w:type="spellStart"/>
            <w:r w:rsidRPr="00E11E01">
              <w:rPr>
                <w:bCs/>
                <w:sz w:val="20"/>
                <w:szCs w:val="20"/>
                <w:lang w:val="ro-RO" w:eastAsia="ru-RU"/>
              </w:rPr>
              <w:t>durabilităţii</w:t>
            </w:r>
            <w:proofErr w:type="spellEnd"/>
            <w:r w:rsidRPr="00E11E01">
              <w:rPr>
                <w:bCs/>
                <w:sz w:val="20"/>
                <w:szCs w:val="20"/>
                <w:lang w:val="ro-RO" w:eastAsia="ru-RU"/>
              </w:rPr>
              <w:t xml:space="preserve"> minimale </w:t>
            </w:r>
            <w:proofErr w:type="spellStart"/>
            <w:r w:rsidRPr="00E11E01">
              <w:rPr>
                <w:bCs/>
                <w:sz w:val="20"/>
                <w:szCs w:val="20"/>
                <w:lang w:val="ro-RO" w:eastAsia="ru-RU"/>
              </w:rPr>
              <w:t>şi</w:t>
            </w:r>
            <w:proofErr w:type="spellEnd"/>
            <w:r w:rsidRPr="00E11E01">
              <w:rPr>
                <w:bCs/>
                <w:sz w:val="20"/>
                <w:szCs w:val="20"/>
                <w:lang w:val="ro-RO" w:eastAsia="ru-RU"/>
              </w:rPr>
              <w:t xml:space="preserve"> data-limită de consum</w:t>
            </w:r>
          </w:p>
        </w:tc>
      </w:tr>
      <w:tr w:rsidR="00220CBA" w:rsidRPr="008C375E" w14:paraId="02A02014" w14:textId="77777777" w:rsidTr="001F6EBE">
        <w:trPr>
          <w:trHeight w:val="396"/>
          <w:tblCellSpacing w:w="0" w:type="dxa"/>
        </w:trPr>
        <w:tc>
          <w:tcPr>
            <w:tcW w:w="5529" w:type="dxa"/>
          </w:tcPr>
          <w:p w14:paraId="1E6CC5DD"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t xml:space="preserve">Articolul 25 </w:t>
            </w:r>
            <w:r w:rsidRPr="008C375E">
              <w:rPr>
                <w:color w:val="000000"/>
                <w:sz w:val="20"/>
                <w:szCs w:val="20"/>
                <w:lang w:val="ro-RO"/>
              </w:rPr>
              <w:t>Condiții de păstrare sau condiții de utilizare</w:t>
            </w:r>
          </w:p>
          <w:p w14:paraId="4DEF82C1"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În cazurile în care produsele alimentare necesită condiții speciale de păstrare și/sau utilizare, aceste condiții sunt indicate.</w:t>
            </w:r>
          </w:p>
          <w:p w14:paraId="78780D49"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Pentru a permite păstrarea sau utilizarea corespunzătoare a produselor alimentare după deschiderea ambalajului, se precizează condițiile de păstrare și/sau termenul limită de consum, atunci când este cazul.</w:t>
            </w:r>
          </w:p>
          <w:p w14:paraId="7012A9AA" w14:textId="77777777" w:rsidR="00220CBA" w:rsidRPr="008C375E" w:rsidRDefault="00220CBA" w:rsidP="00220CBA">
            <w:pPr>
              <w:ind w:left="142" w:right="142" w:firstLine="142"/>
              <w:jc w:val="both"/>
              <w:rPr>
                <w:b/>
                <w:color w:val="000000"/>
                <w:sz w:val="20"/>
                <w:szCs w:val="20"/>
                <w:lang w:val="ro-RO"/>
              </w:rPr>
            </w:pPr>
          </w:p>
        </w:tc>
        <w:tc>
          <w:tcPr>
            <w:tcW w:w="5245" w:type="dxa"/>
          </w:tcPr>
          <w:p w14:paraId="1703D8F8"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09A75F77" w14:textId="49F7F13B" w:rsidR="00220CBA" w:rsidRPr="008C375E" w:rsidRDefault="00220CBA" w:rsidP="00220CBA">
            <w:pPr>
              <w:jc w:val="center"/>
              <w:rPr>
                <w:color w:val="000000"/>
                <w:sz w:val="20"/>
                <w:szCs w:val="20"/>
                <w:lang w:val="ro-RO"/>
              </w:rPr>
            </w:pPr>
            <w:r w:rsidRPr="00D5170B">
              <w:rPr>
                <w:color w:val="000000"/>
                <w:sz w:val="20"/>
                <w:szCs w:val="20"/>
                <w:lang w:val="ro-RO"/>
              </w:rPr>
              <w:t>Compatibil</w:t>
            </w:r>
          </w:p>
        </w:tc>
        <w:tc>
          <w:tcPr>
            <w:tcW w:w="2126" w:type="dxa"/>
          </w:tcPr>
          <w:p w14:paraId="5773209E"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76B73073" w14:textId="77777777" w:rsidR="00220CBA" w:rsidRDefault="00220CBA" w:rsidP="00220CBA">
            <w:pPr>
              <w:ind w:left="139" w:right="134"/>
              <w:jc w:val="both"/>
              <w:rPr>
                <w:bCs/>
                <w:sz w:val="20"/>
                <w:szCs w:val="20"/>
                <w:lang w:val="ro-RO" w:eastAsia="ru-RU"/>
              </w:rPr>
            </w:pPr>
          </w:p>
          <w:p w14:paraId="750602A3" w14:textId="6627E81A" w:rsidR="00220CBA" w:rsidRPr="002462FB" w:rsidRDefault="00220CBA" w:rsidP="00220CBA">
            <w:pPr>
              <w:ind w:left="139" w:right="134"/>
              <w:jc w:val="both"/>
              <w:rPr>
                <w:bCs/>
                <w:sz w:val="20"/>
                <w:szCs w:val="20"/>
                <w:lang w:val="ro-RO" w:eastAsia="ru-RU"/>
              </w:rPr>
            </w:pPr>
            <w:r w:rsidRPr="00846B2A">
              <w:rPr>
                <w:bCs/>
                <w:sz w:val="20"/>
                <w:szCs w:val="20"/>
                <w:lang w:val="ro-RO" w:eastAsia="ru-RU"/>
              </w:rPr>
              <w:t xml:space="preserve">Articolul 23. </w:t>
            </w:r>
            <w:proofErr w:type="spellStart"/>
            <w:r w:rsidRPr="00846B2A">
              <w:rPr>
                <w:bCs/>
                <w:sz w:val="20"/>
                <w:szCs w:val="20"/>
                <w:lang w:val="ro-RO" w:eastAsia="ru-RU"/>
              </w:rPr>
              <w:t>Condiţii</w:t>
            </w:r>
            <w:proofErr w:type="spellEnd"/>
            <w:r w:rsidRPr="00846B2A">
              <w:rPr>
                <w:bCs/>
                <w:sz w:val="20"/>
                <w:szCs w:val="20"/>
                <w:lang w:val="ro-RO" w:eastAsia="ru-RU"/>
              </w:rPr>
              <w:t xml:space="preserve"> de păstrare sau </w:t>
            </w:r>
            <w:proofErr w:type="spellStart"/>
            <w:r w:rsidRPr="00846B2A">
              <w:rPr>
                <w:bCs/>
                <w:sz w:val="20"/>
                <w:szCs w:val="20"/>
                <w:lang w:val="ro-RO" w:eastAsia="ru-RU"/>
              </w:rPr>
              <w:t>condiţii</w:t>
            </w:r>
            <w:proofErr w:type="spellEnd"/>
            <w:r w:rsidRPr="00846B2A">
              <w:rPr>
                <w:bCs/>
                <w:sz w:val="20"/>
                <w:szCs w:val="20"/>
                <w:lang w:val="ro-RO" w:eastAsia="ru-RU"/>
              </w:rPr>
              <w:t xml:space="preserve"> de utilizare</w:t>
            </w:r>
          </w:p>
        </w:tc>
      </w:tr>
      <w:tr w:rsidR="0097355B" w:rsidRPr="008C375E" w14:paraId="24F642E1" w14:textId="77777777" w:rsidTr="001F6EBE">
        <w:trPr>
          <w:trHeight w:val="396"/>
          <w:tblCellSpacing w:w="0" w:type="dxa"/>
        </w:trPr>
        <w:tc>
          <w:tcPr>
            <w:tcW w:w="5529" w:type="dxa"/>
          </w:tcPr>
          <w:p w14:paraId="62E2C554" w14:textId="77777777" w:rsidR="0097355B" w:rsidRPr="008C375E" w:rsidRDefault="0097355B" w:rsidP="0097355B">
            <w:pPr>
              <w:ind w:left="142" w:right="142" w:firstLine="142"/>
              <w:jc w:val="both"/>
              <w:rPr>
                <w:color w:val="000000"/>
                <w:sz w:val="20"/>
                <w:szCs w:val="20"/>
                <w:lang w:val="ro-RO"/>
              </w:rPr>
            </w:pPr>
            <w:r w:rsidRPr="008C375E">
              <w:rPr>
                <w:b/>
                <w:color w:val="000000"/>
                <w:sz w:val="20"/>
                <w:szCs w:val="20"/>
                <w:lang w:val="ro-RO"/>
              </w:rPr>
              <w:t>Articolul 26</w:t>
            </w:r>
            <w:r w:rsidRPr="008C375E">
              <w:rPr>
                <w:color w:val="000000"/>
                <w:sz w:val="20"/>
                <w:szCs w:val="20"/>
                <w:lang w:val="ro-RO"/>
              </w:rPr>
              <w:t>Țara de origine sau locul de proveniență</w:t>
            </w:r>
          </w:p>
          <w:p w14:paraId="30B9148A"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(1)  Prezentul articol se aplică fără a aduce atingere cerințelor </w:t>
            </w:r>
            <w:r w:rsidRPr="008C375E">
              <w:rPr>
                <w:color w:val="000000"/>
                <w:sz w:val="20"/>
                <w:szCs w:val="20"/>
                <w:lang w:val="ro-RO"/>
              </w:rPr>
              <w:lastRenderedPageBreak/>
              <w:t>de etichetare stabilite prin dispoziții specifice ale Uniunii, în special prin Regulamentul (CE) nr. 509/2006 al Consiliului din 20 martie 2006 privind specialitățile tradiționale garantate din produse agricole și alimentare ( 33 ) și Regulamentul (CE) nr. 510/2006 din 20 martie 2006 privind protecția indicațiilor geografice și a denumirilor de origine ale produselor agricole și alimentare ( 34 ).</w:t>
            </w:r>
          </w:p>
          <w:p w14:paraId="4755B09F"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(2)  Mențiunile privind țara de origine sau locul de proveniență sunt obligatorii:</w:t>
            </w:r>
          </w:p>
          <w:p w14:paraId="3D65B055"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în cazul în care lipsa acestor informații ar putea induce consumatorul în eroare în ceea ce privește adevărata țară de origine sau adevăratul loc de proveniență a produsului alimentar, în special dacă informațiile care însoțesc produsul alimentar sau eticheta în ansamblul ei ar sugera în alt fel că produsul are o altă țară de origine sau un alt loc de proveniență;</w:t>
            </w:r>
          </w:p>
          <w:p w14:paraId="012A8E4A"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pentru tipurile de carne care se încadrează la codurile din Nomenclatura combinată („NC”) enumerate în anexa XI. Aplicarea dispozițiilor de la prezenta literă face obiectul adoptării actelor de punere în aplicare menționate la alineatul (8).</w:t>
            </w:r>
          </w:p>
          <w:p w14:paraId="58A16574"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(3)  În cazul în care se indică țara de origine sau locul de proveniență a produsului și aceasta (acesta) nu este aceeași (același) cu țara de origine sau locul de proveniență a ingredientului primar:</w:t>
            </w:r>
          </w:p>
          <w:p w14:paraId="42BDF24D"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se indică de asemenea țara de origine sau locul de proveniență a ingredientului (ingredientelor) primar(e); sau</w:t>
            </w:r>
          </w:p>
          <w:p w14:paraId="0C054D24"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se indică faptul că țara de origine sau locul de proveniență a ingredientului (ingredientelor) primar(e) diferă de țara de origine sau locul de proveniență a produsului alimentar.</w:t>
            </w:r>
          </w:p>
          <w:p w14:paraId="426D1766"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Aplicarea dispozițiilor de la prezentul alineat face obiectul adoptării normelor de aplicare menționate la alineatul (8).</w:t>
            </w:r>
          </w:p>
          <w:p w14:paraId="6E277C2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(4)  În termen de cinci ani de la punerea în aplicare a dispozițiilor de la alineatul (2) litera (b), Comisia prezintă Parlamentului European și Consiliului un raport pentru a evalua indicarea obligatorie pe etichetă a țării de origine sau a locului de proveniență ale produselor menționate la litera respectivă.</w:t>
            </w:r>
          </w:p>
          <w:p w14:paraId="7BD36ED6"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(5)  Până la 13 decembrie 2014, Comisia prezintă Parlamentului European și Consiliului rapoarte privind indicarea obligatorie a țării de origine sau a locului de proveniență pentru următoarele produse alimentare:</w:t>
            </w:r>
          </w:p>
          <w:p w14:paraId="794FF343"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alte tipuri de carne decât carnea de vită și mânzat și decât cele menționate la alineatul (2) litera (b);</w:t>
            </w:r>
          </w:p>
          <w:p w14:paraId="0B34445C"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lapte;</w:t>
            </w:r>
          </w:p>
          <w:p w14:paraId="6F2F2A00"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(c) laptele utilizat ca ingredient în produsele lactate;</w:t>
            </w:r>
          </w:p>
          <w:p w14:paraId="7F6B451F"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(d) produsele alimentare neprelucrate;</w:t>
            </w:r>
          </w:p>
          <w:p w14:paraId="5147B1A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lastRenderedPageBreak/>
              <w:t>(e) produsele dintr-un singur ingredient;</w:t>
            </w:r>
          </w:p>
          <w:p w14:paraId="4677CD41"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(f) ingrediente care reprezintă mai mult de 50 % dintr-un produs alimentar.</w:t>
            </w:r>
          </w:p>
          <w:p w14:paraId="7D0A122C"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(6)  Până la 13 decembrie 2013, Comisia prezintă Parlamentului European și Consiliului un raport privind indicarea obligatorie a țării de origine sau a locului de proveniență pentru carnea folosită ca ingredient.</w:t>
            </w:r>
          </w:p>
          <w:p w14:paraId="066820D8"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(7)  Rapoartele menționate la alineatele (5) și (6) iau în considerare nevoia de informare a consumatorului, fezabilitatea măsurii privind indicarea obligatorie a țării de origine sau a locului de proveniență, precum și analiza costurilor și beneficiilor rezultate din introducerea unor astfel de măsuri, inclusiv impactul juridic asupra pieței interne și impactul asupra comerțului internațional.</w:t>
            </w:r>
          </w:p>
          <w:p w14:paraId="63C09F83"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Comisia poate însoți rapoartele respective de propuneri de modificare a dispozițiilor relevante ale Uniunii.</w:t>
            </w:r>
          </w:p>
          <w:p w14:paraId="6FB44266"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(8)  Până la 13 decembrie 2013, în urma evaluărilor de impact, Comisia adoptă acte de punere în aplicare privind aplicarea alineatului (2) litera (b) și a alineatului (3) din prezentul articol. Actele de punere în aplicare respective se adoptă în conformitate cu procedura de examinare menționată la articolul 48 alineatul (2).</w:t>
            </w:r>
          </w:p>
          <w:p w14:paraId="71642CC7"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(9)  În cazul produselor alimentare menționate la alineatul (2) litera (b), la alineatul (5) litera (a) și la alineatul (6), rapoartele și evaluările de impact realizate în temeiul acestui articol au în vedere, printre altele, opțiunile privind modalitățile de indicare a țării de origine sau a locului de proveniență a acestor produse alimentare, în special în ceea ce privește fiecare dintre următoarele date importante referitoare la viața animalului:</w:t>
            </w:r>
          </w:p>
          <w:p w14:paraId="2B16B386"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locul nașterii;</w:t>
            </w:r>
          </w:p>
          <w:p w14:paraId="20F1DE71"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locul unde a fost crescut;</w:t>
            </w:r>
          </w:p>
          <w:p w14:paraId="79EF68D1"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(c) locul unde a fost sacrificat.</w:t>
            </w:r>
          </w:p>
          <w:p w14:paraId="0753E3B0" w14:textId="77777777" w:rsidR="0097355B" w:rsidRPr="0097355B" w:rsidRDefault="0097355B" w:rsidP="0097355B">
            <w:pPr>
              <w:ind w:left="142" w:right="142" w:firstLine="142"/>
              <w:jc w:val="both"/>
              <w:rPr>
                <w:b/>
                <w:color w:val="000000"/>
                <w:sz w:val="20"/>
                <w:szCs w:val="20"/>
                <w:lang w:val="ro-RO"/>
              </w:rPr>
            </w:pPr>
          </w:p>
        </w:tc>
        <w:tc>
          <w:tcPr>
            <w:tcW w:w="5245" w:type="dxa"/>
          </w:tcPr>
          <w:p w14:paraId="4D7287E8" w14:textId="77777777" w:rsidR="003511F3" w:rsidRDefault="003511F3" w:rsidP="009046F6">
            <w:pPr>
              <w:tabs>
                <w:tab w:val="left" w:pos="180"/>
              </w:tabs>
              <w:ind w:left="142" w:right="142" w:firstLine="142"/>
              <w:jc w:val="both"/>
              <w:outlineLvl w:val="0"/>
              <w:rPr>
                <w:rFonts w:eastAsia="Calibri"/>
                <w:bCs/>
                <w:sz w:val="20"/>
                <w:szCs w:val="20"/>
                <w:lang w:val="ro-RO"/>
              </w:rPr>
            </w:pPr>
          </w:p>
          <w:p w14:paraId="2576B8C2" w14:textId="77777777" w:rsidR="003511F3" w:rsidRDefault="003511F3" w:rsidP="009046F6">
            <w:pPr>
              <w:tabs>
                <w:tab w:val="left" w:pos="180"/>
              </w:tabs>
              <w:ind w:left="142" w:right="142" w:firstLine="142"/>
              <w:jc w:val="both"/>
              <w:outlineLvl w:val="0"/>
              <w:rPr>
                <w:rFonts w:eastAsia="Calibri"/>
                <w:bCs/>
                <w:sz w:val="20"/>
                <w:szCs w:val="20"/>
                <w:lang w:val="ro-RO"/>
              </w:rPr>
            </w:pPr>
          </w:p>
          <w:p w14:paraId="0916F85D" w14:textId="77777777" w:rsidR="003511F3" w:rsidRDefault="003511F3" w:rsidP="009046F6">
            <w:pPr>
              <w:tabs>
                <w:tab w:val="left" w:pos="180"/>
              </w:tabs>
              <w:ind w:left="142" w:right="142" w:firstLine="142"/>
              <w:jc w:val="both"/>
              <w:outlineLvl w:val="0"/>
              <w:rPr>
                <w:rFonts w:eastAsia="Calibri"/>
                <w:bCs/>
                <w:sz w:val="20"/>
                <w:szCs w:val="20"/>
                <w:lang w:val="ro-RO"/>
              </w:rPr>
            </w:pPr>
          </w:p>
          <w:p w14:paraId="4C572539" w14:textId="569ABB79"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 xml:space="preserve">-la alineatul (2) </w:t>
            </w:r>
            <w:proofErr w:type="spellStart"/>
            <w:r w:rsidRPr="009046F6">
              <w:rPr>
                <w:rFonts w:eastAsia="Calibri"/>
                <w:bCs/>
                <w:sz w:val="20"/>
                <w:szCs w:val="20"/>
                <w:lang w:val="ro-RO"/>
              </w:rPr>
              <w:t>lit.b</w:t>
            </w:r>
            <w:proofErr w:type="spellEnd"/>
            <w:r w:rsidRPr="009046F6">
              <w:rPr>
                <w:rFonts w:eastAsia="Calibri"/>
                <w:bCs/>
                <w:sz w:val="20"/>
                <w:szCs w:val="20"/>
                <w:lang w:val="ro-RO"/>
              </w:rPr>
              <w:t>) textul ”</w:t>
            </w:r>
            <w:proofErr w:type="spellStart"/>
            <w:r w:rsidRPr="009046F6">
              <w:rPr>
                <w:rFonts w:eastAsia="Calibri"/>
                <w:bCs/>
                <w:sz w:val="20"/>
                <w:szCs w:val="20"/>
                <w:lang w:val="ro-RO"/>
              </w:rPr>
              <w:t>ţinînd</w:t>
            </w:r>
            <w:proofErr w:type="spellEnd"/>
            <w:r w:rsidRPr="009046F6">
              <w:rPr>
                <w:rFonts w:eastAsia="Calibri"/>
                <w:bCs/>
                <w:sz w:val="20"/>
                <w:szCs w:val="20"/>
                <w:lang w:val="ro-RO"/>
              </w:rPr>
              <w:t xml:space="preserve"> cont de următoarele date referitoare la </w:t>
            </w:r>
            <w:proofErr w:type="spellStart"/>
            <w:r w:rsidRPr="009046F6">
              <w:rPr>
                <w:rFonts w:eastAsia="Calibri"/>
                <w:bCs/>
                <w:sz w:val="20"/>
                <w:szCs w:val="20"/>
                <w:lang w:val="ro-RO"/>
              </w:rPr>
              <w:t>viaţa</w:t>
            </w:r>
            <w:proofErr w:type="spellEnd"/>
            <w:r w:rsidRPr="009046F6">
              <w:rPr>
                <w:rFonts w:eastAsia="Calibri"/>
                <w:bCs/>
                <w:sz w:val="20"/>
                <w:szCs w:val="20"/>
                <w:lang w:val="ro-RO"/>
              </w:rPr>
              <w:t xml:space="preserve"> animalului: locul </w:t>
            </w:r>
            <w:proofErr w:type="spellStart"/>
            <w:r w:rsidRPr="009046F6">
              <w:rPr>
                <w:rFonts w:eastAsia="Calibri"/>
                <w:bCs/>
                <w:sz w:val="20"/>
                <w:szCs w:val="20"/>
                <w:lang w:val="ro-RO"/>
              </w:rPr>
              <w:t>naşterii</w:t>
            </w:r>
            <w:proofErr w:type="spellEnd"/>
            <w:r w:rsidRPr="009046F6">
              <w:rPr>
                <w:rFonts w:eastAsia="Calibri"/>
                <w:bCs/>
                <w:sz w:val="20"/>
                <w:szCs w:val="20"/>
                <w:lang w:val="ro-RO"/>
              </w:rPr>
              <w:t>; locul unde a fost crescut; locul unde a fost sacrificat.” se exclude.</w:t>
            </w:r>
          </w:p>
          <w:p w14:paraId="463BD492"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-alineatul (3) va avea următorul cuprins:</w:t>
            </w:r>
          </w:p>
          <w:p w14:paraId="0056CF37"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 xml:space="preserve">”(3) În cazul în care </w:t>
            </w:r>
            <w:proofErr w:type="spellStart"/>
            <w:r w:rsidRPr="009046F6">
              <w:rPr>
                <w:rFonts w:eastAsia="Calibri"/>
                <w:bCs/>
                <w:sz w:val="20"/>
                <w:szCs w:val="20"/>
                <w:lang w:val="ro-RO"/>
              </w:rPr>
              <w:t>ţara</w:t>
            </w:r>
            <w:proofErr w:type="spellEnd"/>
            <w:r w:rsidRPr="009046F6">
              <w:rPr>
                <w:rFonts w:eastAsia="Calibri"/>
                <w:bCs/>
                <w:sz w:val="20"/>
                <w:szCs w:val="20"/>
                <w:lang w:val="ro-RO"/>
              </w:rPr>
              <w:t xml:space="preserve"> de origine sau locul de </w:t>
            </w:r>
            <w:proofErr w:type="spellStart"/>
            <w:r w:rsidRPr="009046F6">
              <w:rPr>
                <w:rFonts w:eastAsia="Calibri"/>
                <w:bCs/>
                <w:sz w:val="20"/>
                <w:szCs w:val="20"/>
                <w:lang w:val="ro-RO"/>
              </w:rPr>
              <w:t>provenienţă</w:t>
            </w:r>
            <w:proofErr w:type="spellEnd"/>
            <w:r w:rsidRPr="009046F6">
              <w:rPr>
                <w:rFonts w:eastAsia="Calibri"/>
                <w:bCs/>
                <w:sz w:val="20"/>
                <w:szCs w:val="20"/>
                <w:lang w:val="ro-RO"/>
              </w:rPr>
              <w:t xml:space="preserve"> a ingredientului primar nu este </w:t>
            </w:r>
            <w:proofErr w:type="spellStart"/>
            <w:r w:rsidRPr="009046F6">
              <w:rPr>
                <w:rFonts w:eastAsia="Calibri"/>
                <w:bCs/>
                <w:sz w:val="20"/>
                <w:szCs w:val="20"/>
                <w:lang w:val="ro-RO"/>
              </w:rPr>
              <w:t>aceeaşi</w:t>
            </w:r>
            <w:proofErr w:type="spellEnd"/>
            <w:r w:rsidRPr="009046F6">
              <w:rPr>
                <w:rFonts w:eastAsia="Calibri"/>
                <w:bCs/>
                <w:sz w:val="20"/>
                <w:szCs w:val="20"/>
                <w:lang w:val="ro-RO"/>
              </w:rPr>
              <w:t>/</w:t>
            </w:r>
            <w:proofErr w:type="spellStart"/>
            <w:r w:rsidRPr="009046F6">
              <w:rPr>
                <w:rFonts w:eastAsia="Calibri"/>
                <w:bCs/>
                <w:sz w:val="20"/>
                <w:szCs w:val="20"/>
                <w:lang w:val="ro-RO"/>
              </w:rPr>
              <w:t>acelaşi</w:t>
            </w:r>
            <w:proofErr w:type="spellEnd"/>
            <w:r w:rsidRPr="009046F6">
              <w:rPr>
                <w:rFonts w:eastAsia="Calibri"/>
                <w:bCs/>
                <w:sz w:val="20"/>
                <w:szCs w:val="20"/>
                <w:lang w:val="ro-RO"/>
              </w:rPr>
              <w:t xml:space="preserve"> cu </w:t>
            </w:r>
            <w:proofErr w:type="spellStart"/>
            <w:r w:rsidRPr="009046F6">
              <w:rPr>
                <w:rFonts w:eastAsia="Calibri"/>
                <w:bCs/>
                <w:sz w:val="20"/>
                <w:szCs w:val="20"/>
                <w:lang w:val="ro-RO"/>
              </w:rPr>
              <w:t>ţara</w:t>
            </w:r>
            <w:proofErr w:type="spellEnd"/>
            <w:r w:rsidRPr="009046F6">
              <w:rPr>
                <w:rFonts w:eastAsia="Calibri"/>
                <w:bCs/>
                <w:sz w:val="20"/>
                <w:szCs w:val="20"/>
                <w:lang w:val="ro-RO"/>
              </w:rPr>
              <w:t xml:space="preserve"> de origine ori cu locul de </w:t>
            </w:r>
            <w:proofErr w:type="spellStart"/>
            <w:r w:rsidRPr="009046F6">
              <w:rPr>
                <w:rFonts w:eastAsia="Calibri"/>
                <w:bCs/>
                <w:sz w:val="20"/>
                <w:szCs w:val="20"/>
                <w:lang w:val="ro-RO"/>
              </w:rPr>
              <w:t>provenienţă</w:t>
            </w:r>
            <w:proofErr w:type="spellEnd"/>
            <w:r w:rsidRPr="009046F6">
              <w:rPr>
                <w:rFonts w:eastAsia="Calibri"/>
                <w:bCs/>
                <w:sz w:val="20"/>
                <w:szCs w:val="20"/>
                <w:lang w:val="ro-RO"/>
              </w:rPr>
              <w:t xml:space="preserve"> a produsului alimentar, se indică:</w:t>
            </w:r>
          </w:p>
          <w:p w14:paraId="1D583338"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a)</w:t>
            </w:r>
            <w:r w:rsidRPr="009046F6">
              <w:rPr>
                <w:rFonts w:eastAsia="Calibri"/>
                <w:bCs/>
                <w:sz w:val="20"/>
                <w:szCs w:val="20"/>
                <w:lang w:val="ro-RO"/>
              </w:rPr>
              <w:tab/>
              <w:t>una dintre următoarele zone geografice:</w:t>
            </w:r>
          </w:p>
          <w:p w14:paraId="5BB1B4B3"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w:t>
            </w:r>
            <w:r w:rsidRPr="009046F6">
              <w:rPr>
                <w:rFonts w:eastAsia="Calibri"/>
                <w:bCs/>
                <w:sz w:val="20"/>
                <w:szCs w:val="20"/>
                <w:lang w:val="ro-RO"/>
              </w:rPr>
              <w:tab/>
              <w:t>”din RM”, ”din RM și din UE”, ”din RM și din afara UE”;</w:t>
            </w:r>
          </w:p>
          <w:p w14:paraId="4B6E1895"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w:t>
            </w:r>
            <w:r w:rsidRPr="009046F6">
              <w:rPr>
                <w:rFonts w:eastAsia="Calibri"/>
                <w:bCs/>
                <w:sz w:val="20"/>
                <w:szCs w:val="20"/>
                <w:lang w:val="ro-RO"/>
              </w:rPr>
              <w:tab/>
              <w:t>”din UE”, ”din UE și din afara UE”, din afara UE;</w:t>
            </w:r>
          </w:p>
          <w:p w14:paraId="59B1F900"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w:t>
            </w:r>
            <w:proofErr w:type="spellStart"/>
            <w:r w:rsidRPr="009046F6">
              <w:rPr>
                <w:rFonts w:eastAsia="Calibri"/>
                <w:bCs/>
                <w:sz w:val="20"/>
                <w:szCs w:val="20"/>
                <w:lang w:val="ro-RO"/>
              </w:rPr>
              <w:t>ţara</w:t>
            </w:r>
            <w:proofErr w:type="spellEnd"/>
            <w:r w:rsidRPr="009046F6">
              <w:rPr>
                <w:rFonts w:eastAsia="Calibri"/>
                <w:bCs/>
                <w:sz w:val="20"/>
                <w:szCs w:val="20"/>
                <w:lang w:val="ro-RO"/>
              </w:rPr>
              <w:t xml:space="preserve"> de origine sau locul de </w:t>
            </w:r>
            <w:proofErr w:type="spellStart"/>
            <w:r w:rsidRPr="009046F6">
              <w:rPr>
                <w:rFonts w:eastAsia="Calibri"/>
                <w:bCs/>
                <w:sz w:val="20"/>
                <w:szCs w:val="20"/>
                <w:lang w:val="ro-RO"/>
              </w:rPr>
              <w:t>provenienţă</w:t>
            </w:r>
            <w:proofErr w:type="spellEnd"/>
            <w:r w:rsidRPr="009046F6">
              <w:rPr>
                <w:rFonts w:eastAsia="Calibri"/>
                <w:bCs/>
                <w:sz w:val="20"/>
                <w:szCs w:val="20"/>
                <w:lang w:val="ro-RO"/>
              </w:rPr>
              <w:t xml:space="preserve"> a ingredientului primar; ori</w:t>
            </w:r>
          </w:p>
          <w:p w14:paraId="1BAA4BEB"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 regiunea sau orice altă zonă geografică dintr-un stat sau țară, dacă este definită ca atare în dreptul public internațional sau care este bine cunoscută sau înțeleasă de către consumator;</w:t>
            </w:r>
          </w:p>
          <w:p w14:paraId="6F2F44D2"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 zona de pescuit FAO, sau corpul de apă dulce sau sărată dacă sunt definite ca atare în temeiul dreptului internațional sau sunt care sunt bine cunoscute de către consumator; ori</w:t>
            </w:r>
          </w:p>
          <w:p w14:paraId="03700CF3"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 xml:space="preserve">b) sau o </w:t>
            </w:r>
            <w:proofErr w:type="spellStart"/>
            <w:r w:rsidRPr="009046F6">
              <w:rPr>
                <w:rFonts w:eastAsia="Calibri"/>
                <w:bCs/>
                <w:sz w:val="20"/>
                <w:szCs w:val="20"/>
                <w:lang w:val="ro-RO"/>
              </w:rPr>
              <w:t>declaraţie</w:t>
            </w:r>
            <w:proofErr w:type="spellEnd"/>
            <w:r w:rsidRPr="009046F6">
              <w:rPr>
                <w:rFonts w:eastAsia="Calibri"/>
                <w:bCs/>
                <w:sz w:val="20"/>
                <w:szCs w:val="20"/>
                <w:lang w:val="ro-RO"/>
              </w:rPr>
              <w:t xml:space="preserve"> cu următorul text: " ... (denumirea ingredientului primar) provine/nu provine din ... (</w:t>
            </w:r>
            <w:proofErr w:type="spellStart"/>
            <w:r w:rsidRPr="009046F6">
              <w:rPr>
                <w:rFonts w:eastAsia="Calibri"/>
                <w:bCs/>
                <w:sz w:val="20"/>
                <w:szCs w:val="20"/>
                <w:lang w:val="ro-RO"/>
              </w:rPr>
              <w:t>ţara</w:t>
            </w:r>
            <w:proofErr w:type="spellEnd"/>
            <w:r w:rsidRPr="009046F6">
              <w:rPr>
                <w:rFonts w:eastAsia="Calibri"/>
                <w:bCs/>
                <w:sz w:val="20"/>
                <w:szCs w:val="20"/>
                <w:lang w:val="ro-RO"/>
              </w:rPr>
              <w:t xml:space="preserve"> de origine sau locul de </w:t>
            </w:r>
            <w:proofErr w:type="spellStart"/>
            <w:r w:rsidRPr="009046F6">
              <w:rPr>
                <w:rFonts w:eastAsia="Calibri"/>
                <w:bCs/>
                <w:sz w:val="20"/>
                <w:szCs w:val="20"/>
                <w:lang w:val="ro-RO"/>
              </w:rPr>
              <w:t>provenienţă</w:t>
            </w:r>
            <w:proofErr w:type="spellEnd"/>
            <w:r w:rsidRPr="009046F6">
              <w:rPr>
                <w:rFonts w:eastAsia="Calibri"/>
                <w:bCs/>
                <w:sz w:val="20"/>
                <w:szCs w:val="20"/>
                <w:lang w:val="ro-RO"/>
              </w:rPr>
              <w:t xml:space="preserve"> a produsului alimentar)" sau o formulare similară care poate avea </w:t>
            </w:r>
            <w:proofErr w:type="spellStart"/>
            <w:r w:rsidRPr="009046F6">
              <w:rPr>
                <w:rFonts w:eastAsia="Calibri"/>
                <w:bCs/>
                <w:sz w:val="20"/>
                <w:szCs w:val="20"/>
                <w:lang w:val="ro-RO"/>
              </w:rPr>
              <w:t>acelaşi</w:t>
            </w:r>
            <w:proofErr w:type="spellEnd"/>
            <w:r w:rsidRPr="009046F6">
              <w:rPr>
                <w:rFonts w:eastAsia="Calibri"/>
                <w:bCs/>
                <w:sz w:val="20"/>
                <w:szCs w:val="20"/>
                <w:lang w:val="ro-RO"/>
              </w:rPr>
              <w:t xml:space="preserve"> </w:t>
            </w:r>
            <w:proofErr w:type="spellStart"/>
            <w:r w:rsidRPr="009046F6">
              <w:rPr>
                <w:rFonts w:eastAsia="Calibri"/>
                <w:bCs/>
                <w:sz w:val="20"/>
                <w:szCs w:val="20"/>
                <w:lang w:val="ro-RO"/>
              </w:rPr>
              <w:t>înţeles</w:t>
            </w:r>
            <w:proofErr w:type="spellEnd"/>
            <w:r w:rsidRPr="009046F6">
              <w:rPr>
                <w:rFonts w:eastAsia="Calibri"/>
                <w:bCs/>
                <w:sz w:val="20"/>
                <w:szCs w:val="20"/>
                <w:lang w:val="ro-RO"/>
              </w:rPr>
              <w:t xml:space="preserve"> pentru consumator.”</w:t>
            </w:r>
          </w:p>
          <w:p w14:paraId="7CAD860A"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-alineatul (4) va avea următorul cuprins:</w:t>
            </w:r>
          </w:p>
          <w:p w14:paraId="27FC1D94"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 xml:space="preserve">”(4) Țara de origine sau locul de proveniență a unui produs alimentar poate fi indicat prin orice mijloace precum declarații, prezentări de imagini, simboluri sau termeni care fac trimitere la locuri sau arii geografice, cu excepția termenilor geografici incluși în denumirile uzuale și generice unde acești termeni indică efectiv originea, dar care nu sunt înțeleși în mod obișnuit ca o indicație a țării de origine sau a locului de proveniență, iar </w:t>
            </w:r>
            <w:proofErr w:type="spellStart"/>
            <w:r w:rsidRPr="009046F6">
              <w:rPr>
                <w:rFonts w:eastAsia="Calibri"/>
                <w:bCs/>
                <w:sz w:val="20"/>
                <w:szCs w:val="20"/>
                <w:lang w:val="ro-RO"/>
              </w:rPr>
              <w:t>informaţiile</w:t>
            </w:r>
            <w:proofErr w:type="spellEnd"/>
            <w:r w:rsidRPr="009046F6">
              <w:rPr>
                <w:rFonts w:eastAsia="Calibri"/>
                <w:bCs/>
                <w:sz w:val="20"/>
                <w:szCs w:val="20"/>
                <w:lang w:val="ro-RO"/>
              </w:rPr>
              <w:t xml:space="preserve"> </w:t>
            </w:r>
            <w:proofErr w:type="spellStart"/>
            <w:r w:rsidRPr="009046F6">
              <w:rPr>
                <w:rFonts w:eastAsia="Calibri"/>
                <w:bCs/>
                <w:sz w:val="20"/>
                <w:szCs w:val="20"/>
                <w:lang w:val="ro-RO"/>
              </w:rPr>
              <w:t>menţionate</w:t>
            </w:r>
            <w:proofErr w:type="spellEnd"/>
            <w:r w:rsidRPr="009046F6">
              <w:rPr>
                <w:rFonts w:eastAsia="Calibri"/>
                <w:bCs/>
                <w:sz w:val="20"/>
                <w:szCs w:val="20"/>
                <w:lang w:val="ro-RO"/>
              </w:rPr>
              <w:t xml:space="preserve"> la alin.(3) trebuie să fie prezentate cu caractere de o dimensiune nu mai mică decât dimensiunea minimă a caracterelor prevăzută la art.11 alin.(2).</w:t>
            </w:r>
          </w:p>
          <w:p w14:paraId="0E0778A2" w14:textId="77777777" w:rsidR="009046F6"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-se completează cu alineatul (7) cu următorul cuprins:</w:t>
            </w:r>
          </w:p>
          <w:p w14:paraId="38527FC6" w14:textId="4FAB855D" w:rsidR="0097355B" w:rsidRPr="009046F6" w:rsidRDefault="009046F6" w:rsidP="009046F6">
            <w:pPr>
              <w:tabs>
                <w:tab w:val="left" w:pos="180"/>
              </w:tabs>
              <w:ind w:left="142" w:right="142" w:firstLine="142"/>
              <w:jc w:val="both"/>
              <w:outlineLvl w:val="0"/>
              <w:rPr>
                <w:rFonts w:eastAsia="Calibri"/>
                <w:bCs/>
                <w:sz w:val="20"/>
                <w:szCs w:val="20"/>
                <w:lang w:val="ro-RO"/>
              </w:rPr>
            </w:pPr>
            <w:r w:rsidRPr="009046F6">
              <w:rPr>
                <w:rFonts w:eastAsia="Calibri"/>
                <w:bCs/>
                <w:sz w:val="20"/>
                <w:szCs w:val="20"/>
                <w:lang w:val="ro-RO"/>
              </w:rPr>
              <w:t xml:space="preserve">”(7) Indicarea țării de origine sau a locului de proveniență pe eticheta cărnii proaspete, refrigerate sau congelate de animale din specia porcină, ovină, caprină și de păsări de curte, care se încadrează la codurile din Nomenclatura combinată enumerate în anexa nr.10 se va efectua în </w:t>
            </w:r>
            <w:r w:rsidRPr="009046F6">
              <w:rPr>
                <w:rFonts w:eastAsia="Calibri"/>
                <w:bCs/>
                <w:sz w:val="20"/>
                <w:szCs w:val="20"/>
                <w:lang w:val="ro-RO"/>
              </w:rPr>
              <w:lastRenderedPageBreak/>
              <w:t>condițiile stabilite în anexa nr.16. ”</w:t>
            </w:r>
          </w:p>
        </w:tc>
        <w:tc>
          <w:tcPr>
            <w:tcW w:w="1418" w:type="dxa"/>
          </w:tcPr>
          <w:p w14:paraId="47EE51E7" w14:textId="77777777" w:rsidR="00220CBA" w:rsidRPr="008C375E" w:rsidRDefault="00220CBA" w:rsidP="00220CBA">
            <w:pPr>
              <w:jc w:val="center"/>
              <w:rPr>
                <w:color w:val="000000"/>
                <w:sz w:val="20"/>
                <w:szCs w:val="20"/>
                <w:lang w:val="ro-RO"/>
              </w:rPr>
            </w:pPr>
            <w:r w:rsidRPr="008C375E">
              <w:rPr>
                <w:color w:val="000000"/>
                <w:sz w:val="20"/>
                <w:szCs w:val="20"/>
                <w:lang w:val="ro-RO"/>
              </w:rPr>
              <w:lastRenderedPageBreak/>
              <w:t>Compatibil</w:t>
            </w:r>
          </w:p>
          <w:p w14:paraId="4FFCA88B" w14:textId="77777777" w:rsidR="0097355B" w:rsidRPr="008C375E" w:rsidRDefault="0097355B" w:rsidP="00DC6DD6">
            <w:pPr>
              <w:jc w:val="center"/>
              <w:rPr>
                <w:color w:val="000000"/>
                <w:sz w:val="20"/>
                <w:szCs w:val="20"/>
                <w:lang w:val="ro-RO"/>
              </w:rPr>
            </w:pPr>
          </w:p>
        </w:tc>
        <w:tc>
          <w:tcPr>
            <w:tcW w:w="2126" w:type="dxa"/>
          </w:tcPr>
          <w:p w14:paraId="6CCAB0EC" w14:textId="77777777" w:rsidR="00BD3F1C" w:rsidRDefault="00BD3F1C" w:rsidP="00BD3F1C">
            <w:pPr>
              <w:ind w:left="139" w:right="134"/>
              <w:jc w:val="both"/>
              <w:rPr>
                <w:bCs/>
                <w:sz w:val="20"/>
                <w:szCs w:val="20"/>
                <w:lang w:val="ro-RO" w:eastAsia="ru-RU"/>
              </w:rPr>
            </w:pPr>
            <w:r w:rsidRPr="002462FB">
              <w:rPr>
                <w:bCs/>
                <w:sz w:val="20"/>
                <w:szCs w:val="20"/>
                <w:lang w:val="ro-RO" w:eastAsia="ru-RU"/>
              </w:rPr>
              <w:t xml:space="preserve">Legea nr.279/2017 privind informarea </w:t>
            </w:r>
            <w:r w:rsidRPr="002462FB">
              <w:rPr>
                <w:bCs/>
                <w:sz w:val="20"/>
                <w:szCs w:val="20"/>
                <w:lang w:val="ro-RO" w:eastAsia="ru-RU"/>
              </w:rPr>
              <w:lastRenderedPageBreak/>
              <w:t>consumatorului cu privire la produsele alimentare</w:t>
            </w:r>
          </w:p>
          <w:p w14:paraId="36F24565" w14:textId="77777777" w:rsidR="00BD3F1C" w:rsidRDefault="00BD3F1C" w:rsidP="00BD3F1C">
            <w:pPr>
              <w:ind w:left="139" w:right="134"/>
              <w:jc w:val="both"/>
              <w:rPr>
                <w:bCs/>
                <w:sz w:val="20"/>
                <w:szCs w:val="20"/>
                <w:lang w:val="ro-RO" w:eastAsia="ru-RU"/>
              </w:rPr>
            </w:pPr>
          </w:p>
          <w:p w14:paraId="07BFACDA" w14:textId="77777777" w:rsidR="00E11E01" w:rsidRPr="00E11E01" w:rsidRDefault="00E11E01" w:rsidP="00E11E01">
            <w:pPr>
              <w:ind w:left="139" w:right="134"/>
              <w:jc w:val="both"/>
              <w:rPr>
                <w:bCs/>
                <w:sz w:val="20"/>
                <w:szCs w:val="20"/>
                <w:lang w:val="ro-RO" w:eastAsia="ru-RU"/>
              </w:rPr>
            </w:pPr>
          </w:p>
          <w:p w14:paraId="67B2C151" w14:textId="77777777" w:rsidR="00846B2A" w:rsidRPr="00846B2A" w:rsidRDefault="00846B2A" w:rsidP="00846B2A">
            <w:pPr>
              <w:ind w:left="139" w:right="134"/>
              <w:jc w:val="both"/>
              <w:rPr>
                <w:bCs/>
                <w:sz w:val="20"/>
                <w:szCs w:val="20"/>
                <w:lang w:val="ro-RO" w:eastAsia="ru-RU"/>
              </w:rPr>
            </w:pPr>
            <w:r w:rsidRPr="00846B2A">
              <w:rPr>
                <w:b/>
                <w:bCs/>
                <w:sz w:val="20"/>
                <w:szCs w:val="20"/>
                <w:lang w:val="ro-RO" w:eastAsia="ru-RU"/>
              </w:rPr>
              <w:t>Articolul 24.</w:t>
            </w:r>
            <w:r w:rsidRPr="00846B2A">
              <w:rPr>
                <w:bCs/>
                <w:sz w:val="20"/>
                <w:szCs w:val="20"/>
                <w:lang w:val="ro-RO" w:eastAsia="ru-RU"/>
              </w:rPr>
              <w:t xml:space="preserve"> </w:t>
            </w:r>
            <w:proofErr w:type="spellStart"/>
            <w:r w:rsidRPr="00846B2A">
              <w:rPr>
                <w:bCs/>
                <w:sz w:val="20"/>
                <w:szCs w:val="20"/>
                <w:lang w:val="ro-RO" w:eastAsia="ru-RU"/>
              </w:rPr>
              <w:t>Ţara</w:t>
            </w:r>
            <w:proofErr w:type="spellEnd"/>
            <w:r w:rsidRPr="00846B2A">
              <w:rPr>
                <w:bCs/>
                <w:sz w:val="20"/>
                <w:szCs w:val="20"/>
                <w:lang w:val="ro-RO" w:eastAsia="ru-RU"/>
              </w:rPr>
              <w:t xml:space="preserve"> de origine sau locul de </w:t>
            </w:r>
            <w:proofErr w:type="spellStart"/>
            <w:r w:rsidRPr="00846B2A">
              <w:rPr>
                <w:bCs/>
                <w:sz w:val="20"/>
                <w:szCs w:val="20"/>
                <w:lang w:val="ro-RO" w:eastAsia="ru-RU"/>
              </w:rPr>
              <w:t>provenienţă</w:t>
            </w:r>
            <w:proofErr w:type="spellEnd"/>
          </w:p>
          <w:p w14:paraId="2ADABFA1" w14:textId="5CBC5E31" w:rsidR="0097355B" w:rsidRPr="002462FB" w:rsidRDefault="0097355B" w:rsidP="00846B2A">
            <w:pPr>
              <w:ind w:left="139" w:right="134"/>
              <w:jc w:val="both"/>
              <w:rPr>
                <w:bCs/>
                <w:sz w:val="20"/>
                <w:szCs w:val="20"/>
                <w:lang w:val="ro-RO" w:eastAsia="ru-RU"/>
              </w:rPr>
            </w:pPr>
          </w:p>
        </w:tc>
      </w:tr>
      <w:tr w:rsidR="00220CBA" w:rsidRPr="008C375E" w14:paraId="2AA528BC" w14:textId="77777777" w:rsidTr="001F6EBE">
        <w:trPr>
          <w:trHeight w:val="396"/>
          <w:tblCellSpacing w:w="0" w:type="dxa"/>
        </w:trPr>
        <w:tc>
          <w:tcPr>
            <w:tcW w:w="5529" w:type="dxa"/>
          </w:tcPr>
          <w:p w14:paraId="5A8A2F41"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lastRenderedPageBreak/>
              <w:t xml:space="preserve">Articolul 27 </w:t>
            </w:r>
            <w:r w:rsidRPr="008C375E">
              <w:rPr>
                <w:color w:val="000000"/>
                <w:sz w:val="20"/>
                <w:szCs w:val="20"/>
                <w:lang w:val="ro-RO"/>
              </w:rPr>
              <w:t>Instrucțiuni de utilizare</w:t>
            </w:r>
          </w:p>
          <w:p w14:paraId="0243AB95"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Instrucțiunile de utilizare a unui produs alimentar sunt indicate astfel încât să permită o utilizare corespunzătoare a respectivului produs alimentar.</w:t>
            </w:r>
          </w:p>
          <w:p w14:paraId="6AA6219C" w14:textId="594FCEA6" w:rsidR="00220CBA" w:rsidRPr="008C375E" w:rsidRDefault="00220CBA" w:rsidP="00220CBA">
            <w:pPr>
              <w:ind w:left="142" w:right="142" w:firstLine="142"/>
              <w:jc w:val="both"/>
              <w:rPr>
                <w:b/>
                <w:color w:val="000000"/>
                <w:sz w:val="20"/>
                <w:szCs w:val="20"/>
                <w:lang w:val="ro-RO"/>
              </w:rPr>
            </w:pPr>
            <w:r w:rsidRPr="008C375E">
              <w:rPr>
                <w:color w:val="000000"/>
                <w:sz w:val="20"/>
                <w:szCs w:val="20"/>
                <w:lang w:val="ro-RO"/>
              </w:rPr>
              <w:t>(2)  Comisia poate adopta acte de punere în aplicare care stabilesc norme detaliate de punere în aplicare a dispozițiilor alineatului (1) în cazul anumitor produse alimentare. Actele de punere în aplicare respective se adoptă în conformitate cu procedura de examinare menționată la articolul 48 alineatul (2).</w:t>
            </w:r>
          </w:p>
        </w:tc>
        <w:tc>
          <w:tcPr>
            <w:tcW w:w="5245" w:type="dxa"/>
          </w:tcPr>
          <w:p w14:paraId="02644C6C"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5CD46A2E" w14:textId="15B591C5" w:rsidR="00220CBA" w:rsidRPr="008C375E" w:rsidRDefault="00220CBA" w:rsidP="00220CBA">
            <w:pPr>
              <w:jc w:val="center"/>
              <w:rPr>
                <w:color w:val="000000"/>
                <w:sz w:val="20"/>
                <w:szCs w:val="20"/>
                <w:lang w:val="ro-RO"/>
              </w:rPr>
            </w:pPr>
            <w:r w:rsidRPr="00BC3ED3">
              <w:rPr>
                <w:color w:val="000000"/>
                <w:sz w:val="20"/>
                <w:szCs w:val="20"/>
                <w:lang w:val="ro-RO"/>
              </w:rPr>
              <w:t>Compatibil</w:t>
            </w:r>
          </w:p>
        </w:tc>
        <w:tc>
          <w:tcPr>
            <w:tcW w:w="2126" w:type="dxa"/>
          </w:tcPr>
          <w:p w14:paraId="075D10AE"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1855A6A6" w14:textId="77777777" w:rsidR="00220CBA" w:rsidRDefault="00220CBA" w:rsidP="00220CBA">
            <w:pPr>
              <w:ind w:left="139" w:right="134"/>
              <w:jc w:val="both"/>
              <w:rPr>
                <w:bCs/>
                <w:sz w:val="20"/>
                <w:szCs w:val="20"/>
                <w:lang w:val="ro-RO" w:eastAsia="ru-RU"/>
              </w:rPr>
            </w:pPr>
          </w:p>
          <w:p w14:paraId="07F75DB3" w14:textId="77777777" w:rsidR="00220CBA" w:rsidRPr="005F69AB" w:rsidRDefault="00220CBA" w:rsidP="00220CBA">
            <w:pPr>
              <w:ind w:left="139" w:right="134"/>
              <w:jc w:val="both"/>
              <w:rPr>
                <w:bCs/>
                <w:sz w:val="20"/>
                <w:szCs w:val="20"/>
                <w:lang w:val="ro-RO" w:eastAsia="ru-RU"/>
              </w:rPr>
            </w:pPr>
            <w:r w:rsidRPr="005F69AB">
              <w:rPr>
                <w:bCs/>
                <w:sz w:val="20"/>
                <w:szCs w:val="20"/>
                <w:lang w:val="ro-RO" w:eastAsia="ru-RU"/>
              </w:rPr>
              <w:t> </w:t>
            </w:r>
          </w:p>
          <w:p w14:paraId="5BFA413A" w14:textId="7AFEC853" w:rsidR="00220CBA" w:rsidRPr="002462FB" w:rsidRDefault="00220CBA" w:rsidP="00220CBA">
            <w:pPr>
              <w:ind w:left="139" w:right="134"/>
              <w:jc w:val="both"/>
              <w:rPr>
                <w:bCs/>
                <w:sz w:val="20"/>
                <w:szCs w:val="20"/>
                <w:lang w:val="ro-RO" w:eastAsia="ru-RU"/>
              </w:rPr>
            </w:pPr>
            <w:r w:rsidRPr="005F69AB">
              <w:rPr>
                <w:b/>
                <w:bCs/>
                <w:sz w:val="20"/>
                <w:szCs w:val="20"/>
                <w:lang w:val="ro-RO" w:eastAsia="ru-RU"/>
              </w:rPr>
              <w:t>Articolul 25.</w:t>
            </w:r>
            <w:r w:rsidRPr="005F69AB">
              <w:rPr>
                <w:bCs/>
                <w:sz w:val="20"/>
                <w:szCs w:val="20"/>
                <w:lang w:val="ro-RO" w:eastAsia="ru-RU"/>
              </w:rPr>
              <w:t xml:space="preserve"> </w:t>
            </w:r>
            <w:proofErr w:type="spellStart"/>
            <w:r w:rsidRPr="005F69AB">
              <w:rPr>
                <w:bCs/>
                <w:sz w:val="20"/>
                <w:szCs w:val="20"/>
                <w:lang w:val="ro-RO" w:eastAsia="ru-RU"/>
              </w:rPr>
              <w:t>Instrucţiuni</w:t>
            </w:r>
            <w:proofErr w:type="spellEnd"/>
            <w:r w:rsidRPr="005F69AB">
              <w:rPr>
                <w:bCs/>
                <w:sz w:val="20"/>
                <w:szCs w:val="20"/>
                <w:lang w:val="ro-RO" w:eastAsia="ru-RU"/>
              </w:rPr>
              <w:t xml:space="preserve"> de utilizare</w:t>
            </w:r>
          </w:p>
        </w:tc>
      </w:tr>
      <w:tr w:rsidR="00220CBA" w:rsidRPr="008C375E" w14:paraId="0AA99D7A" w14:textId="77777777" w:rsidTr="001F6EBE">
        <w:trPr>
          <w:trHeight w:val="396"/>
          <w:tblCellSpacing w:w="0" w:type="dxa"/>
        </w:trPr>
        <w:tc>
          <w:tcPr>
            <w:tcW w:w="5529" w:type="dxa"/>
          </w:tcPr>
          <w:p w14:paraId="60BE242F"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t xml:space="preserve">Articolul 28 </w:t>
            </w:r>
            <w:r w:rsidRPr="008C375E">
              <w:rPr>
                <w:color w:val="000000"/>
                <w:sz w:val="20"/>
                <w:szCs w:val="20"/>
                <w:lang w:val="ro-RO"/>
              </w:rPr>
              <w:t>Concentrația alcoolică</w:t>
            </w:r>
          </w:p>
          <w:p w14:paraId="797F183C"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(1) Normele privind indicarea concentrației alcoolice în volum, </w:t>
            </w:r>
            <w:r w:rsidRPr="008C375E">
              <w:rPr>
                <w:color w:val="000000"/>
                <w:sz w:val="20"/>
                <w:szCs w:val="20"/>
                <w:lang w:val="ro-RO"/>
              </w:rPr>
              <w:lastRenderedPageBreak/>
              <w:t>în ceea ce privește produsele clasificate în Nomenclatura combinată („NC”) sub codul 2204, sunt cele prevăzute în dispozițiile specifice ale Uniunii aplicabile acestor produse.</w:t>
            </w:r>
          </w:p>
          <w:p w14:paraId="1BD19BA1"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Concentrația alcoolică dobândită a băuturilor care conțin mai mult de 1,2 % alcool în volum, altele decât cele menționate la alineatul (1), este indicat în conformitate cu anexa XII.</w:t>
            </w:r>
          </w:p>
          <w:p w14:paraId="3BFA2FDE" w14:textId="77777777" w:rsidR="00220CBA" w:rsidRPr="008C375E" w:rsidRDefault="00220CBA" w:rsidP="00220CBA">
            <w:pPr>
              <w:ind w:left="142" w:right="142" w:firstLine="142"/>
              <w:jc w:val="both"/>
              <w:rPr>
                <w:b/>
                <w:color w:val="000000"/>
                <w:sz w:val="20"/>
                <w:szCs w:val="20"/>
                <w:lang w:val="ro-RO"/>
              </w:rPr>
            </w:pPr>
          </w:p>
        </w:tc>
        <w:tc>
          <w:tcPr>
            <w:tcW w:w="5245" w:type="dxa"/>
          </w:tcPr>
          <w:p w14:paraId="080B3264"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3098D888" w14:textId="71A5FC98" w:rsidR="00220CBA" w:rsidRPr="008C375E" w:rsidRDefault="00220CBA" w:rsidP="00220CBA">
            <w:pPr>
              <w:jc w:val="center"/>
              <w:rPr>
                <w:color w:val="000000"/>
                <w:sz w:val="20"/>
                <w:szCs w:val="20"/>
                <w:lang w:val="ro-RO"/>
              </w:rPr>
            </w:pPr>
            <w:r w:rsidRPr="00BC3ED3">
              <w:rPr>
                <w:color w:val="000000"/>
                <w:sz w:val="20"/>
                <w:szCs w:val="20"/>
                <w:lang w:val="ro-RO"/>
              </w:rPr>
              <w:t>Compatibil</w:t>
            </w:r>
          </w:p>
        </w:tc>
        <w:tc>
          <w:tcPr>
            <w:tcW w:w="2126" w:type="dxa"/>
          </w:tcPr>
          <w:p w14:paraId="28E6F411" w14:textId="77777777" w:rsidR="00220CBA" w:rsidRDefault="00220CBA" w:rsidP="00220CBA">
            <w:pPr>
              <w:ind w:left="139" w:right="134"/>
              <w:jc w:val="both"/>
              <w:rPr>
                <w:bCs/>
                <w:sz w:val="20"/>
                <w:szCs w:val="20"/>
                <w:lang w:val="ro-RO" w:eastAsia="ru-RU"/>
              </w:rPr>
            </w:pPr>
            <w:r w:rsidRPr="002462FB">
              <w:rPr>
                <w:bCs/>
                <w:sz w:val="20"/>
                <w:szCs w:val="20"/>
                <w:lang w:val="ro-RO" w:eastAsia="ru-RU"/>
              </w:rPr>
              <w:t xml:space="preserve">Legea nr.279/2017 privind informarea </w:t>
            </w:r>
            <w:r w:rsidRPr="002462FB">
              <w:rPr>
                <w:bCs/>
                <w:sz w:val="20"/>
                <w:szCs w:val="20"/>
                <w:lang w:val="ro-RO" w:eastAsia="ru-RU"/>
              </w:rPr>
              <w:lastRenderedPageBreak/>
              <w:t>consumatorului cu privire la produsele alimentare</w:t>
            </w:r>
          </w:p>
          <w:p w14:paraId="3F2DE7C6" w14:textId="77777777" w:rsidR="00220CBA" w:rsidRDefault="00220CBA" w:rsidP="00220CBA">
            <w:pPr>
              <w:ind w:left="139" w:right="134"/>
              <w:jc w:val="both"/>
              <w:rPr>
                <w:bCs/>
                <w:sz w:val="20"/>
                <w:szCs w:val="20"/>
                <w:lang w:val="ro-RO" w:eastAsia="ru-RU"/>
              </w:rPr>
            </w:pPr>
          </w:p>
          <w:p w14:paraId="72B7A7B4" w14:textId="7DDF78D5" w:rsidR="00220CBA" w:rsidRPr="002462FB" w:rsidRDefault="00220CBA" w:rsidP="00220CBA">
            <w:pPr>
              <w:ind w:left="139" w:right="134"/>
              <w:jc w:val="both"/>
              <w:rPr>
                <w:bCs/>
                <w:sz w:val="20"/>
                <w:szCs w:val="20"/>
                <w:lang w:val="ro-RO" w:eastAsia="ru-RU"/>
              </w:rPr>
            </w:pPr>
            <w:r w:rsidRPr="007F6502">
              <w:rPr>
                <w:b/>
                <w:bCs/>
                <w:sz w:val="20"/>
                <w:szCs w:val="20"/>
                <w:lang w:val="ro-RO" w:eastAsia="ru-RU"/>
              </w:rPr>
              <w:t>Articolul 26.</w:t>
            </w:r>
            <w:r w:rsidRPr="007F6502">
              <w:rPr>
                <w:bCs/>
                <w:sz w:val="20"/>
                <w:szCs w:val="20"/>
                <w:lang w:val="ro-RO" w:eastAsia="ru-RU"/>
              </w:rPr>
              <w:t xml:space="preserve"> </w:t>
            </w:r>
            <w:proofErr w:type="spellStart"/>
            <w:r w:rsidRPr="007F6502">
              <w:rPr>
                <w:bCs/>
                <w:sz w:val="20"/>
                <w:szCs w:val="20"/>
                <w:lang w:val="ro-RO" w:eastAsia="ru-RU"/>
              </w:rPr>
              <w:t>Concentraţia</w:t>
            </w:r>
            <w:proofErr w:type="spellEnd"/>
            <w:r w:rsidRPr="007F6502">
              <w:rPr>
                <w:bCs/>
                <w:sz w:val="20"/>
                <w:szCs w:val="20"/>
                <w:lang w:val="ro-RO" w:eastAsia="ru-RU"/>
              </w:rPr>
              <w:t xml:space="preserve"> alcoolică</w:t>
            </w:r>
          </w:p>
        </w:tc>
      </w:tr>
      <w:tr w:rsidR="00220CBA" w:rsidRPr="008C375E" w14:paraId="7380199C" w14:textId="77777777" w:rsidTr="001F6EBE">
        <w:trPr>
          <w:trHeight w:val="396"/>
          <w:tblCellSpacing w:w="0" w:type="dxa"/>
        </w:trPr>
        <w:tc>
          <w:tcPr>
            <w:tcW w:w="5529" w:type="dxa"/>
          </w:tcPr>
          <w:p w14:paraId="70F5F4DC" w14:textId="77777777" w:rsidR="00220CBA" w:rsidRPr="008C375E" w:rsidRDefault="00220CBA" w:rsidP="00220CBA">
            <w:pPr>
              <w:ind w:left="142" w:right="142" w:firstLine="142"/>
              <w:jc w:val="both"/>
              <w:rPr>
                <w:b/>
                <w:color w:val="000000"/>
                <w:sz w:val="20"/>
                <w:szCs w:val="20"/>
                <w:lang w:val="ro-RO"/>
              </w:rPr>
            </w:pPr>
            <w:r w:rsidRPr="008C375E">
              <w:rPr>
                <w:b/>
                <w:color w:val="000000"/>
                <w:sz w:val="20"/>
                <w:szCs w:val="20"/>
                <w:lang w:val="ro-RO"/>
              </w:rPr>
              <w:lastRenderedPageBreak/>
              <w:t>SECȚIUNEA 3</w:t>
            </w:r>
          </w:p>
          <w:p w14:paraId="26BF9289" w14:textId="77777777" w:rsidR="00220CBA" w:rsidRPr="008C375E" w:rsidRDefault="00220CBA" w:rsidP="00220CBA">
            <w:pPr>
              <w:ind w:left="142" w:right="142" w:firstLine="142"/>
              <w:jc w:val="both"/>
              <w:rPr>
                <w:b/>
                <w:color w:val="000000"/>
                <w:sz w:val="20"/>
                <w:szCs w:val="20"/>
                <w:lang w:val="ro-RO"/>
              </w:rPr>
            </w:pPr>
            <w:r w:rsidRPr="008C375E">
              <w:rPr>
                <w:b/>
                <w:color w:val="000000"/>
                <w:sz w:val="20"/>
                <w:szCs w:val="20"/>
                <w:lang w:val="ro-RO"/>
              </w:rPr>
              <w:t>Declarația nutrițională</w:t>
            </w:r>
          </w:p>
          <w:p w14:paraId="1E6559EE" w14:textId="77777777" w:rsidR="00220CBA" w:rsidRPr="008C375E" w:rsidRDefault="00220CBA" w:rsidP="00220CBA">
            <w:pPr>
              <w:ind w:left="142" w:right="142" w:firstLine="142"/>
              <w:jc w:val="both"/>
              <w:rPr>
                <w:b/>
                <w:color w:val="000000"/>
                <w:sz w:val="20"/>
                <w:szCs w:val="20"/>
                <w:lang w:val="ro-RO"/>
              </w:rPr>
            </w:pPr>
            <w:r w:rsidRPr="008C375E">
              <w:rPr>
                <w:b/>
                <w:color w:val="000000"/>
                <w:sz w:val="20"/>
                <w:szCs w:val="20"/>
                <w:lang w:val="ro-RO"/>
              </w:rPr>
              <w:t>Articolul 29</w:t>
            </w:r>
          </w:p>
          <w:p w14:paraId="3137AFDE"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Relația cu alte acte legislative</w:t>
            </w:r>
          </w:p>
          <w:p w14:paraId="40629829"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Prezenta secțiune nu se aplică produselor alimentare care intră în domeniul de aplicare a următoarelor acte legislative:</w:t>
            </w:r>
          </w:p>
          <w:p w14:paraId="217445CC"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(a) Directiva 2002/46/CE a Parlamentului European și a Consiliului din 10 iunie 2002 referitoare la apropierea legislațiilor statelor membre privind suplimentele alimentare ( 35 );</w:t>
            </w:r>
          </w:p>
          <w:p w14:paraId="04A661F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(b) Directiva 2009/54/CE a Parlamentului European și a Consiliului din 18 iunie 2009 privind exploatarea și comercializarea apelor minerale naturale ( 36 ).</w:t>
            </w:r>
          </w:p>
          <w:p w14:paraId="7E097681"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(2)  Prezenta secțiune se aplică fără a aduce atingere Directivei 2009/39/CE a Parlamentului European și a Consiliului din 6 mai 2009 privind produsele alimentare cu destinație nutrițională specială ( 37 ) și directivelor specifice prevăzute la articolul 4 alineatul (1) din directiva menționată.</w:t>
            </w:r>
          </w:p>
          <w:p w14:paraId="4C540468" w14:textId="77777777" w:rsidR="00220CBA" w:rsidRPr="008C375E" w:rsidRDefault="00220CBA" w:rsidP="00220CBA">
            <w:pPr>
              <w:ind w:left="142" w:right="142" w:firstLine="142"/>
              <w:jc w:val="both"/>
              <w:rPr>
                <w:b/>
                <w:color w:val="000000"/>
                <w:sz w:val="20"/>
                <w:szCs w:val="20"/>
                <w:lang w:val="ro-RO"/>
              </w:rPr>
            </w:pPr>
          </w:p>
        </w:tc>
        <w:tc>
          <w:tcPr>
            <w:tcW w:w="5245" w:type="dxa"/>
          </w:tcPr>
          <w:p w14:paraId="4E39F6CD"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20BDFB54" w14:textId="07D83EBF" w:rsidR="00220CBA" w:rsidRPr="008C375E" w:rsidRDefault="00220CBA" w:rsidP="00220CBA">
            <w:pPr>
              <w:jc w:val="center"/>
              <w:rPr>
                <w:color w:val="000000"/>
                <w:sz w:val="20"/>
                <w:szCs w:val="20"/>
                <w:lang w:val="ro-RO"/>
              </w:rPr>
            </w:pPr>
            <w:r w:rsidRPr="00BC3ED3">
              <w:rPr>
                <w:color w:val="000000"/>
                <w:sz w:val="20"/>
                <w:szCs w:val="20"/>
                <w:lang w:val="ro-RO"/>
              </w:rPr>
              <w:t>Compatibil</w:t>
            </w:r>
          </w:p>
        </w:tc>
        <w:tc>
          <w:tcPr>
            <w:tcW w:w="2126" w:type="dxa"/>
          </w:tcPr>
          <w:p w14:paraId="5F21683A"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1FA855FC" w14:textId="77777777" w:rsidR="00220CBA" w:rsidRDefault="00220CBA" w:rsidP="00220CBA">
            <w:pPr>
              <w:ind w:left="139" w:right="134"/>
              <w:jc w:val="both"/>
              <w:rPr>
                <w:bCs/>
                <w:sz w:val="20"/>
                <w:szCs w:val="20"/>
                <w:lang w:val="ro-RO" w:eastAsia="ru-RU"/>
              </w:rPr>
            </w:pPr>
          </w:p>
          <w:p w14:paraId="71E73D97" w14:textId="77777777" w:rsidR="00220CBA" w:rsidRPr="007F6502" w:rsidRDefault="00220CBA" w:rsidP="00220CBA">
            <w:pPr>
              <w:ind w:left="139" w:right="134"/>
              <w:jc w:val="both"/>
              <w:rPr>
                <w:bCs/>
                <w:sz w:val="20"/>
                <w:szCs w:val="20"/>
                <w:lang w:val="ro-RO" w:eastAsia="ru-RU"/>
              </w:rPr>
            </w:pPr>
            <w:r w:rsidRPr="007F6502">
              <w:rPr>
                <w:b/>
                <w:bCs/>
                <w:sz w:val="20"/>
                <w:szCs w:val="20"/>
                <w:lang w:val="ro-RO" w:eastAsia="ru-RU"/>
              </w:rPr>
              <w:t>Articolul 27.</w:t>
            </w:r>
            <w:r w:rsidRPr="007F6502">
              <w:rPr>
                <w:bCs/>
                <w:sz w:val="20"/>
                <w:szCs w:val="20"/>
                <w:lang w:val="ro-RO" w:eastAsia="ru-RU"/>
              </w:rPr>
              <w:t xml:space="preserve"> Identificarea lotului</w:t>
            </w:r>
          </w:p>
          <w:p w14:paraId="335F8BB9" w14:textId="7EEC3A14" w:rsidR="00220CBA" w:rsidRPr="002462FB" w:rsidRDefault="00220CBA" w:rsidP="00220CBA">
            <w:pPr>
              <w:ind w:left="139" w:right="134"/>
              <w:jc w:val="both"/>
              <w:rPr>
                <w:bCs/>
                <w:sz w:val="20"/>
                <w:szCs w:val="20"/>
                <w:lang w:val="ro-RO" w:eastAsia="ru-RU"/>
              </w:rPr>
            </w:pPr>
          </w:p>
        </w:tc>
      </w:tr>
      <w:tr w:rsidR="0097355B" w:rsidRPr="008C375E" w14:paraId="1066F283" w14:textId="77777777" w:rsidTr="001F6EBE">
        <w:trPr>
          <w:trHeight w:val="396"/>
          <w:tblCellSpacing w:w="0" w:type="dxa"/>
        </w:trPr>
        <w:tc>
          <w:tcPr>
            <w:tcW w:w="5529" w:type="dxa"/>
          </w:tcPr>
          <w:p w14:paraId="23AAE980" w14:textId="77777777" w:rsidR="0097355B" w:rsidRPr="008C375E" w:rsidRDefault="0097355B" w:rsidP="0097355B">
            <w:pPr>
              <w:ind w:left="142" w:right="142" w:firstLine="142"/>
              <w:jc w:val="both"/>
              <w:rPr>
                <w:color w:val="000000"/>
                <w:sz w:val="20"/>
                <w:szCs w:val="20"/>
                <w:lang w:val="ro-RO"/>
              </w:rPr>
            </w:pPr>
            <w:r w:rsidRPr="008C375E">
              <w:rPr>
                <w:b/>
                <w:color w:val="000000"/>
                <w:sz w:val="20"/>
                <w:szCs w:val="20"/>
                <w:lang w:val="ro-RO"/>
              </w:rPr>
              <w:t>Articolul 30</w:t>
            </w:r>
            <w:r w:rsidRPr="008C375E">
              <w:rPr>
                <w:color w:val="000000"/>
                <w:sz w:val="20"/>
                <w:szCs w:val="20"/>
                <w:lang w:val="ro-RO"/>
              </w:rPr>
              <w:t>Conținut</w:t>
            </w:r>
          </w:p>
          <w:p w14:paraId="6ECC8EC4"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(1)  Declarația nutrițională obligatorie cuprinde următoarele informații:</w:t>
            </w:r>
          </w:p>
          <w:p w14:paraId="388DE90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valoarea energetică; și</w:t>
            </w:r>
          </w:p>
          <w:p w14:paraId="37321DF1"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cantitatea de grăsimi, acizi grași saturați, glucide, zaharuri, proteine și sare.</w:t>
            </w:r>
          </w:p>
          <w:p w14:paraId="18B38351"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După caz, o declarație care să indice faptul că prezența conținutului de sare se datorează exclusiv prezenței în mod natural a sodiului poate figura în imediata apropiere a declarației nutriționale.</w:t>
            </w:r>
          </w:p>
          <w:p w14:paraId="11091577"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(2)  Conținutul declarației nutriționale obligatorii menționate la alineatul (1) poate fi completat cu indicarea cantităților unuia sau mai multor elemente dintre următoarele:</w:t>
            </w:r>
          </w:p>
          <w:p w14:paraId="24892BB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(a) acizi grași </w:t>
            </w:r>
            <w:proofErr w:type="spellStart"/>
            <w:r w:rsidRPr="008C375E">
              <w:rPr>
                <w:color w:val="000000"/>
                <w:sz w:val="20"/>
                <w:szCs w:val="20"/>
                <w:lang w:val="ro-RO"/>
              </w:rPr>
              <w:t>mononesaturați</w:t>
            </w:r>
            <w:proofErr w:type="spellEnd"/>
            <w:r w:rsidRPr="008C375E">
              <w:rPr>
                <w:color w:val="000000"/>
                <w:sz w:val="20"/>
                <w:szCs w:val="20"/>
                <w:lang w:val="ro-RO"/>
              </w:rPr>
              <w:t>;</w:t>
            </w:r>
          </w:p>
          <w:p w14:paraId="3D5F72EF"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(b) acizi grași </w:t>
            </w:r>
            <w:proofErr w:type="spellStart"/>
            <w:r w:rsidRPr="008C375E">
              <w:rPr>
                <w:color w:val="000000"/>
                <w:sz w:val="20"/>
                <w:szCs w:val="20"/>
                <w:lang w:val="ro-RO"/>
              </w:rPr>
              <w:t>polinesaturați</w:t>
            </w:r>
            <w:proofErr w:type="spellEnd"/>
            <w:r w:rsidRPr="008C375E">
              <w:rPr>
                <w:color w:val="000000"/>
                <w:sz w:val="20"/>
                <w:szCs w:val="20"/>
                <w:lang w:val="ro-RO"/>
              </w:rPr>
              <w:t>;</w:t>
            </w:r>
          </w:p>
          <w:p w14:paraId="11C9180A"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(c) </w:t>
            </w:r>
            <w:proofErr w:type="spellStart"/>
            <w:r w:rsidRPr="008C375E">
              <w:rPr>
                <w:color w:val="000000"/>
                <w:sz w:val="20"/>
                <w:szCs w:val="20"/>
                <w:lang w:val="ro-RO"/>
              </w:rPr>
              <w:t>polioli</w:t>
            </w:r>
            <w:proofErr w:type="spellEnd"/>
            <w:r w:rsidRPr="008C375E">
              <w:rPr>
                <w:color w:val="000000"/>
                <w:sz w:val="20"/>
                <w:szCs w:val="20"/>
                <w:lang w:val="ro-RO"/>
              </w:rPr>
              <w:t>;</w:t>
            </w:r>
          </w:p>
          <w:p w14:paraId="6AABE99C"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(d) amidon;</w:t>
            </w:r>
          </w:p>
          <w:p w14:paraId="602DE56E"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(e) fibre;</w:t>
            </w:r>
          </w:p>
          <w:p w14:paraId="5BC78C0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(f) oricare dintre vitaminele sau mineralele menționate în </w:t>
            </w:r>
            <w:r w:rsidRPr="008C375E">
              <w:rPr>
                <w:color w:val="000000"/>
                <w:sz w:val="20"/>
                <w:szCs w:val="20"/>
                <w:lang w:val="ro-RO"/>
              </w:rPr>
              <w:lastRenderedPageBreak/>
              <w:t>partea A punctul 1 din anexa XIII și prezente în cantități semnificative, astfel cum sunt definite în partea A punctul 2 din anexa XIII.</w:t>
            </w:r>
          </w:p>
          <w:p w14:paraId="1D90BB0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(3)  În cazul în care etichetarea produselor alimentare preambalate prevede declarația nutrițională obligatorie menționată la alineatul (1), următoarele informații referitoare la produsele alimentare pot fi repetate pe etichetă:</w:t>
            </w:r>
          </w:p>
          <w:p w14:paraId="546457F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valoarea energetică; sau</w:t>
            </w:r>
          </w:p>
          <w:p w14:paraId="289020DC"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valoarea energetică și cantitățile de grăsimi, de acizi grași saturați, de zaharuri și de sare.</w:t>
            </w:r>
          </w:p>
          <w:p w14:paraId="3C49683F"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(4)  Prin derogare de la articolul 36 alineatul (1), în cazul în care etichetarea produselor menționate la articolul 16 alineatul (4) prevede o declarație nutrițională, conținutul declarației poate fi limitat numai la valoarea energetică.</w:t>
            </w:r>
          </w:p>
          <w:p w14:paraId="673107EF"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(5)  Fără a aduce atingere articolului 44 și prin derogare de la articolul 36 alineatul (1), în cazul în care etichetarea produselor menționate la articolul 44 alineatul (1) prevede o declarație nutrițională, conținutul declarației poate fi limitat numai la:</w:t>
            </w:r>
          </w:p>
          <w:p w14:paraId="5F0A4DDD"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valoarea energetică; sau</w:t>
            </w:r>
          </w:p>
          <w:p w14:paraId="295A02A9"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valoarea energetică și cantitățile de grăsimi, de acizi grași saturați, de zaharuri și de sare.</w:t>
            </w:r>
          </w:p>
          <w:p w14:paraId="7D24CC08"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(6)  Pentru a ține seama de relevanța mențiunilor prevăzute la alineatele (2)-(5) din prezentul articol pentru informarea consumatorilor, Comisia poate, prin intermediul unor acte delegate, în conformitate cu articolul 51, să modifice listele de la alineatele (2)-(5) din prezentul articol, prin adăugarea sau eliminarea unor mențiuni.</w:t>
            </w:r>
          </w:p>
          <w:p w14:paraId="07B4496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(7)  Până la 13 decembrie 2014, Comisia, ținând seama de dovezile științifice și de experiența acumulată în statele membre, prezintă un raport privind prezența acizilor grași trans în produsele alimentare și în regimul alimentar de zi cu zi al populației Uniunii. Obiectivul raportului este evaluarea impactului mijloacelor adecvate care le-ar permite consumatorilor să aleagă un regim alimentar și produse alimentare mai sănătoase sau care ar putea promova furnizarea de opțiuni alimentare mai sănătoase pentru consumatori, inclusiv, printre altele, informarea consumatorilor cu privire la acizii grași trans sau la restricțiile privind utilizarea lor. După caz, Comisia poate decide să însoțească raportul respectiv de o propunere legislativă.</w:t>
            </w:r>
          </w:p>
          <w:p w14:paraId="54C8DC11" w14:textId="77777777" w:rsidR="0097355B" w:rsidRPr="008C375E" w:rsidRDefault="0097355B" w:rsidP="0097355B">
            <w:pPr>
              <w:ind w:left="142" w:right="142" w:firstLine="142"/>
              <w:jc w:val="both"/>
              <w:rPr>
                <w:b/>
                <w:color w:val="000000"/>
                <w:sz w:val="20"/>
                <w:szCs w:val="20"/>
                <w:lang w:val="ro-RO"/>
              </w:rPr>
            </w:pPr>
          </w:p>
        </w:tc>
        <w:tc>
          <w:tcPr>
            <w:tcW w:w="5245" w:type="dxa"/>
          </w:tcPr>
          <w:p w14:paraId="38AF687E" w14:textId="77777777" w:rsidR="0097355B" w:rsidRDefault="0097355B" w:rsidP="00DC6DD6">
            <w:pPr>
              <w:tabs>
                <w:tab w:val="left" w:pos="180"/>
              </w:tabs>
              <w:ind w:left="142" w:right="142" w:firstLine="142"/>
              <w:jc w:val="center"/>
              <w:outlineLvl w:val="0"/>
              <w:rPr>
                <w:rFonts w:eastAsia="Calibri"/>
                <w:b/>
                <w:sz w:val="20"/>
                <w:szCs w:val="20"/>
                <w:lang w:val="ro-RO"/>
              </w:rPr>
            </w:pPr>
          </w:p>
        </w:tc>
        <w:tc>
          <w:tcPr>
            <w:tcW w:w="1418" w:type="dxa"/>
          </w:tcPr>
          <w:p w14:paraId="0DEBCBAE"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3C488E54" w14:textId="77777777" w:rsidR="0097355B" w:rsidRPr="008C375E" w:rsidRDefault="0097355B" w:rsidP="00DC6DD6">
            <w:pPr>
              <w:jc w:val="center"/>
              <w:rPr>
                <w:color w:val="000000"/>
                <w:sz w:val="20"/>
                <w:szCs w:val="20"/>
                <w:lang w:val="ro-RO"/>
              </w:rPr>
            </w:pPr>
          </w:p>
        </w:tc>
        <w:tc>
          <w:tcPr>
            <w:tcW w:w="2126" w:type="dxa"/>
          </w:tcPr>
          <w:p w14:paraId="17F76104" w14:textId="77777777" w:rsidR="00BD3F1C" w:rsidRDefault="00BD3F1C" w:rsidP="00BD3F1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0851A056" w14:textId="77777777" w:rsidR="00BD3F1C" w:rsidRDefault="00BD3F1C" w:rsidP="00BD3F1C">
            <w:pPr>
              <w:ind w:left="139" w:right="134"/>
              <w:jc w:val="both"/>
              <w:rPr>
                <w:bCs/>
                <w:sz w:val="20"/>
                <w:szCs w:val="20"/>
                <w:lang w:val="ro-RO" w:eastAsia="ru-RU"/>
              </w:rPr>
            </w:pPr>
          </w:p>
          <w:p w14:paraId="60BED352" w14:textId="77777777" w:rsidR="002C60F5" w:rsidRPr="002C60F5" w:rsidRDefault="002C60F5" w:rsidP="002C60F5">
            <w:pPr>
              <w:ind w:left="139" w:right="134"/>
              <w:jc w:val="both"/>
              <w:rPr>
                <w:bCs/>
                <w:sz w:val="20"/>
                <w:szCs w:val="20"/>
                <w:lang w:val="ro-RO" w:eastAsia="ru-RU"/>
              </w:rPr>
            </w:pPr>
          </w:p>
          <w:p w14:paraId="13BDCA55" w14:textId="77777777" w:rsidR="002C60F5" w:rsidRPr="002C60F5" w:rsidRDefault="002C60F5" w:rsidP="002C60F5">
            <w:pPr>
              <w:ind w:left="139" w:right="134"/>
              <w:jc w:val="both"/>
              <w:rPr>
                <w:bCs/>
                <w:sz w:val="20"/>
                <w:szCs w:val="20"/>
                <w:lang w:val="ro-RO" w:eastAsia="ru-RU"/>
              </w:rPr>
            </w:pPr>
            <w:proofErr w:type="spellStart"/>
            <w:r w:rsidRPr="002C60F5">
              <w:rPr>
                <w:bCs/>
                <w:sz w:val="20"/>
                <w:szCs w:val="20"/>
                <w:lang w:val="ro-RO" w:eastAsia="ru-RU"/>
              </w:rPr>
              <w:t>Secţiunea</w:t>
            </w:r>
            <w:proofErr w:type="spellEnd"/>
            <w:r w:rsidRPr="002C60F5">
              <w:rPr>
                <w:bCs/>
                <w:sz w:val="20"/>
                <w:szCs w:val="20"/>
                <w:lang w:val="ro-RO" w:eastAsia="ru-RU"/>
              </w:rPr>
              <w:t xml:space="preserve"> a 3-a</w:t>
            </w:r>
          </w:p>
          <w:p w14:paraId="7307D4AD" w14:textId="77777777" w:rsidR="002C60F5" w:rsidRPr="002C60F5" w:rsidRDefault="002C60F5" w:rsidP="002C60F5">
            <w:pPr>
              <w:ind w:left="139" w:right="134"/>
              <w:jc w:val="both"/>
              <w:rPr>
                <w:bCs/>
                <w:sz w:val="20"/>
                <w:szCs w:val="20"/>
                <w:lang w:val="ro-RO" w:eastAsia="ru-RU"/>
              </w:rPr>
            </w:pPr>
            <w:proofErr w:type="spellStart"/>
            <w:r w:rsidRPr="002C60F5">
              <w:rPr>
                <w:bCs/>
                <w:sz w:val="20"/>
                <w:szCs w:val="20"/>
                <w:lang w:val="ro-RO" w:eastAsia="ru-RU"/>
              </w:rPr>
              <w:t>Declaraţia</w:t>
            </w:r>
            <w:proofErr w:type="spellEnd"/>
            <w:r w:rsidRPr="002C60F5">
              <w:rPr>
                <w:bCs/>
                <w:sz w:val="20"/>
                <w:szCs w:val="20"/>
                <w:lang w:val="ro-RO" w:eastAsia="ru-RU"/>
              </w:rPr>
              <w:t xml:space="preserve"> </w:t>
            </w:r>
            <w:proofErr w:type="spellStart"/>
            <w:r w:rsidRPr="002C60F5">
              <w:rPr>
                <w:bCs/>
                <w:sz w:val="20"/>
                <w:szCs w:val="20"/>
                <w:lang w:val="ro-RO" w:eastAsia="ru-RU"/>
              </w:rPr>
              <w:t>nutriţională</w:t>
            </w:r>
            <w:proofErr w:type="spellEnd"/>
          </w:p>
          <w:p w14:paraId="7369C0E5" w14:textId="0E76DABA" w:rsidR="002C60F5" w:rsidRDefault="002C60F5" w:rsidP="002C60F5">
            <w:pPr>
              <w:ind w:left="139" w:right="134"/>
              <w:jc w:val="both"/>
              <w:rPr>
                <w:bCs/>
                <w:sz w:val="20"/>
                <w:szCs w:val="20"/>
                <w:lang w:val="ro-RO" w:eastAsia="ru-RU"/>
              </w:rPr>
            </w:pPr>
            <w:r w:rsidRPr="002C60F5">
              <w:rPr>
                <w:bCs/>
                <w:sz w:val="20"/>
                <w:szCs w:val="20"/>
                <w:lang w:val="ro-RO" w:eastAsia="ru-RU"/>
              </w:rPr>
              <w:t xml:space="preserve">Articolul 28. </w:t>
            </w:r>
            <w:proofErr w:type="spellStart"/>
            <w:r w:rsidRPr="002C60F5">
              <w:rPr>
                <w:bCs/>
                <w:sz w:val="20"/>
                <w:szCs w:val="20"/>
                <w:lang w:val="ro-RO" w:eastAsia="ru-RU"/>
              </w:rPr>
              <w:t>Excepţii</w:t>
            </w:r>
            <w:proofErr w:type="spellEnd"/>
            <w:r w:rsidRPr="002C60F5">
              <w:rPr>
                <w:bCs/>
                <w:sz w:val="20"/>
                <w:szCs w:val="20"/>
                <w:lang w:val="ro-RO" w:eastAsia="ru-RU"/>
              </w:rPr>
              <w:t xml:space="preserve"> privind aplicarea prevederilor </w:t>
            </w:r>
            <w:proofErr w:type="spellStart"/>
            <w:r w:rsidRPr="002C60F5">
              <w:rPr>
                <w:bCs/>
                <w:sz w:val="20"/>
                <w:szCs w:val="20"/>
                <w:lang w:val="ro-RO" w:eastAsia="ru-RU"/>
              </w:rPr>
              <w:t>secţiunii</w:t>
            </w:r>
            <w:proofErr w:type="spellEnd"/>
            <w:r w:rsidRPr="002C60F5">
              <w:rPr>
                <w:bCs/>
                <w:sz w:val="20"/>
                <w:szCs w:val="20"/>
                <w:lang w:val="ro-RO" w:eastAsia="ru-RU"/>
              </w:rPr>
              <w:t xml:space="preserve"> a 3-a</w:t>
            </w:r>
          </w:p>
          <w:p w14:paraId="4688FD37" w14:textId="14626771" w:rsidR="0097355B" w:rsidRPr="002462FB" w:rsidRDefault="00833134" w:rsidP="00DC6DD6">
            <w:pPr>
              <w:ind w:left="139" w:right="134"/>
              <w:jc w:val="both"/>
              <w:rPr>
                <w:bCs/>
                <w:sz w:val="20"/>
                <w:szCs w:val="20"/>
                <w:lang w:val="ro-RO" w:eastAsia="ru-RU"/>
              </w:rPr>
            </w:pPr>
            <w:r w:rsidRPr="00833134">
              <w:rPr>
                <w:bCs/>
                <w:sz w:val="20"/>
                <w:szCs w:val="20"/>
                <w:lang w:val="ro-RO" w:eastAsia="ru-RU"/>
              </w:rPr>
              <w:t xml:space="preserve">Articolul 29. </w:t>
            </w:r>
            <w:proofErr w:type="spellStart"/>
            <w:r w:rsidRPr="00833134">
              <w:rPr>
                <w:bCs/>
                <w:sz w:val="20"/>
                <w:szCs w:val="20"/>
                <w:lang w:val="ro-RO" w:eastAsia="ru-RU"/>
              </w:rPr>
              <w:t>Conţinut</w:t>
            </w:r>
            <w:proofErr w:type="spellEnd"/>
          </w:p>
        </w:tc>
      </w:tr>
      <w:tr w:rsidR="00220CBA" w:rsidRPr="008C375E" w14:paraId="0DFAC3CA" w14:textId="77777777" w:rsidTr="001F6EBE">
        <w:trPr>
          <w:trHeight w:val="396"/>
          <w:tblCellSpacing w:w="0" w:type="dxa"/>
        </w:trPr>
        <w:tc>
          <w:tcPr>
            <w:tcW w:w="5529" w:type="dxa"/>
          </w:tcPr>
          <w:p w14:paraId="785BCB4A" w14:textId="77777777" w:rsidR="00220CBA" w:rsidRPr="008C375E" w:rsidRDefault="00220CBA" w:rsidP="00220CBA">
            <w:pPr>
              <w:ind w:left="142" w:right="142" w:firstLine="142"/>
              <w:jc w:val="both"/>
              <w:rPr>
                <w:color w:val="000000"/>
                <w:sz w:val="20"/>
                <w:szCs w:val="20"/>
                <w:lang w:val="ro-RO"/>
              </w:rPr>
            </w:pPr>
            <w:r w:rsidRPr="008C375E">
              <w:rPr>
                <w:b/>
                <w:color w:val="000000"/>
                <w:sz w:val="20"/>
                <w:szCs w:val="20"/>
                <w:lang w:val="ro-RO"/>
              </w:rPr>
              <w:t>Articolul 31</w:t>
            </w:r>
            <w:r w:rsidRPr="008C375E">
              <w:rPr>
                <w:color w:val="000000"/>
                <w:sz w:val="20"/>
                <w:szCs w:val="20"/>
                <w:lang w:val="ro-RO"/>
              </w:rPr>
              <w:t>Calcularea</w:t>
            </w:r>
          </w:p>
          <w:p w14:paraId="7492C5AC"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(1) Valoarea energetică se calculează utilizând factorii de conversie enumerați în anexa XIV.</w:t>
            </w:r>
          </w:p>
          <w:p w14:paraId="3DB657FD"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(2) Comisia poate adopta, prin intermediul unor acte delegate, </w:t>
            </w:r>
            <w:r w:rsidRPr="008C375E">
              <w:rPr>
                <w:color w:val="000000"/>
                <w:sz w:val="20"/>
                <w:szCs w:val="20"/>
                <w:lang w:val="ro-RO"/>
              </w:rPr>
              <w:lastRenderedPageBreak/>
              <w:t>în conformitate cu articolul 51, factorii de conversie pentru vitaminele și mineralele menționate în partea A punctul 1 din anexa XIII, care să permită un calcul mai exact al conținutului de vitamine și minerale în produsele alimentare. Factorii de conversie respectivi se adaugă la anexa XIV.</w:t>
            </w:r>
          </w:p>
          <w:p w14:paraId="175A4C2B"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(3)  Valoarea energetică și cantitățile de </w:t>
            </w:r>
            <w:proofErr w:type="spellStart"/>
            <w:r w:rsidRPr="008C375E">
              <w:rPr>
                <w:color w:val="000000"/>
                <w:sz w:val="20"/>
                <w:szCs w:val="20"/>
                <w:lang w:val="ro-RO"/>
              </w:rPr>
              <w:t>nutrienți</w:t>
            </w:r>
            <w:proofErr w:type="spellEnd"/>
            <w:r w:rsidRPr="008C375E">
              <w:rPr>
                <w:color w:val="000000"/>
                <w:sz w:val="20"/>
                <w:szCs w:val="20"/>
                <w:lang w:val="ro-RO"/>
              </w:rPr>
              <w:t xml:space="preserve"> menționate la articolul 30 alineatele (1)-(5) se referă la produsele alimentare astfel cum sunt vândute.</w:t>
            </w:r>
          </w:p>
          <w:p w14:paraId="7E28DD7E"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După caz, se pot furniza informații cu privire la produsul alimentar după preparare, cu condiția să fie oferite instrucțiuni de preparare suficient de detaliate, iar informațiile să se refere la produsul alimentar gata pentru consum.</w:t>
            </w:r>
          </w:p>
          <w:p w14:paraId="00C61CBE"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(4)  Valorile declarate sunt valori medii care se bazează, după caz, pe următorii factori:</w:t>
            </w:r>
          </w:p>
          <w:p w14:paraId="4B496323"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(a) analiza produsului alimentar efectuată de producător;</w:t>
            </w:r>
          </w:p>
          <w:p w14:paraId="596D25CF"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(b) un calcul efectuat pe baza valorilor medii cunoscute sau reale ale ingredientelor utilizate; sau</w:t>
            </w:r>
          </w:p>
          <w:p w14:paraId="4B505150"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(c) un calcul efectuat pe baza unor date general stabilite și acceptate.</w:t>
            </w:r>
          </w:p>
          <w:p w14:paraId="634C3F1B"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Comisia poate adopta acte de punere în aplicare care stabilesc norme detaliate pentru punerea în aplicare uniformă a prezentului alineat în ceea ce privește precizia valorilor declarate, precum diferențele dintre valorile declarate și cele stabilite în cursul controalelor oficiale. Actele de punere în aplicare respective se adoptă în conformitate cu procedura de examinare menționată la articolul 48 alineatul (2).</w:t>
            </w:r>
          </w:p>
          <w:p w14:paraId="1C8FCE8C" w14:textId="77777777" w:rsidR="00220CBA" w:rsidRPr="008C375E" w:rsidRDefault="00220CBA" w:rsidP="00220CBA">
            <w:pPr>
              <w:ind w:left="142" w:right="142" w:firstLine="142"/>
              <w:jc w:val="both"/>
              <w:rPr>
                <w:b/>
                <w:color w:val="000000"/>
                <w:sz w:val="20"/>
                <w:szCs w:val="20"/>
                <w:lang w:val="ro-RO"/>
              </w:rPr>
            </w:pPr>
          </w:p>
        </w:tc>
        <w:tc>
          <w:tcPr>
            <w:tcW w:w="5245" w:type="dxa"/>
          </w:tcPr>
          <w:p w14:paraId="53F39CE9"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43D77E7F" w14:textId="73AC67C3" w:rsidR="00220CBA" w:rsidRPr="008C375E" w:rsidRDefault="00220CBA" w:rsidP="00220CBA">
            <w:pPr>
              <w:jc w:val="center"/>
              <w:rPr>
                <w:color w:val="000000"/>
                <w:sz w:val="20"/>
                <w:szCs w:val="20"/>
                <w:lang w:val="ro-RO"/>
              </w:rPr>
            </w:pPr>
            <w:r w:rsidRPr="00ED164F">
              <w:rPr>
                <w:color w:val="000000"/>
                <w:sz w:val="20"/>
                <w:szCs w:val="20"/>
                <w:lang w:val="ro-RO"/>
              </w:rPr>
              <w:t>Compatibil</w:t>
            </w:r>
          </w:p>
        </w:tc>
        <w:tc>
          <w:tcPr>
            <w:tcW w:w="2126" w:type="dxa"/>
          </w:tcPr>
          <w:p w14:paraId="5A83EE1F" w14:textId="77777777" w:rsidR="00220CBA" w:rsidRDefault="00220CBA" w:rsidP="00220CBA">
            <w:pPr>
              <w:ind w:left="139" w:right="134"/>
              <w:jc w:val="both"/>
              <w:rPr>
                <w:bCs/>
                <w:sz w:val="20"/>
                <w:szCs w:val="20"/>
                <w:lang w:val="ro-RO" w:eastAsia="ru-RU"/>
              </w:rPr>
            </w:pPr>
            <w:r w:rsidRPr="00D1131F">
              <w:rPr>
                <w:bCs/>
                <w:sz w:val="20"/>
                <w:szCs w:val="20"/>
                <w:lang w:val="ro-RO" w:eastAsia="ru-RU"/>
              </w:rPr>
              <w:t xml:space="preserve">Legea nr.279/2017 privind informarea consumatorului cu privire la produsele </w:t>
            </w:r>
            <w:r w:rsidRPr="00D1131F">
              <w:rPr>
                <w:bCs/>
                <w:sz w:val="20"/>
                <w:szCs w:val="20"/>
                <w:lang w:val="ro-RO" w:eastAsia="ru-RU"/>
              </w:rPr>
              <w:lastRenderedPageBreak/>
              <w:t>alimentare</w:t>
            </w:r>
          </w:p>
          <w:p w14:paraId="13669A0F" w14:textId="77777777" w:rsidR="00220CBA" w:rsidRDefault="00220CBA" w:rsidP="00220CBA">
            <w:pPr>
              <w:ind w:left="139" w:right="134"/>
              <w:jc w:val="both"/>
              <w:rPr>
                <w:bCs/>
                <w:sz w:val="20"/>
                <w:szCs w:val="20"/>
                <w:lang w:val="ro-RO" w:eastAsia="ru-RU"/>
              </w:rPr>
            </w:pPr>
          </w:p>
          <w:p w14:paraId="7807335D" w14:textId="5316571B" w:rsidR="00220CBA" w:rsidRPr="002462FB" w:rsidRDefault="00220CBA" w:rsidP="00220CBA">
            <w:pPr>
              <w:ind w:left="139" w:right="134"/>
              <w:jc w:val="both"/>
              <w:rPr>
                <w:bCs/>
                <w:sz w:val="20"/>
                <w:szCs w:val="20"/>
                <w:lang w:val="ro-RO" w:eastAsia="ru-RU"/>
              </w:rPr>
            </w:pPr>
            <w:r w:rsidRPr="00833134">
              <w:rPr>
                <w:b/>
                <w:bCs/>
                <w:sz w:val="20"/>
                <w:szCs w:val="20"/>
                <w:lang w:val="ro-RO" w:eastAsia="ru-RU"/>
              </w:rPr>
              <w:t>Articolul 30.</w:t>
            </w:r>
            <w:r w:rsidRPr="00833134">
              <w:rPr>
                <w:bCs/>
                <w:sz w:val="20"/>
                <w:szCs w:val="20"/>
                <w:lang w:val="ro-RO" w:eastAsia="ru-RU"/>
              </w:rPr>
              <w:t xml:space="preserve"> Calcularea</w:t>
            </w:r>
          </w:p>
          <w:p w14:paraId="3D1C9E89" w14:textId="66AA804C" w:rsidR="00220CBA" w:rsidRPr="002462FB" w:rsidRDefault="00220CBA" w:rsidP="00220CBA">
            <w:pPr>
              <w:ind w:left="139" w:right="134"/>
              <w:jc w:val="both"/>
              <w:rPr>
                <w:bCs/>
                <w:sz w:val="20"/>
                <w:szCs w:val="20"/>
                <w:lang w:val="ro-RO" w:eastAsia="ru-RU"/>
              </w:rPr>
            </w:pPr>
          </w:p>
        </w:tc>
      </w:tr>
      <w:tr w:rsidR="00220CBA" w:rsidRPr="008C375E" w14:paraId="3B679325" w14:textId="77777777" w:rsidTr="001F6EBE">
        <w:trPr>
          <w:trHeight w:val="396"/>
          <w:tblCellSpacing w:w="0" w:type="dxa"/>
        </w:trPr>
        <w:tc>
          <w:tcPr>
            <w:tcW w:w="5529" w:type="dxa"/>
          </w:tcPr>
          <w:p w14:paraId="7B38580A" w14:textId="77777777" w:rsidR="00220CBA" w:rsidRPr="008C375E" w:rsidRDefault="00220CBA" w:rsidP="00220CBA">
            <w:pPr>
              <w:ind w:left="142" w:right="142" w:firstLine="142"/>
              <w:jc w:val="both"/>
              <w:rPr>
                <w:b/>
                <w:color w:val="000000"/>
                <w:sz w:val="20"/>
                <w:szCs w:val="20"/>
                <w:lang w:val="ro-RO"/>
              </w:rPr>
            </w:pPr>
            <w:r w:rsidRPr="008C375E">
              <w:rPr>
                <w:b/>
                <w:color w:val="000000"/>
                <w:sz w:val="20"/>
                <w:szCs w:val="20"/>
                <w:lang w:val="ro-RO"/>
              </w:rPr>
              <w:lastRenderedPageBreak/>
              <w:t>Articolul 32</w:t>
            </w:r>
          </w:p>
          <w:p w14:paraId="3B966C5F"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Exprimarea per 100 g sau per 100 ml</w:t>
            </w:r>
          </w:p>
          <w:p w14:paraId="14C8525B" w14:textId="77777777" w:rsidR="00220CBA" w:rsidRPr="008C375E" w:rsidRDefault="00220CBA" w:rsidP="00220CBA">
            <w:pPr>
              <w:ind w:left="142" w:right="142" w:firstLine="142"/>
              <w:jc w:val="both"/>
              <w:rPr>
                <w:color w:val="000000"/>
                <w:sz w:val="20"/>
                <w:szCs w:val="20"/>
                <w:lang w:val="ro-RO"/>
              </w:rPr>
            </w:pPr>
          </w:p>
          <w:p w14:paraId="640C185E"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(1)  Valoarea energetică și cantitatea de </w:t>
            </w:r>
            <w:proofErr w:type="spellStart"/>
            <w:r w:rsidRPr="008C375E">
              <w:rPr>
                <w:color w:val="000000"/>
                <w:sz w:val="20"/>
                <w:szCs w:val="20"/>
                <w:lang w:val="ro-RO"/>
              </w:rPr>
              <w:t>nutrienți</w:t>
            </w:r>
            <w:proofErr w:type="spellEnd"/>
            <w:r w:rsidRPr="008C375E">
              <w:rPr>
                <w:color w:val="000000"/>
                <w:sz w:val="20"/>
                <w:szCs w:val="20"/>
                <w:lang w:val="ro-RO"/>
              </w:rPr>
              <w:t xml:space="preserve"> menționate la articolul 30 alineatele (1)-(5) sunt exprimate în unitățile de măsură prevăzute în anexa XV.</w:t>
            </w:r>
          </w:p>
          <w:p w14:paraId="3F0FA78A"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(2)  Valoarea energetică și cantitatea de </w:t>
            </w:r>
            <w:proofErr w:type="spellStart"/>
            <w:r w:rsidRPr="008C375E">
              <w:rPr>
                <w:color w:val="000000"/>
                <w:sz w:val="20"/>
                <w:szCs w:val="20"/>
                <w:lang w:val="ro-RO"/>
              </w:rPr>
              <w:t>nutrienți</w:t>
            </w:r>
            <w:proofErr w:type="spellEnd"/>
            <w:r w:rsidRPr="008C375E">
              <w:rPr>
                <w:color w:val="000000"/>
                <w:sz w:val="20"/>
                <w:szCs w:val="20"/>
                <w:lang w:val="ro-RO"/>
              </w:rPr>
              <w:t xml:space="preserve"> menționate la articolul 30 alineatele (1)-(5) se exprimă per 100 g sau per 100 ml.</w:t>
            </w:r>
          </w:p>
          <w:p w14:paraId="569B275B"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(3) Eventuala declarație privind vitaminele și mineralele, în plus față de forma de exprimare menționată la alineatul (2), este exprimată ca procent din consumul de referință stabilit în partea A punctul 1 din anexa XIII pentru 100 g sau 100 ml.</w:t>
            </w:r>
          </w:p>
          <w:p w14:paraId="1941C02D"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t xml:space="preserve">(4)  În plus față de forma de exprimare menționată la alineatul (2) din prezentul articol, valoarea energetică și cantitățile de </w:t>
            </w:r>
            <w:proofErr w:type="spellStart"/>
            <w:r w:rsidRPr="008C375E">
              <w:rPr>
                <w:color w:val="000000"/>
                <w:sz w:val="20"/>
                <w:szCs w:val="20"/>
                <w:lang w:val="ro-RO"/>
              </w:rPr>
              <w:t>nutrienți</w:t>
            </w:r>
            <w:proofErr w:type="spellEnd"/>
            <w:r w:rsidRPr="008C375E">
              <w:rPr>
                <w:color w:val="000000"/>
                <w:sz w:val="20"/>
                <w:szCs w:val="20"/>
                <w:lang w:val="ro-RO"/>
              </w:rPr>
              <w:t xml:space="preserve"> menționate la articolul 30 alineatele (1), (3), (4) și (5) pot fi exprimate, după caz, ca procent din consumul de referință stabilit în partea B din anexa XIII pentru 100 g sau 100 ml.</w:t>
            </w:r>
          </w:p>
          <w:p w14:paraId="0A764A54" w14:textId="77777777" w:rsidR="00220CBA" w:rsidRPr="008C375E" w:rsidRDefault="00220CBA" w:rsidP="00220CBA">
            <w:pPr>
              <w:ind w:left="142" w:right="142" w:firstLine="142"/>
              <w:jc w:val="both"/>
              <w:rPr>
                <w:color w:val="000000"/>
                <w:sz w:val="20"/>
                <w:szCs w:val="20"/>
                <w:lang w:val="ro-RO"/>
              </w:rPr>
            </w:pPr>
            <w:r w:rsidRPr="008C375E">
              <w:rPr>
                <w:color w:val="000000"/>
                <w:sz w:val="20"/>
                <w:szCs w:val="20"/>
                <w:lang w:val="ro-RO"/>
              </w:rPr>
              <w:lastRenderedPageBreak/>
              <w:t>(5)  În cazul în care se furnizează informații în temeiul alineatului (4), se introduce următoarea mențiune în imediata apropriere a acestora: „Consumul de referință al unui adult obișnuit (8 400 kJ/2 000 kcal)”.</w:t>
            </w:r>
          </w:p>
          <w:p w14:paraId="61198B70" w14:textId="77777777" w:rsidR="00220CBA" w:rsidRPr="008C375E" w:rsidRDefault="00220CBA" w:rsidP="00220CBA">
            <w:pPr>
              <w:ind w:left="142" w:right="142" w:firstLine="142"/>
              <w:jc w:val="both"/>
              <w:rPr>
                <w:b/>
                <w:color w:val="000000"/>
                <w:sz w:val="20"/>
                <w:szCs w:val="20"/>
                <w:lang w:val="ro-RO"/>
              </w:rPr>
            </w:pPr>
          </w:p>
        </w:tc>
        <w:tc>
          <w:tcPr>
            <w:tcW w:w="5245" w:type="dxa"/>
          </w:tcPr>
          <w:p w14:paraId="2C072473" w14:textId="77777777" w:rsidR="00220CBA" w:rsidRDefault="00220CBA" w:rsidP="00220CBA">
            <w:pPr>
              <w:tabs>
                <w:tab w:val="left" w:pos="180"/>
              </w:tabs>
              <w:ind w:left="142" w:right="142" w:firstLine="142"/>
              <w:jc w:val="center"/>
              <w:outlineLvl w:val="0"/>
              <w:rPr>
                <w:rFonts w:eastAsia="Calibri"/>
                <w:b/>
                <w:sz w:val="20"/>
                <w:szCs w:val="20"/>
                <w:lang w:val="ro-RO"/>
              </w:rPr>
            </w:pPr>
          </w:p>
        </w:tc>
        <w:tc>
          <w:tcPr>
            <w:tcW w:w="1418" w:type="dxa"/>
          </w:tcPr>
          <w:p w14:paraId="290E24AC" w14:textId="38158878" w:rsidR="00220CBA" w:rsidRPr="008C375E" w:rsidRDefault="00220CBA" w:rsidP="00220CBA">
            <w:pPr>
              <w:jc w:val="center"/>
              <w:rPr>
                <w:color w:val="000000"/>
                <w:sz w:val="20"/>
                <w:szCs w:val="20"/>
                <w:lang w:val="ro-RO"/>
              </w:rPr>
            </w:pPr>
            <w:r w:rsidRPr="00ED164F">
              <w:rPr>
                <w:color w:val="000000"/>
                <w:sz w:val="20"/>
                <w:szCs w:val="20"/>
                <w:lang w:val="ro-RO"/>
              </w:rPr>
              <w:t>Compatibil</w:t>
            </w:r>
          </w:p>
        </w:tc>
        <w:tc>
          <w:tcPr>
            <w:tcW w:w="2126" w:type="dxa"/>
          </w:tcPr>
          <w:p w14:paraId="208A7A84" w14:textId="77777777" w:rsidR="00220CBA" w:rsidRDefault="00220CBA" w:rsidP="00220CBA">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7B8ADF7C" w14:textId="77777777" w:rsidR="00220CBA" w:rsidRDefault="00220CBA" w:rsidP="00220CBA">
            <w:pPr>
              <w:ind w:left="139" w:right="134"/>
              <w:jc w:val="both"/>
              <w:rPr>
                <w:bCs/>
                <w:sz w:val="20"/>
                <w:szCs w:val="20"/>
                <w:lang w:val="ro-RO" w:eastAsia="ru-RU"/>
              </w:rPr>
            </w:pPr>
          </w:p>
          <w:p w14:paraId="4EFAA1A4" w14:textId="77777777" w:rsidR="00220CBA" w:rsidRPr="000B593A" w:rsidRDefault="00220CBA" w:rsidP="00220CBA">
            <w:pPr>
              <w:ind w:left="139" w:right="134"/>
              <w:jc w:val="both"/>
              <w:rPr>
                <w:bCs/>
                <w:sz w:val="20"/>
                <w:szCs w:val="20"/>
                <w:lang w:val="ro-RO" w:eastAsia="ru-RU"/>
              </w:rPr>
            </w:pPr>
            <w:r w:rsidRPr="000B593A">
              <w:rPr>
                <w:b/>
                <w:bCs/>
                <w:sz w:val="20"/>
                <w:szCs w:val="20"/>
                <w:lang w:val="ro-RO" w:eastAsia="ru-RU"/>
              </w:rPr>
              <w:t>Articolul 31.</w:t>
            </w:r>
            <w:r w:rsidRPr="000B593A">
              <w:rPr>
                <w:bCs/>
                <w:sz w:val="20"/>
                <w:szCs w:val="20"/>
                <w:lang w:val="ro-RO" w:eastAsia="ru-RU"/>
              </w:rPr>
              <w:t xml:space="preserve"> Exprimarea per 100 g sau per 100 ml</w:t>
            </w:r>
          </w:p>
          <w:p w14:paraId="1EA1AC9C" w14:textId="5495E0AC" w:rsidR="00220CBA" w:rsidRPr="002462FB" w:rsidRDefault="00220CBA" w:rsidP="00220CBA">
            <w:pPr>
              <w:ind w:left="139" w:right="134"/>
              <w:jc w:val="both"/>
              <w:rPr>
                <w:bCs/>
                <w:sz w:val="20"/>
                <w:szCs w:val="20"/>
                <w:lang w:val="ro-RO" w:eastAsia="ru-RU"/>
              </w:rPr>
            </w:pPr>
          </w:p>
        </w:tc>
      </w:tr>
      <w:tr w:rsidR="00F137FC" w:rsidRPr="008C375E" w14:paraId="104D760D" w14:textId="77777777" w:rsidTr="001F6EBE">
        <w:trPr>
          <w:trHeight w:val="396"/>
          <w:tblCellSpacing w:w="0" w:type="dxa"/>
        </w:trPr>
        <w:tc>
          <w:tcPr>
            <w:tcW w:w="5529" w:type="dxa"/>
          </w:tcPr>
          <w:p w14:paraId="05EFCB85" w14:textId="77777777" w:rsidR="0097355B" w:rsidRPr="008C375E" w:rsidRDefault="0097355B" w:rsidP="0097355B">
            <w:pPr>
              <w:ind w:left="142" w:right="142" w:firstLine="142"/>
              <w:jc w:val="both"/>
              <w:rPr>
                <w:color w:val="000000"/>
                <w:sz w:val="20"/>
                <w:szCs w:val="20"/>
                <w:lang w:val="ro-RO"/>
              </w:rPr>
            </w:pPr>
            <w:r w:rsidRPr="008C375E">
              <w:rPr>
                <w:b/>
                <w:color w:val="000000"/>
                <w:sz w:val="20"/>
                <w:szCs w:val="20"/>
                <w:lang w:val="ro-RO"/>
              </w:rPr>
              <w:t>Articolul 33</w:t>
            </w:r>
            <w:r w:rsidRPr="008C375E">
              <w:rPr>
                <w:color w:val="000000"/>
                <w:sz w:val="20"/>
                <w:szCs w:val="20"/>
                <w:lang w:val="ro-RO"/>
              </w:rPr>
              <w:t>Exprimarea per porție sau per unitate de consum</w:t>
            </w:r>
          </w:p>
          <w:p w14:paraId="5B5F6AAE"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(1) În următoarele cazuri, valoarea energetică și cantitățile de </w:t>
            </w:r>
            <w:proofErr w:type="spellStart"/>
            <w:r w:rsidRPr="008C375E">
              <w:rPr>
                <w:color w:val="000000"/>
                <w:sz w:val="20"/>
                <w:szCs w:val="20"/>
                <w:lang w:val="ro-RO"/>
              </w:rPr>
              <w:t>nutrienți</w:t>
            </w:r>
            <w:proofErr w:type="spellEnd"/>
            <w:r w:rsidRPr="008C375E">
              <w:rPr>
                <w:color w:val="000000"/>
                <w:sz w:val="20"/>
                <w:szCs w:val="20"/>
                <w:lang w:val="ro-RO"/>
              </w:rPr>
              <w:t xml:space="preserve"> menționate la articolul 30 alineatele (1)-(5) pot fi exprimate per porție și/sau per unitate de consum ușor identificabilă (identificabile) de către consumator, cu condiția marcării pe etichetă a cantității corespunzătoare porției sau a unității de consum utilizate și cu condiția să fie precizat numărul de porții sau de unități conținute în ambalaj:</w:t>
            </w:r>
          </w:p>
          <w:p w14:paraId="768C8C58"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în plus față de forma de exprimare la 100 g sau la 100 ml menționată la articolul 32 alineatul (2);</w:t>
            </w:r>
          </w:p>
          <w:p w14:paraId="08F104D5"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în plus față de forma de exprimare per 100 g sau per 100 ml menționată la articolul 32 alineatul (3) privind cantitățile de vitamine și minerale;</w:t>
            </w:r>
          </w:p>
          <w:p w14:paraId="21531268"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(c) în plus sau în loc de forma de exprimare la 100 g sau la 100 ml menționată la articolul 32 alineatul (4).</w:t>
            </w:r>
          </w:p>
          <w:p w14:paraId="0AF5EE03"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(2)  Prin derogare de la articolul 32 alineatul (2), în cazurile menționate la articolul 30 alineatul (3) litera (b), cantitatea de </w:t>
            </w:r>
            <w:proofErr w:type="spellStart"/>
            <w:r w:rsidRPr="008C375E">
              <w:rPr>
                <w:color w:val="000000"/>
                <w:sz w:val="20"/>
                <w:szCs w:val="20"/>
                <w:lang w:val="ro-RO"/>
              </w:rPr>
              <w:t>nutrienți</w:t>
            </w:r>
            <w:proofErr w:type="spellEnd"/>
            <w:r w:rsidRPr="008C375E">
              <w:rPr>
                <w:color w:val="000000"/>
                <w:sz w:val="20"/>
                <w:szCs w:val="20"/>
                <w:lang w:val="ro-RO"/>
              </w:rPr>
              <w:t xml:space="preserve"> și/sau procentul din consumul de referință stabilit(e) în partea B din anexa XIII pot fi exprimate numai per porție sau numai per unitate de consum.</w:t>
            </w:r>
          </w:p>
          <w:p w14:paraId="17B88E7B"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Atunci când cantitatea de </w:t>
            </w:r>
            <w:proofErr w:type="spellStart"/>
            <w:r w:rsidRPr="008C375E">
              <w:rPr>
                <w:color w:val="000000"/>
                <w:sz w:val="20"/>
                <w:szCs w:val="20"/>
                <w:lang w:val="ro-RO"/>
              </w:rPr>
              <w:t>nutrienți</w:t>
            </w:r>
            <w:proofErr w:type="spellEnd"/>
            <w:r w:rsidRPr="008C375E">
              <w:rPr>
                <w:color w:val="000000"/>
                <w:sz w:val="20"/>
                <w:szCs w:val="20"/>
                <w:lang w:val="ro-RO"/>
              </w:rPr>
              <w:t xml:space="preserve"> este exprimată numai per porție sau numai per unitate de consum, în conformitate cu primul paragraf, valoarea energetică se exprimă per 100 g sau per 100 ml și în funcție de porție sau unitatea de consum.</w:t>
            </w:r>
          </w:p>
          <w:p w14:paraId="1E3ED0AA"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(3)  Prin derogare de la articolul 32 alineatul (2), în cazurile menționate la articolul 30 alineatul (5), valoarea energetică și cantitatea de </w:t>
            </w:r>
            <w:proofErr w:type="spellStart"/>
            <w:r w:rsidRPr="008C375E">
              <w:rPr>
                <w:color w:val="000000"/>
                <w:sz w:val="20"/>
                <w:szCs w:val="20"/>
                <w:lang w:val="ro-RO"/>
              </w:rPr>
              <w:t>nutrienți</w:t>
            </w:r>
            <w:proofErr w:type="spellEnd"/>
            <w:r w:rsidRPr="008C375E">
              <w:rPr>
                <w:color w:val="000000"/>
                <w:sz w:val="20"/>
                <w:szCs w:val="20"/>
                <w:lang w:val="ro-RO"/>
              </w:rPr>
              <w:t xml:space="preserve"> și/sau procentul din consumul de referință stabilit(e) în partea B din anexa XIII pot fi exprimate numai per porție sau numai per unitate de consum.</w:t>
            </w:r>
          </w:p>
          <w:p w14:paraId="6AD7C446"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(4)  Porția sau unitatea utilizată sunt indicate în imediata apropiere a declarației nutriționale.</w:t>
            </w:r>
          </w:p>
          <w:p w14:paraId="7291AC4F"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(5)  Pentru a asigura o aplicare uniformă a exprimării declarației nutriționale pe porție sau per unitate de consum și pentru a asigura o bază de comparație uniformă pentru consumator, Comisia adoptă, prin acte de punere în aplicare și ținând seama de comportamentul real de consum al consumatorilor, precum și de recomandările privind regimul alimentar, norme privind exprimarea per porție sau per unitate de consum pentru anumite categorii de produse alimentare. Actele de punere în aplicare respective se adoptă în conformitate cu </w:t>
            </w:r>
            <w:r w:rsidRPr="008C375E">
              <w:rPr>
                <w:color w:val="000000"/>
                <w:sz w:val="20"/>
                <w:szCs w:val="20"/>
                <w:lang w:val="ro-RO"/>
              </w:rPr>
              <w:lastRenderedPageBreak/>
              <w:t>procedura de examinare menționată la articolul 48 alineatul (2).</w:t>
            </w:r>
          </w:p>
          <w:p w14:paraId="73F3B026" w14:textId="77777777" w:rsidR="00F137FC" w:rsidRPr="008C375E" w:rsidRDefault="00F137FC" w:rsidP="0026099A">
            <w:pPr>
              <w:ind w:left="142" w:right="142" w:firstLine="142"/>
              <w:jc w:val="both"/>
              <w:rPr>
                <w:b/>
                <w:color w:val="000000"/>
                <w:sz w:val="20"/>
                <w:szCs w:val="20"/>
                <w:lang w:val="ro-RO"/>
              </w:rPr>
            </w:pPr>
          </w:p>
        </w:tc>
        <w:tc>
          <w:tcPr>
            <w:tcW w:w="5245" w:type="dxa"/>
          </w:tcPr>
          <w:p w14:paraId="66B9890E" w14:textId="77777777" w:rsidR="00F137FC" w:rsidRDefault="00F137FC" w:rsidP="00DC6DD6">
            <w:pPr>
              <w:tabs>
                <w:tab w:val="left" w:pos="180"/>
              </w:tabs>
              <w:ind w:left="142" w:right="142" w:firstLine="142"/>
              <w:jc w:val="center"/>
              <w:outlineLvl w:val="0"/>
              <w:rPr>
                <w:rFonts w:eastAsia="Calibri"/>
                <w:b/>
                <w:sz w:val="20"/>
                <w:szCs w:val="20"/>
                <w:lang w:val="ro-RO"/>
              </w:rPr>
            </w:pPr>
          </w:p>
        </w:tc>
        <w:tc>
          <w:tcPr>
            <w:tcW w:w="1418" w:type="dxa"/>
          </w:tcPr>
          <w:p w14:paraId="2D213B56"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76CBC39C" w14:textId="77777777" w:rsidR="00F137FC" w:rsidRPr="008C375E" w:rsidRDefault="00F137FC" w:rsidP="00DC6DD6">
            <w:pPr>
              <w:jc w:val="center"/>
              <w:rPr>
                <w:color w:val="000000"/>
                <w:sz w:val="20"/>
                <w:szCs w:val="20"/>
                <w:lang w:val="ro-RO"/>
              </w:rPr>
            </w:pPr>
          </w:p>
        </w:tc>
        <w:tc>
          <w:tcPr>
            <w:tcW w:w="2126" w:type="dxa"/>
          </w:tcPr>
          <w:p w14:paraId="19AC8778" w14:textId="77777777" w:rsidR="00BD3F1C" w:rsidRDefault="00BD3F1C" w:rsidP="00BD3F1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0AD5BDF8" w14:textId="77777777" w:rsidR="00BD3F1C" w:rsidRDefault="00BD3F1C" w:rsidP="00BD3F1C">
            <w:pPr>
              <w:ind w:left="139" w:right="134"/>
              <w:jc w:val="both"/>
              <w:rPr>
                <w:bCs/>
                <w:sz w:val="20"/>
                <w:szCs w:val="20"/>
                <w:lang w:val="ro-RO" w:eastAsia="ru-RU"/>
              </w:rPr>
            </w:pPr>
          </w:p>
          <w:p w14:paraId="470194E4" w14:textId="77777777" w:rsidR="000B593A" w:rsidRPr="000B593A" w:rsidRDefault="000B593A" w:rsidP="000B593A">
            <w:pPr>
              <w:ind w:left="139" w:right="134"/>
              <w:jc w:val="both"/>
              <w:rPr>
                <w:bCs/>
                <w:sz w:val="20"/>
                <w:szCs w:val="20"/>
                <w:lang w:val="ro-RO" w:eastAsia="ru-RU"/>
              </w:rPr>
            </w:pPr>
          </w:p>
          <w:p w14:paraId="021C3C99" w14:textId="22B9C440" w:rsidR="00F137FC" w:rsidRPr="002462FB" w:rsidRDefault="000B593A" w:rsidP="000B593A">
            <w:pPr>
              <w:ind w:left="139" w:right="134"/>
              <w:jc w:val="both"/>
              <w:rPr>
                <w:bCs/>
                <w:sz w:val="20"/>
                <w:szCs w:val="20"/>
                <w:lang w:val="ro-RO" w:eastAsia="ru-RU"/>
              </w:rPr>
            </w:pPr>
            <w:r w:rsidRPr="000B593A">
              <w:rPr>
                <w:bCs/>
                <w:sz w:val="20"/>
                <w:szCs w:val="20"/>
                <w:lang w:val="ro-RO" w:eastAsia="ru-RU"/>
              </w:rPr>
              <w:t xml:space="preserve">Articolul 32. Exprimarea per </w:t>
            </w:r>
            <w:proofErr w:type="spellStart"/>
            <w:r w:rsidRPr="000B593A">
              <w:rPr>
                <w:bCs/>
                <w:sz w:val="20"/>
                <w:szCs w:val="20"/>
                <w:lang w:val="ro-RO" w:eastAsia="ru-RU"/>
              </w:rPr>
              <w:t>porţie</w:t>
            </w:r>
            <w:proofErr w:type="spellEnd"/>
            <w:r w:rsidRPr="000B593A">
              <w:rPr>
                <w:bCs/>
                <w:sz w:val="20"/>
                <w:szCs w:val="20"/>
                <w:lang w:val="ro-RO" w:eastAsia="ru-RU"/>
              </w:rPr>
              <w:t xml:space="preserve"> sau per unitate de consum</w:t>
            </w:r>
          </w:p>
        </w:tc>
      </w:tr>
      <w:tr w:rsidR="0097355B" w:rsidRPr="008C375E" w14:paraId="1A8AF9DA" w14:textId="77777777" w:rsidTr="001F6EBE">
        <w:trPr>
          <w:trHeight w:val="396"/>
          <w:tblCellSpacing w:w="0" w:type="dxa"/>
        </w:trPr>
        <w:tc>
          <w:tcPr>
            <w:tcW w:w="5529" w:type="dxa"/>
          </w:tcPr>
          <w:p w14:paraId="16E44B3D" w14:textId="77777777" w:rsidR="0097355B" w:rsidRPr="008C375E" w:rsidRDefault="0097355B" w:rsidP="0097355B">
            <w:pPr>
              <w:ind w:left="142" w:right="142" w:firstLine="142"/>
              <w:jc w:val="both"/>
              <w:rPr>
                <w:color w:val="000000"/>
                <w:sz w:val="20"/>
                <w:szCs w:val="20"/>
                <w:lang w:val="ro-RO"/>
              </w:rPr>
            </w:pPr>
            <w:r w:rsidRPr="008C375E">
              <w:rPr>
                <w:b/>
                <w:color w:val="000000"/>
                <w:sz w:val="20"/>
                <w:szCs w:val="20"/>
                <w:lang w:val="ro-RO"/>
              </w:rPr>
              <w:t xml:space="preserve">Articolul 34 </w:t>
            </w:r>
            <w:r w:rsidRPr="008C375E">
              <w:rPr>
                <w:color w:val="000000"/>
                <w:sz w:val="20"/>
                <w:szCs w:val="20"/>
                <w:lang w:val="ro-RO"/>
              </w:rPr>
              <w:t>Prezentare</w:t>
            </w:r>
          </w:p>
          <w:p w14:paraId="4F272CAA"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(1)  Mențiunile la care se face referire la articolul 30 alineatele (1) și (2) sunt incluse în același câmp vizual. Acestea sunt prezentate grupat, într-un format clar și, după caz, în ordinea de prezentare prevăzută în anexa XV.</w:t>
            </w:r>
          </w:p>
          <w:p w14:paraId="2CE956DE"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(2)  Mențiunile la care se face referire la articolul 30 alineatele (1) și (2) sunt prezentate, în funcție de spațiul disponibil, sub formă de tabel, cu numerele aliniate. În cazul în care spațiul nu permite, declarația este prezentată în format liniar.</w:t>
            </w:r>
          </w:p>
          <w:p w14:paraId="0EB645B6"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(3)  Mențiunile la care se face referire la articolul 30 alineatul (3) sunt prezentate:</w:t>
            </w:r>
          </w:p>
          <w:p w14:paraId="019D2067"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(a) în câmpul vizual principal; și</w:t>
            </w:r>
          </w:p>
          <w:p w14:paraId="03F0B543"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(b) folosind dimensiunile fontului stabilite la articolul 13 alineatul (2).</w:t>
            </w:r>
          </w:p>
          <w:p w14:paraId="44667467"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Mențiunile la care se face referire la articolul 30 alineatul (3) pot fi prezentate într-un format diferit de cel precizat la alineatul (2) din prezentul articol.</w:t>
            </w:r>
          </w:p>
          <w:p w14:paraId="298C6713"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(4)  Mențiunile la care se face referire la articolul 30 alineatele (4) și (5) pot fi prezentate într-un format diferit de cel precizat la alineatul (2) din prezentul articol.</w:t>
            </w:r>
          </w:p>
          <w:p w14:paraId="0A5AFB5A"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(5) În cazurile în care valoarea energetică sau cantitatea de </w:t>
            </w:r>
            <w:proofErr w:type="spellStart"/>
            <w:r w:rsidRPr="008C375E">
              <w:rPr>
                <w:color w:val="000000"/>
                <w:sz w:val="20"/>
                <w:szCs w:val="20"/>
                <w:lang w:val="ro-RO"/>
              </w:rPr>
              <w:t>nutrient</w:t>
            </w:r>
            <w:proofErr w:type="spellEnd"/>
            <w:r w:rsidRPr="008C375E">
              <w:rPr>
                <w:color w:val="000000"/>
                <w:sz w:val="20"/>
                <w:szCs w:val="20"/>
                <w:lang w:val="ro-RO"/>
              </w:rPr>
              <w:t xml:space="preserve"> (</w:t>
            </w:r>
            <w:proofErr w:type="spellStart"/>
            <w:r w:rsidRPr="008C375E">
              <w:rPr>
                <w:color w:val="000000"/>
                <w:sz w:val="20"/>
                <w:szCs w:val="20"/>
                <w:lang w:val="ro-RO"/>
              </w:rPr>
              <w:t>nutrienți</w:t>
            </w:r>
            <w:proofErr w:type="spellEnd"/>
            <w:r w:rsidRPr="008C375E">
              <w:rPr>
                <w:color w:val="000000"/>
                <w:sz w:val="20"/>
                <w:szCs w:val="20"/>
                <w:lang w:val="ro-RO"/>
              </w:rPr>
              <w:t>) dintr-un produs sunt neglijabile, informațiile referitoare la elementele respective pot fi înlocuite cu o mențiune precum „Conține cantități neglijabile de ….” și sunt amplasate în imediata apropiere a declarației nutriționale, dacă aceasta există.</w:t>
            </w:r>
          </w:p>
          <w:p w14:paraId="5F696F0E" w14:textId="77777777" w:rsidR="0097355B" w:rsidRPr="008C375E" w:rsidRDefault="0097355B" w:rsidP="0097355B">
            <w:pPr>
              <w:ind w:left="142" w:right="142" w:firstLine="142"/>
              <w:jc w:val="both"/>
              <w:rPr>
                <w:color w:val="000000"/>
                <w:sz w:val="20"/>
                <w:szCs w:val="20"/>
                <w:lang w:val="ro-RO"/>
              </w:rPr>
            </w:pPr>
            <w:r w:rsidRPr="008C375E">
              <w:rPr>
                <w:color w:val="000000"/>
                <w:sz w:val="20"/>
                <w:szCs w:val="20"/>
                <w:lang w:val="ro-RO"/>
              </w:rPr>
              <w:t xml:space="preserve">Pentru a asigura o aplicare uniformă a prezentului alineat, Comisia poate adopta acte de punere în aplicare referitoare la valoarea energetică și la cantitățile de </w:t>
            </w:r>
            <w:proofErr w:type="spellStart"/>
            <w:r w:rsidRPr="008C375E">
              <w:rPr>
                <w:color w:val="000000"/>
                <w:sz w:val="20"/>
                <w:szCs w:val="20"/>
                <w:lang w:val="ro-RO"/>
              </w:rPr>
              <w:t>nutrienți</w:t>
            </w:r>
            <w:proofErr w:type="spellEnd"/>
            <w:r w:rsidRPr="008C375E">
              <w:rPr>
                <w:color w:val="000000"/>
                <w:sz w:val="20"/>
                <w:szCs w:val="20"/>
                <w:lang w:val="ro-RO"/>
              </w:rPr>
              <w:t xml:space="preserve"> menționate la articolul 30 alineatele (1)-(5) care pot fi considerate neglijabile. Actele de punere în aplicare respective se adoptă în conformitate cu procedura de examinare menționată la articolul 48 alineatul (2).</w:t>
            </w:r>
          </w:p>
          <w:p w14:paraId="6F8C25BC" w14:textId="3AC5679F" w:rsidR="0097355B" w:rsidRPr="009D64B2" w:rsidRDefault="0097355B" w:rsidP="009D64B2">
            <w:pPr>
              <w:ind w:left="142" w:right="142" w:firstLine="142"/>
              <w:jc w:val="both"/>
              <w:rPr>
                <w:color w:val="000000"/>
                <w:sz w:val="20"/>
                <w:szCs w:val="20"/>
                <w:lang w:val="ro-RO"/>
              </w:rPr>
            </w:pPr>
            <w:r w:rsidRPr="008C375E">
              <w:rPr>
                <w:color w:val="000000"/>
                <w:sz w:val="20"/>
                <w:szCs w:val="20"/>
                <w:lang w:val="ro-RO"/>
              </w:rPr>
              <w:t>(6)  Pentru a asigura o aplicare uniformă a modalității de prezentare a declarației nutriționale în formatele menționate la alineatele (1)-(4) din prezentul articol, Comisia poate adopta acte de punere în aplicare în acest sens. Actele de punere în aplicare respective se adoptă în conformitate cu procedura de examinare menționată la articolul 48 alineatul (2).</w:t>
            </w:r>
          </w:p>
        </w:tc>
        <w:tc>
          <w:tcPr>
            <w:tcW w:w="5245" w:type="dxa"/>
          </w:tcPr>
          <w:p w14:paraId="6E90A01F" w14:textId="77777777" w:rsidR="0097355B" w:rsidRDefault="0097355B" w:rsidP="00DC6DD6">
            <w:pPr>
              <w:tabs>
                <w:tab w:val="left" w:pos="180"/>
              </w:tabs>
              <w:ind w:left="142" w:right="142" w:firstLine="142"/>
              <w:jc w:val="center"/>
              <w:outlineLvl w:val="0"/>
              <w:rPr>
                <w:rFonts w:eastAsia="Calibri"/>
                <w:b/>
                <w:sz w:val="20"/>
                <w:szCs w:val="20"/>
                <w:lang w:val="ro-RO"/>
              </w:rPr>
            </w:pPr>
          </w:p>
        </w:tc>
        <w:tc>
          <w:tcPr>
            <w:tcW w:w="1418" w:type="dxa"/>
          </w:tcPr>
          <w:p w14:paraId="6EEE209D"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3D5BA4CC" w14:textId="77777777" w:rsidR="0097355B" w:rsidRPr="008C375E" w:rsidRDefault="0097355B" w:rsidP="00DC6DD6">
            <w:pPr>
              <w:jc w:val="center"/>
              <w:rPr>
                <w:color w:val="000000"/>
                <w:sz w:val="20"/>
                <w:szCs w:val="20"/>
                <w:lang w:val="ro-RO"/>
              </w:rPr>
            </w:pPr>
          </w:p>
        </w:tc>
        <w:tc>
          <w:tcPr>
            <w:tcW w:w="2126" w:type="dxa"/>
          </w:tcPr>
          <w:p w14:paraId="44E58F7C" w14:textId="77777777" w:rsidR="00BD3F1C" w:rsidRDefault="00BD3F1C" w:rsidP="00BD3F1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35BE7152" w14:textId="77777777" w:rsidR="00BD3F1C" w:rsidRDefault="00BD3F1C" w:rsidP="00BD3F1C">
            <w:pPr>
              <w:ind w:left="139" w:right="134"/>
              <w:jc w:val="both"/>
              <w:rPr>
                <w:bCs/>
                <w:sz w:val="20"/>
                <w:szCs w:val="20"/>
                <w:lang w:val="ro-RO" w:eastAsia="ru-RU"/>
              </w:rPr>
            </w:pPr>
          </w:p>
          <w:p w14:paraId="7FCDF05C" w14:textId="229FD9C1" w:rsidR="0097355B" w:rsidRPr="002462FB" w:rsidRDefault="000B593A" w:rsidP="000B593A">
            <w:pPr>
              <w:ind w:left="139" w:right="134"/>
              <w:jc w:val="both"/>
              <w:rPr>
                <w:bCs/>
                <w:sz w:val="20"/>
                <w:szCs w:val="20"/>
                <w:lang w:val="ro-RO" w:eastAsia="ru-RU"/>
              </w:rPr>
            </w:pPr>
            <w:r w:rsidRPr="000B593A">
              <w:rPr>
                <w:b/>
                <w:bCs/>
                <w:sz w:val="20"/>
                <w:szCs w:val="20"/>
                <w:lang w:val="ro-RO" w:eastAsia="ru-RU"/>
              </w:rPr>
              <w:t>Articolul 33.</w:t>
            </w:r>
            <w:r w:rsidRPr="000B593A">
              <w:rPr>
                <w:bCs/>
                <w:sz w:val="20"/>
                <w:szCs w:val="20"/>
                <w:lang w:val="ro-RO" w:eastAsia="ru-RU"/>
              </w:rPr>
              <w:t xml:space="preserve"> Prezentare</w:t>
            </w:r>
          </w:p>
        </w:tc>
      </w:tr>
      <w:tr w:rsidR="0097355B" w:rsidRPr="008C375E" w14:paraId="1EC4ABBB" w14:textId="77777777" w:rsidTr="001F6EBE">
        <w:trPr>
          <w:trHeight w:val="396"/>
          <w:tblCellSpacing w:w="0" w:type="dxa"/>
        </w:trPr>
        <w:tc>
          <w:tcPr>
            <w:tcW w:w="5529" w:type="dxa"/>
          </w:tcPr>
          <w:p w14:paraId="1402CAAB" w14:textId="77777777" w:rsidR="00696F93" w:rsidRPr="008C375E" w:rsidRDefault="00696F93" w:rsidP="00696F93">
            <w:pPr>
              <w:ind w:left="142" w:right="142" w:firstLine="142"/>
              <w:jc w:val="both"/>
              <w:rPr>
                <w:color w:val="000000"/>
                <w:sz w:val="20"/>
                <w:szCs w:val="20"/>
                <w:lang w:val="ro-RO"/>
              </w:rPr>
            </w:pPr>
            <w:r w:rsidRPr="008C375E">
              <w:rPr>
                <w:b/>
                <w:color w:val="000000"/>
                <w:sz w:val="20"/>
                <w:szCs w:val="20"/>
                <w:lang w:val="ro-RO"/>
              </w:rPr>
              <w:t xml:space="preserve">Articolul 35 </w:t>
            </w:r>
            <w:r w:rsidRPr="008C375E">
              <w:rPr>
                <w:color w:val="000000"/>
                <w:sz w:val="20"/>
                <w:szCs w:val="20"/>
                <w:lang w:val="ro-RO"/>
              </w:rPr>
              <w:t>Forme de exprimare și prezentare suplimentare</w:t>
            </w:r>
          </w:p>
          <w:p w14:paraId="4A25C302"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 xml:space="preserve">(1)  În plus față de formele de exprimare menționate la articolul 32 alineatele (2) și (4) și la articolul 33 și față de prezentarea menționată la articolul 34 alineatul (2), valoarea energetică și cantitatea de </w:t>
            </w:r>
            <w:proofErr w:type="spellStart"/>
            <w:r w:rsidRPr="008C375E">
              <w:rPr>
                <w:color w:val="000000"/>
                <w:sz w:val="20"/>
                <w:szCs w:val="20"/>
                <w:lang w:val="ro-RO"/>
              </w:rPr>
              <w:t>nutrienți</w:t>
            </w:r>
            <w:proofErr w:type="spellEnd"/>
            <w:r w:rsidRPr="008C375E">
              <w:rPr>
                <w:color w:val="000000"/>
                <w:sz w:val="20"/>
                <w:szCs w:val="20"/>
                <w:lang w:val="ro-RO"/>
              </w:rPr>
              <w:t xml:space="preserve"> menționate la articolul 30 </w:t>
            </w:r>
            <w:r w:rsidRPr="008C375E">
              <w:rPr>
                <w:color w:val="000000"/>
                <w:sz w:val="20"/>
                <w:szCs w:val="20"/>
                <w:lang w:val="ro-RO"/>
              </w:rPr>
              <w:lastRenderedPageBreak/>
              <w:t>alineatele (1)-(5) pot fi exprimate în alte moduri și/sau prezentate utilizând reprezentări grafice sau simboluri în plus față de cuvinte sau cifre, cu condiția să fie respectate următoarele cerințe:</w:t>
            </w:r>
          </w:p>
          <w:p w14:paraId="25B7091B"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(a) să fie bazate pe cercetări fiabile și pertinente din punct de vedere științific și să nu inducă în eroare consumatorul, astfel cum se specifică la articolul 7;</w:t>
            </w:r>
          </w:p>
          <w:p w14:paraId="79E5216E"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(b) crearea lor să fie rezultatul unor consultări cu o gamă largă de grupuri de părți interesate;</w:t>
            </w:r>
          </w:p>
          <w:p w14:paraId="664063E2"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 xml:space="preserve">(c) să vizeze facilitarea înțelegerii de către consumator a contribuției sau a importanței produsului alimentar pentru valoarea energetică și conținutul de </w:t>
            </w:r>
            <w:proofErr w:type="spellStart"/>
            <w:r w:rsidRPr="008C375E">
              <w:rPr>
                <w:color w:val="000000"/>
                <w:sz w:val="20"/>
                <w:szCs w:val="20"/>
                <w:lang w:val="ro-RO"/>
              </w:rPr>
              <w:t>nutrienți</w:t>
            </w:r>
            <w:proofErr w:type="spellEnd"/>
            <w:r w:rsidRPr="008C375E">
              <w:rPr>
                <w:color w:val="000000"/>
                <w:sz w:val="20"/>
                <w:szCs w:val="20"/>
                <w:lang w:val="ro-RO"/>
              </w:rPr>
              <w:t xml:space="preserve"> corespunzătoare unui regim alimentar;</w:t>
            </w:r>
          </w:p>
          <w:p w14:paraId="4F44B6BC"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(d) să fie sprijinite de elemente pertinente din punct de vedere științific care să dovedească înțelegerea de către consumatorul mediu a unor astfel de forme de exprimare sau de prezentare;</w:t>
            </w:r>
          </w:p>
          <w:p w14:paraId="1A2317C6"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 xml:space="preserve">(e) în cazul altor forme de exprimare, acestea să se bazeze fie pe consumul armonizat de referință prevăzut la anexa XIII, fie, în absența acestuia, pe recomandările științifice general acceptate privind valoarea energetică și aporturile de </w:t>
            </w:r>
            <w:proofErr w:type="spellStart"/>
            <w:r w:rsidRPr="008C375E">
              <w:rPr>
                <w:color w:val="000000"/>
                <w:sz w:val="20"/>
                <w:szCs w:val="20"/>
                <w:lang w:val="ro-RO"/>
              </w:rPr>
              <w:t>nutrienți</w:t>
            </w:r>
            <w:proofErr w:type="spellEnd"/>
            <w:r w:rsidRPr="008C375E">
              <w:rPr>
                <w:color w:val="000000"/>
                <w:sz w:val="20"/>
                <w:szCs w:val="20"/>
                <w:lang w:val="ro-RO"/>
              </w:rPr>
              <w:t>;</w:t>
            </w:r>
          </w:p>
          <w:p w14:paraId="4F53D9BA"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(f) să fie obiective și nediscriminatorii; și</w:t>
            </w:r>
          </w:p>
          <w:p w14:paraId="5ED48365"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(g) aplicarea lor să nu creeze obstacole în calea liberei circulații a bunurilor.</w:t>
            </w:r>
          </w:p>
          <w:p w14:paraId="19C196D4"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(2) Statele membre le pot recomanda operatorilor din sectorul alimentar utilizarea uneia sau a mai multor forme suplimentare de exprimare sau de prezentare a declarației nutriționale care, în opinia lor, îndeplinesc în cea mai mare măsură cerințele prevăzute la alineatul (1) literele (a)-(g). Statele membre furnizează Comisiei detaliile acestor forme suplimentare de exprimare și de prezentare.</w:t>
            </w:r>
          </w:p>
          <w:p w14:paraId="32C41464"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(3) Statele membre asigură o monitorizare adecvată a formelor suplimentare de exprimare sau de prezentare a declarației nutriționale prezente pe piață pe teritoriul lor.</w:t>
            </w:r>
          </w:p>
          <w:p w14:paraId="274EFDD9"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Pentru a facilita monitorizarea utilizării unor astfel de forme suplimentare de exprimare sau de prezentare, statele membre le pot solicita operatorilor din sectorul alimentar care introduc pe piața națională produse alimentare care poartă astfel de informații să notifice autorității competente utilizarea unei forme suplimentare de exprimare sau de prezentare, precum și să furnizeze justificările relevante referitoare la îndeplinirea cerințelor prevăzute la alineatul (1) literele (a)-(g). În astfel de cazuri, se pot solicita, de asemenea, informații privind încetarea utilizării unor astfel de forme suplimentare de exprimare sau de prezentare.</w:t>
            </w:r>
          </w:p>
          <w:p w14:paraId="1C6D262E"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 xml:space="preserve">(4)  Comisia facilitează și organizează schimburi de informații </w:t>
            </w:r>
            <w:r w:rsidRPr="008C375E">
              <w:rPr>
                <w:color w:val="000000"/>
                <w:sz w:val="20"/>
                <w:szCs w:val="20"/>
                <w:lang w:val="ro-RO"/>
              </w:rPr>
              <w:lastRenderedPageBreak/>
              <w:t>între statele membre, precum și cu Comisia și părțile interesate, în ceea ce privește chestiunile legate de utilizarea unor forme suplimentare de exprimare sau de prezentare a declarației nutriționale.</w:t>
            </w:r>
          </w:p>
          <w:p w14:paraId="225E7CF8"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(5)  Ținând seama de experiența dobândită, până la 13 decembrie 2017, Comisia prezintă Parlamentului European și Consiliului un raport privind utilizarea unor forme suplimentare de exprimare și prezentare, impactul acestora asupra pieței interne și oportunitatea unei armonizări suplimentare a acestor forme de exprimare și prezentare. În acest scop, statele membre furnizează Comisiei informații relevante referitoare la utilizarea unor astfel de forme suplimentare de exprimare sau de prezentare pe piață, pe teritoriul lor. Comisia poate alătura acestui raport propuneri de modificare a dispozițiilor relevante ale Uniunii.</w:t>
            </w:r>
          </w:p>
          <w:p w14:paraId="1DECE9CC"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(6)  Pentru a asigura o aplicare uniformă a prezentului articol, Comisia adoptă acte de punere în aplicare care stabilesc norme detaliate privind punerea în aplicare a alineatelor (1), (3) și (4) din prezentul articol. Actele de punere în aplicare respective se adoptă în conformitate cu procedura de examinare menționată la articolul 48 alineatul (2).</w:t>
            </w:r>
          </w:p>
          <w:p w14:paraId="308DE575" w14:textId="77777777" w:rsidR="0097355B" w:rsidRPr="008C375E" w:rsidRDefault="0097355B" w:rsidP="0026099A">
            <w:pPr>
              <w:ind w:left="142" w:right="142" w:firstLine="142"/>
              <w:jc w:val="both"/>
              <w:rPr>
                <w:b/>
                <w:color w:val="000000"/>
                <w:sz w:val="20"/>
                <w:szCs w:val="20"/>
                <w:lang w:val="ro-RO"/>
              </w:rPr>
            </w:pPr>
          </w:p>
        </w:tc>
        <w:tc>
          <w:tcPr>
            <w:tcW w:w="5245" w:type="dxa"/>
          </w:tcPr>
          <w:p w14:paraId="4EA89909" w14:textId="77777777" w:rsidR="0097355B" w:rsidRDefault="0097355B" w:rsidP="00DC6DD6">
            <w:pPr>
              <w:tabs>
                <w:tab w:val="left" w:pos="180"/>
              </w:tabs>
              <w:ind w:left="142" w:right="142" w:firstLine="142"/>
              <w:jc w:val="center"/>
              <w:outlineLvl w:val="0"/>
              <w:rPr>
                <w:rFonts w:eastAsia="Calibri"/>
                <w:b/>
                <w:sz w:val="20"/>
                <w:szCs w:val="20"/>
                <w:lang w:val="ro-RO"/>
              </w:rPr>
            </w:pPr>
          </w:p>
        </w:tc>
        <w:tc>
          <w:tcPr>
            <w:tcW w:w="1418" w:type="dxa"/>
          </w:tcPr>
          <w:p w14:paraId="40662717"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3503DED0" w14:textId="77777777" w:rsidR="0097355B" w:rsidRPr="008C375E" w:rsidRDefault="0097355B" w:rsidP="00DC6DD6">
            <w:pPr>
              <w:jc w:val="center"/>
              <w:rPr>
                <w:color w:val="000000"/>
                <w:sz w:val="20"/>
                <w:szCs w:val="20"/>
                <w:lang w:val="ro-RO"/>
              </w:rPr>
            </w:pPr>
          </w:p>
        </w:tc>
        <w:tc>
          <w:tcPr>
            <w:tcW w:w="2126" w:type="dxa"/>
          </w:tcPr>
          <w:p w14:paraId="660E387E" w14:textId="77777777" w:rsidR="00BD3F1C" w:rsidRDefault="00BD3F1C" w:rsidP="00BD3F1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4A9A3495" w14:textId="77777777" w:rsidR="00BD3F1C" w:rsidRDefault="00BD3F1C" w:rsidP="00BD3F1C">
            <w:pPr>
              <w:ind w:left="139" w:right="134"/>
              <w:jc w:val="both"/>
              <w:rPr>
                <w:bCs/>
                <w:sz w:val="20"/>
                <w:szCs w:val="20"/>
                <w:lang w:val="ro-RO" w:eastAsia="ru-RU"/>
              </w:rPr>
            </w:pPr>
          </w:p>
          <w:p w14:paraId="51451196" w14:textId="77777777" w:rsidR="009D64B2" w:rsidRPr="009D64B2" w:rsidRDefault="009D64B2" w:rsidP="009D64B2">
            <w:pPr>
              <w:ind w:left="139" w:right="134"/>
              <w:jc w:val="both"/>
              <w:rPr>
                <w:bCs/>
                <w:sz w:val="20"/>
                <w:szCs w:val="20"/>
                <w:lang w:val="ro-RO" w:eastAsia="ru-RU"/>
              </w:rPr>
            </w:pPr>
            <w:r w:rsidRPr="009D64B2">
              <w:rPr>
                <w:b/>
                <w:bCs/>
                <w:sz w:val="20"/>
                <w:szCs w:val="20"/>
                <w:lang w:val="ro-RO" w:eastAsia="ru-RU"/>
              </w:rPr>
              <w:t>Articolul 34.</w:t>
            </w:r>
            <w:r w:rsidRPr="009D64B2">
              <w:rPr>
                <w:bCs/>
                <w:sz w:val="20"/>
                <w:szCs w:val="20"/>
                <w:lang w:val="ro-RO" w:eastAsia="ru-RU"/>
              </w:rPr>
              <w:t xml:space="preserve"> Forme de exprimare </w:t>
            </w:r>
            <w:proofErr w:type="spellStart"/>
            <w:r w:rsidRPr="009D64B2">
              <w:rPr>
                <w:bCs/>
                <w:sz w:val="20"/>
                <w:szCs w:val="20"/>
                <w:lang w:val="ro-RO" w:eastAsia="ru-RU"/>
              </w:rPr>
              <w:t>şi</w:t>
            </w:r>
            <w:proofErr w:type="spellEnd"/>
            <w:r w:rsidRPr="009D64B2">
              <w:rPr>
                <w:bCs/>
                <w:sz w:val="20"/>
                <w:szCs w:val="20"/>
                <w:lang w:val="ro-RO" w:eastAsia="ru-RU"/>
              </w:rPr>
              <w:t xml:space="preserve"> prezentare suplimentare</w:t>
            </w:r>
          </w:p>
          <w:p w14:paraId="7087A4A8" w14:textId="09FAB101" w:rsidR="0097355B" w:rsidRPr="002462FB" w:rsidRDefault="0097355B" w:rsidP="009D64B2">
            <w:pPr>
              <w:ind w:left="139" w:right="134"/>
              <w:jc w:val="both"/>
              <w:rPr>
                <w:bCs/>
                <w:sz w:val="20"/>
                <w:szCs w:val="20"/>
                <w:lang w:val="ro-RO" w:eastAsia="ru-RU"/>
              </w:rPr>
            </w:pPr>
          </w:p>
        </w:tc>
      </w:tr>
      <w:tr w:rsidR="0097355B" w:rsidRPr="008C375E" w14:paraId="28A5D5BF" w14:textId="77777777" w:rsidTr="001F6EBE">
        <w:trPr>
          <w:trHeight w:val="396"/>
          <w:tblCellSpacing w:w="0" w:type="dxa"/>
        </w:trPr>
        <w:tc>
          <w:tcPr>
            <w:tcW w:w="5529" w:type="dxa"/>
          </w:tcPr>
          <w:p w14:paraId="373D5D3A" w14:textId="77777777" w:rsidR="00696F93" w:rsidRPr="008C375E" w:rsidRDefault="00696F93" w:rsidP="00696F93">
            <w:pPr>
              <w:ind w:left="142" w:right="142" w:firstLine="142"/>
              <w:jc w:val="both"/>
              <w:rPr>
                <w:b/>
                <w:color w:val="000000"/>
                <w:sz w:val="20"/>
                <w:szCs w:val="20"/>
                <w:lang w:val="ro-RO"/>
              </w:rPr>
            </w:pPr>
            <w:r w:rsidRPr="008C375E">
              <w:rPr>
                <w:b/>
                <w:color w:val="000000"/>
                <w:sz w:val="20"/>
                <w:szCs w:val="20"/>
                <w:lang w:val="ro-RO"/>
              </w:rPr>
              <w:lastRenderedPageBreak/>
              <w:t>CAPITOLUL V</w:t>
            </w:r>
          </w:p>
          <w:p w14:paraId="482E48AB" w14:textId="77777777" w:rsidR="00696F93" w:rsidRPr="008C375E" w:rsidRDefault="00696F93" w:rsidP="00696F93">
            <w:pPr>
              <w:ind w:left="142" w:right="142" w:firstLine="142"/>
              <w:jc w:val="both"/>
              <w:rPr>
                <w:b/>
                <w:color w:val="000000"/>
                <w:sz w:val="20"/>
                <w:szCs w:val="20"/>
                <w:lang w:val="ro-RO"/>
              </w:rPr>
            </w:pPr>
            <w:r w:rsidRPr="008C375E">
              <w:rPr>
                <w:b/>
                <w:color w:val="000000"/>
                <w:sz w:val="20"/>
                <w:szCs w:val="20"/>
                <w:lang w:val="ro-RO"/>
              </w:rPr>
              <w:t>INFORMAȚII VOLUNTARE REFERITOARELA PRODUSELE ALIMENTARE</w:t>
            </w:r>
          </w:p>
          <w:p w14:paraId="32A6B6B7" w14:textId="77777777" w:rsidR="00696F93" w:rsidRPr="008C375E" w:rsidRDefault="00696F93" w:rsidP="00696F93">
            <w:pPr>
              <w:ind w:left="142" w:right="142" w:firstLine="142"/>
              <w:jc w:val="both"/>
              <w:rPr>
                <w:color w:val="000000"/>
                <w:sz w:val="20"/>
                <w:szCs w:val="20"/>
                <w:lang w:val="ro-RO"/>
              </w:rPr>
            </w:pPr>
          </w:p>
          <w:p w14:paraId="40BC6837" w14:textId="77777777" w:rsidR="00696F93" w:rsidRPr="008C375E" w:rsidRDefault="00696F93" w:rsidP="00696F93">
            <w:pPr>
              <w:ind w:left="142" w:right="142" w:firstLine="142"/>
              <w:jc w:val="both"/>
              <w:rPr>
                <w:color w:val="000000"/>
                <w:sz w:val="20"/>
                <w:szCs w:val="20"/>
                <w:lang w:val="ro-RO"/>
              </w:rPr>
            </w:pPr>
            <w:r w:rsidRPr="008C375E">
              <w:rPr>
                <w:b/>
                <w:color w:val="000000"/>
                <w:sz w:val="20"/>
                <w:szCs w:val="20"/>
                <w:lang w:val="ro-RO"/>
              </w:rPr>
              <w:t>Articolul 36</w:t>
            </w:r>
            <w:r w:rsidRPr="008C375E">
              <w:rPr>
                <w:color w:val="000000"/>
                <w:sz w:val="20"/>
                <w:szCs w:val="20"/>
                <w:lang w:val="ro-RO"/>
              </w:rPr>
              <w:t>Cerințe aplicabile</w:t>
            </w:r>
          </w:p>
          <w:p w14:paraId="16F6E8BD"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(1)  Atunci când informațiile referitoare la produsele alimentare menționate la articolele 9 și 10 sunt oferite în mod voluntar, acestea trebuie să respecte cerințele menționate în capitolul IV secțiunile 2 și 3.</w:t>
            </w:r>
          </w:p>
          <w:p w14:paraId="194B5D93"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(2)  Informațiile referitoare la produsele alimentare furnizate în mod voluntar respectă următoarele cerințe:</w:t>
            </w:r>
          </w:p>
          <w:p w14:paraId="7B518BBE"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(a) nu induc în eroare consumatorul, astfel cum se specifică la articolul 7;</w:t>
            </w:r>
          </w:p>
          <w:p w14:paraId="026AF2D6"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(b) nu sunt ambigue și nu derutează consumatorii; și</w:t>
            </w:r>
          </w:p>
          <w:p w14:paraId="5BF2A421"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(c) după caz, se bazează pe date științifice relevante.</w:t>
            </w:r>
          </w:p>
          <w:p w14:paraId="068F5C29"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(3)  Comisia adoptă acte de punere în aplicare în ceea ce privește cerințele menționate la alineatul (2) din prezentul articol pentru următoarele informații voluntare referitoare la produsele alimentare:</w:t>
            </w:r>
          </w:p>
          <w:p w14:paraId="44CF5707"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(a) informații privind prezența posibilă și neintenționată în produsele alimentare a unor substanțe sau produse care provoacă alergii sau intoleranțe;</w:t>
            </w:r>
          </w:p>
          <w:p w14:paraId="614A81FB"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 xml:space="preserve">(b) informații privind posibilitatea consumului produselor </w:t>
            </w:r>
            <w:r w:rsidRPr="008C375E">
              <w:rPr>
                <w:color w:val="000000"/>
                <w:sz w:val="20"/>
                <w:szCs w:val="20"/>
                <w:lang w:val="ro-RO"/>
              </w:rPr>
              <w:lastRenderedPageBreak/>
              <w:t xml:space="preserve">alimentare respective de către vegetarieni și </w:t>
            </w:r>
            <w:proofErr w:type="spellStart"/>
            <w:r w:rsidRPr="008C375E">
              <w:rPr>
                <w:color w:val="000000"/>
                <w:sz w:val="20"/>
                <w:szCs w:val="20"/>
                <w:lang w:val="ro-RO"/>
              </w:rPr>
              <w:t>vegani</w:t>
            </w:r>
            <w:proofErr w:type="spellEnd"/>
            <w:r w:rsidRPr="008C375E">
              <w:rPr>
                <w:color w:val="000000"/>
                <w:sz w:val="20"/>
                <w:szCs w:val="20"/>
                <w:lang w:val="ro-RO"/>
              </w:rPr>
              <w:t>;</w:t>
            </w:r>
          </w:p>
          <w:p w14:paraId="02695D3E"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(c) indicarea, pe lângă aportul de referință specificat la anexa XIII, a aportului de referință pentru grupe specifice de populație; și</w:t>
            </w:r>
          </w:p>
          <w:p w14:paraId="1F2ACBF2"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▼M1</w:t>
            </w:r>
          </w:p>
          <w:p w14:paraId="47DED423"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(d) informații cu privire la absența sau prezența redusă a glutenului în produsele alimentare.</w:t>
            </w:r>
          </w:p>
          <w:p w14:paraId="4A7D2FA9"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▼B</w:t>
            </w:r>
          </w:p>
          <w:p w14:paraId="3F9A4448"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Actele de punere în aplicare respective se adoptă în conformitate cu procedura de examinare menționată la articolul 48 alineatul (2).</w:t>
            </w:r>
          </w:p>
          <w:p w14:paraId="1C3A487D" w14:textId="77777777" w:rsidR="00696F93" w:rsidRPr="008C375E" w:rsidRDefault="00696F93" w:rsidP="00696F93">
            <w:pPr>
              <w:ind w:left="142" w:right="142" w:firstLine="142"/>
              <w:jc w:val="both"/>
              <w:rPr>
                <w:b/>
                <w:color w:val="000000"/>
                <w:sz w:val="20"/>
                <w:szCs w:val="20"/>
                <w:lang w:val="ro-RO"/>
              </w:rPr>
            </w:pPr>
            <w:r w:rsidRPr="008C375E">
              <w:rPr>
                <w:color w:val="000000"/>
                <w:sz w:val="20"/>
                <w:szCs w:val="20"/>
                <w:lang w:val="ro-RO"/>
              </w:rPr>
              <w:t>(4)  Pentru a asigura informarea corespunzătoare a consumatorilor, atunci când operatorii din sectorul alimentar furnizează informații voluntare referitoare la produsele alimentare în mod divergent, cu riscul de a induce în eroare sau de a deruta consumatorul, Comisia poate, prin intermediul unor acte delegate, în conformitate cu articolul 51, să prevadă cazuri suplimentare de furnizare a unor informații voluntare referitoare la produsele alimentare menționate la alineatul (3) din prezentul articol.</w:t>
            </w:r>
          </w:p>
          <w:p w14:paraId="1C1D9B0F" w14:textId="77777777" w:rsidR="0097355B" w:rsidRPr="008C375E" w:rsidRDefault="0097355B" w:rsidP="0026099A">
            <w:pPr>
              <w:ind w:left="142" w:right="142" w:firstLine="142"/>
              <w:jc w:val="both"/>
              <w:rPr>
                <w:b/>
                <w:color w:val="000000"/>
                <w:sz w:val="20"/>
                <w:szCs w:val="20"/>
                <w:lang w:val="ro-RO"/>
              </w:rPr>
            </w:pPr>
          </w:p>
        </w:tc>
        <w:tc>
          <w:tcPr>
            <w:tcW w:w="5245" w:type="dxa"/>
          </w:tcPr>
          <w:p w14:paraId="36D24513" w14:textId="77777777" w:rsidR="0097355B" w:rsidRDefault="0097355B" w:rsidP="00DC6DD6">
            <w:pPr>
              <w:tabs>
                <w:tab w:val="left" w:pos="180"/>
              </w:tabs>
              <w:ind w:left="142" w:right="142" w:firstLine="142"/>
              <w:jc w:val="center"/>
              <w:outlineLvl w:val="0"/>
              <w:rPr>
                <w:rFonts w:eastAsia="Calibri"/>
                <w:b/>
                <w:sz w:val="20"/>
                <w:szCs w:val="20"/>
                <w:lang w:val="ro-RO"/>
              </w:rPr>
            </w:pPr>
          </w:p>
        </w:tc>
        <w:tc>
          <w:tcPr>
            <w:tcW w:w="1418" w:type="dxa"/>
          </w:tcPr>
          <w:p w14:paraId="29F6612B"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3BB0AD57" w14:textId="77777777" w:rsidR="0097355B" w:rsidRPr="008C375E" w:rsidRDefault="0097355B" w:rsidP="00DC6DD6">
            <w:pPr>
              <w:jc w:val="center"/>
              <w:rPr>
                <w:color w:val="000000"/>
                <w:sz w:val="20"/>
                <w:szCs w:val="20"/>
                <w:lang w:val="ro-RO"/>
              </w:rPr>
            </w:pPr>
          </w:p>
        </w:tc>
        <w:tc>
          <w:tcPr>
            <w:tcW w:w="2126" w:type="dxa"/>
          </w:tcPr>
          <w:p w14:paraId="18E006CE" w14:textId="77777777" w:rsidR="00BD3F1C" w:rsidRDefault="00BD3F1C" w:rsidP="00BD3F1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6571DC08" w14:textId="77777777" w:rsidR="00BD3F1C" w:rsidRDefault="00BD3F1C" w:rsidP="00BD3F1C">
            <w:pPr>
              <w:ind w:left="139" w:right="134"/>
              <w:jc w:val="both"/>
              <w:rPr>
                <w:bCs/>
                <w:sz w:val="20"/>
                <w:szCs w:val="20"/>
                <w:lang w:val="ro-RO" w:eastAsia="ru-RU"/>
              </w:rPr>
            </w:pPr>
          </w:p>
          <w:p w14:paraId="06B072F5" w14:textId="77777777" w:rsidR="009D64B2" w:rsidRPr="009D64B2" w:rsidRDefault="009D64B2" w:rsidP="009D64B2">
            <w:pPr>
              <w:ind w:left="139" w:right="134"/>
              <w:jc w:val="both"/>
              <w:rPr>
                <w:bCs/>
                <w:sz w:val="20"/>
                <w:szCs w:val="20"/>
                <w:lang w:val="ro-RO" w:eastAsia="ru-RU"/>
              </w:rPr>
            </w:pPr>
          </w:p>
          <w:p w14:paraId="3A36CA5D" w14:textId="77777777" w:rsidR="009D64B2" w:rsidRPr="009D64B2" w:rsidRDefault="009D64B2" w:rsidP="009D64B2">
            <w:pPr>
              <w:ind w:left="139" w:right="134"/>
              <w:jc w:val="both"/>
              <w:rPr>
                <w:bCs/>
                <w:sz w:val="20"/>
                <w:szCs w:val="20"/>
                <w:lang w:val="ro-RO" w:eastAsia="ru-RU"/>
              </w:rPr>
            </w:pPr>
            <w:r w:rsidRPr="009D64B2">
              <w:rPr>
                <w:bCs/>
                <w:sz w:val="20"/>
                <w:szCs w:val="20"/>
                <w:lang w:val="ro-RO" w:eastAsia="ru-RU"/>
              </w:rPr>
              <w:t>Capitolul V</w:t>
            </w:r>
          </w:p>
          <w:p w14:paraId="62FE35D0" w14:textId="77777777" w:rsidR="009D64B2" w:rsidRPr="009D64B2" w:rsidRDefault="009D64B2" w:rsidP="009D64B2">
            <w:pPr>
              <w:ind w:left="139" w:right="134"/>
              <w:jc w:val="both"/>
              <w:rPr>
                <w:bCs/>
                <w:sz w:val="20"/>
                <w:szCs w:val="20"/>
                <w:lang w:val="ro-RO" w:eastAsia="ru-RU"/>
              </w:rPr>
            </w:pPr>
            <w:r w:rsidRPr="009D64B2">
              <w:rPr>
                <w:bCs/>
                <w:sz w:val="20"/>
                <w:szCs w:val="20"/>
                <w:lang w:val="ro-RO" w:eastAsia="ru-RU"/>
              </w:rPr>
              <w:t>INFORMAŢII VOLUNTARE REFERITOARE</w:t>
            </w:r>
          </w:p>
          <w:p w14:paraId="4D635935" w14:textId="77777777" w:rsidR="009D64B2" w:rsidRPr="009D64B2" w:rsidRDefault="009D64B2" w:rsidP="009D64B2">
            <w:pPr>
              <w:ind w:left="139" w:right="134"/>
              <w:jc w:val="both"/>
              <w:rPr>
                <w:bCs/>
                <w:sz w:val="20"/>
                <w:szCs w:val="20"/>
                <w:lang w:val="ro-RO" w:eastAsia="ru-RU"/>
              </w:rPr>
            </w:pPr>
            <w:r w:rsidRPr="009D64B2">
              <w:rPr>
                <w:bCs/>
                <w:sz w:val="20"/>
                <w:szCs w:val="20"/>
                <w:lang w:val="ro-RO" w:eastAsia="ru-RU"/>
              </w:rPr>
              <w:t>LA PRODUSELE ALIMENTARE</w:t>
            </w:r>
          </w:p>
          <w:p w14:paraId="03F6A85E" w14:textId="77622EA0" w:rsidR="0097355B" w:rsidRPr="002462FB" w:rsidRDefault="009D64B2" w:rsidP="009D64B2">
            <w:pPr>
              <w:ind w:left="139" w:right="134"/>
              <w:jc w:val="both"/>
              <w:rPr>
                <w:bCs/>
                <w:sz w:val="20"/>
                <w:szCs w:val="20"/>
                <w:lang w:val="ro-RO" w:eastAsia="ru-RU"/>
              </w:rPr>
            </w:pPr>
            <w:r w:rsidRPr="009D64B2">
              <w:rPr>
                <w:bCs/>
                <w:sz w:val="20"/>
                <w:szCs w:val="20"/>
                <w:lang w:val="ro-RO" w:eastAsia="ru-RU"/>
              </w:rPr>
              <w:t xml:space="preserve">Articolul 35. </w:t>
            </w:r>
            <w:proofErr w:type="spellStart"/>
            <w:r w:rsidRPr="009D64B2">
              <w:rPr>
                <w:bCs/>
                <w:sz w:val="20"/>
                <w:szCs w:val="20"/>
                <w:lang w:val="ro-RO" w:eastAsia="ru-RU"/>
              </w:rPr>
              <w:t>Cerinţe</w:t>
            </w:r>
            <w:proofErr w:type="spellEnd"/>
            <w:r w:rsidRPr="009D64B2">
              <w:rPr>
                <w:bCs/>
                <w:sz w:val="20"/>
                <w:szCs w:val="20"/>
                <w:lang w:val="ro-RO" w:eastAsia="ru-RU"/>
              </w:rPr>
              <w:t xml:space="preserve"> aplicabile</w:t>
            </w:r>
          </w:p>
        </w:tc>
      </w:tr>
      <w:tr w:rsidR="00696F93" w:rsidRPr="008C375E" w14:paraId="08A0EDCE" w14:textId="77777777" w:rsidTr="00AC4689">
        <w:trPr>
          <w:trHeight w:val="1555"/>
          <w:tblCellSpacing w:w="0" w:type="dxa"/>
        </w:trPr>
        <w:tc>
          <w:tcPr>
            <w:tcW w:w="5529" w:type="dxa"/>
          </w:tcPr>
          <w:p w14:paraId="4888519C" w14:textId="77777777" w:rsidR="00696F93" w:rsidRPr="008C375E" w:rsidRDefault="00696F93" w:rsidP="00696F93">
            <w:pPr>
              <w:ind w:left="142" w:right="142" w:firstLine="142"/>
              <w:jc w:val="both"/>
              <w:rPr>
                <w:color w:val="000000"/>
                <w:sz w:val="20"/>
                <w:szCs w:val="20"/>
                <w:lang w:val="ro-RO"/>
              </w:rPr>
            </w:pPr>
            <w:r w:rsidRPr="008C375E">
              <w:rPr>
                <w:b/>
                <w:color w:val="000000"/>
                <w:sz w:val="20"/>
                <w:szCs w:val="20"/>
                <w:lang w:val="ro-RO"/>
              </w:rPr>
              <w:t>Articolul 37</w:t>
            </w:r>
            <w:r w:rsidRPr="008C375E">
              <w:rPr>
                <w:color w:val="000000"/>
                <w:sz w:val="20"/>
                <w:szCs w:val="20"/>
                <w:lang w:val="ro-RO"/>
              </w:rPr>
              <w:t>Prezentare</w:t>
            </w:r>
          </w:p>
          <w:p w14:paraId="30AFB07F"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Informațiile oferite în mod voluntar nu trebuie să fie incluse în detrimentul spațiului disponibil pentru informațiile obligatorii.</w:t>
            </w:r>
          </w:p>
          <w:p w14:paraId="517D433F" w14:textId="77777777" w:rsidR="00696F93" w:rsidRPr="008C375E" w:rsidRDefault="00696F93" w:rsidP="0026099A">
            <w:pPr>
              <w:ind w:left="142" w:right="142" w:firstLine="142"/>
              <w:jc w:val="both"/>
              <w:rPr>
                <w:b/>
                <w:color w:val="000000"/>
                <w:sz w:val="20"/>
                <w:szCs w:val="20"/>
                <w:lang w:val="ro-RO"/>
              </w:rPr>
            </w:pPr>
          </w:p>
        </w:tc>
        <w:tc>
          <w:tcPr>
            <w:tcW w:w="5245" w:type="dxa"/>
          </w:tcPr>
          <w:p w14:paraId="4D89B116" w14:textId="77777777" w:rsidR="00696F93" w:rsidRDefault="00696F93" w:rsidP="00DC6DD6">
            <w:pPr>
              <w:tabs>
                <w:tab w:val="left" w:pos="180"/>
              </w:tabs>
              <w:ind w:left="142" w:right="142" w:firstLine="142"/>
              <w:jc w:val="center"/>
              <w:outlineLvl w:val="0"/>
              <w:rPr>
                <w:rFonts w:eastAsia="Calibri"/>
                <w:b/>
                <w:sz w:val="20"/>
                <w:szCs w:val="20"/>
                <w:lang w:val="ro-RO"/>
              </w:rPr>
            </w:pPr>
          </w:p>
        </w:tc>
        <w:tc>
          <w:tcPr>
            <w:tcW w:w="1418" w:type="dxa"/>
          </w:tcPr>
          <w:p w14:paraId="6BFA70DB"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365B73BB" w14:textId="77777777" w:rsidR="00696F93" w:rsidRPr="008C375E" w:rsidRDefault="00696F93" w:rsidP="00DC6DD6">
            <w:pPr>
              <w:jc w:val="center"/>
              <w:rPr>
                <w:color w:val="000000"/>
                <w:sz w:val="20"/>
                <w:szCs w:val="20"/>
                <w:lang w:val="ro-RO"/>
              </w:rPr>
            </w:pPr>
          </w:p>
        </w:tc>
        <w:tc>
          <w:tcPr>
            <w:tcW w:w="2126" w:type="dxa"/>
          </w:tcPr>
          <w:p w14:paraId="5C131EE2" w14:textId="77777777" w:rsidR="00BD3F1C" w:rsidRDefault="00BD3F1C" w:rsidP="00BD3F1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52CA8F2B" w14:textId="77777777" w:rsidR="00FB0EFC" w:rsidRDefault="00FB0EFC" w:rsidP="00BD3F1C">
            <w:pPr>
              <w:ind w:left="139" w:right="134"/>
              <w:jc w:val="both"/>
              <w:rPr>
                <w:bCs/>
                <w:sz w:val="20"/>
                <w:szCs w:val="20"/>
                <w:lang w:val="ro-RO" w:eastAsia="ru-RU"/>
              </w:rPr>
            </w:pPr>
          </w:p>
          <w:p w14:paraId="6D73A57F" w14:textId="4D09C243" w:rsidR="00696F93" w:rsidRPr="002462FB" w:rsidRDefault="001215BF" w:rsidP="001215BF">
            <w:pPr>
              <w:ind w:left="139" w:right="134"/>
              <w:jc w:val="both"/>
              <w:rPr>
                <w:bCs/>
                <w:sz w:val="20"/>
                <w:szCs w:val="20"/>
                <w:lang w:val="ro-RO" w:eastAsia="ru-RU"/>
              </w:rPr>
            </w:pPr>
            <w:r w:rsidRPr="001215BF">
              <w:rPr>
                <w:bCs/>
                <w:sz w:val="20"/>
                <w:szCs w:val="20"/>
                <w:lang w:val="ro-RO" w:eastAsia="ru-RU"/>
              </w:rPr>
              <w:t>Articolul 36. Prezentare</w:t>
            </w:r>
          </w:p>
        </w:tc>
      </w:tr>
      <w:tr w:rsidR="00696F93" w:rsidRPr="008C375E" w14:paraId="7991FBD2" w14:textId="77777777" w:rsidTr="001F6EBE">
        <w:trPr>
          <w:trHeight w:val="396"/>
          <w:tblCellSpacing w:w="0" w:type="dxa"/>
        </w:trPr>
        <w:tc>
          <w:tcPr>
            <w:tcW w:w="5529" w:type="dxa"/>
          </w:tcPr>
          <w:p w14:paraId="1159A941" w14:textId="77777777" w:rsidR="00696F93" w:rsidRPr="008C375E" w:rsidRDefault="00696F93" w:rsidP="00696F93">
            <w:pPr>
              <w:ind w:left="142" w:right="142" w:firstLine="142"/>
              <w:jc w:val="both"/>
              <w:rPr>
                <w:b/>
                <w:color w:val="000000"/>
                <w:sz w:val="20"/>
                <w:szCs w:val="20"/>
                <w:lang w:val="ro-RO"/>
              </w:rPr>
            </w:pPr>
            <w:r w:rsidRPr="008C375E">
              <w:rPr>
                <w:b/>
                <w:color w:val="000000"/>
                <w:sz w:val="20"/>
                <w:szCs w:val="20"/>
                <w:lang w:val="ro-RO"/>
              </w:rPr>
              <w:t>CAPITOLUL VI</w:t>
            </w:r>
          </w:p>
          <w:p w14:paraId="37BEDFFB" w14:textId="77777777" w:rsidR="00696F93" w:rsidRPr="008C375E" w:rsidRDefault="00696F93" w:rsidP="00696F93">
            <w:pPr>
              <w:ind w:left="142" w:right="142" w:firstLine="142"/>
              <w:jc w:val="both"/>
              <w:rPr>
                <w:b/>
                <w:color w:val="000000"/>
                <w:sz w:val="20"/>
                <w:szCs w:val="20"/>
                <w:lang w:val="ro-RO"/>
              </w:rPr>
            </w:pPr>
            <w:r w:rsidRPr="008C375E">
              <w:rPr>
                <w:b/>
                <w:color w:val="000000"/>
                <w:sz w:val="20"/>
                <w:szCs w:val="20"/>
                <w:lang w:val="ro-RO"/>
              </w:rPr>
              <w:t>DISPOZIȚII DE DREPT INTERN</w:t>
            </w:r>
          </w:p>
          <w:p w14:paraId="30A370F5" w14:textId="77777777" w:rsidR="00696F93" w:rsidRPr="008C375E" w:rsidRDefault="00696F93" w:rsidP="00696F93">
            <w:pPr>
              <w:ind w:left="142" w:right="142" w:firstLine="142"/>
              <w:jc w:val="both"/>
              <w:rPr>
                <w:b/>
                <w:color w:val="000000"/>
                <w:sz w:val="20"/>
                <w:szCs w:val="20"/>
                <w:lang w:val="ro-RO"/>
              </w:rPr>
            </w:pPr>
            <w:r w:rsidRPr="008C375E">
              <w:rPr>
                <w:b/>
                <w:color w:val="000000"/>
                <w:sz w:val="20"/>
                <w:szCs w:val="20"/>
                <w:lang w:val="ro-RO"/>
              </w:rPr>
              <w:t xml:space="preserve">Articolul 38 </w:t>
            </w:r>
            <w:r w:rsidRPr="008C375E">
              <w:rPr>
                <w:color w:val="000000"/>
                <w:sz w:val="20"/>
                <w:szCs w:val="20"/>
                <w:lang w:val="ro-RO"/>
              </w:rPr>
              <w:t>Dispoziții de drept intern</w:t>
            </w:r>
          </w:p>
          <w:p w14:paraId="09313981"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(1) În ceea ce privește chestiunile armonizate în mod specific prin prezentul regulament, statele membre nu pot să adopte sau să mențină dispoziții de drept intern, cu excepția cazurilor permise de dreptul Uniunii. Respectivele dispoziții de drept intern nu creează obstacole în ceea ce privește libera circulație a mărfurilor sau cazuri de discriminare în ceea ce privește produsele alimentare din alte state membre.</w:t>
            </w:r>
          </w:p>
          <w:p w14:paraId="4C93652F" w14:textId="2416B844"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(2)  Fără a aduce atingere articolului 39, statele membre pot adopta dispoziții de drept intern în ceea ce privește chestiunile care nu sunt armonizate în mod specific prin prezentul regulament, în măsura în care acestea nu interzic, obstrucționează sau restricționează libera circulație a bunurilor care sunt în conformitate cu prezentul regulament.</w:t>
            </w:r>
          </w:p>
          <w:p w14:paraId="4A9141F7" w14:textId="77777777" w:rsidR="00696F93" w:rsidRPr="008C375E" w:rsidRDefault="00696F93" w:rsidP="0026099A">
            <w:pPr>
              <w:ind w:left="142" w:right="142" w:firstLine="142"/>
              <w:jc w:val="both"/>
              <w:rPr>
                <w:b/>
                <w:color w:val="000000"/>
                <w:sz w:val="20"/>
                <w:szCs w:val="20"/>
                <w:lang w:val="ro-RO"/>
              </w:rPr>
            </w:pPr>
          </w:p>
        </w:tc>
        <w:tc>
          <w:tcPr>
            <w:tcW w:w="5245" w:type="dxa"/>
          </w:tcPr>
          <w:p w14:paraId="419C84AF" w14:textId="77777777" w:rsidR="00696F93" w:rsidRDefault="00696F93" w:rsidP="00DC6DD6">
            <w:pPr>
              <w:tabs>
                <w:tab w:val="left" w:pos="180"/>
              </w:tabs>
              <w:ind w:left="142" w:right="142" w:firstLine="142"/>
              <w:jc w:val="center"/>
              <w:outlineLvl w:val="0"/>
              <w:rPr>
                <w:rFonts w:eastAsia="Calibri"/>
                <w:b/>
                <w:sz w:val="20"/>
                <w:szCs w:val="20"/>
                <w:lang w:val="ro-RO"/>
              </w:rPr>
            </w:pPr>
          </w:p>
        </w:tc>
        <w:tc>
          <w:tcPr>
            <w:tcW w:w="1418" w:type="dxa"/>
          </w:tcPr>
          <w:p w14:paraId="2C9B1341" w14:textId="2059CFB5" w:rsidR="00696F93" w:rsidRPr="008C375E" w:rsidRDefault="001215BF" w:rsidP="00DC6DD6">
            <w:pPr>
              <w:jc w:val="center"/>
              <w:rPr>
                <w:color w:val="000000"/>
                <w:sz w:val="20"/>
                <w:szCs w:val="20"/>
                <w:lang w:val="ro-RO"/>
              </w:rPr>
            </w:pPr>
            <w:r>
              <w:rPr>
                <w:color w:val="000000"/>
                <w:sz w:val="20"/>
                <w:szCs w:val="20"/>
                <w:lang w:val="ro-RO"/>
              </w:rPr>
              <w:t>Norme UE neaplicabile</w:t>
            </w:r>
          </w:p>
        </w:tc>
        <w:tc>
          <w:tcPr>
            <w:tcW w:w="2126" w:type="dxa"/>
          </w:tcPr>
          <w:p w14:paraId="543E6ABF" w14:textId="77777777" w:rsidR="00696F93" w:rsidRPr="002462FB" w:rsidRDefault="00696F93" w:rsidP="00DC6DD6">
            <w:pPr>
              <w:ind w:left="139" w:right="134"/>
              <w:jc w:val="both"/>
              <w:rPr>
                <w:bCs/>
                <w:sz w:val="20"/>
                <w:szCs w:val="20"/>
                <w:lang w:val="ro-RO" w:eastAsia="ru-RU"/>
              </w:rPr>
            </w:pPr>
          </w:p>
        </w:tc>
      </w:tr>
      <w:tr w:rsidR="00696F93" w:rsidRPr="008C375E" w14:paraId="647CA6A0" w14:textId="77777777" w:rsidTr="001F6EBE">
        <w:trPr>
          <w:trHeight w:val="396"/>
          <w:tblCellSpacing w:w="0" w:type="dxa"/>
        </w:trPr>
        <w:tc>
          <w:tcPr>
            <w:tcW w:w="5529" w:type="dxa"/>
          </w:tcPr>
          <w:p w14:paraId="48FBD8D4" w14:textId="77777777" w:rsidR="00696F93" w:rsidRPr="008C375E" w:rsidRDefault="00696F93" w:rsidP="00696F93">
            <w:pPr>
              <w:ind w:left="142" w:right="142" w:firstLine="142"/>
              <w:jc w:val="both"/>
              <w:rPr>
                <w:color w:val="000000"/>
                <w:sz w:val="20"/>
                <w:szCs w:val="20"/>
                <w:lang w:val="ro-RO"/>
              </w:rPr>
            </w:pPr>
            <w:r w:rsidRPr="008C375E">
              <w:rPr>
                <w:b/>
                <w:color w:val="000000"/>
                <w:sz w:val="20"/>
                <w:szCs w:val="20"/>
                <w:lang w:val="ro-RO"/>
              </w:rPr>
              <w:t xml:space="preserve">Articolul 39 </w:t>
            </w:r>
            <w:r w:rsidRPr="008C375E">
              <w:rPr>
                <w:color w:val="000000"/>
                <w:sz w:val="20"/>
                <w:szCs w:val="20"/>
                <w:lang w:val="ro-RO"/>
              </w:rPr>
              <w:t>Dispoziții de drept intern privind mențiunile obligatorii suplimentare</w:t>
            </w:r>
          </w:p>
          <w:p w14:paraId="00BA197B"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(1)  În afara mențiunilor obligatorii prevăzute la articolul 9 alineatul (1) și la articolul 10, în conformitate cu procedura stabilită la articolul 45, statele membre pot adopta dispoziții privind mențiuni obligatorii suplimentare pentru anumite tipuri sau categorii de produse alimentare, pentru cel puțin unul dintre următoarele motive:</w:t>
            </w:r>
          </w:p>
          <w:p w14:paraId="7E703CB3"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(a) protecția sănătății publice;</w:t>
            </w:r>
          </w:p>
          <w:p w14:paraId="32D5A800"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(b) protecția consumatorilor;</w:t>
            </w:r>
          </w:p>
          <w:p w14:paraId="499AC883"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(c) prevenirea fraudelor;</w:t>
            </w:r>
          </w:p>
          <w:p w14:paraId="520B327D"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(d) protecția drepturilor de proprietate industrială și comercială, a indicațiilor de proveniență, a denumirilor de origine înregistrate și prevenirea concurenței neloiale.</w:t>
            </w:r>
          </w:p>
          <w:p w14:paraId="129CCAA4"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(2)  În conformitate cu alineatul (1), statele membre pot introduce dispoziții privind menționarea obligatorie a țării de origine sau a locului de proveniență a produselor alimentare numai atunci când există dovada unei legături între anumite calități ale produsului și originea sau proveniența sa. Odată cu notificarea Comisiei în legătură cu astfel de dispoziții, statele membre oferă dovezi conform cărora majoritatea consumatorilor consideră că furnizarea acestor informații prezintă o importanță deosebită.</w:t>
            </w:r>
          </w:p>
          <w:p w14:paraId="34EC60E3" w14:textId="77777777" w:rsidR="00696F93" w:rsidRPr="008C375E" w:rsidRDefault="00696F93" w:rsidP="0026099A">
            <w:pPr>
              <w:ind w:left="142" w:right="142" w:firstLine="142"/>
              <w:jc w:val="both"/>
              <w:rPr>
                <w:b/>
                <w:color w:val="000000"/>
                <w:sz w:val="20"/>
                <w:szCs w:val="20"/>
                <w:lang w:val="ro-RO"/>
              </w:rPr>
            </w:pPr>
          </w:p>
        </w:tc>
        <w:tc>
          <w:tcPr>
            <w:tcW w:w="5245" w:type="dxa"/>
          </w:tcPr>
          <w:p w14:paraId="6B4DB9BB" w14:textId="77777777" w:rsidR="00696F93" w:rsidRDefault="00696F93" w:rsidP="00DC6DD6">
            <w:pPr>
              <w:tabs>
                <w:tab w:val="left" w:pos="180"/>
              </w:tabs>
              <w:ind w:left="142" w:right="142" w:firstLine="142"/>
              <w:jc w:val="center"/>
              <w:outlineLvl w:val="0"/>
              <w:rPr>
                <w:rFonts w:eastAsia="Calibri"/>
                <w:b/>
                <w:sz w:val="20"/>
                <w:szCs w:val="20"/>
                <w:lang w:val="ro-RO"/>
              </w:rPr>
            </w:pPr>
          </w:p>
        </w:tc>
        <w:tc>
          <w:tcPr>
            <w:tcW w:w="1418" w:type="dxa"/>
          </w:tcPr>
          <w:p w14:paraId="1FDB2FE6" w14:textId="1DB86568" w:rsidR="00696F93" w:rsidRPr="008C375E" w:rsidRDefault="001215BF" w:rsidP="00DC6DD6">
            <w:pPr>
              <w:jc w:val="center"/>
              <w:rPr>
                <w:color w:val="000000"/>
                <w:sz w:val="20"/>
                <w:szCs w:val="20"/>
                <w:lang w:val="ro-RO"/>
              </w:rPr>
            </w:pPr>
            <w:r>
              <w:rPr>
                <w:color w:val="000000"/>
                <w:sz w:val="20"/>
                <w:szCs w:val="20"/>
                <w:lang w:val="ro-RO"/>
              </w:rPr>
              <w:t>Norme UE neaplicabile</w:t>
            </w:r>
          </w:p>
        </w:tc>
        <w:tc>
          <w:tcPr>
            <w:tcW w:w="2126" w:type="dxa"/>
          </w:tcPr>
          <w:p w14:paraId="36C952DD" w14:textId="77777777" w:rsidR="00696F93" w:rsidRPr="002462FB" w:rsidRDefault="00696F93" w:rsidP="00DC6DD6">
            <w:pPr>
              <w:ind w:left="139" w:right="134"/>
              <w:jc w:val="both"/>
              <w:rPr>
                <w:bCs/>
                <w:sz w:val="20"/>
                <w:szCs w:val="20"/>
                <w:lang w:val="ro-RO" w:eastAsia="ru-RU"/>
              </w:rPr>
            </w:pPr>
          </w:p>
        </w:tc>
      </w:tr>
      <w:tr w:rsidR="00696F93" w:rsidRPr="008C375E" w14:paraId="1991C214" w14:textId="77777777" w:rsidTr="001F6EBE">
        <w:trPr>
          <w:trHeight w:val="396"/>
          <w:tblCellSpacing w:w="0" w:type="dxa"/>
        </w:trPr>
        <w:tc>
          <w:tcPr>
            <w:tcW w:w="5529" w:type="dxa"/>
          </w:tcPr>
          <w:p w14:paraId="6F23BD08" w14:textId="77777777" w:rsidR="00696F93" w:rsidRPr="008C375E" w:rsidRDefault="00696F93" w:rsidP="00696F93">
            <w:pPr>
              <w:ind w:left="142" w:right="142" w:firstLine="142"/>
              <w:jc w:val="both"/>
              <w:rPr>
                <w:color w:val="000000"/>
                <w:sz w:val="20"/>
                <w:szCs w:val="20"/>
                <w:lang w:val="ro-RO"/>
              </w:rPr>
            </w:pPr>
            <w:r w:rsidRPr="008C375E">
              <w:rPr>
                <w:b/>
                <w:color w:val="000000"/>
                <w:sz w:val="20"/>
                <w:szCs w:val="20"/>
                <w:lang w:val="ro-RO"/>
              </w:rPr>
              <w:t>Articolul 40</w:t>
            </w:r>
            <w:r w:rsidRPr="008C375E">
              <w:rPr>
                <w:color w:val="000000"/>
                <w:sz w:val="20"/>
                <w:szCs w:val="20"/>
                <w:lang w:val="ro-RO"/>
              </w:rPr>
              <w:t>Lapte și produse lactate</w:t>
            </w:r>
          </w:p>
          <w:p w14:paraId="4917CCF9"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Statele membre pot adopta dispoziții de derogare de la articolul 9 alineatul (1) și articolul 10 alineatul (1) în cazul laptelui și al produselor lactate ambalate în butelii de sticlă destinate reutilizării.</w:t>
            </w:r>
          </w:p>
          <w:p w14:paraId="311F4A0B" w14:textId="77777777" w:rsidR="00696F93" w:rsidRPr="008C375E" w:rsidRDefault="00696F93" w:rsidP="00696F93">
            <w:pPr>
              <w:ind w:left="142" w:right="142" w:firstLine="142"/>
              <w:jc w:val="both"/>
              <w:rPr>
                <w:color w:val="000000"/>
                <w:sz w:val="20"/>
                <w:szCs w:val="20"/>
                <w:lang w:val="ro-RO"/>
              </w:rPr>
            </w:pPr>
            <w:r w:rsidRPr="008C375E">
              <w:rPr>
                <w:color w:val="000000"/>
                <w:sz w:val="20"/>
                <w:szCs w:val="20"/>
                <w:lang w:val="ro-RO"/>
              </w:rPr>
              <w:t>Statele membre comunică fără întârziere Comisiei textul respectivelor dispoziții.</w:t>
            </w:r>
          </w:p>
          <w:p w14:paraId="46880D18" w14:textId="77777777" w:rsidR="00696F93" w:rsidRPr="008C375E" w:rsidRDefault="00696F93" w:rsidP="0026099A">
            <w:pPr>
              <w:ind w:left="142" w:right="142" w:firstLine="142"/>
              <w:jc w:val="both"/>
              <w:rPr>
                <w:b/>
                <w:color w:val="000000"/>
                <w:sz w:val="20"/>
                <w:szCs w:val="20"/>
                <w:lang w:val="ro-RO"/>
              </w:rPr>
            </w:pPr>
          </w:p>
        </w:tc>
        <w:tc>
          <w:tcPr>
            <w:tcW w:w="5245" w:type="dxa"/>
          </w:tcPr>
          <w:p w14:paraId="6C6B3333" w14:textId="77777777" w:rsidR="00696F93" w:rsidRDefault="00696F93" w:rsidP="00DC6DD6">
            <w:pPr>
              <w:tabs>
                <w:tab w:val="left" w:pos="180"/>
              </w:tabs>
              <w:ind w:left="142" w:right="142" w:firstLine="142"/>
              <w:jc w:val="center"/>
              <w:outlineLvl w:val="0"/>
              <w:rPr>
                <w:rFonts w:eastAsia="Calibri"/>
                <w:b/>
                <w:sz w:val="20"/>
                <w:szCs w:val="20"/>
                <w:lang w:val="ro-RO"/>
              </w:rPr>
            </w:pPr>
          </w:p>
        </w:tc>
        <w:tc>
          <w:tcPr>
            <w:tcW w:w="1418" w:type="dxa"/>
          </w:tcPr>
          <w:p w14:paraId="6798116D" w14:textId="4384A7B5" w:rsidR="00696F93" w:rsidRPr="008C375E" w:rsidRDefault="006F01DA" w:rsidP="00DC6DD6">
            <w:pPr>
              <w:jc w:val="center"/>
              <w:rPr>
                <w:color w:val="000000"/>
                <w:sz w:val="20"/>
                <w:szCs w:val="20"/>
                <w:lang w:val="ro-RO"/>
              </w:rPr>
            </w:pPr>
            <w:r>
              <w:rPr>
                <w:color w:val="000000"/>
                <w:sz w:val="20"/>
                <w:szCs w:val="20"/>
                <w:lang w:val="ro-RO"/>
              </w:rPr>
              <w:t>Norme UE neaplicabile</w:t>
            </w:r>
          </w:p>
        </w:tc>
        <w:tc>
          <w:tcPr>
            <w:tcW w:w="2126" w:type="dxa"/>
          </w:tcPr>
          <w:p w14:paraId="4FE18400" w14:textId="77777777" w:rsidR="00696F93" w:rsidRPr="002462FB" w:rsidRDefault="00696F93" w:rsidP="00DC6DD6">
            <w:pPr>
              <w:ind w:left="139" w:right="134"/>
              <w:jc w:val="both"/>
              <w:rPr>
                <w:bCs/>
                <w:sz w:val="20"/>
                <w:szCs w:val="20"/>
                <w:lang w:val="ro-RO" w:eastAsia="ru-RU"/>
              </w:rPr>
            </w:pPr>
          </w:p>
        </w:tc>
      </w:tr>
      <w:tr w:rsidR="00696F93" w:rsidRPr="008C375E" w14:paraId="0BDBB617" w14:textId="77777777" w:rsidTr="001F6EBE">
        <w:trPr>
          <w:trHeight w:val="396"/>
          <w:tblCellSpacing w:w="0" w:type="dxa"/>
        </w:trPr>
        <w:tc>
          <w:tcPr>
            <w:tcW w:w="5529" w:type="dxa"/>
          </w:tcPr>
          <w:p w14:paraId="32CC7695" w14:textId="77777777" w:rsidR="00E5575F" w:rsidRPr="008C375E" w:rsidRDefault="00E5575F" w:rsidP="00E5575F">
            <w:pPr>
              <w:ind w:left="142" w:right="142" w:firstLine="142"/>
              <w:jc w:val="both"/>
              <w:rPr>
                <w:color w:val="000000"/>
                <w:sz w:val="20"/>
                <w:szCs w:val="20"/>
                <w:lang w:val="ro-RO"/>
              </w:rPr>
            </w:pPr>
            <w:r w:rsidRPr="008C375E">
              <w:rPr>
                <w:b/>
                <w:color w:val="000000"/>
                <w:sz w:val="20"/>
                <w:szCs w:val="20"/>
                <w:lang w:val="ro-RO"/>
              </w:rPr>
              <w:t>Articolul 41</w:t>
            </w:r>
            <w:r w:rsidRPr="008C375E">
              <w:rPr>
                <w:color w:val="000000"/>
                <w:sz w:val="20"/>
                <w:szCs w:val="20"/>
                <w:lang w:val="ro-RO"/>
              </w:rPr>
              <w:t>Băuturi alcoolice</w:t>
            </w:r>
          </w:p>
          <w:p w14:paraId="68EE0BE4" w14:textId="77777777"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Până la adoptarea dispozițiilor Uniunii prevăzute la articolul 16 alineatul (4), statele membre pot menține dispoziții de drept intern privind enumerarea ingredientelor în cazul băuturilor care au o concentrație alcoolică mai mare de 1,2 % în volum.</w:t>
            </w:r>
          </w:p>
          <w:p w14:paraId="21928A21" w14:textId="77777777" w:rsidR="00696F93" w:rsidRPr="008C375E" w:rsidRDefault="00696F93" w:rsidP="0026099A">
            <w:pPr>
              <w:ind w:left="142" w:right="142" w:firstLine="142"/>
              <w:jc w:val="both"/>
              <w:rPr>
                <w:b/>
                <w:color w:val="000000"/>
                <w:sz w:val="20"/>
                <w:szCs w:val="20"/>
                <w:lang w:val="ro-RO"/>
              </w:rPr>
            </w:pPr>
          </w:p>
        </w:tc>
        <w:tc>
          <w:tcPr>
            <w:tcW w:w="5245" w:type="dxa"/>
          </w:tcPr>
          <w:p w14:paraId="0DC9C66B" w14:textId="77777777" w:rsidR="00696F93" w:rsidRDefault="00696F93" w:rsidP="00DC6DD6">
            <w:pPr>
              <w:tabs>
                <w:tab w:val="left" w:pos="180"/>
              </w:tabs>
              <w:ind w:left="142" w:right="142" w:firstLine="142"/>
              <w:jc w:val="center"/>
              <w:outlineLvl w:val="0"/>
              <w:rPr>
                <w:rFonts w:eastAsia="Calibri"/>
                <w:b/>
                <w:sz w:val="20"/>
                <w:szCs w:val="20"/>
                <w:lang w:val="ro-RO"/>
              </w:rPr>
            </w:pPr>
          </w:p>
        </w:tc>
        <w:tc>
          <w:tcPr>
            <w:tcW w:w="1418" w:type="dxa"/>
          </w:tcPr>
          <w:p w14:paraId="10CDB3B7" w14:textId="5322A8F1" w:rsidR="00696F93" w:rsidRPr="008C375E" w:rsidRDefault="006F01DA" w:rsidP="00DC6DD6">
            <w:pPr>
              <w:jc w:val="center"/>
              <w:rPr>
                <w:color w:val="000000"/>
                <w:sz w:val="20"/>
                <w:szCs w:val="20"/>
                <w:lang w:val="ro-RO"/>
              </w:rPr>
            </w:pPr>
            <w:r>
              <w:rPr>
                <w:color w:val="000000"/>
                <w:sz w:val="20"/>
                <w:szCs w:val="20"/>
                <w:lang w:val="ro-RO"/>
              </w:rPr>
              <w:t>Norme UE neaplicabile</w:t>
            </w:r>
          </w:p>
        </w:tc>
        <w:tc>
          <w:tcPr>
            <w:tcW w:w="2126" w:type="dxa"/>
          </w:tcPr>
          <w:p w14:paraId="3E7439D7" w14:textId="77777777" w:rsidR="00696F93" w:rsidRPr="002462FB" w:rsidRDefault="00696F93" w:rsidP="00DC6DD6">
            <w:pPr>
              <w:ind w:left="139" w:right="134"/>
              <w:jc w:val="both"/>
              <w:rPr>
                <w:bCs/>
                <w:sz w:val="20"/>
                <w:szCs w:val="20"/>
                <w:lang w:val="ro-RO" w:eastAsia="ru-RU"/>
              </w:rPr>
            </w:pPr>
          </w:p>
        </w:tc>
      </w:tr>
      <w:tr w:rsidR="006F01DA" w:rsidRPr="008C375E" w14:paraId="19D4768B" w14:textId="77777777" w:rsidTr="001F6EBE">
        <w:trPr>
          <w:trHeight w:val="396"/>
          <w:tblCellSpacing w:w="0" w:type="dxa"/>
        </w:trPr>
        <w:tc>
          <w:tcPr>
            <w:tcW w:w="5529" w:type="dxa"/>
          </w:tcPr>
          <w:p w14:paraId="45DC04CC" w14:textId="77777777" w:rsidR="006F01DA" w:rsidRPr="008C375E" w:rsidRDefault="006F01DA" w:rsidP="006F01DA">
            <w:pPr>
              <w:ind w:left="142" w:right="142" w:firstLine="142"/>
              <w:jc w:val="both"/>
              <w:rPr>
                <w:color w:val="000000"/>
                <w:sz w:val="20"/>
                <w:szCs w:val="20"/>
                <w:lang w:val="ro-RO"/>
              </w:rPr>
            </w:pPr>
            <w:r w:rsidRPr="008C375E">
              <w:rPr>
                <w:b/>
                <w:color w:val="000000"/>
                <w:sz w:val="20"/>
                <w:szCs w:val="20"/>
                <w:lang w:val="ro-RO"/>
              </w:rPr>
              <w:t>Articolul 42</w:t>
            </w:r>
            <w:r w:rsidRPr="008C375E">
              <w:rPr>
                <w:color w:val="000000"/>
                <w:sz w:val="20"/>
                <w:szCs w:val="20"/>
                <w:lang w:val="ro-RO"/>
              </w:rPr>
              <w:t>Exprimarea cantității nete</w:t>
            </w:r>
          </w:p>
          <w:p w14:paraId="24B0E6B2"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 xml:space="preserve">În absența dispozițiilor Uniunii menționate la articolul 23 alineatul (2) referitoare la exprimarea cantității nete pentru anumite produse alimentare prin altă modalitate decât cea prevăzută la articolul 23 alineatul (1), statele membre pot </w:t>
            </w:r>
            <w:r w:rsidRPr="008C375E">
              <w:rPr>
                <w:color w:val="000000"/>
                <w:sz w:val="20"/>
                <w:szCs w:val="20"/>
                <w:lang w:val="ro-RO"/>
              </w:rPr>
              <w:lastRenderedPageBreak/>
              <w:t>menține dispozițiile de drept intern adoptate înainte de 12 decembrie 2011.</w:t>
            </w:r>
          </w:p>
          <w:p w14:paraId="318EF350"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Până la 13 decembrie 2014, statele membre informează Comisia cu privire la existența unor astfel de dispoziții. Comisia le supune atenției celorlalte state membre.</w:t>
            </w:r>
          </w:p>
          <w:p w14:paraId="39A631E4" w14:textId="77777777" w:rsidR="006F01DA" w:rsidRPr="008C375E" w:rsidRDefault="006F01DA" w:rsidP="006F01DA">
            <w:pPr>
              <w:ind w:left="142" w:right="142" w:firstLine="142"/>
              <w:jc w:val="both"/>
              <w:rPr>
                <w:b/>
                <w:color w:val="000000"/>
                <w:sz w:val="20"/>
                <w:szCs w:val="20"/>
                <w:lang w:val="ro-RO"/>
              </w:rPr>
            </w:pPr>
          </w:p>
        </w:tc>
        <w:tc>
          <w:tcPr>
            <w:tcW w:w="5245" w:type="dxa"/>
          </w:tcPr>
          <w:p w14:paraId="37D4B7F8" w14:textId="77777777" w:rsidR="006F01DA" w:rsidRDefault="006F01DA" w:rsidP="006F01DA">
            <w:pPr>
              <w:tabs>
                <w:tab w:val="left" w:pos="180"/>
              </w:tabs>
              <w:ind w:left="142" w:right="142" w:firstLine="142"/>
              <w:jc w:val="center"/>
              <w:outlineLvl w:val="0"/>
              <w:rPr>
                <w:rFonts w:eastAsia="Calibri"/>
                <w:b/>
                <w:sz w:val="20"/>
                <w:szCs w:val="20"/>
                <w:lang w:val="ro-RO"/>
              </w:rPr>
            </w:pPr>
          </w:p>
        </w:tc>
        <w:tc>
          <w:tcPr>
            <w:tcW w:w="1418" w:type="dxa"/>
          </w:tcPr>
          <w:p w14:paraId="76A26B26" w14:textId="6CFB976B" w:rsidR="006F01DA" w:rsidRPr="008C375E" w:rsidRDefault="006F01DA" w:rsidP="006F01DA">
            <w:pPr>
              <w:jc w:val="center"/>
              <w:rPr>
                <w:color w:val="000000"/>
                <w:sz w:val="20"/>
                <w:szCs w:val="20"/>
                <w:lang w:val="ro-RO"/>
              </w:rPr>
            </w:pPr>
            <w:r w:rsidRPr="008F32D4">
              <w:rPr>
                <w:color w:val="000000"/>
                <w:sz w:val="20"/>
                <w:szCs w:val="20"/>
                <w:lang w:val="ro-RO"/>
              </w:rPr>
              <w:t>Norme UE neaplicabile</w:t>
            </w:r>
          </w:p>
        </w:tc>
        <w:tc>
          <w:tcPr>
            <w:tcW w:w="2126" w:type="dxa"/>
          </w:tcPr>
          <w:p w14:paraId="4FF58AA3" w14:textId="77777777" w:rsidR="006F01DA" w:rsidRPr="002462FB" w:rsidRDefault="006F01DA" w:rsidP="006F01DA">
            <w:pPr>
              <w:ind w:left="139" w:right="134"/>
              <w:jc w:val="both"/>
              <w:rPr>
                <w:bCs/>
                <w:sz w:val="20"/>
                <w:szCs w:val="20"/>
                <w:lang w:val="ro-RO" w:eastAsia="ru-RU"/>
              </w:rPr>
            </w:pPr>
          </w:p>
        </w:tc>
      </w:tr>
      <w:tr w:rsidR="006F01DA" w:rsidRPr="008C375E" w14:paraId="4318190F" w14:textId="77777777" w:rsidTr="001F6EBE">
        <w:trPr>
          <w:trHeight w:val="396"/>
          <w:tblCellSpacing w:w="0" w:type="dxa"/>
        </w:trPr>
        <w:tc>
          <w:tcPr>
            <w:tcW w:w="5529" w:type="dxa"/>
          </w:tcPr>
          <w:p w14:paraId="033FC541" w14:textId="77777777" w:rsidR="006F01DA" w:rsidRPr="008C375E" w:rsidRDefault="006F01DA" w:rsidP="006F01DA">
            <w:pPr>
              <w:ind w:left="142" w:right="142" w:firstLine="142"/>
              <w:jc w:val="both"/>
              <w:rPr>
                <w:color w:val="000000"/>
                <w:sz w:val="20"/>
                <w:szCs w:val="20"/>
                <w:lang w:val="ro-RO"/>
              </w:rPr>
            </w:pPr>
            <w:r w:rsidRPr="008C375E">
              <w:rPr>
                <w:b/>
                <w:color w:val="000000"/>
                <w:sz w:val="20"/>
                <w:szCs w:val="20"/>
                <w:lang w:val="ro-RO"/>
              </w:rPr>
              <w:t>Articolul 43</w:t>
            </w:r>
            <w:r w:rsidRPr="008C375E">
              <w:rPr>
                <w:color w:val="000000"/>
                <w:sz w:val="20"/>
                <w:szCs w:val="20"/>
                <w:lang w:val="ro-RO"/>
              </w:rPr>
              <w:t xml:space="preserve"> Indicarea voluntară a aportului de referință pentru grupe specifice de populație</w:t>
            </w:r>
          </w:p>
          <w:p w14:paraId="407EF86C"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Până la adoptarea dispozițiilor Uniunii menționate la articolul 36 alineatul (3) litera (c), statele membre pot adopta măsuri de drept intern în ceea ce privește indicarea voluntară a aportului de referință pentru grupe specifice de populație.</w:t>
            </w:r>
          </w:p>
          <w:p w14:paraId="620D2EB6"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Statele membre comunică fără întârziere Comisiei textul respectivelor dispoziții.</w:t>
            </w:r>
          </w:p>
          <w:p w14:paraId="3998E4E1" w14:textId="77777777" w:rsidR="006F01DA" w:rsidRPr="008C375E" w:rsidRDefault="006F01DA" w:rsidP="006F01DA">
            <w:pPr>
              <w:ind w:left="142" w:right="142" w:firstLine="142"/>
              <w:jc w:val="both"/>
              <w:rPr>
                <w:b/>
                <w:color w:val="000000"/>
                <w:sz w:val="20"/>
                <w:szCs w:val="20"/>
                <w:lang w:val="ro-RO"/>
              </w:rPr>
            </w:pPr>
          </w:p>
        </w:tc>
        <w:tc>
          <w:tcPr>
            <w:tcW w:w="5245" w:type="dxa"/>
          </w:tcPr>
          <w:p w14:paraId="3991546B" w14:textId="77777777" w:rsidR="006F01DA" w:rsidRDefault="006F01DA" w:rsidP="006F01DA">
            <w:pPr>
              <w:tabs>
                <w:tab w:val="left" w:pos="180"/>
              </w:tabs>
              <w:ind w:left="142" w:right="142" w:firstLine="142"/>
              <w:jc w:val="center"/>
              <w:outlineLvl w:val="0"/>
              <w:rPr>
                <w:rFonts w:eastAsia="Calibri"/>
                <w:b/>
                <w:sz w:val="20"/>
                <w:szCs w:val="20"/>
                <w:lang w:val="ro-RO"/>
              </w:rPr>
            </w:pPr>
          </w:p>
        </w:tc>
        <w:tc>
          <w:tcPr>
            <w:tcW w:w="1418" w:type="dxa"/>
          </w:tcPr>
          <w:p w14:paraId="17606E0E" w14:textId="0AECE87F" w:rsidR="006F01DA" w:rsidRPr="008C375E" w:rsidRDefault="006F01DA" w:rsidP="006F01DA">
            <w:pPr>
              <w:jc w:val="center"/>
              <w:rPr>
                <w:color w:val="000000"/>
                <w:sz w:val="20"/>
                <w:szCs w:val="20"/>
                <w:lang w:val="ro-RO"/>
              </w:rPr>
            </w:pPr>
            <w:r w:rsidRPr="008F32D4">
              <w:rPr>
                <w:color w:val="000000"/>
                <w:sz w:val="20"/>
                <w:szCs w:val="20"/>
                <w:lang w:val="ro-RO"/>
              </w:rPr>
              <w:t>Norme UE neaplicabile</w:t>
            </w:r>
          </w:p>
        </w:tc>
        <w:tc>
          <w:tcPr>
            <w:tcW w:w="2126" w:type="dxa"/>
          </w:tcPr>
          <w:p w14:paraId="696AD91D" w14:textId="77777777" w:rsidR="006F01DA" w:rsidRPr="002462FB" w:rsidRDefault="006F01DA" w:rsidP="006F01DA">
            <w:pPr>
              <w:ind w:left="139" w:right="134"/>
              <w:jc w:val="both"/>
              <w:rPr>
                <w:bCs/>
                <w:sz w:val="20"/>
                <w:szCs w:val="20"/>
                <w:lang w:val="ro-RO" w:eastAsia="ru-RU"/>
              </w:rPr>
            </w:pPr>
          </w:p>
        </w:tc>
      </w:tr>
      <w:tr w:rsidR="006F01DA" w:rsidRPr="008C375E" w14:paraId="1C57AADF" w14:textId="77777777" w:rsidTr="001F6EBE">
        <w:trPr>
          <w:trHeight w:val="396"/>
          <w:tblCellSpacing w:w="0" w:type="dxa"/>
        </w:trPr>
        <w:tc>
          <w:tcPr>
            <w:tcW w:w="5529" w:type="dxa"/>
          </w:tcPr>
          <w:p w14:paraId="010C7098" w14:textId="77777777" w:rsidR="006F01DA" w:rsidRPr="008C375E" w:rsidRDefault="006F01DA" w:rsidP="006F01DA">
            <w:pPr>
              <w:ind w:left="142" w:right="142" w:firstLine="142"/>
              <w:jc w:val="both"/>
              <w:rPr>
                <w:color w:val="000000"/>
                <w:sz w:val="20"/>
                <w:szCs w:val="20"/>
                <w:lang w:val="ro-RO"/>
              </w:rPr>
            </w:pPr>
            <w:r w:rsidRPr="008C375E">
              <w:rPr>
                <w:b/>
                <w:color w:val="000000"/>
                <w:sz w:val="20"/>
                <w:szCs w:val="20"/>
                <w:lang w:val="ro-RO"/>
              </w:rPr>
              <w:t>Articolul 44</w:t>
            </w:r>
            <w:r w:rsidRPr="008C375E">
              <w:rPr>
                <w:color w:val="000000"/>
                <w:sz w:val="20"/>
                <w:szCs w:val="20"/>
                <w:lang w:val="ro-RO"/>
              </w:rPr>
              <w:t>Dispoziții de drept intern privind produsele alimentare care nu sunt preambalate</w:t>
            </w:r>
          </w:p>
          <w:p w14:paraId="55483AE1"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(1) Pentru produsele alimentare prezentate nepreambalate la vânzare către consumatorul final sau către unitățile de restaurație colectivă sau pentru produsele alimentare ambalate în locul în care sunt vândute la cererea cumpărătorului sau preambalate în vederea vânzării lor directe:</w:t>
            </w:r>
          </w:p>
          <w:p w14:paraId="4F07A467"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(a) este obligatorie includerea mențiunilor specificate la articolul 9 alineatul (1) litera (c);</w:t>
            </w:r>
          </w:p>
          <w:p w14:paraId="733AE07A"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(b) nu este obligatorie includerea altor mențiuni prevăzute la articolele 9 și 10, cu excepția cazului în care statele membre adoptă măsuri naționale care impun includerea unora sau a tuturor mențiunilor respective, precum și a unor elemente din mențiunile respective.</w:t>
            </w:r>
          </w:p>
          <w:p w14:paraId="34C29917"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(2)  Statele membre pot adopta măsuri naționale privind mijloacele prin care trebuie puse la dispoziție mențiunile specificate la alineatul (1) sau elemente din mențiunile respective și, după caz, forma de exprimare și de prezentare a acestora.</w:t>
            </w:r>
          </w:p>
          <w:p w14:paraId="2877C912" w14:textId="77777777" w:rsidR="006F01DA" w:rsidRPr="008C375E" w:rsidRDefault="006F01DA" w:rsidP="006F01DA">
            <w:pPr>
              <w:ind w:left="142" w:right="142" w:firstLine="142"/>
              <w:jc w:val="both"/>
              <w:rPr>
                <w:color w:val="000000"/>
                <w:sz w:val="20"/>
                <w:szCs w:val="20"/>
                <w:lang w:val="ro-RO"/>
              </w:rPr>
            </w:pPr>
            <w:r w:rsidRPr="008C375E">
              <w:rPr>
                <w:color w:val="000000"/>
                <w:sz w:val="20"/>
                <w:szCs w:val="20"/>
                <w:lang w:val="ro-RO"/>
              </w:rPr>
              <w:t>(3)  Statele membre comunică fără întârziere Comisiei textul dispozițiilor prevăzute la alineatul (1) litera (b) și la alineatul (2).</w:t>
            </w:r>
          </w:p>
          <w:p w14:paraId="40E4CD93" w14:textId="77777777" w:rsidR="006F01DA" w:rsidRPr="008C375E" w:rsidRDefault="006F01DA" w:rsidP="006F01DA">
            <w:pPr>
              <w:ind w:left="142" w:right="142" w:firstLine="142"/>
              <w:jc w:val="both"/>
              <w:rPr>
                <w:b/>
                <w:color w:val="000000"/>
                <w:sz w:val="20"/>
                <w:szCs w:val="20"/>
                <w:lang w:val="ro-RO"/>
              </w:rPr>
            </w:pPr>
          </w:p>
        </w:tc>
        <w:tc>
          <w:tcPr>
            <w:tcW w:w="5245" w:type="dxa"/>
          </w:tcPr>
          <w:p w14:paraId="24AF6495" w14:textId="77777777" w:rsidR="006F01DA" w:rsidRDefault="006F01DA" w:rsidP="006F01DA">
            <w:pPr>
              <w:tabs>
                <w:tab w:val="left" w:pos="180"/>
              </w:tabs>
              <w:ind w:left="142" w:right="142" w:firstLine="142"/>
              <w:jc w:val="center"/>
              <w:outlineLvl w:val="0"/>
              <w:rPr>
                <w:rFonts w:eastAsia="Calibri"/>
                <w:b/>
                <w:sz w:val="20"/>
                <w:szCs w:val="20"/>
                <w:lang w:val="ro-RO"/>
              </w:rPr>
            </w:pPr>
          </w:p>
        </w:tc>
        <w:tc>
          <w:tcPr>
            <w:tcW w:w="1418" w:type="dxa"/>
          </w:tcPr>
          <w:p w14:paraId="77B27C58" w14:textId="181E306D" w:rsidR="006F01DA" w:rsidRPr="008C375E" w:rsidRDefault="006F01DA" w:rsidP="006F01DA">
            <w:pPr>
              <w:jc w:val="center"/>
              <w:rPr>
                <w:color w:val="000000"/>
                <w:sz w:val="20"/>
                <w:szCs w:val="20"/>
                <w:lang w:val="ro-RO"/>
              </w:rPr>
            </w:pPr>
            <w:r>
              <w:rPr>
                <w:color w:val="000000"/>
                <w:sz w:val="20"/>
                <w:szCs w:val="20"/>
                <w:lang w:val="ro-RO"/>
              </w:rPr>
              <w:t>Compatibil</w:t>
            </w:r>
          </w:p>
        </w:tc>
        <w:tc>
          <w:tcPr>
            <w:tcW w:w="2126" w:type="dxa"/>
          </w:tcPr>
          <w:p w14:paraId="3FE346B4" w14:textId="77777777" w:rsidR="00FB0EFC" w:rsidRDefault="00FB0EFC" w:rsidP="00FB0EFC">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0FECEFAD" w14:textId="77777777" w:rsidR="006F01DA" w:rsidRDefault="006F01DA" w:rsidP="006F01DA">
            <w:pPr>
              <w:ind w:left="139" w:right="134"/>
              <w:jc w:val="both"/>
              <w:rPr>
                <w:bCs/>
                <w:sz w:val="20"/>
                <w:szCs w:val="20"/>
                <w:lang w:val="ro-RO" w:eastAsia="ru-RU"/>
              </w:rPr>
            </w:pPr>
          </w:p>
          <w:p w14:paraId="72FA21B5" w14:textId="77777777" w:rsidR="00FB0EFC" w:rsidRDefault="00FB0EFC" w:rsidP="006F01DA">
            <w:pPr>
              <w:ind w:left="139" w:right="134"/>
              <w:jc w:val="both"/>
              <w:rPr>
                <w:bCs/>
                <w:sz w:val="20"/>
                <w:szCs w:val="20"/>
                <w:lang w:val="ro-RO" w:eastAsia="ru-RU"/>
              </w:rPr>
            </w:pPr>
          </w:p>
          <w:p w14:paraId="1DC81C6C" w14:textId="77777777" w:rsidR="00FB0EFC" w:rsidRPr="00FB0EFC" w:rsidRDefault="00FB0EFC" w:rsidP="00FB0EFC">
            <w:pPr>
              <w:ind w:left="139" w:right="134"/>
              <w:jc w:val="both"/>
              <w:rPr>
                <w:bCs/>
                <w:sz w:val="20"/>
                <w:szCs w:val="20"/>
                <w:lang w:val="ro-RO" w:eastAsia="ru-RU"/>
              </w:rPr>
            </w:pPr>
            <w:r w:rsidRPr="00FB0EFC">
              <w:rPr>
                <w:b/>
                <w:bCs/>
                <w:sz w:val="20"/>
                <w:szCs w:val="20"/>
                <w:lang w:val="ro-RO" w:eastAsia="ru-RU"/>
              </w:rPr>
              <w:t>Articolul 37.</w:t>
            </w:r>
            <w:r w:rsidRPr="00FB0EFC">
              <w:rPr>
                <w:bCs/>
                <w:sz w:val="20"/>
                <w:szCs w:val="20"/>
                <w:lang w:val="ro-RO" w:eastAsia="ru-RU"/>
              </w:rPr>
              <w:t xml:space="preserve"> </w:t>
            </w:r>
            <w:proofErr w:type="spellStart"/>
            <w:r w:rsidRPr="00FB0EFC">
              <w:rPr>
                <w:bCs/>
                <w:sz w:val="20"/>
                <w:szCs w:val="20"/>
                <w:lang w:val="ro-RO" w:eastAsia="ru-RU"/>
              </w:rPr>
              <w:t>Dispoziţii</w:t>
            </w:r>
            <w:proofErr w:type="spellEnd"/>
            <w:r w:rsidRPr="00FB0EFC">
              <w:rPr>
                <w:bCs/>
                <w:sz w:val="20"/>
                <w:szCs w:val="20"/>
                <w:lang w:val="ro-RO" w:eastAsia="ru-RU"/>
              </w:rPr>
              <w:t xml:space="preserve"> privind produsele alimentare nepreambalate</w:t>
            </w:r>
          </w:p>
          <w:p w14:paraId="15594278" w14:textId="5485B83F" w:rsidR="00FB0EFC" w:rsidRPr="002462FB" w:rsidRDefault="00FB0EFC" w:rsidP="00FB0EFC">
            <w:pPr>
              <w:ind w:left="139" w:right="134"/>
              <w:jc w:val="both"/>
              <w:rPr>
                <w:bCs/>
                <w:sz w:val="20"/>
                <w:szCs w:val="20"/>
                <w:lang w:val="ro-RO" w:eastAsia="ru-RU"/>
              </w:rPr>
            </w:pPr>
          </w:p>
        </w:tc>
      </w:tr>
      <w:tr w:rsidR="00E5575F" w:rsidRPr="008C375E" w14:paraId="6E7917BE" w14:textId="77777777" w:rsidTr="001F6EBE">
        <w:trPr>
          <w:trHeight w:val="396"/>
          <w:tblCellSpacing w:w="0" w:type="dxa"/>
        </w:trPr>
        <w:tc>
          <w:tcPr>
            <w:tcW w:w="5529" w:type="dxa"/>
          </w:tcPr>
          <w:p w14:paraId="5B8C9344" w14:textId="77777777" w:rsidR="00E5575F" w:rsidRPr="008C375E" w:rsidRDefault="00E5575F" w:rsidP="00E5575F">
            <w:pPr>
              <w:ind w:left="142" w:right="142" w:firstLine="142"/>
              <w:jc w:val="both"/>
              <w:rPr>
                <w:color w:val="000000"/>
                <w:sz w:val="20"/>
                <w:szCs w:val="20"/>
                <w:lang w:val="ro-RO"/>
              </w:rPr>
            </w:pPr>
            <w:r w:rsidRPr="008C375E">
              <w:rPr>
                <w:b/>
                <w:color w:val="000000"/>
                <w:sz w:val="20"/>
                <w:szCs w:val="20"/>
                <w:lang w:val="ro-RO"/>
              </w:rPr>
              <w:t xml:space="preserve">Articolul 45 </w:t>
            </w:r>
            <w:r w:rsidRPr="008C375E">
              <w:rPr>
                <w:color w:val="000000"/>
                <w:sz w:val="20"/>
                <w:szCs w:val="20"/>
                <w:lang w:val="ro-RO"/>
              </w:rPr>
              <w:t>Procedura de notificare</w:t>
            </w:r>
          </w:p>
          <w:p w14:paraId="3AFA89F8" w14:textId="77777777"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(1)  Atunci când se face trimitere la prezentul articol, statele membre care consideră necesară adoptarea noii legislații privind informarea cu privire la produsele alimentare notifică în prealabil Comisia și celelalte state membre în legătură cu măsurile avute în vedere și specifică motivele care stau la baza lor.</w:t>
            </w:r>
          </w:p>
          <w:p w14:paraId="388BC902" w14:textId="77777777"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 xml:space="preserve">(2) Comisia consultă Comitetul permanent pentru lanțul </w:t>
            </w:r>
            <w:r w:rsidRPr="008C375E">
              <w:rPr>
                <w:color w:val="000000"/>
                <w:sz w:val="20"/>
                <w:szCs w:val="20"/>
                <w:lang w:val="ro-RO"/>
              </w:rPr>
              <w:lastRenderedPageBreak/>
              <w:t>alimentar și sănătatea animală înființat prin articolul 58 alineatul (1) din Regulamentul (CE) nr. 178/2002 în cazul în care consideră că o astfel de consultare este utilă sau în cazul în care un stat membru solicită acest lucru. În acest caz, Comisia se asigură că respectivul proces este transparent pentru toate părțile interesate.</w:t>
            </w:r>
          </w:p>
          <w:p w14:paraId="65AB2A5D" w14:textId="77777777"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(3)  Statul membru care consideră necesară adoptarea noii legislații privind informarea cu privire la produsele alimentare poate lua măsurile avute în vedere numai la trei luni de la notificarea menționată la alineatul (1), cu condiția să nu fi primit un aviz negativ din partea Comisiei.</w:t>
            </w:r>
          </w:p>
          <w:p w14:paraId="72852D6A" w14:textId="77777777"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(4)  În cazul în care avizul Comisiei este negativ și înainte de expirarea perioadei menționate la alineatul (3) din prezentul articol, Comisia inițiază procedura de examinare menționată la articolul 48 alineatul (2) pentru a se stabili dacă măsurile avute în vedere pot fi puse în aplicare, sub rezerva unor modificări corespunzătoare, dacă este necesar.</w:t>
            </w:r>
          </w:p>
          <w:p w14:paraId="7A2C3078" w14:textId="77777777"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(5)  Directiva 98/34/CE a Parlamentului European și a Consiliului din 22 iunie 1998 referitoare la procedura de furnizare de informații în domeniul standardelor, reglementărilor tehnice și al normelor privind serviciile societății informaționale ( 38 ) nu se aplică măsurilor care intră sub incidența procedurii de notificare menționată la prezentul articol.</w:t>
            </w:r>
          </w:p>
          <w:p w14:paraId="5D244796" w14:textId="77777777" w:rsidR="00E5575F" w:rsidRPr="008C375E" w:rsidRDefault="00E5575F" w:rsidP="00E5575F">
            <w:pPr>
              <w:ind w:left="142" w:right="142" w:firstLine="142"/>
              <w:jc w:val="both"/>
              <w:rPr>
                <w:b/>
                <w:color w:val="000000"/>
                <w:sz w:val="20"/>
                <w:szCs w:val="20"/>
                <w:lang w:val="ro-RO"/>
              </w:rPr>
            </w:pPr>
          </w:p>
        </w:tc>
        <w:tc>
          <w:tcPr>
            <w:tcW w:w="5245" w:type="dxa"/>
          </w:tcPr>
          <w:p w14:paraId="53DB1C2F" w14:textId="77777777" w:rsidR="00E5575F" w:rsidRDefault="00E5575F" w:rsidP="00DC6DD6">
            <w:pPr>
              <w:tabs>
                <w:tab w:val="left" w:pos="180"/>
              </w:tabs>
              <w:ind w:left="142" w:right="142" w:firstLine="142"/>
              <w:jc w:val="center"/>
              <w:outlineLvl w:val="0"/>
              <w:rPr>
                <w:rFonts w:eastAsia="Calibri"/>
                <w:b/>
                <w:sz w:val="20"/>
                <w:szCs w:val="20"/>
                <w:lang w:val="ro-RO"/>
              </w:rPr>
            </w:pPr>
          </w:p>
        </w:tc>
        <w:tc>
          <w:tcPr>
            <w:tcW w:w="1418" w:type="dxa"/>
          </w:tcPr>
          <w:p w14:paraId="17D516FC" w14:textId="0EA93580" w:rsidR="00E5575F" w:rsidRPr="008C375E" w:rsidRDefault="00FB0EFC" w:rsidP="00DC6DD6">
            <w:pPr>
              <w:jc w:val="center"/>
              <w:rPr>
                <w:color w:val="000000"/>
                <w:sz w:val="20"/>
                <w:szCs w:val="20"/>
                <w:lang w:val="ro-RO"/>
              </w:rPr>
            </w:pPr>
            <w:r w:rsidRPr="008F32D4">
              <w:rPr>
                <w:color w:val="000000"/>
                <w:sz w:val="20"/>
                <w:szCs w:val="20"/>
                <w:lang w:val="ro-RO"/>
              </w:rPr>
              <w:t>Norme UE neaplicabile</w:t>
            </w:r>
          </w:p>
        </w:tc>
        <w:tc>
          <w:tcPr>
            <w:tcW w:w="2126" w:type="dxa"/>
          </w:tcPr>
          <w:p w14:paraId="64DF8834" w14:textId="77777777" w:rsidR="00E5575F" w:rsidRPr="002462FB" w:rsidRDefault="00E5575F" w:rsidP="00DC6DD6">
            <w:pPr>
              <w:ind w:left="139" w:right="134"/>
              <w:jc w:val="both"/>
              <w:rPr>
                <w:bCs/>
                <w:sz w:val="20"/>
                <w:szCs w:val="20"/>
                <w:lang w:val="ro-RO" w:eastAsia="ru-RU"/>
              </w:rPr>
            </w:pPr>
          </w:p>
        </w:tc>
      </w:tr>
      <w:tr w:rsidR="00E5575F" w:rsidRPr="008C375E" w14:paraId="54444B0C" w14:textId="77777777" w:rsidTr="001F6EBE">
        <w:trPr>
          <w:trHeight w:val="396"/>
          <w:tblCellSpacing w:w="0" w:type="dxa"/>
        </w:trPr>
        <w:tc>
          <w:tcPr>
            <w:tcW w:w="5529" w:type="dxa"/>
          </w:tcPr>
          <w:p w14:paraId="2C4E509A" w14:textId="77777777"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CAPITOLUL VII</w:t>
            </w:r>
          </w:p>
          <w:p w14:paraId="1B8BD108" w14:textId="59204FF3"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DISPOZIȚII DE APLICARE, DISPOZIȚII DE MODIFICARE ȘI DISPOZIȚII FINALE</w:t>
            </w:r>
          </w:p>
          <w:p w14:paraId="5DDED81A" w14:textId="77777777" w:rsidR="00E5575F" w:rsidRPr="008C375E" w:rsidRDefault="00E5575F" w:rsidP="00E5575F">
            <w:pPr>
              <w:ind w:left="142" w:right="142" w:firstLine="142"/>
              <w:jc w:val="both"/>
              <w:rPr>
                <w:color w:val="000000"/>
                <w:sz w:val="20"/>
                <w:szCs w:val="20"/>
                <w:lang w:val="ro-RO"/>
              </w:rPr>
            </w:pPr>
            <w:r w:rsidRPr="008C375E">
              <w:rPr>
                <w:b/>
                <w:color w:val="000000"/>
                <w:sz w:val="20"/>
                <w:szCs w:val="20"/>
                <w:lang w:val="ro-RO"/>
              </w:rPr>
              <w:t>Articolul 46</w:t>
            </w:r>
            <w:r w:rsidRPr="008C375E">
              <w:rPr>
                <w:color w:val="000000"/>
                <w:sz w:val="20"/>
                <w:szCs w:val="20"/>
                <w:lang w:val="ro-RO"/>
              </w:rPr>
              <w:t xml:space="preserve"> Modificări ale anexelor</w:t>
            </w:r>
          </w:p>
          <w:p w14:paraId="49154020" w14:textId="77777777" w:rsidR="00E5575F" w:rsidRPr="008C375E" w:rsidRDefault="00E5575F" w:rsidP="00E5575F">
            <w:pPr>
              <w:ind w:left="142" w:right="142" w:firstLine="142"/>
              <w:jc w:val="both"/>
              <w:rPr>
                <w:color w:val="000000"/>
                <w:sz w:val="20"/>
                <w:szCs w:val="20"/>
                <w:lang w:val="ro-RO"/>
              </w:rPr>
            </w:pPr>
            <w:r w:rsidRPr="008C375E">
              <w:rPr>
                <w:color w:val="000000"/>
                <w:sz w:val="20"/>
                <w:szCs w:val="20"/>
                <w:lang w:val="ro-RO"/>
              </w:rPr>
              <w:t>Pentru a ținea seama de progresele tehnice, de evoluțiile științifice, de sănătatea consumatorilor sau de necesitatea informării consumatorilor, sub rezerva articolului 10 alineatul (2) și a articolului 21 alineatul (2) referitoare modificarea anexelor II și III, Comisia poate, prin intermediul actelor delegate, în conformitate cu articolul 51, să modifice anexele la prezentul regulament.</w:t>
            </w:r>
          </w:p>
          <w:p w14:paraId="3025860B" w14:textId="77777777" w:rsidR="00E5575F" w:rsidRPr="008C375E" w:rsidRDefault="00E5575F" w:rsidP="00E5575F">
            <w:pPr>
              <w:ind w:left="142" w:right="142" w:firstLine="142"/>
              <w:jc w:val="both"/>
              <w:rPr>
                <w:b/>
                <w:color w:val="000000"/>
                <w:sz w:val="20"/>
                <w:szCs w:val="20"/>
                <w:lang w:val="ro-RO"/>
              </w:rPr>
            </w:pPr>
          </w:p>
        </w:tc>
        <w:tc>
          <w:tcPr>
            <w:tcW w:w="5245" w:type="dxa"/>
          </w:tcPr>
          <w:p w14:paraId="2A9419FB" w14:textId="77777777" w:rsidR="00E5575F" w:rsidRDefault="00E5575F" w:rsidP="00DC6DD6">
            <w:pPr>
              <w:tabs>
                <w:tab w:val="left" w:pos="180"/>
              </w:tabs>
              <w:ind w:left="142" w:right="142" w:firstLine="142"/>
              <w:jc w:val="center"/>
              <w:outlineLvl w:val="0"/>
              <w:rPr>
                <w:rFonts w:eastAsia="Calibri"/>
                <w:b/>
                <w:sz w:val="20"/>
                <w:szCs w:val="20"/>
                <w:lang w:val="ro-RO"/>
              </w:rPr>
            </w:pPr>
          </w:p>
        </w:tc>
        <w:tc>
          <w:tcPr>
            <w:tcW w:w="1418" w:type="dxa"/>
          </w:tcPr>
          <w:p w14:paraId="0EB57EB0" w14:textId="0C761A36" w:rsidR="00E5575F" w:rsidRPr="008C375E" w:rsidRDefault="00FB0EFC" w:rsidP="00DC6DD6">
            <w:pPr>
              <w:jc w:val="center"/>
              <w:rPr>
                <w:color w:val="000000"/>
                <w:sz w:val="20"/>
                <w:szCs w:val="20"/>
                <w:lang w:val="ro-RO"/>
              </w:rPr>
            </w:pPr>
            <w:r w:rsidRPr="008F32D4">
              <w:rPr>
                <w:color w:val="000000"/>
                <w:sz w:val="20"/>
                <w:szCs w:val="20"/>
                <w:lang w:val="ro-RO"/>
              </w:rPr>
              <w:t>Norme UE neaplicabile</w:t>
            </w:r>
          </w:p>
        </w:tc>
        <w:tc>
          <w:tcPr>
            <w:tcW w:w="2126" w:type="dxa"/>
          </w:tcPr>
          <w:p w14:paraId="63C9EADF" w14:textId="77777777" w:rsidR="00E5575F" w:rsidRPr="002462FB" w:rsidRDefault="00E5575F" w:rsidP="00DC6DD6">
            <w:pPr>
              <w:ind w:left="139" w:right="134"/>
              <w:jc w:val="both"/>
              <w:rPr>
                <w:bCs/>
                <w:sz w:val="20"/>
                <w:szCs w:val="20"/>
                <w:lang w:val="ro-RO" w:eastAsia="ru-RU"/>
              </w:rPr>
            </w:pPr>
          </w:p>
        </w:tc>
      </w:tr>
      <w:tr w:rsidR="00FB0EFC" w:rsidRPr="008C375E" w14:paraId="14DF23D2" w14:textId="77777777" w:rsidTr="001F6EBE">
        <w:trPr>
          <w:trHeight w:val="396"/>
          <w:tblCellSpacing w:w="0" w:type="dxa"/>
        </w:trPr>
        <w:tc>
          <w:tcPr>
            <w:tcW w:w="5529" w:type="dxa"/>
          </w:tcPr>
          <w:p w14:paraId="47648767" w14:textId="77777777" w:rsidR="00FB0EFC" w:rsidRPr="008C375E" w:rsidRDefault="00FB0EFC" w:rsidP="00FB0EFC">
            <w:pPr>
              <w:ind w:left="142" w:right="142" w:firstLine="142"/>
              <w:jc w:val="both"/>
              <w:rPr>
                <w:color w:val="000000"/>
                <w:sz w:val="20"/>
                <w:szCs w:val="20"/>
                <w:lang w:val="ro-RO"/>
              </w:rPr>
            </w:pPr>
            <w:r w:rsidRPr="008C375E">
              <w:rPr>
                <w:b/>
                <w:color w:val="000000"/>
                <w:sz w:val="20"/>
                <w:szCs w:val="20"/>
                <w:lang w:val="ro-RO"/>
              </w:rPr>
              <w:t>Articolul 47</w:t>
            </w:r>
            <w:r w:rsidRPr="008C375E">
              <w:rPr>
                <w:color w:val="000000"/>
                <w:sz w:val="20"/>
                <w:szCs w:val="20"/>
                <w:lang w:val="ro-RO"/>
              </w:rPr>
              <w:t xml:space="preserve"> Perioada de tranziție pentru măsurile de punere în aplicare sau actele delegate și data de punere în aplicare a acestora</w:t>
            </w:r>
          </w:p>
          <w:p w14:paraId="76AB493D"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(1)  Fără a aduce atingere alineatului (2) din prezentul articol, în exercitarea competențelor conferite de prezentul regulament de a adopta măsuri prin intermediul actelor de punere în aplicare în conformitate cu procedura de examinare menționată la articolul 48 alineatul (2) sau prin intermediul unor acte delegate, în conformitate cu articolul 51, Comisia:</w:t>
            </w:r>
          </w:p>
          <w:p w14:paraId="2425ACA9"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lastRenderedPageBreak/>
              <w:t>(a) stabilește o perioadă de tranziție corespunzătoare pentru aplicarea noilor măsuri, pe parcursul căreia produsele alimentare care poartă etichete care nu respectă noile măsuri pot fi introduse pe piață și pe parcursul căreia stocurile din aceste produse alimentare care au fost introduse pe piață înainte de sfârșitul perioadei de tranziție pot fi vândute în continuare până la epuizarea stocului; și</w:t>
            </w:r>
          </w:p>
          <w:p w14:paraId="545DA0D7"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(b) se asigură că măsurile respective se aplică cu începere de la data de 1 aprilie a fiecărui an calendaristic.</w:t>
            </w:r>
          </w:p>
          <w:p w14:paraId="26F042F4"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(2)  Alineatul (1) nu se aplică în cazurile de urgență, atunci când scopul măsurilor menționate la alineatul respectiv îl constituie protecția sănătății umane.</w:t>
            </w:r>
          </w:p>
          <w:p w14:paraId="500312CC" w14:textId="77777777" w:rsidR="00FB0EFC" w:rsidRPr="008C375E" w:rsidRDefault="00FB0EFC" w:rsidP="00FB0EFC">
            <w:pPr>
              <w:ind w:left="142" w:right="142" w:firstLine="142"/>
              <w:jc w:val="both"/>
              <w:rPr>
                <w:b/>
                <w:color w:val="000000"/>
                <w:sz w:val="20"/>
                <w:szCs w:val="20"/>
                <w:lang w:val="ro-RO"/>
              </w:rPr>
            </w:pPr>
          </w:p>
        </w:tc>
        <w:tc>
          <w:tcPr>
            <w:tcW w:w="5245" w:type="dxa"/>
          </w:tcPr>
          <w:p w14:paraId="20F4EB03" w14:textId="77777777" w:rsidR="00FB0EFC" w:rsidRDefault="00FB0EFC" w:rsidP="00FB0EFC">
            <w:pPr>
              <w:tabs>
                <w:tab w:val="left" w:pos="180"/>
              </w:tabs>
              <w:ind w:left="142" w:right="142" w:firstLine="142"/>
              <w:jc w:val="center"/>
              <w:outlineLvl w:val="0"/>
              <w:rPr>
                <w:rFonts w:eastAsia="Calibri"/>
                <w:b/>
                <w:sz w:val="20"/>
                <w:szCs w:val="20"/>
                <w:lang w:val="ro-RO"/>
              </w:rPr>
            </w:pPr>
          </w:p>
        </w:tc>
        <w:tc>
          <w:tcPr>
            <w:tcW w:w="1418" w:type="dxa"/>
          </w:tcPr>
          <w:p w14:paraId="6EE88FD4" w14:textId="5A719B34" w:rsidR="00FB0EFC" w:rsidRPr="008C375E" w:rsidRDefault="00FB0EFC" w:rsidP="00FB0EFC">
            <w:pPr>
              <w:jc w:val="center"/>
              <w:rPr>
                <w:color w:val="000000"/>
                <w:sz w:val="20"/>
                <w:szCs w:val="20"/>
                <w:lang w:val="ro-RO"/>
              </w:rPr>
            </w:pPr>
            <w:r w:rsidRPr="00423E4E">
              <w:rPr>
                <w:color w:val="000000"/>
                <w:sz w:val="20"/>
                <w:szCs w:val="20"/>
                <w:lang w:val="ro-RO"/>
              </w:rPr>
              <w:t>Norme UE neaplicabile</w:t>
            </w:r>
          </w:p>
        </w:tc>
        <w:tc>
          <w:tcPr>
            <w:tcW w:w="2126" w:type="dxa"/>
          </w:tcPr>
          <w:p w14:paraId="6AE2ABA1" w14:textId="77777777" w:rsidR="00FB0EFC" w:rsidRPr="002462FB" w:rsidRDefault="00FB0EFC" w:rsidP="00FB0EFC">
            <w:pPr>
              <w:ind w:left="139" w:right="134"/>
              <w:jc w:val="both"/>
              <w:rPr>
                <w:bCs/>
                <w:sz w:val="20"/>
                <w:szCs w:val="20"/>
                <w:lang w:val="ro-RO" w:eastAsia="ru-RU"/>
              </w:rPr>
            </w:pPr>
          </w:p>
        </w:tc>
      </w:tr>
      <w:tr w:rsidR="00FB0EFC" w:rsidRPr="008C375E" w14:paraId="2310DF96" w14:textId="77777777" w:rsidTr="001F6EBE">
        <w:trPr>
          <w:trHeight w:val="396"/>
          <w:tblCellSpacing w:w="0" w:type="dxa"/>
        </w:trPr>
        <w:tc>
          <w:tcPr>
            <w:tcW w:w="5529" w:type="dxa"/>
          </w:tcPr>
          <w:p w14:paraId="40C2E564" w14:textId="77777777" w:rsidR="00FB0EFC" w:rsidRPr="008C375E" w:rsidRDefault="00FB0EFC" w:rsidP="00FB0EFC">
            <w:pPr>
              <w:ind w:left="142" w:right="142" w:firstLine="142"/>
              <w:jc w:val="both"/>
              <w:rPr>
                <w:color w:val="000000"/>
                <w:sz w:val="20"/>
                <w:szCs w:val="20"/>
                <w:lang w:val="ro-RO"/>
              </w:rPr>
            </w:pPr>
            <w:r w:rsidRPr="008C375E">
              <w:rPr>
                <w:b/>
                <w:color w:val="000000"/>
                <w:sz w:val="20"/>
                <w:szCs w:val="20"/>
                <w:lang w:val="ro-RO"/>
              </w:rPr>
              <w:t>Articolul 48</w:t>
            </w:r>
            <w:r w:rsidRPr="008C375E">
              <w:rPr>
                <w:color w:val="000000"/>
                <w:sz w:val="20"/>
                <w:szCs w:val="20"/>
                <w:lang w:val="ro-RO"/>
              </w:rPr>
              <w:t xml:space="preserve"> Comitetul</w:t>
            </w:r>
          </w:p>
          <w:p w14:paraId="0FE711CF"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(1)  Comisia este asistată de Comitetul permanent pentru lanțul alimentar și sănătatea animală, instituit în temeiul articolului 58 alineatul (1) din Regulamentul (CE) nr. 178/2002. Respectivul comitet este un comitet în sensul Regulamentului (UE) nr. 182/2011.</w:t>
            </w:r>
          </w:p>
          <w:p w14:paraId="2EA2FBEE"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(2)  În cazul în care se face trimitere la prezentul alineat, se aplică articolul 5 din Regulamentul (UE) nr. 182/2011.</w:t>
            </w:r>
          </w:p>
          <w:p w14:paraId="3DA7A91C"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În cazul în care comitetul nu emite niciun aviz, Comisia nu adoptă proiectul de act de punere în aplicare și se aplică articolul 5 alineatul (4) paragraful al treilea din Regulamentul (UE) nr. 182/2011.</w:t>
            </w:r>
          </w:p>
          <w:p w14:paraId="277D1144" w14:textId="77777777" w:rsidR="00FB0EFC" w:rsidRPr="008C375E" w:rsidRDefault="00FB0EFC" w:rsidP="00FB0EFC">
            <w:pPr>
              <w:ind w:left="142" w:right="142" w:firstLine="142"/>
              <w:jc w:val="both"/>
              <w:rPr>
                <w:b/>
                <w:color w:val="000000"/>
                <w:sz w:val="20"/>
                <w:szCs w:val="20"/>
                <w:lang w:val="ro-RO"/>
              </w:rPr>
            </w:pPr>
          </w:p>
        </w:tc>
        <w:tc>
          <w:tcPr>
            <w:tcW w:w="5245" w:type="dxa"/>
          </w:tcPr>
          <w:p w14:paraId="040C33F3" w14:textId="77777777" w:rsidR="00FB0EFC" w:rsidRDefault="00FB0EFC" w:rsidP="00FB0EFC">
            <w:pPr>
              <w:tabs>
                <w:tab w:val="left" w:pos="180"/>
              </w:tabs>
              <w:ind w:left="142" w:right="142" w:firstLine="142"/>
              <w:jc w:val="center"/>
              <w:outlineLvl w:val="0"/>
              <w:rPr>
                <w:rFonts w:eastAsia="Calibri"/>
                <w:b/>
                <w:sz w:val="20"/>
                <w:szCs w:val="20"/>
                <w:lang w:val="ro-RO"/>
              </w:rPr>
            </w:pPr>
          </w:p>
        </w:tc>
        <w:tc>
          <w:tcPr>
            <w:tcW w:w="1418" w:type="dxa"/>
          </w:tcPr>
          <w:p w14:paraId="6331A760" w14:textId="535BF42E" w:rsidR="00FB0EFC" w:rsidRPr="008C375E" w:rsidRDefault="00FB0EFC" w:rsidP="00FB0EFC">
            <w:pPr>
              <w:jc w:val="center"/>
              <w:rPr>
                <w:color w:val="000000"/>
                <w:sz w:val="20"/>
                <w:szCs w:val="20"/>
                <w:lang w:val="ro-RO"/>
              </w:rPr>
            </w:pPr>
            <w:r w:rsidRPr="00423E4E">
              <w:rPr>
                <w:color w:val="000000"/>
                <w:sz w:val="20"/>
                <w:szCs w:val="20"/>
                <w:lang w:val="ro-RO"/>
              </w:rPr>
              <w:t>Norme UE neaplicabile</w:t>
            </w:r>
          </w:p>
        </w:tc>
        <w:tc>
          <w:tcPr>
            <w:tcW w:w="2126" w:type="dxa"/>
          </w:tcPr>
          <w:p w14:paraId="02EEED43" w14:textId="77777777" w:rsidR="00FB0EFC" w:rsidRPr="002462FB" w:rsidRDefault="00FB0EFC" w:rsidP="00FB0EFC">
            <w:pPr>
              <w:ind w:left="139" w:right="134"/>
              <w:jc w:val="both"/>
              <w:rPr>
                <w:bCs/>
                <w:sz w:val="20"/>
                <w:szCs w:val="20"/>
                <w:lang w:val="ro-RO" w:eastAsia="ru-RU"/>
              </w:rPr>
            </w:pPr>
          </w:p>
        </w:tc>
      </w:tr>
      <w:tr w:rsidR="00FB0EFC" w:rsidRPr="008C375E" w14:paraId="7CFB6EBF" w14:textId="77777777" w:rsidTr="001F6EBE">
        <w:trPr>
          <w:trHeight w:val="396"/>
          <w:tblCellSpacing w:w="0" w:type="dxa"/>
        </w:trPr>
        <w:tc>
          <w:tcPr>
            <w:tcW w:w="5529" w:type="dxa"/>
          </w:tcPr>
          <w:p w14:paraId="7B034FC4" w14:textId="77777777" w:rsidR="00FB0EFC" w:rsidRPr="008C375E" w:rsidRDefault="00FB0EFC" w:rsidP="00FB0EFC">
            <w:pPr>
              <w:ind w:left="142" w:right="142" w:firstLine="142"/>
              <w:jc w:val="both"/>
              <w:rPr>
                <w:color w:val="000000"/>
                <w:sz w:val="20"/>
                <w:szCs w:val="20"/>
                <w:lang w:val="ro-RO"/>
              </w:rPr>
            </w:pPr>
            <w:r w:rsidRPr="008C375E">
              <w:rPr>
                <w:b/>
                <w:color w:val="000000"/>
                <w:sz w:val="20"/>
                <w:szCs w:val="20"/>
                <w:lang w:val="ro-RO"/>
              </w:rPr>
              <w:t>Articolul 49</w:t>
            </w:r>
            <w:r w:rsidRPr="008C375E">
              <w:rPr>
                <w:color w:val="000000"/>
                <w:sz w:val="20"/>
                <w:szCs w:val="20"/>
                <w:lang w:val="ro-RO"/>
              </w:rPr>
              <w:t xml:space="preserve"> Modificări la Regulamentul (CE) nr. 1924/2006</w:t>
            </w:r>
          </w:p>
          <w:p w14:paraId="4918061E"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La articolul 7 din Regulamentul (CE) nr. 1924/2006, primul și al doilea paragraf se înlocuiesc cu următorul text:</w:t>
            </w:r>
          </w:p>
          <w:p w14:paraId="39AF86BD"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 xml:space="preserve">„Etichetarea nutrițională a produselor pentru care sunt făcute mențiuni nutriționale și/sau de sănătate este obligatorie, cu excepția publicității generice. Informațiile care trebuie să fie furnizate sunt cele specificate la articolul 30 alineatul (1) din Regulamentul (UE) nr. 1169/2011 al Parlamentului European și al Consiliului din 25 octombrie 2011 privind informarea consumatorilor cu privire la produsele alimentare ( 39 ). În cazul în care se impun mențiuni nutriționale și/sau de sănătate privind un </w:t>
            </w:r>
            <w:proofErr w:type="spellStart"/>
            <w:r w:rsidRPr="008C375E">
              <w:rPr>
                <w:color w:val="000000"/>
                <w:sz w:val="20"/>
                <w:szCs w:val="20"/>
                <w:lang w:val="ro-RO"/>
              </w:rPr>
              <w:t>nutrient</w:t>
            </w:r>
            <w:proofErr w:type="spellEnd"/>
            <w:r w:rsidRPr="008C375E">
              <w:rPr>
                <w:color w:val="000000"/>
                <w:sz w:val="20"/>
                <w:szCs w:val="20"/>
                <w:lang w:val="ro-RO"/>
              </w:rPr>
              <w:t xml:space="preserve"> menționat la articolul 30 alineatul (2) din Regulamentul (UE) nr. 1169/2011, se declară cantitatea de </w:t>
            </w:r>
            <w:proofErr w:type="spellStart"/>
            <w:r w:rsidRPr="008C375E">
              <w:rPr>
                <w:color w:val="000000"/>
                <w:sz w:val="20"/>
                <w:szCs w:val="20"/>
                <w:lang w:val="ro-RO"/>
              </w:rPr>
              <w:t>nutrient</w:t>
            </w:r>
            <w:proofErr w:type="spellEnd"/>
            <w:r w:rsidRPr="008C375E">
              <w:rPr>
                <w:color w:val="000000"/>
                <w:sz w:val="20"/>
                <w:szCs w:val="20"/>
                <w:lang w:val="ro-RO"/>
              </w:rPr>
              <w:t xml:space="preserve"> în conformitate cu articolele 31-34 din regulamentul respectiv.</w:t>
            </w:r>
          </w:p>
          <w:p w14:paraId="1DD0D256"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 xml:space="preserve">Cantitatea (cantitățile) de substanță (substanțe) care face (fac) obiectul unei mențiuni nutriționale sau de sănătate și care nu apar(e) în etichetarea nutrițională este (sunt) menționată (menționate) în același câmp vizual cu etichetarea nutrițională și </w:t>
            </w:r>
            <w:r w:rsidRPr="008C375E">
              <w:rPr>
                <w:color w:val="000000"/>
                <w:sz w:val="20"/>
                <w:szCs w:val="20"/>
                <w:lang w:val="ro-RO"/>
              </w:rPr>
              <w:lastRenderedPageBreak/>
              <w:t>sunt exprimate în conformitate cu articolele 31, 32 și 33 din Regulamentul (UE) nr. 1169/2011. Unitățile de măsură utilizate pentru a exprima cantitatea de substanță sunt potrivite pentru substanțele individuale în cauză.</w:t>
            </w:r>
          </w:p>
          <w:p w14:paraId="418AF6CD" w14:textId="77777777" w:rsidR="00FB0EFC" w:rsidRPr="008C375E" w:rsidRDefault="00FB0EFC" w:rsidP="00FB0EFC">
            <w:pPr>
              <w:ind w:left="142" w:right="142" w:firstLine="142"/>
              <w:jc w:val="both"/>
              <w:rPr>
                <w:b/>
                <w:color w:val="000000"/>
                <w:sz w:val="20"/>
                <w:szCs w:val="20"/>
                <w:lang w:val="ro-RO"/>
              </w:rPr>
            </w:pPr>
          </w:p>
        </w:tc>
        <w:tc>
          <w:tcPr>
            <w:tcW w:w="5245" w:type="dxa"/>
          </w:tcPr>
          <w:p w14:paraId="0B2AE513" w14:textId="77777777" w:rsidR="00FB0EFC" w:rsidRDefault="00FB0EFC" w:rsidP="00FB0EFC">
            <w:pPr>
              <w:tabs>
                <w:tab w:val="left" w:pos="180"/>
              </w:tabs>
              <w:ind w:left="142" w:right="142" w:firstLine="142"/>
              <w:jc w:val="center"/>
              <w:outlineLvl w:val="0"/>
              <w:rPr>
                <w:rFonts w:eastAsia="Calibri"/>
                <w:b/>
                <w:sz w:val="20"/>
                <w:szCs w:val="20"/>
                <w:lang w:val="ro-RO"/>
              </w:rPr>
            </w:pPr>
          </w:p>
        </w:tc>
        <w:tc>
          <w:tcPr>
            <w:tcW w:w="1418" w:type="dxa"/>
          </w:tcPr>
          <w:p w14:paraId="07A2D223" w14:textId="633A0BC8" w:rsidR="00FB0EFC" w:rsidRPr="008C375E" w:rsidRDefault="00FB0EFC" w:rsidP="00FB0EFC">
            <w:pPr>
              <w:jc w:val="center"/>
              <w:rPr>
                <w:color w:val="000000"/>
                <w:sz w:val="20"/>
                <w:szCs w:val="20"/>
                <w:lang w:val="ro-RO"/>
              </w:rPr>
            </w:pPr>
            <w:r w:rsidRPr="008F63B4">
              <w:rPr>
                <w:color w:val="000000"/>
                <w:sz w:val="20"/>
                <w:szCs w:val="20"/>
                <w:lang w:val="ro-RO"/>
              </w:rPr>
              <w:t>Norme UE neaplicabile</w:t>
            </w:r>
          </w:p>
        </w:tc>
        <w:tc>
          <w:tcPr>
            <w:tcW w:w="2126" w:type="dxa"/>
          </w:tcPr>
          <w:p w14:paraId="0C644017" w14:textId="77777777" w:rsidR="00FB0EFC" w:rsidRPr="002462FB" w:rsidRDefault="00FB0EFC" w:rsidP="00FB0EFC">
            <w:pPr>
              <w:ind w:left="139" w:right="134"/>
              <w:jc w:val="both"/>
              <w:rPr>
                <w:bCs/>
                <w:sz w:val="20"/>
                <w:szCs w:val="20"/>
                <w:lang w:val="ro-RO" w:eastAsia="ru-RU"/>
              </w:rPr>
            </w:pPr>
          </w:p>
        </w:tc>
      </w:tr>
      <w:tr w:rsidR="00FB0EFC" w:rsidRPr="008C375E" w14:paraId="21C0F89F" w14:textId="77777777" w:rsidTr="001F6EBE">
        <w:trPr>
          <w:trHeight w:val="396"/>
          <w:tblCellSpacing w:w="0" w:type="dxa"/>
        </w:trPr>
        <w:tc>
          <w:tcPr>
            <w:tcW w:w="5529" w:type="dxa"/>
          </w:tcPr>
          <w:p w14:paraId="3D447DFB" w14:textId="77777777" w:rsidR="00FB0EFC" w:rsidRPr="008C375E" w:rsidRDefault="00FB0EFC" w:rsidP="00FB0EFC">
            <w:pPr>
              <w:ind w:left="142" w:right="142" w:firstLine="142"/>
              <w:jc w:val="both"/>
              <w:rPr>
                <w:color w:val="000000"/>
                <w:sz w:val="20"/>
                <w:szCs w:val="20"/>
                <w:lang w:val="ro-RO"/>
              </w:rPr>
            </w:pPr>
            <w:r w:rsidRPr="008C375E">
              <w:rPr>
                <w:b/>
                <w:color w:val="000000"/>
                <w:sz w:val="20"/>
                <w:szCs w:val="20"/>
                <w:lang w:val="ro-RO"/>
              </w:rPr>
              <w:t>Articolul 50</w:t>
            </w:r>
            <w:r w:rsidRPr="008C375E">
              <w:rPr>
                <w:color w:val="000000"/>
                <w:sz w:val="20"/>
                <w:szCs w:val="20"/>
                <w:lang w:val="ro-RO"/>
              </w:rPr>
              <w:t xml:space="preserve"> Modificări la Regulamentul (CE) nr. 1925/2006</w:t>
            </w:r>
          </w:p>
          <w:p w14:paraId="07A1CC2C"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La articolul 7 din Regulamentul (CE) nr. 1925/2006, alineatul (3) se înlocuiește cu următorul text:</w:t>
            </w:r>
          </w:p>
          <w:p w14:paraId="65225A1F"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„(3)  Etichetarea nutrițională a produselor în care se adaugă vitamine și minerale și care sunt reglementate prin prezentul regulament este obligatorie. Informațiile care trebuie furnizate sunt cele specificate la articolul 30 alineatul (1) din Regulamentul (UE) nr. 1169/2011 al Parlamentului European și al Consiliului din 25 octombrie 2011 privind informarea consumatorilor referitoare la produsele alimentare și trebuie să includă cantitățile totale de vitamine și minerale prezente, atunci când acestea se adaugă produselor alimentare ( 40 ).</w:t>
            </w:r>
          </w:p>
          <w:p w14:paraId="0E4BF404" w14:textId="77777777" w:rsidR="00FB0EFC" w:rsidRPr="008C375E" w:rsidRDefault="00FB0EFC" w:rsidP="00FB0EFC">
            <w:pPr>
              <w:ind w:left="142" w:right="142" w:firstLine="142"/>
              <w:jc w:val="both"/>
              <w:rPr>
                <w:b/>
                <w:color w:val="000000"/>
                <w:sz w:val="20"/>
                <w:szCs w:val="20"/>
                <w:lang w:val="ro-RO"/>
              </w:rPr>
            </w:pPr>
          </w:p>
        </w:tc>
        <w:tc>
          <w:tcPr>
            <w:tcW w:w="5245" w:type="dxa"/>
          </w:tcPr>
          <w:p w14:paraId="12DD05C3" w14:textId="77777777" w:rsidR="00FB0EFC" w:rsidRDefault="00FB0EFC" w:rsidP="00FB0EFC">
            <w:pPr>
              <w:tabs>
                <w:tab w:val="left" w:pos="180"/>
              </w:tabs>
              <w:ind w:left="142" w:right="142" w:firstLine="142"/>
              <w:jc w:val="center"/>
              <w:outlineLvl w:val="0"/>
              <w:rPr>
                <w:rFonts w:eastAsia="Calibri"/>
                <w:b/>
                <w:sz w:val="20"/>
                <w:szCs w:val="20"/>
                <w:lang w:val="ro-RO"/>
              </w:rPr>
            </w:pPr>
          </w:p>
        </w:tc>
        <w:tc>
          <w:tcPr>
            <w:tcW w:w="1418" w:type="dxa"/>
          </w:tcPr>
          <w:p w14:paraId="4432C82E" w14:textId="44E2D504" w:rsidR="00FB0EFC" w:rsidRPr="008C375E" w:rsidRDefault="00FB0EFC" w:rsidP="00FB0EFC">
            <w:pPr>
              <w:jc w:val="center"/>
              <w:rPr>
                <w:color w:val="000000"/>
                <w:sz w:val="20"/>
                <w:szCs w:val="20"/>
                <w:lang w:val="ro-RO"/>
              </w:rPr>
            </w:pPr>
            <w:r w:rsidRPr="008F63B4">
              <w:rPr>
                <w:color w:val="000000"/>
                <w:sz w:val="20"/>
                <w:szCs w:val="20"/>
                <w:lang w:val="ro-RO"/>
              </w:rPr>
              <w:t>Norme UE neaplicabile</w:t>
            </w:r>
          </w:p>
        </w:tc>
        <w:tc>
          <w:tcPr>
            <w:tcW w:w="2126" w:type="dxa"/>
          </w:tcPr>
          <w:p w14:paraId="6B366B58" w14:textId="77777777" w:rsidR="00FB0EFC" w:rsidRPr="002462FB" w:rsidRDefault="00FB0EFC" w:rsidP="00FB0EFC">
            <w:pPr>
              <w:ind w:left="139" w:right="134"/>
              <w:jc w:val="both"/>
              <w:rPr>
                <w:bCs/>
                <w:sz w:val="20"/>
                <w:szCs w:val="20"/>
                <w:lang w:val="ro-RO" w:eastAsia="ru-RU"/>
              </w:rPr>
            </w:pPr>
          </w:p>
        </w:tc>
      </w:tr>
      <w:tr w:rsidR="00FB0EFC" w:rsidRPr="008C375E" w14:paraId="78357A02" w14:textId="77777777" w:rsidTr="001F6EBE">
        <w:trPr>
          <w:trHeight w:val="396"/>
          <w:tblCellSpacing w:w="0" w:type="dxa"/>
        </w:trPr>
        <w:tc>
          <w:tcPr>
            <w:tcW w:w="5529" w:type="dxa"/>
          </w:tcPr>
          <w:p w14:paraId="4AF4D322" w14:textId="77777777" w:rsidR="00FB0EFC" w:rsidRPr="008C375E" w:rsidRDefault="00FB0EFC" w:rsidP="00FB0EFC">
            <w:pPr>
              <w:ind w:left="142" w:right="142" w:firstLine="142"/>
              <w:jc w:val="both"/>
              <w:rPr>
                <w:color w:val="000000"/>
                <w:sz w:val="20"/>
                <w:szCs w:val="20"/>
                <w:lang w:val="ro-RO"/>
              </w:rPr>
            </w:pPr>
            <w:r w:rsidRPr="008C375E">
              <w:rPr>
                <w:b/>
                <w:color w:val="000000"/>
                <w:sz w:val="20"/>
                <w:szCs w:val="20"/>
                <w:lang w:val="ro-RO"/>
              </w:rPr>
              <w:t>Articolul 51</w:t>
            </w:r>
            <w:r w:rsidRPr="008C375E">
              <w:rPr>
                <w:color w:val="000000"/>
                <w:sz w:val="20"/>
                <w:szCs w:val="20"/>
                <w:lang w:val="ro-RO"/>
              </w:rPr>
              <w:t xml:space="preserve"> Exercitarea delegării</w:t>
            </w:r>
          </w:p>
          <w:p w14:paraId="2D549585"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(1)  Competența de a adopta acte delegate este conferită Comisiei în condițiile prevăzute la prezentul articol.</w:t>
            </w:r>
          </w:p>
          <w:p w14:paraId="20F8E4D0"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(2)  Competența de a adopta acte delegate menționată la articolul 9 alineatul (3), articolul 10 alineatul (2), articolul 12 alineatul (3), articolul 13 alineatul (4), articolul 18 alineatul (5), articolul 19 alineatul (2), articolul 21 alineatul (2), articolul 23 alineatul (2), articolul 30 alineatul (6), articolul 31 alineatul (2), articolul 36 alineatul (4) și articolul 46 se conferă Comisiei pe o perioadă de cinci ani de la 12 decembrie 2011. Comisia prezintă un raport privind delegarea de competențe cel târziu cu nouă luni înainte de încheierea perioadei de cinci ani. Delegarea de competențe se prelungește tacit pentru perioade de timp identice, cu excepția cazului în care Parlamentul European sau Consiliul se opun prelungirii respective cel târziu cu trei luni înainte de încheierea fiecărei perioade.</w:t>
            </w:r>
          </w:p>
          <w:p w14:paraId="076EBCB5"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 xml:space="preserve">(3) Delegarea de competențe menționată la articolul 9 alineatul (3), articolul 10 alineatul (2), articolul 12 alineatul (3), articolul 13 alineatul (4), articolul 18 alineatul (5), articolul 19 alineatul (2), articolul 21 alineatul (2), articolul 23 alineatul (2), articolul 30 alineatul (6), articolul 31 alineatul (2), articolul 36 alineatul (4) și articolul 46 poate fi revocată oricând de Parlamentul European sau de Consiliu. O decizie de revocare pune capăt delegării de competențe specificată în decizia respectivă. Decizia produce efecte din ziua care urmează datei publicării acesteia în Jurnalul Oficial al Uniunii Europene sau de la o dată ulterioară menționată în decizie. Decizia nu aduce atingere actelor delegate </w:t>
            </w:r>
            <w:r w:rsidRPr="008C375E">
              <w:rPr>
                <w:color w:val="000000"/>
                <w:sz w:val="20"/>
                <w:szCs w:val="20"/>
                <w:lang w:val="ro-RO"/>
              </w:rPr>
              <w:lastRenderedPageBreak/>
              <w:t>care sunt deja în vigoare.</w:t>
            </w:r>
          </w:p>
          <w:p w14:paraId="3E4A279F"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(4)  De îndată ce adoptă un act delegat, Comisia îl notifică simultan Parlamentului European și Consiliului.</w:t>
            </w:r>
          </w:p>
          <w:p w14:paraId="3DDEDD9F"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(5)  Un act delegat adoptat în temeiul articolului 9 alineatul (3), articolului 10 alineatul (2), articolului 12 alineatul (3), articolului 13 alineatul (4), articolului 18 alineatul (5), articolului 19 alineatul (2), articolului 21 alineatul (2), articolului 23 alineatul (2), articolului 30 alineatul (6), articolului 31 alineatul (2), articolului 36 alineatul (4) și articolului 46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14:paraId="509ACCEF" w14:textId="77777777" w:rsidR="00FB0EFC" w:rsidRPr="008C375E" w:rsidRDefault="00FB0EFC" w:rsidP="00FB0EFC">
            <w:pPr>
              <w:ind w:left="142" w:right="142" w:firstLine="142"/>
              <w:jc w:val="both"/>
              <w:rPr>
                <w:b/>
                <w:color w:val="000000"/>
                <w:sz w:val="20"/>
                <w:szCs w:val="20"/>
                <w:lang w:val="ro-RO"/>
              </w:rPr>
            </w:pPr>
          </w:p>
        </w:tc>
        <w:tc>
          <w:tcPr>
            <w:tcW w:w="5245" w:type="dxa"/>
          </w:tcPr>
          <w:p w14:paraId="5DB4D74C" w14:textId="77777777" w:rsidR="00FB0EFC" w:rsidRDefault="00FB0EFC" w:rsidP="00FB0EFC">
            <w:pPr>
              <w:tabs>
                <w:tab w:val="left" w:pos="180"/>
              </w:tabs>
              <w:ind w:left="142" w:right="142" w:firstLine="142"/>
              <w:jc w:val="center"/>
              <w:outlineLvl w:val="0"/>
              <w:rPr>
                <w:rFonts w:eastAsia="Calibri"/>
                <w:b/>
                <w:sz w:val="20"/>
                <w:szCs w:val="20"/>
                <w:lang w:val="ro-RO"/>
              </w:rPr>
            </w:pPr>
          </w:p>
        </w:tc>
        <w:tc>
          <w:tcPr>
            <w:tcW w:w="1418" w:type="dxa"/>
          </w:tcPr>
          <w:p w14:paraId="7DB45CB7" w14:textId="4D12E0BB" w:rsidR="00FB0EFC" w:rsidRPr="008C375E" w:rsidRDefault="00FB0EFC" w:rsidP="00FB0EFC">
            <w:pPr>
              <w:jc w:val="center"/>
              <w:rPr>
                <w:color w:val="000000"/>
                <w:sz w:val="20"/>
                <w:szCs w:val="20"/>
                <w:lang w:val="ro-RO"/>
              </w:rPr>
            </w:pPr>
            <w:r w:rsidRPr="008F63B4">
              <w:rPr>
                <w:color w:val="000000"/>
                <w:sz w:val="20"/>
                <w:szCs w:val="20"/>
                <w:lang w:val="ro-RO"/>
              </w:rPr>
              <w:t>Norme UE neaplicabile</w:t>
            </w:r>
          </w:p>
        </w:tc>
        <w:tc>
          <w:tcPr>
            <w:tcW w:w="2126" w:type="dxa"/>
          </w:tcPr>
          <w:p w14:paraId="0B55DE15" w14:textId="77777777" w:rsidR="00FB0EFC" w:rsidRPr="002462FB" w:rsidRDefault="00FB0EFC" w:rsidP="00FB0EFC">
            <w:pPr>
              <w:ind w:left="139" w:right="134"/>
              <w:jc w:val="both"/>
              <w:rPr>
                <w:bCs/>
                <w:sz w:val="20"/>
                <w:szCs w:val="20"/>
                <w:lang w:val="ro-RO" w:eastAsia="ru-RU"/>
              </w:rPr>
            </w:pPr>
          </w:p>
        </w:tc>
      </w:tr>
      <w:tr w:rsidR="00FB0EFC" w:rsidRPr="008C375E" w14:paraId="44F6CBCA" w14:textId="77777777" w:rsidTr="001F6EBE">
        <w:trPr>
          <w:trHeight w:val="396"/>
          <w:tblCellSpacing w:w="0" w:type="dxa"/>
        </w:trPr>
        <w:tc>
          <w:tcPr>
            <w:tcW w:w="5529" w:type="dxa"/>
          </w:tcPr>
          <w:p w14:paraId="58C17825" w14:textId="77777777" w:rsidR="00FB0EFC" w:rsidRPr="008C375E" w:rsidRDefault="00FB0EFC" w:rsidP="00FB0EFC">
            <w:pPr>
              <w:ind w:left="142" w:right="142" w:firstLine="142"/>
              <w:jc w:val="both"/>
              <w:rPr>
                <w:color w:val="000000"/>
                <w:sz w:val="20"/>
                <w:szCs w:val="20"/>
                <w:lang w:val="ro-RO"/>
              </w:rPr>
            </w:pPr>
            <w:r w:rsidRPr="008C375E">
              <w:rPr>
                <w:b/>
                <w:color w:val="000000"/>
                <w:sz w:val="20"/>
                <w:szCs w:val="20"/>
                <w:lang w:val="ro-RO"/>
              </w:rPr>
              <w:t>Articolul 52</w:t>
            </w:r>
            <w:r w:rsidRPr="008C375E">
              <w:rPr>
                <w:color w:val="000000"/>
                <w:sz w:val="20"/>
                <w:szCs w:val="20"/>
                <w:lang w:val="ro-RO"/>
              </w:rPr>
              <w:t xml:space="preserve"> Procedura de urgență</w:t>
            </w:r>
          </w:p>
          <w:p w14:paraId="112B164F"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(1)  Actele delegate adoptate în temeiul prezentului articol intră imediat în vigoare și se aplică atât timp cât nu se formulează nicio obiecțiune în conformitate cu alineatul (2). Notificarea unui act delegat transmisă Parlamentului European și Consiliului prezintă motivele pentru care s-a recurs la procedura de urgență.</w:t>
            </w:r>
          </w:p>
          <w:p w14:paraId="3D0399A2"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(2)  Parlamentul European sau Consiliul pot formula obiecțiuni la un act delegat în conformitate cu procedura menționată la articolul 51 alineatul (5). Într-un astfel de caz, Comisia abrogă actul fără întârziere, în urma notificării deciziei Parlamentului European sau a Consiliului de a formula obiecțiuni.</w:t>
            </w:r>
          </w:p>
          <w:p w14:paraId="6DF8775F" w14:textId="77777777" w:rsidR="00FB0EFC" w:rsidRPr="008C375E" w:rsidRDefault="00FB0EFC" w:rsidP="00FB0EFC">
            <w:pPr>
              <w:ind w:left="142" w:right="142" w:firstLine="142"/>
              <w:jc w:val="both"/>
              <w:rPr>
                <w:b/>
                <w:color w:val="000000"/>
                <w:sz w:val="20"/>
                <w:szCs w:val="20"/>
                <w:lang w:val="ro-RO"/>
              </w:rPr>
            </w:pPr>
          </w:p>
        </w:tc>
        <w:tc>
          <w:tcPr>
            <w:tcW w:w="5245" w:type="dxa"/>
          </w:tcPr>
          <w:p w14:paraId="700868E0" w14:textId="77777777" w:rsidR="00FB0EFC" w:rsidRDefault="00FB0EFC" w:rsidP="00FB0EFC">
            <w:pPr>
              <w:tabs>
                <w:tab w:val="left" w:pos="180"/>
              </w:tabs>
              <w:ind w:left="142" w:right="142" w:firstLine="142"/>
              <w:jc w:val="center"/>
              <w:outlineLvl w:val="0"/>
              <w:rPr>
                <w:rFonts w:eastAsia="Calibri"/>
                <w:b/>
                <w:sz w:val="20"/>
                <w:szCs w:val="20"/>
                <w:lang w:val="ro-RO"/>
              </w:rPr>
            </w:pPr>
          </w:p>
        </w:tc>
        <w:tc>
          <w:tcPr>
            <w:tcW w:w="1418" w:type="dxa"/>
          </w:tcPr>
          <w:p w14:paraId="0DAC52D6" w14:textId="6DC47747" w:rsidR="00FB0EFC" w:rsidRPr="008C375E" w:rsidRDefault="00FB0EFC" w:rsidP="00FB0EFC">
            <w:pPr>
              <w:jc w:val="center"/>
              <w:rPr>
                <w:color w:val="000000"/>
                <w:sz w:val="20"/>
                <w:szCs w:val="20"/>
                <w:lang w:val="ro-RO"/>
              </w:rPr>
            </w:pPr>
            <w:r w:rsidRPr="00A87950">
              <w:rPr>
                <w:color w:val="000000"/>
                <w:sz w:val="20"/>
                <w:szCs w:val="20"/>
                <w:lang w:val="ro-RO"/>
              </w:rPr>
              <w:t>Norme UE neaplicabile</w:t>
            </w:r>
          </w:p>
        </w:tc>
        <w:tc>
          <w:tcPr>
            <w:tcW w:w="2126" w:type="dxa"/>
          </w:tcPr>
          <w:p w14:paraId="26F2A027" w14:textId="77777777" w:rsidR="00FB0EFC" w:rsidRPr="002462FB" w:rsidRDefault="00FB0EFC" w:rsidP="00FB0EFC">
            <w:pPr>
              <w:ind w:left="139" w:right="134"/>
              <w:jc w:val="both"/>
              <w:rPr>
                <w:bCs/>
                <w:sz w:val="20"/>
                <w:szCs w:val="20"/>
                <w:lang w:val="ro-RO" w:eastAsia="ru-RU"/>
              </w:rPr>
            </w:pPr>
          </w:p>
        </w:tc>
      </w:tr>
      <w:tr w:rsidR="00FB0EFC" w:rsidRPr="008C375E" w14:paraId="16050397" w14:textId="77777777" w:rsidTr="001F6EBE">
        <w:trPr>
          <w:trHeight w:val="396"/>
          <w:tblCellSpacing w:w="0" w:type="dxa"/>
        </w:trPr>
        <w:tc>
          <w:tcPr>
            <w:tcW w:w="5529" w:type="dxa"/>
          </w:tcPr>
          <w:p w14:paraId="341B2A24" w14:textId="77777777" w:rsidR="00FB0EFC" w:rsidRPr="008C375E" w:rsidRDefault="00FB0EFC" w:rsidP="00FB0EFC">
            <w:pPr>
              <w:ind w:left="142" w:right="142" w:firstLine="142"/>
              <w:jc w:val="both"/>
              <w:rPr>
                <w:color w:val="000000"/>
                <w:sz w:val="20"/>
                <w:szCs w:val="20"/>
                <w:lang w:val="ro-RO"/>
              </w:rPr>
            </w:pPr>
            <w:r w:rsidRPr="008C375E">
              <w:rPr>
                <w:b/>
                <w:color w:val="000000"/>
                <w:sz w:val="20"/>
                <w:szCs w:val="20"/>
                <w:lang w:val="ro-RO"/>
              </w:rPr>
              <w:t>Articolul 53</w:t>
            </w:r>
            <w:r w:rsidRPr="008C375E">
              <w:rPr>
                <w:color w:val="000000"/>
                <w:sz w:val="20"/>
                <w:szCs w:val="20"/>
                <w:lang w:val="ro-RO"/>
              </w:rPr>
              <w:t xml:space="preserve"> Abrogare</w:t>
            </w:r>
          </w:p>
          <w:p w14:paraId="112C78FA"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(1)  Directivele 87/250/CEE, 90/496/CE, 1999/10/CE, 2000/13/CE, 2002/67/CE și 2008/5/CE și Regulamentul (CE) nr. 608/2004 se abrogă de la 13 decembrie 2014.</w:t>
            </w:r>
          </w:p>
          <w:p w14:paraId="7229D6C0" w14:textId="77777777" w:rsidR="00FB0EFC" w:rsidRPr="008C375E" w:rsidRDefault="00FB0EFC" w:rsidP="00FB0EFC">
            <w:pPr>
              <w:ind w:left="142" w:right="142" w:firstLine="142"/>
              <w:jc w:val="both"/>
              <w:rPr>
                <w:color w:val="000000"/>
                <w:sz w:val="20"/>
                <w:szCs w:val="20"/>
                <w:lang w:val="ro-RO"/>
              </w:rPr>
            </w:pPr>
            <w:r w:rsidRPr="008C375E">
              <w:rPr>
                <w:color w:val="000000"/>
                <w:sz w:val="20"/>
                <w:szCs w:val="20"/>
                <w:lang w:val="ro-RO"/>
              </w:rPr>
              <w:t>(2)  Trimiterile la actele abrogate se interpretează ca trimiteri la prezentul regulament.</w:t>
            </w:r>
          </w:p>
          <w:p w14:paraId="3B5D6ED8" w14:textId="77777777" w:rsidR="00FB0EFC" w:rsidRPr="008C375E" w:rsidRDefault="00FB0EFC" w:rsidP="00FB0EFC">
            <w:pPr>
              <w:ind w:left="142" w:right="142" w:firstLine="142"/>
              <w:jc w:val="both"/>
              <w:rPr>
                <w:b/>
                <w:color w:val="000000"/>
                <w:sz w:val="20"/>
                <w:szCs w:val="20"/>
                <w:lang w:val="ro-RO"/>
              </w:rPr>
            </w:pPr>
          </w:p>
        </w:tc>
        <w:tc>
          <w:tcPr>
            <w:tcW w:w="5245" w:type="dxa"/>
          </w:tcPr>
          <w:p w14:paraId="0A7219C8" w14:textId="77777777" w:rsidR="00FB0EFC" w:rsidRDefault="00FB0EFC" w:rsidP="00FB0EFC">
            <w:pPr>
              <w:tabs>
                <w:tab w:val="left" w:pos="180"/>
              </w:tabs>
              <w:ind w:left="142" w:right="142" w:firstLine="142"/>
              <w:jc w:val="center"/>
              <w:outlineLvl w:val="0"/>
              <w:rPr>
                <w:rFonts w:eastAsia="Calibri"/>
                <w:b/>
                <w:sz w:val="20"/>
                <w:szCs w:val="20"/>
                <w:lang w:val="ro-RO"/>
              </w:rPr>
            </w:pPr>
          </w:p>
        </w:tc>
        <w:tc>
          <w:tcPr>
            <w:tcW w:w="1418" w:type="dxa"/>
          </w:tcPr>
          <w:p w14:paraId="5653C1CE" w14:textId="2520DC99" w:rsidR="00FB0EFC" w:rsidRPr="008C375E" w:rsidRDefault="00FB0EFC" w:rsidP="00FB0EFC">
            <w:pPr>
              <w:jc w:val="center"/>
              <w:rPr>
                <w:color w:val="000000"/>
                <w:sz w:val="20"/>
                <w:szCs w:val="20"/>
                <w:lang w:val="ro-RO"/>
              </w:rPr>
            </w:pPr>
            <w:r w:rsidRPr="00A87950">
              <w:rPr>
                <w:color w:val="000000"/>
                <w:sz w:val="20"/>
                <w:szCs w:val="20"/>
                <w:lang w:val="ro-RO"/>
              </w:rPr>
              <w:t>Norme UE neaplicabile</w:t>
            </w:r>
          </w:p>
        </w:tc>
        <w:tc>
          <w:tcPr>
            <w:tcW w:w="2126" w:type="dxa"/>
          </w:tcPr>
          <w:p w14:paraId="663EE5DC" w14:textId="77777777" w:rsidR="00FB0EFC" w:rsidRPr="002462FB" w:rsidRDefault="00FB0EFC" w:rsidP="00FB0EFC">
            <w:pPr>
              <w:ind w:left="139" w:right="134"/>
              <w:jc w:val="both"/>
              <w:rPr>
                <w:bCs/>
                <w:sz w:val="20"/>
                <w:szCs w:val="20"/>
                <w:lang w:val="ro-RO" w:eastAsia="ru-RU"/>
              </w:rPr>
            </w:pPr>
          </w:p>
        </w:tc>
      </w:tr>
      <w:tr w:rsidR="00F370F5" w:rsidRPr="008C375E" w14:paraId="3379C4A8" w14:textId="77777777" w:rsidTr="001F6EBE">
        <w:trPr>
          <w:trHeight w:val="396"/>
          <w:tblCellSpacing w:w="0" w:type="dxa"/>
        </w:trPr>
        <w:tc>
          <w:tcPr>
            <w:tcW w:w="5529" w:type="dxa"/>
          </w:tcPr>
          <w:p w14:paraId="2CCFE52F" w14:textId="77777777" w:rsidR="00F370F5" w:rsidRPr="008C375E" w:rsidRDefault="00F370F5" w:rsidP="00F370F5">
            <w:pPr>
              <w:ind w:left="142" w:right="142" w:firstLine="142"/>
              <w:jc w:val="both"/>
              <w:rPr>
                <w:color w:val="000000"/>
                <w:sz w:val="20"/>
                <w:szCs w:val="20"/>
                <w:lang w:val="ro-RO"/>
              </w:rPr>
            </w:pPr>
            <w:r w:rsidRPr="008C375E">
              <w:rPr>
                <w:b/>
                <w:color w:val="000000"/>
                <w:sz w:val="20"/>
                <w:szCs w:val="20"/>
                <w:lang w:val="ro-RO"/>
              </w:rPr>
              <w:t>Articolul 54</w:t>
            </w:r>
            <w:r w:rsidRPr="008C375E">
              <w:rPr>
                <w:color w:val="000000"/>
                <w:sz w:val="20"/>
                <w:szCs w:val="20"/>
                <w:lang w:val="ro-RO"/>
              </w:rPr>
              <w:t xml:space="preserve"> Măsuri tranzitorii</w:t>
            </w:r>
          </w:p>
          <w:p w14:paraId="3E980E7F" w14:textId="77777777" w:rsidR="00F370F5" w:rsidRPr="008C375E" w:rsidRDefault="00F370F5" w:rsidP="00F370F5">
            <w:pPr>
              <w:ind w:left="142" w:right="142" w:firstLine="142"/>
              <w:jc w:val="both"/>
              <w:rPr>
                <w:color w:val="000000"/>
                <w:sz w:val="20"/>
                <w:szCs w:val="20"/>
                <w:lang w:val="ro-RO"/>
              </w:rPr>
            </w:pPr>
            <w:r w:rsidRPr="008C375E">
              <w:rPr>
                <w:color w:val="000000"/>
                <w:sz w:val="20"/>
                <w:szCs w:val="20"/>
                <w:lang w:val="ro-RO"/>
              </w:rPr>
              <w:t>(1)  Produsele alimentare introduse pe piață sau etichetate înainte de 13 decembrie 2014 care nu respectă cerințele prevăzute de prezentul regulament pot fi comercializate până la epuizarea stocurilor acestor produse alimentare.</w:t>
            </w:r>
          </w:p>
          <w:p w14:paraId="6A70F07B" w14:textId="77777777" w:rsidR="00F370F5" w:rsidRPr="008C375E" w:rsidRDefault="00F370F5" w:rsidP="00F370F5">
            <w:pPr>
              <w:ind w:left="142" w:right="142" w:firstLine="142"/>
              <w:jc w:val="both"/>
              <w:rPr>
                <w:color w:val="000000"/>
                <w:sz w:val="20"/>
                <w:szCs w:val="20"/>
                <w:lang w:val="ro-RO"/>
              </w:rPr>
            </w:pPr>
            <w:r w:rsidRPr="008C375E">
              <w:rPr>
                <w:color w:val="000000"/>
                <w:sz w:val="20"/>
                <w:szCs w:val="20"/>
                <w:lang w:val="ro-RO"/>
              </w:rPr>
              <w:t xml:space="preserve">Produsele alimentare introduse pe piață sau etichetate înainte de 13 decembrie 2016 care nu respectă cerințele prevăzute la articolul 9 alineatul (1) litera (l) din prezentul regulament pot fi comercializate până la epuizarea stocurilor acestor produse </w:t>
            </w:r>
            <w:r w:rsidRPr="008C375E">
              <w:rPr>
                <w:color w:val="000000"/>
                <w:sz w:val="20"/>
                <w:szCs w:val="20"/>
                <w:lang w:val="ro-RO"/>
              </w:rPr>
              <w:lastRenderedPageBreak/>
              <w:t>alimentare.</w:t>
            </w:r>
          </w:p>
          <w:p w14:paraId="09C6906E" w14:textId="77777777" w:rsidR="00F370F5" w:rsidRPr="008C375E" w:rsidRDefault="00F370F5" w:rsidP="00F370F5">
            <w:pPr>
              <w:ind w:left="142" w:right="142" w:firstLine="142"/>
              <w:jc w:val="both"/>
              <w:rPr>
                <w:color w:val="000000"/>
                <w:sz w:val="20"/>
                <w:szCs w:val="20"/>
                <w:lang w:val="ro-RO"/>
              </w:rPr>
            </w:pPr>
            <w:r w:rsidRPr="008C375E">
              <w:rPr>
                <w:color w:val="000000"/>
                <w:sz w:val="20"/>
                <w:szCs w:val="20"/>
                <w:lang w:val="ro-RO"/>
              </w:rPr>
              <w:t>Produsele alimentare introduse pe piață sau etichetate înainte de 1 ianuarie 2014 care nu respectă cerințele prevăzute la anexa VI partea B pot fi comercializate până la epuizarea stocurilor acestor produse alimentare.</w:t>
            </w:r>
          </w:p>
          <w:p w14:paraId="219F7519" w14:textId="77777777" w:rsidR="00F370F5" w:rsidRPr="008C375E" w:rsidRDefault="00F370F5" w:rsidP="00F370F5">
            <w:pPr>
              <w:ind w:left="142" w:right="142" w:firstLine="142"/>
              <w:jc w:val="both"/>
              <w:rPr>
                <w:color w:val="000000"/>
                <w:sz w:val="20"/>
                <w:szCs w:val="20"/>
                <w:lang w:val="ro-RO"/>
              </w:rPr>
            </w:pPr>
            <w:r w:rsidRPr="008C375E">
              <w:rPr>
                <w:color w:val="000000"/>
                <w:sz w:val="20"/>
                <w:szCs w:val="20"/>
                <w:lang w:val="ro-RO"/>
              </w:rPr>
              <w:t>(2)  Între 13 decembrie 2014 și 13 decembrie 2016, în cazul în care declarația nutrițională este furnizată pe o bază voluntară, aceasta respectă articolele 30-35 din prezentul regulament.</w:t>
            </w:r>
          </w:p>
          <w:p w14:paraId="7D5C0F34" w14:textId="77777777" w:rsidR="00F370F5" w:rsidRPr="008C375E" w:rsidRDefault="00F370F5" w:rsidP="00F370F5">
            <w:pPr>
              <w:ind w:left="142" w:right="142" w:firstLine="142"/>
              <w:jc w:val="both"/>
              <w:rPr>
                <w:color w:val="000000"/>
                <w:sz w:val="20"/>
                <w:szCs w:val="20"/>
                <w:lang w:val="ro-RO"/>
              </w:rPr>
            </w:pPr>
            <w:r w:rsidRPr="008C375E">
              <w:rPr>
                <w:color w:val="000000"/>
                <w:sz w:val="20"/>
                <w:szCs w:val="20"/>
                <w:lang w:val="ro-RO"/>
              </w:rPr>
              <w:t>(3)  Fără a aduce atingere Directivei 90/496/CEE, articolului 7 din Regulamentul (CE) nr. 1924/2006 și articolului 7 alineatul (3) din Regulamentul (CE) nr. 1925/2006, produsele alimentare etichetate în conformitate cu articolele 30-35 din prezentul regulament pot fi introduse pe piață înainte de 13 decembrie 2014.</w:t>
            </w:r>
          </w:p>
          <w:p w14:paraId="4FC036E6" w14:textId="77777777" w:rsidR="00F370F5" w:rsidRPr="008C375E" w:rsidRDefault="00F370F5" w:rsidP="00F370F5">
            <w:pPr>
              <w:ind w:left="142" w:right="142" w:firstLine="142"/>
              <w:jc w:val="both"/>
              <w:rPr>
                <w:color w:val="000000"/>
                <w:sz w:val="20"/>
                <w:szCs w:val="20"/>
                <w:lang w:val="ro-RO"/>
              </w:rPr>
            </w:pPr>
            <w:r w:rsidRPr="008C375E">
              <w:rPr>
                <w:color w:val="000000"/>
                <w:sz w:val="20"/>
                <w:szCs w:val="20"/>
                <w:lang w:val="ro-RO"/>
              </w:rPr>
              <w:t>Fără a aduce atingere Regulamentului (CE) nr. 1162/2009 al Comisiei din 30 noiembrie 2009 de stabilire a unor măsuri tranzitorii de aplicare a Regulamentelor (CE) nr. 853/2004, (CE) nr. 854/2004 și (CE) nr. 882/2004 ale Parlamentului European și ale Consiliului ( 41 ), produsele alimentare etichetate în conformitate cu anexa VI partea B a prezentului regulament pot fi introduse pe piață înainte de 1 ianuarie 2014.</w:t>
            </w:r>
          </w:p>
          <w:p w14:paraId="044C2F71" w14:textId="77777777" w:rsidR="00F370F5" w:rsidRPr="008C375E" w:rsidRDefault="00F370F5" w:rsidP="00E5575F">
            <w:pPr>
              <w:ind w:left="142" w:right="142" w:firstLine="142"/>
              <w:jc w:val="both"/>
              <w:rPr>
                <w:b/>
                <w:color w:val="000000"/>
                <w:sz w:val="20"/>
                <w:szCs w:val="20"/>
                <w:lang w:val="ro-RO"/>
              </w:rPr>
            </w:pPr>
          </w:p>
        </w:tc>
        <w:tc>
          <w:tcPr>
            <w:tcW w:w="5245" w:type="dxa"/>
          </w:tcPr>
          <w:p w14:paraId="79C4B79F" w14:textId="77777777" w:rsidR="00F370F5" w:rsidRDefault="00F370F5" w:rsidP="00DC6DD6">
            <w:pPr>
              <w:tabs>
                <w:tab w:val="left" w:pos="180"/>
              </w:tabs>
              <w:ind w:left="142" w:right="142" w:firstLine="142"/>
              <w:jc w:val="center"/>
              <w:outlineLvl w:val="0"/>
              <w:rPr>
                <w:rFonts w:eastAsia="Calibri"/>
                <w:b/>
                <w:sz w:val="20"/>
                <w:szCs w:val="20"/>
                <w:lang w:val="ro-RO"/>
              </w:rPr>
            </w:pPr>
          </w:p>
        </w:tc>
        <w:tc>
          <w:tcPr>
            <w:tcW w:w="1418" w:type="dxa"/>
          </w:tcPr>
          <w:p w14:paraId="0AC54A19" w14:textId="77777777" w:rsidR="00F370F5" w:rsidRPr="008C375E" w:rsidRDefault="00F370F5" w:rsidP="00DC6DD6">
            <w:pPr>
              <w:jc w:val="center"/>
              <w:rPr>
                <w:color w:val="000000"/>
                <w:sz w:val="20"/>
                <w:szCs w:val="20"/>
                <w:lang w:val="ro-RO"/>
              </w:rPr>
            </w:pPr>
          </w:p>
        </w:tc>
        <w:tc>
          <w:tcPr>
            <w:tcW w:w="2126" w:type="dxa"/>
          </w:tcPr>
          <w:p w14:paraId="27CA14C0" w14:textId="7E087466" w:rsidR="00F370F5" w:rsidRDefault="00531EB7" w:rsidP="00DC6DD6">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624CD33F" w14:textId="77777777" w:rsidR="00531EB7" w:rsidRDefault="00531EB7" w:rsidP="00DC6DD6">
            <w:pPr>
              <w:ind w:left="139" w:right="134"/>
              <w:jc w:val="both"/>
              <w:rPr>
                <w:bCs/>
                <w:sz w:val="20"/>
                <w:szCs w:val="20"/>
                <w:lang w:val="ro-RO" w:eastAsia="ru-RU"/>
              </w:rPr>
            </w:pPr>
          </w:p>
          <w:p w14:paraId="7D111A27" w14:textId="2AB0D71A" w:rsidR="00C44456" w:rsidRDefault="00C44456" w:rsidP="00DC6DD6">
            <w:pPr>
              <w:ind w:left="139" w:right="134"/>
              <w:jc w:val="both"/>
              <w:rPr>
                <w:bCs/>
                <w:sz w:val="20"/>
                <w:szCs w:val="20"/>
                <w:lang w:val="ro-RO" w:eastAsia="ru-RU"/>
              </w:rPr>
            </w:pPr>
            <w:r w:rsidRPr="00C44456">
              <w:rPr>
                <w:bCs/>
                <w:sz w:val="20"/>
                <w:szCs w:val="20"/>
                <w:lang w:val="ro-RO" w:eastAsia="ru-RU"/>
              </w:rPr>
              <w:t>Articolul 40. Măsuri tranzitorii</w:t>
            </w:r>
          </w:p>
          <w:p w14:paraId="4DB853F5" w14:textId="77777777" w:rsidR="00C44456" w:rsidRPr="002462FB" w:rsidRDefault="00C44456" w:rsidP="00DC6DD6">
            <w:pPr>
              <w:ind w:left="139" w:right="134"/>
              <w:jc w:val="both"/>
              <w:rPr>
                <w:bCs/>
                <w:sz w:val="20"/>
                <w:szCs w:val="20"/>
                <w:lang w:val="ro-RO" w:eastAsia="ru-RU"/>
              </w:rPr>
            </w:pPr>
          </w:p>
        </w:tc>
      </w:tr>
      <w:tr w:rsidR="003D11DB" w:rsidRPr="008C375E" w14:paraId="356EA56C" w14:textId="77777777" w:rsidTr="001F6EBE">
        <w:trPr>
          <w:trHeight w:val="396"/>
          <w:tblCellSpacing w:w="0" w:type="dxa"/>
        </w:trPr>
        <w:tc>
          <w:tcPr>
            <w:tcW w:w="5529" w:type="dxa"/>
          </w:tcPr>
          <w:p w14:paraId="0BDE6AF1" w14:textId="77777777" w:rsidR="00F370F5" w:rsidRPr="008C375E" w:rsidRDefault="00F370F5" w:rsidP="00F370F5">
            <w:pPr>
              <w:ind w:left="142" w:right="142" w:firstLine="142"/>
              <w:jc w:val="both"/>
              <w:rPr>
                <w:color w:val="000000"/>
                <w:sz w:val="20"/>
                <w:szCs w:val="20"/>
                <w:lang w:val="ro-RO"/>
              </w:rPr>
            </w:pPr>
            <w:r w:rsidRPr="008C375E">
              <w:rPr>
                <w:b/>
                <w:color w:val="000000"/>
                <w:sz w:val="20"/>
                <w:szCs w:val="20"/>
                <w:lang w:val="ro-RO"/>
              </w:rPr>
              <w:t>Articolul 55</w:t>
            </w:r>
            <w:r w:rsidRPr="008C375E">
              <w:rPr>
                <w:color w:val="000000"/>
                <w:sz w:val="20"/>
                <w:szCs w:val="20"/>
                <w:lang w:val="ro-RO"/>
              </w:rPr>
              <w:t xml:space="preserve"> Intrarea în vigoare și data aplicării</w:t>
            </w:r>
          </w:p>
          <w:p w14:paraId="6EB95127" w14:textId="77777777" w:rsidR="00F370F5" w:rsidRPr="008C375E" w:rsidRDefault="00F370F5" w:rsidP="00F370F5">
            <w:pPr>
              <w:ind w:left="142" w:right="142" w:firstLine="142"/>
              <w:jc w:val="both"/>
              <w:rPr>
                <w:color w:val="000000"/>
                <w:sz w:val="20"/>
                <w:szCs w:val="20"/>
                <w:lang w:val="ro-RO"/>
              </w:rPr>
            </w:pPr>
            <w:r w:rsidRPr="008C375E">
              <w:rPr>
                <w:color w:val="000000"/>
                <w:sz w:val="20"/>
                <w:szCs w:val="20"/>
                <w:lang w:val="ro-RO"/>
              </w:rPr>
              <w:t>Prezentul regulament intră în vigoare în a douăzecea zi de la data publicării în Jurnalul Oficial al Uniunii Europene.</w:t>
            </w:r>
          </w:p>
          <w:p w14:paraId="566B2872" w14:textId="77777777" w:rsidR="00F370F5" w:rsidRPr="008C375E" w:rsidRDefault="00F370F5" w:rsidP="00F370F5">
            <w:pPr>
              <w:ind w:left="142" w:right="142" w:firstLine="142"/>
              <w:jc w:val="both"/>
              <w:rPr>
                <w:color w:val="000000"/>
                <w:sz w:val="20"/>
                <w:szCs w:val="20"/>
                <w:lang w:val="ro-RO"/>
              </w:rPr>
            </w:pPr>
            <w:r w:rsidRPr="008C375E">
              <w:rPr>
                <w:color w:val="000000"/>
                <w:sz w:val="20"/>
                <w:szCs w:val="20"/>
                <w:lang w:val="ro-RO"/>
              </w:rPr>
              <w:t>Prezentul regulament se aplică de la 13 decembrie 2014, cu excepția articolului 9 alineatul (1) litera (l) care se aplică de la 13 decembrie 2016 și a anexei VI partea B, care se aplică de la 1 ianuarie 2014.</w:t>
            </w:r>
          </w:p>
          <w:p w14:paraId="524AF7DD" w14:textId="67FB912D" w:rsidR="003D11DB" w:rsidRPr="008C375E" w:rsidRDefault="00F370F5" w:rsidP="00F370F5">
            <w:pPr>
              <w:ind w:left="142" w:right="142" w:firstLine="142"/>
              <w:jc w:val="both"/>
              <w:rPr>
                <w:b/>
                <w:color w:val="000000"/>
                <w:sz w:val="20"/>
                <w:szCs w:val="20"/>
                <w:lang w:val="ro-RO"/>
              </w:rPr>
            </w:pPr>
            <w:r w:rsidRPr="008C375E">
              <w:rPr>
                <w:color w:val="000000"/>
                <w:sz w:val="20"/>
                <w:szCs w:val="20"/>
                <w:lang w:val="ro-RO"/>
              </w:rPr>
              <w:t>Prezentul regulament este obligatoriu în toate elementele sale și se aplică direct în toate statele membre.</w:t>
            </w:r>
          </w:p>
        </w:tc>
        <w:tc>
          <w:tcPr>
            <w:tcW w:w="5245" w:type="dxa"/>
          </w:tcPr>
          <w:p w14:paraId="2113C8A1" w14:textId="77777777" w:rsidR="003D11DB" w:rsidRDefault="003D11DB" w:rsidP="00DC6DD6">
            <w:pPr>
              <w:tabs>
                <w:tab w:val="left" w:pos="180"/>
              </w:tabs>
              <w:ind w:left="142" w:right="142" w:firstLine="142"/>
              <w:jc w:val="center"/>
              <w:outlineLvl w:val="0"/>
              <w:rPr>
                <w:rFonts w:eastAsia="Calibri"/>
                <w:b/>
                <w:sz w:val="20"/>
                <w:szCs w:val="20"/>
                <w:lang w:val="ro-RO"/>
              </w:rPr>
            </w:pPr>
          </w:p>
        </w:tc>
        <w:tc>
          <w:tcPr>
            <w:tcW w:w="1418" w:type="dxa"/>
          </w:tcPr>
          <w:p w14:paraId="01C87148" w14:textId="77777777" w:rsidR="00220CBA" w:rsidRPr="008C375E" w:rsidRDefault="00220CBA" w:rsidP="00220CBA">
            <w:pPr>
              <w:jc w:val="center"/>
              <w:rPr>
                <w:color w:val="000000"/>
                <w:sz w:val="20"/>
                <w:szCs w:val="20"/>
                <w:lang w:val="ro-RO"/>
              </w:rPr>
            </w:pPr>
            <w:r w:rsidRPr="008C375E">
              <w:rPr>
                <w:color w:val="000000"/>
                <w:sz w:val="20"/>
                <w:szCs w:val="20"/>
                <w:lang w:val="ro-RO"/>
              </w:rPr>
              <w:t>Compatibil</w:t>
            </w:r>
          </w:p>
          <w:p w14:paraId="0F049F2F" w14:textId="77777777" w:rsidR="003D11DB" w:rsidRPr="008C375E" w:rsidRDefault="003D11DB" w:rsidP="00DC6DD6">
            <w:pPr>
              <w:jc w:val="center"/>
              <w:rPr>
                <w:color w:val="000000"/>
                <w:sz w:val="20"/>
                <w:szCs w:val="20"/>
                <w:lang w:val="ro-RO"/>
              </w:rPr>
            </w:pPr>
          </w:p>
        </w:tc>
        <w:tc>
          <w:tcPr>
            <w:tcW w:w="2126" w:type="dxa"/>
          </w:tcPr>
          <w:p w14:paraId="660D175E" w14:textId="385100A3" w:rsidR="003D11DB" w:rsidRDefault="00531EB7" w:rsidP="00DC6DD6">
            <w:pPr>
              <w:ind w:left="139" w:right="134"/>
              <w:jc w:val="both"/>
              <w:rPr>
                <w:bCs/>
                <w:sz w:val="20"/>
                <w:szCs w:val="20"/>
                <w:lang w:val="ro-RO" w:eastAsia="ru-RU"/>
              </w:rPr>
            </w:pPr>
            <w:r w:rsidRPr="002462FB">
              <w:rPr>
                <w:bCs/>
                <w:sz w:val="20"/>
                <w:szCs w:val="20"/>
                <w:lang w:val="ro-RO" w:eastAsia="ru-RU"/>
              </w:rPr>
              <w:t>Legea nr.279/2017 privind informarea consumatorului cu privire la produsele alimentare</w:t>
            </w:r>
          </w:p>
          <w:p w14:paraId="67E84FDF" w14:textId="77777777" w:rsidR="00C44456" w:rsidRDefault="00C44456" w:rsidP="00DC6DD6">
            <w:pPr>
              <w:ind w:left="139" w:right="134"/>
              <w:jc w:val="both"/>
              <w:rPr>
                <w:bCs/>
                <w:sz w:val="20"/>
                <w:szCs w:val="20"/>
                <w:lang w:val="ro-RO" w:eastAsia="ru-RU"/>
              </w:rPr>
            </w:pPr>
          </w:p>
          <w:p w14:paraId="3F5B879F" w14:textId="11D16F73" w:rsidR="00C44456" w:rsidRPr="002462FB" w:rsidRDefault="00C44456" w:rsidP="00DC6DD6">
            <w:pPr>
              <w:ind w:left="139" w:right="134"/>
              <w:jc w:val="both"/>
              <w:rPr>
                <w:bCs/>
                <w:sz w:val="20"/>
                <w:szCs w:val="20"/>
                <w:lang w:val="ro-RO" w:eastAsia="ru-RU"/>
              </w:rPr>
            </w:pPr>
            <w:r w:rsidRPr="00C44456">
              <w:rPr>
                <w:bCs/>
                <w:sz w:val="20"/>
                <w:szCs w:val="20"/>
                <w:lang w:val="ro-RO" w:eastAsia="ru-RU"/>
              </w:rPr>
              <w:t xml:space="preserve">Articolul 41. Intrarea în vigoare </w:t>
            </w:r>
            <w:proofErr w:type="spellStart"/>
            <w:r w:rsidRPr="00C44456">
              <w:rPr>
                <w:bCs/>
                <w:sz w:val="20"/>
                <w:szCs w:val="20"/>
                <w:lang w:val="ro-RO" w:eastAsia="ru-RU"/>
              </w:rPr>
              <w:t>şi</w:t>
            </w:r>
            <w:proofErr w:type="spellEnd"/>
            <w:r w:rsidRPr="00C44456">
              <w:rPr>
                <w:bCs/>
                <w:sz w:val="20"/>
                <w:szCs w:val="20"/>
                <w:lang w:val="ro-RO" w:eastAsia="ru-RU"/>
              </w:rPr>
              <w:t xml:space="preserve"> data aplicării prezentei legi</w:t>
            </w:r>
          </w:p>
        </w:tc>
      </w:tr>
      <w:tr w:rsidR="00F370F5" w:rsidRPr="008C375E" w14:paraId="4C8DB5D1" w14:textId="77777777" w:rsidTr="001F6EBE">
        <w:trPr>
          <w:trHeight w:val="396"/>
          <w:tblCellSpacing w:w="0" w:type="dxa"/>
        </w:trPr>
        <w:tc>
          <w:tcPr>
            <w:tcW w:w="5529" w:type="dxa"/>
          </w:tcPr>
          <w:p w14:paraId="1FCFDCFF" w14:textId="77777777" w:rsidR="00F370F5" w:rsidRPr="008C375E" w:rsidRDefault="00F370F5" w:rsidP="00E5575F">
            <w:pPr>
              <w:ind w:left="142" w:right="142" w:firstLine="142"/>
              <w:jc w:val="both"/>
              <w:rPr>
                <w:b/>
                <w:color w:val="000000"/>
                <w:sz w:val="20"/>
                <w:szCs w:val="20"/>
                <w:lang w:val="ro-RO"/>
              </w:rPr>
            </w:pPr>
          </w:p>
        </w:tc>
        <w:tc>
          <w:tcPr>
            <w:tcW w:w="5245" w:type="dxa"/>
          </w:tcPr>
          <w:p w14:paraId="045DD777" w14:textId="77777777" w:rsidR="00F370F5" w:rsidRDefault="00F370F5" w:rsidP="00DC6DD6">
            <w:pPr>
              <w:tabs>
                <w:tab w:val="left" w:pos="180"/>
              </w:tabs>
              <w:ind w:left="142" w:right="142" w:firstLine="142"/>
              <w:jc w:val="center"/>
              <w:outlineLvl w:val="0"/>
              <w:rPr>
                <w:rFonts w:eastAsia="Calibri"/>
                <w:b/>
                <w:sz w:val="20"/>
                <w:szCs w:val="20"/>
                <w:lang w:val="ro-RO"/>
              </w:rPr>
            </w:pPr>
          </w:p>
        </w:tc>
        <w:tc>
          <w:tcPr>
            <w:tcW w:w="1418" w:type="dxa"/>
          </w:tcPr>
          <w:p w14:paraId="1F1FA5E2" w14:textId="77777777" w:rsidR="00F370F5" w:rsidRPr="008C375E" w:rsidRDefault="00F370F5" w:rsidP="00DC6DD6">
            <w:pPr>
              <w:jc w:val="center"/>
              <w:rPr>
                <w:color w:val="000000"/>
                <w:sz w:val="20"/>
                <w:szCs w:val="20"/>
                <w:lang w:val="ro-RO"/>
              </w:rPr>
            </w:pPr>
          </w:p>
        </w:tc>
        <w:tc>
          <w:tcPr>
            <w:tcW w:w="2126" w:type="dxa"/>
          </w:tcPr>
          <w:p w14:paraId="1C2B84AE" w14:textId="77777777" w:rsidR="00F370F5" w:rsidRPr="002462FB" w:rsidRDefault="00F370F5" w:rsidP="00DC6DD6">
            <w:pPr>
              <w:ind w:left="139" w:right="134"/>
              <w:jc w:val="both"/>
              <w:rPr>
                <w:bCs/>
                <w:sz w:val="20"/>
                <w:szCs w:val="20"/>
                <w:lang w:val="ro-RO" w:eastAsia="ru-RU"/>
              </w:rPr>
            </w:pPr>
          </w:p>
        </w:tc>
      </w:tr>
      <w:tr w:rsidR="00DC6DD6" w:rsidRPr="008C375E" w14:paraId="5489E716" w14:textId="77777777" w:rsidTr="001F6EBE">
        <w:trPr>
          <w:trHeight w:val="2238"/>
          <w:tblCellSpacing w:w="0" w:type="dxa"/>
        </w:trPr>
        <w:tc>
          <w:tcPr>
            <w:tcW w:w="5529" w:type="dxa"/>
          </w:tcPr>
          <w:p w14:paraId="380B70DF" w14:textId="77777777" w:rsidR="00DC6DD6" w:rsidRPr="008C375E" w:rsidRDefault="00DC6DD6" w:rsidP="00DC6DD6">
            <w:pPr>
              <w:ind w:firstLine="142"/>
              <w:jc w:val="both"/>
              <w:rPr>
                <w:color w:val="000000"/>
                <w:sz w:val="20"/>
                <w:szCs w:val="20"/>
              </w:rPr>
            </w:pPr>
            <w:r w:rsidRPr="008C375E">
              <w:rPr>
                <w:color w:val="000000"/>
                <w:sz w:val="20"/>
                <w:szCs w:val="20"/>
              </w:rPr>
              <w:t>ANEXA I</w:t>
            </w:r>
          </w:p>
          <w:p w14:paraId="29F5E412" w14:textId="77777777" w:rsidR="00DC6DD6" w:rsidRPr="008C375E" w:rsidRDefault="00DC6DD6" w:rsidP="00DC6DD6">
            <w:pPr>
              <w:ind w:firstLine="142"/>
              <w:jc w:val="both"/>
              <w:rPr>
                <w:color w:val="000000"/>
                <w:sz w:val="20"/>
                <w:szCs w:val="20"/>
              </w:rPr>
            </w:pPr>
            <w:r w:rsidRPr="008C375E">
              <w:rPr>
                <w:color w:val="000000"/>
                <w:sz w:val="20"/>
                <w:szCs w:val="20"/>
              </w:rPr>
              <w:t>DEFINIȚII SPECIFICE</w:t>
            </w:r>
          </w:p>
          <w:p w14:paraId="593B3DD6" w14:textId="77777777" w:rsidR="00DC6DD6" w:rsidRPr="008C375E" w:rsidRDefault="00DC6DD6" w:rsidP="00DC6DD6">
            <w:pPr>
              <w:ind w:right="142" w:firstLine="142"/>
              <w:jc w:val="both"/>
              <w:rPr>
                <w:color w:val="000000"/>
                <w:sz w:val="20"/>
                <w:szCs w:val="20"/>
              </w:rPr>
            </w:pPr>
            <w:proofErr w:type="spellStart"/>
            <w:r w:rsidRPr="008C375E">
              <w:rPr>
                <w:color w:val="000000"/>
                <w:sz w:val="20"/>
                <w:szCs w:val="20"/>
              </w:rPr>
              <w:t>menționate</w:t>
            </w:r>
            <w:proofErr w:type="spellEnd"/>
            <w:r w:rsidRPr="008C375E">
              <w:rPr>
                <w:color w:val="000000"/>
                <w:sz w:val="20"/>
                <w:szCs w:val="20"/>
              </w:rPr>
              <w:t xml:space="preserve"> la </w:t>
            </w:r>
            <w:proofErr w:type="spellStart"/>
            <w:r w:rsidRPr="008C375E">
              <w:rPr>
                <w:color w:val="000000"/>
                <w:sz w:val="20"/>
                <w:szCs w:val="20"/>
              </w:rPr>
              <w:t>articolul</w:t>
            </w:r>
            <w:proofErr w:type="spellEnd"/>
            <w:r w:rsidRPr="008C375E">
              <w:rPr>
                <w:color w:val="000000"/>
                <w:sz w:val="20"/>
                <w:szCs w:val="20"/>
              </w:rPr>
              <w:t xml:space="preserve"> 2 </w:t>
            </w:r>
            <w:proofErr w:type="spellStart"/>
            <w:r w:rsidRPr="008C375E">
              <w:rPr>
                <w:color w:val="000000"/>
                <w:sz w:val="20"/>
                <w:szCs w:val="20"/>
              </w:rPr>
              <w:t>alineatul</w:t>
            </w:r>
            <w:proofErr w:type="spellEnd"/>
            <w:r w:rsidRPr="008C375E">
              <w:rPr>
                <w:color w:val="000000"/>
                <w:sz w:val="20"/>
                <w:szCs w:val="20"/>
              </w:rPr>
              <w:t xml:space="preserve"> (4)</w:t>
            </w:r>
          </w:p>
          <w:p w14:paraId="50C01687" w14:textId="77777777" w:rsidR="00DC6DD6" w:rsidRPr="008C375E" w:rsidRDefault="00DC6DD6" w:rsidP="00DC6DD6">
            <w:pPr>
              <w:ind w:right="142" w:firstLine="142"/>
              <w:jc w:val="both"/>
              <w:rPr>
                <w:color w:val="000000"/>
                <w:sz w:val="20"/>
                <w:szCs w:val="20"/>
              </w:rPr>
            </w:pPr>
            <w:r w:rsidRPr="008C375E">
              <w:rPr>
                <w:color w:val="000000"/>
                <w:sz w:val="20"/>
                <w:szCs w:val="20"/>
              </w:rPr>
              <w:t>1. „</w:t>
            </w:r>
            <w:proofErr w:type="spellStart"/>
            <w:r w:rsidRPr="008C375E">
              <w:rPr>
                <w:color w:val="000000"/>
                <w:sz w:val="20"/>
                <w:szCs w:val="20"/>
              </w:rPr>
              <w:t>Declarația</w:t>
            </w:r>
            <w:proofErr w:type="spellEnd"/>
            <w:r w:rsidRPr="008C375E">
              <w:rPr>
                <w:color w:val="000000"/>
                <w:sz w:val="20"/>
                <w:szCs w:val="20"/>
              </w:rPr>
              <w:t xml:space="preserve"> </w:t>
            </w:r>
            <w:proofErr w:type="spellStart"/>
            <w:r w:rsidRPr="008C375E">
              <w:rPr>
                <w:color w:val="000000"/>
                <w:sz w:val="20"/>
                <w:szCs w:val="20"/>
              </w:rPr>
              <w:t>nutrițională</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etichetarea</w:t>
            </w:r>
            <w:proofErr w:type="spellEnd"/>
            <w:r w:rsidRPr="008C375E">
              <w:rPr>
                <w:color w:val="000000"/>
                <w:sz w:val="20"/>
                <w:szCs w:val="20"/>
              </w:rPr>
              <w:t xml:space="preserve"> </w:t>
            </w:r>
            <w:proofErr w:type="spellStart"/>
            <w:r w:rsidRPr="008C375E">
              <w:rPr>
                <w:color w:val="000000"/>
                <w:sz w:val="20"/>
                <w:szCs w:val="20"/>
              </w:rPr>
              <w:t>nutrițională</w:t>
            </w:r>
            <w:proofErr w:type="spellEnd"/>
            <w:r w:rsidRPr="008C375E">
              <w:rPr>
                <w:color w:val="000000"/>
                <w:sz w:val="20"/>
                <w:szCs w:val="20"/>
              </w:rPr>
              <w:t xml:space="preserve">” se </w:t>
            </w:r>
            <w:proofErr w:type="spellStart"/>
            <w:r w:rsidRPr="008C375E">
              <w:rPr>
                <w:color w:val="000000"/>
                <w:sz w:val="20"/>
                <w:szCs w:val="20"/>
              </w:rPr>
              <w:t>referă</w:t>
            </w:r>
            <w:proofErr w:type="spellEnd"/>
            <w:r w:rsidRPr="008C375E">
              <w:rPr>
                <w:color w:val="000000"/>
                <w:sz w:val="20"/>
                <w:szCs w:val="20"/>
              </w:rPr>
              <w:t xml:space="preserve"> la </w:t>
            </w:r>
            <w:proofErr w:type="spellStart"/>
            <w:r w:rsidRPr="008C375E">
              <w:rPr>
                <w:color w:val="000000"/>
                <w:sz w:val="20"/>
                <w:szCs w:val="20"/>
              </w:rPr>
              <w:t>informațiile</w:t>
            </w:r>
            <w:proofErr w:type="spellEnd"/>
            <w:r w:rsidRPr="008C375E">
              <w:rPr>
                <w:color w:val="000000"/>
                <w:sz w:val="20"/>
                <w:szCs w:val="20"/>
              </w:rPr>
              <w:t xml:space="preserve"> care </w:t>
            </w:r>
            <w:proofErr w:type="spellStart"/>
            <w:r w:rsidRPr="008C375E">
              <w:rPr>
                <w:color w:val="000000"/>
                <w:sz w:val="20"/>
                <w:szCs w:val="20"/>
              </w:rPr>
              <w:t>menționează</w:t>
            </w:r>
            <w:proofErr w:type="spellEnd"/>
            <w:r w:rsidRPr="008C375E">
              <w:rPr>
                <w:color w:val="000000"/>
                <w:sz w:val="20"/>
                <w:szCs w:val="20"/>
              </w:rPr>
              <w:t>:</w:t>
            </w:r>
          </w:p>
          <w:p w14:paraId="742D266F" w14:textId="77777777" w:rsidR="00DC6DD6" w:rsidRPr="008C375E" w:rsidRDefault="00DC6DD6" w:rsidP="00DC6DD6">
            <w:pPr>
              <w:ind w:right="142" w:firstLine="142"/>
              <w:jc w:val="both"/>
              <w:rPr>
                <w:color w:val="000000"/>
                <w:sz w:val="20"/>
                <w:szCs w:val="20"/>
              </w:rPr>
            </w:pPr>
            <w:r w:rsidRPr="008C375E">
              <w:rPr>
                <w:color w:val="000000"/>
                <w:sz w:val="20"/>
                <w:szCs w:val="20"/>
              </w:rPr>
              <w:t xml:space="preserve">(a) </w:t>
            </w:r>
            <w:proofErr w:type="spellStart"/>
            <w:r w:rsidRPr="008C375E">
              <w:rPr>
                <w:color w:val="000000"/>
                <w:sz w:val="20"/>
                <w:szCs w:val="20"/>
              </w:rPr>
              <w:t>valoarea</w:t>
            </w:r>
            <w:proofErr w:type="spellEnd"/>
            <w:r w:rsidRPr="008C375E">
              <w:rPr>
                <w:color w:val="000000"/>
                <w:sz w:val="20"/>
                <w:szCs w:val="20"/>
              </w:rPr>
              <w:t xml:space="preserve"> </w:t>
            </w:r>
            <w:proofErr w:type="spellStart"/>
            <w:r w:rsidRPr="008C375E">
              <w:rPr>
                <w:color w:val="000000"/>
                <w:sz w:val="20"/>
                <w:szCs w:val="20"/>
              </w:rPr>
              <w:t>energetică</w:t>
            </w:r>
            <w:proofErr w:type="spellEnd"/>
            <w:r w:rsidRPr="008C375E">
              <w:rPr>
                <w:color w:val="000000"/>
                <w:sz w:val="20"/>
                <w:szCs w:val="20"/>
              </w:rPr>
              <w:t xml:space="preserve">; </w:t>
            </w:r>
            <w:proofErr w:type="spellStart"/>
            <w:r w:rsidRPr="008C375E">
              <w:rPr>
                <w:color w:val="000000"/>
                <w:sz w:val="20"/>
                <w:szCs w:val="20"/>
              </w:rPr>
              <w:t>sau</w:t>
            </w:r>
            <w:proofErr w:type="spellEnd"/>
          </w:p>
          <w:p w14:paraId="03287806" w14:textId="77777777" w:rsidR="00DC6DD6" w:rsidRPr="008C375E" w:rsidRDefault="00DC6DD6" w:rsidP="00DC6DD6">
            <w:pPr>
              <w:ind w:right="142" w:firstLine="142"/>
              <w:jc w:val="both"/>
              <w:rPr>
                <w:color w:val="000000"/>
                <w:sz w:val="20"/>
                <w:szCs w:val="20"/>
              </w:rPr>
            </w:pPr>
            <w:r w:rsidRPr="008C375E">
              <w:rPr>
                <w:color w:val="000000"/>
                <w:sz w:val="20"/>
                <w:szCs w:val="20"/>
              </w:rPr>
              <w:t xml:space="preserve">(b) </w:t>
            </w:r>
            <w:proofErr w:type="spellStart"/>
            <w:r w:rsidRPr="008C375E">
              <w:rPr>
                <w:color w:val="000000"/>
                <w:sz w:val="20"/>
                <w:szCs w:val="20"/>
              </w:rPr>
              <w:t>valoarea</w:t>
            </w:r>
            <w:proofErr w:type="spellEnd"/>
            <w:r w:rsidRPr="008C375E">
              <w:rPr>
                <w:color w:val="000000"/>
                <w:sz w:val="20"/>
                <w:szCs w:val="20"/>
              </w:rPr>
              <w:t xml:space="preserve"> </w:t>
            </w:r>
            <w:proofErr w:type="spellStart"/>
            <w:r w:rsidRPr="008C375E">
              <w:rPr>
                <w:color w:val="000000"/>
                <w:sz w:val="20"/>
                <w:szCs w:val="20"/>
              </w:rPr>
              <w:t>energetică</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unul</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mai</w:t>
            </w:r>
            <w:proofErr w:type="spellEnd"/>
            <w:r w:rsidRPr="008C375E">
              <w:rPr>
                <w:color w:val="000000"/>
                <w:sz w:val="20"/>
                <w:szCs w:val="20"/>
              </w:rPr>
              <w:t xml:space="preserve"> </w:t>
            </w:r>
            <w:proofErr w:type="spellStart"/>
            <w:r w:rsidRPr="008C375E">
              <w:rPr>
                <w:color w:val="000000"/>
                <w:sz w:val="20"/>
                <w:szCs w:val="20"/>
              </w:rPr>
              <w:t>mulți</w:t>
            </w:r>
            <w:proofErr w:type="spellEnd"/>
            <w:r w:rsidRPr="008C375E">
              <w:rPr>
                <w:color w:val="000000"/>
                <w:sz w:val="20"/>
                <w:szCs w:val="20"/>
              </w:rPr>
              <w:t xml:space="preserve"> </w:t>
            </w:r>
            <w:proofErr w:type="spellStart"/>
            <w:r w:rsidRPr="008C375E">
              <w:rPr>
                <w:color w:val="000000"/>
                <w:sz w:val="20"/>
                <w:szCs w:val="20"/>
              </w:rPr>
              <w:t>numai</w:t>
            </w:r>
            <w:proofErr w:type="spellEnd"/>
            <w:r w:rsidRPr="008C375E">
              <w:rPr>
                <w:color w:val="000000"/>
                <w:sz w:val="20"/>
                <w:szCs w:val="20"/>
              </w:rPr>
              <w:t xml:space="preserve"> </w:t>
            </w:r>
            <w:proofErr w:type="spellStart"/>
            <w:r w:rsidRPr="008C375E">
              <w:rPr>
                <w:color w:val="000000"/>
                <w:sz w:val="20"/>
                <w:szCs w:val="20"/>
              </w:rPr>
              <w:t>dintre</w:t>
            </w:r>
            <w:proofErr w:type="spellEnd"/>
            <w:r w:rsidRPr="008C375E">
              <w:rPr>
                <w:color w:val="000000"/>
                <w:sz w:val="20"/>
                <w:szCs w:val="20"/>
              </w:rPr>
              <w:t xml:space="preserve"> </w:t>
            </w:r>
            <w:proofErr w:type="spellStart"/>
            <w:r w:rsidRPr="008C375E">
              <w:rPr>
                <w:color w:val="000000"/>
                <w:sz w:val="20"/>
                <w:szCs w:val="20"/>
              </w:rPr>
              <w:t>următorii</w:t>
            </w:r>
            <w:proofErr w:type="spellEnd"/>
            <w:r w:rsidRPr="008C375E">
              <w:rPr>
                <w:color w:val="000000"/>
                <w:sz w:val="20"/>
                <w:szCs w:val="20"/>
              </w:rPr>
              <w:t xml:space="preserve"> </w:t>
            </w:r>
            <w:proofErr w:type="spellStart"/>
            <w:r w:rsidRPr="008C375E">
              <w:rPr>
                <w:color w:val="000000"/>
                <w:sz w:val="20"/>
                <w:szCs w:val="20"/>
              </w:rPr>
              <w:t>nutrienți</w:t>
            </w:r>
            <w:proofErr w:type="spellEnd"/>
            <w:r w:rsidRPr="008C375E">
              <w:rPr>
                <w:color w:val="000000"/>
                <w:sz w:val="20"/>
                <w:szCs w:val="20"/>
              </w:rPr>
              <w:t>:</w:t>
            </w:r>
          </w:p>
          <w:p w14:paraId="42912FDB" w14:textId="77777777" w:rsidR="00DC6DD6" w:rsidRPr="008C375E" w:rsidRDefault="00DC6DD6" w:rsidP="00DC6DD6">
            <w:pPr>
              <w:ind w:right="142" w:firstLine="142"/>
              <w:jc w:val="both"/>
              <w:rPr>
                <w:color w:val="000000"/>
                <w:sz w:val="20"/>
                <w:szCs w:val="20"/>
              </w:rPr>
            </w:pPr>
            <w:r w:rsidRPr="008C375E">
              <w:rPr>
                <w:color w:val="000000"/>
                <w:sz w:val="20"/>
                <w:szCs w:val="20"/>
              </w:rPr>
              <w:t xml:space="preserve">— </w:t>
            </w:r>
            <w:proofErr w:type="spellStart"/>
            <w:r w:rsidRPr="008C375E">
              <w:rPr>
                <w:color w:val="000000"/>
                <w:sz w:val="20"/>
                <w:szCs w:val="20"/>
              </w:rPr>
              <w:t>grăsimi</w:t>
            </w:r>
            <w:proofErr w:type="spellEnd"/>
            <w:r w:rsidRPr="008C375E">
              <w:rPr>
                <w:color w:val="000000"/>
                <w:sz w:val="20"/>
                <w:szCs w:val="20"/>
              </w:rPr>
              <w:t xml:space="preserve"> (</w:t>
            </w:r>
            <w:proofErr w:type="spellStart"/>
            <w:r w:rsidRPr="008C375E">
              <w:rPr>
                <w:color w:val="000000"/>
                <w:sz w:val="20"/>
                <w:szCs w:val="20"/>
              </w:rPr>
              <w:t>acizi</w:t>
            </w:r>
            <w:proofErr w:type="spellEnd"/>
            <w:r w:rsidRPr="008C375E">
              <w:rPr>
                <w:color w:val="000000"/>
                <w:sz w:val="20"/>
                <w:szCs w:val="20"/>
              </w:rPr>
              <w:t xml:space="preserve"> </w:t>
            </w:r>
            <w:proofErr w:type="spellStart"/>
            <w:r w:rsidRPr="008C375E">
              <w:rPr>
                <w:color w:val="000000"/>
                <w:sz w:val="20"/>
                <w:szCs w:val="20"/>
              </w:rPr>
              <w:t>grași</w:t>
            </w:r>
            <w:proofErr w:type="spellEnd"/>
            <w:r w:rsidRPr="008C375E">
              <w:rPr>
                <w:color w:val="000000"/>
                <w:sz w:val="20"/>
                <w:szCs w:val="20"/>
              </w:rPr>
              <w:t xml:space="preserve"> </w:t>
            </w:r>
            <w:proofErr w:type="spellStart"/>
            <w:r w:rsidRPr="008C375E">
              <w:rPr>
                <w:color w:val="000000"/>
                <w:sz w:val="20"/>
                <w:szCs w:val="20"/>
              </w:rPr>
              <w:t>saturați</w:t>
            </w:r>
            <w:proofErr w:type="spellEnd"/>
            <w:r w:rsidRPr="008C375E">
              <w:rPr>
                <w:color w:val="000000"/>
                <w:sz w:val="20"/>
                <w:szCs w:val="20"/>
              </w:rPr>
              <w:t xml:space="preserve">, </w:t>
            </w:r>
            <w:proofErr w:type="spellStart"/>
            <w:r w:rsidRPr="008C375E">
              <w:rPr>
                <w:color w:val="000000"/>
                <w:sz w:val="20"/>
                <w:szCs w:val="20"/>
              </w:rPr>
              <w:t>acizi</w:t>
            </w:r>
            <w:proofErr w:type="spellEnd"/>
            <w:r w:rsidRPr="008C375E">
              <w:rPr>
                <w:color w:val="000000"/>
                <w:sz w:val="20"/>
                <w:szCs w:val="20"/>
              </w:rPr>
              <w:t xml:space="preserve"> </w:t>
            </w:r>
            <w:proofErr w:type="spellStart"/>
            <w:r w:rsidRPr="008C375E">
              <w:rPr>
                <w:color w:val="000000"/>
                <w:sz w:val="20"/>
                <w:szCs w:val="20"/>
              </w:rPr>
              <w:t>grași</w:t>
            </w:r>
            <w:proofErr w:type="spellEnd"/>
            <w:r w:rsidRPr="008C375E">
              <w:rPr>
                <w:color w:val="000000"/>
                <w:sz w:val="20"/>
                <w:szCs w:val="20"/>
              </w:rPr>
              <w:t xml:space="preserve"> </w:t>
            </w:r>
            <w:proofErr w:type="spellStart"/>
            <w:r w:rsidRPr="008C375E">
              <w:rPr>
                <w:color w:val="000000"/>
                <w:sz w:val="20"/>
                <w:szCs w:val="20"/>
              </w:rPr>
              <w:t>mononesaturați</w:t>
            </w:r>
            <w:proofErr w:type="spellEnd"/>
            <w:r w:rsidRPr="008C375E">
              <w:rPr>
                <w:color w:val="000000"/>
                <w:sz w:val="20"/>
                <w:szCs w:val="20"/>
              </w:rPr>
              <w:t xml:space="preserve">, </w:t>
            </w:r>
            <w:proofErr w:type="spellStart"/>
            <w:r w:rsidRPr="008C375E">
              <w:rPr>
                <w:color w:val="000000"/>
                <w:sz w:val="20"/>
                <w:szCs w:val="20"/>
              </w:rPr>
              <w:t>acizi</w:t>
            </w:r>
            <w:proofErr w:type="spellEnd"/>
            <w:r w:rsidRPr="008C375E">
              <w:rPr>
                <w:color w:val="000000"/>
                <w:sz w:val="20"/>
                <w:szCs w:val="20"/>
              </w:rPr>
              <w:t xml:space="preserve"> </w:t>
            </w:r>
            <w:proofErr w:type="spellStart"/>
            <w:r w:rsidRPr="008C375E">
              <w:rPr>
                <w:color w:val="000000"/>
                <w:sz w:val="20"/>
                <w:szCs w:val="20"/>
              </w:rPr>
              <w:t>grași</w:t>
            </w:r>
            <w:proofErr w:type="spellEnd"/>
            <w:r w:rsidRPr="008C375E">
              <w:rPr>
                <w:color w:val="000000"/>
                <w:sz w:val="20"/>
                <w:szCs w:val="20"/>
              </w:rPr>
              <w:t xml:space="preserve"> </w:t>
            </w:r>
            <w:proofErr w:type="spellStart"/>
            <w:r w:rsidRPr="008C375E">
              <w:rPr>
                <w:color w:val="000000"/>
                <w:sz w:val="20"/>
                <w:szCs w:val="20"/>
              </w:rPr>
              <w:t>polinesaturați</w:t>
            </w:r>
            <w:proofErr w:type="spellEnd"/>
            <w:r w:rsidRPr="008C375E">
              <w:rPr>
                <w:color w:val="000000"/>
                <w:sz w:val="20"/>
                <w:szCs w:val="20"/>
              </w:rPr>
              <w:t>);</w:t>
            </w:r>
          </w:p>
          <w:p w14:paraId="56E5CECF"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 glucide (</w:t>
            </w:r>
            <w:proofErr w:type="spellStart"/>
            <w:r w:rsidRPr="008C375E">
              <w:rPr>
                <w:color w:val="000000"/>
                <w:sz w:val="20"/>
                <w:szCs w:val="20"/>
                <w:lang w:val="fr-BE"/>
              </w:rPr>
              <w:t>zaharuri</w:t>
            </w:r>
            <w:proofErr w:type="spellEnd"/>
            <w:r w:rsidRPr="008C375E">
              <w:rPr>
                <w:color w:val="000000"/>
                <w:sz w:val="20"/>
                <w:szCs w:val="20"/>
                <w:lang w:val="fr-BE"/>
              </w:rPr>
              <w:t xml:space="preserve">, </w:t>
            </w:r>
            <w:proofErr w:type="spellStart"/>
            <w:r w:rsidRPr="008C375E">
              <w:rPr>
                <w:color w:val="000000"/>
                <w:sz w:val="20"/>
                <w:szCs w:val="20"/>
                <w:lang w:val="fr-BE"/>
              </w:rPr>
              <w:t>polioli</w:t>
            </w:r>
            <w:proofErr w:type="spellEnd"/>
            <w:r w:rsidRPr="008C375E">
              <w:rPr>
                <w:color w:val="000000"/>
                <w:sz w:val="20"/>
                <w:szCs w:val="20"/>
                <w:lang w:val="fr-BE"/>
              </w:rPr>
              <w:t>, amidon);</w:t>
            </w:r>
          </w:p>
          <w:p w14:paraId="493BBB68"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 xml:space="preserve">— </w:t>
            </w:r>
            <w:proofErr w:type="spellStart"/>
            <w:r w:rsidRPr="008C375E">
              <w:rPr>
                <w:color w:val="000000"/>
                <w:sz w:val="20"/>
                <w:szCs w:val="20"/>
                <w:lang w:val="fr-BE"/>
              </w:rPr>
              <w:t>sare</w:t>
            </w:r>
            <w:proofErr w:type="spellEnd"/>
            <w:r w:rsidRPr="008C375E">
              <w:rPr>
                <w:color w:val="000000"/>
                <w:sz w:val="20"/>
                <w:szCs w:val="20"/>
                <w:lang w:val="fr-BE"/>
              </w:rPr>
              <w:t>;</w:t>
            </w:r>
          </w:p>
          <w:p w14:paraId="13916751"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lastRenderedPageBreak/>
              <w:t>— fibre;</w:t>
            </w:r>
          </w:p>
          <w:p w14:paraId="4C353C6E"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 xml:space="preserve">— </w:t>
            </w:r>
            <w:proofErr w:type="spellStart"/>
            <w:r w:rsidRPr="008C375E">
              <w:rPr>
                <w:color w:val="000000"/>
                <w:sz w:val="20"/>
                <w:szCs w:val="20"/>
                <w:lang w:val="fr-BE"/>
              </w:rPr>
              <w:t>proteine</w:t>
            </w:r>
            <w:proofErr w:type="spellEnd"/>
            <w:r w:rsidRPr="008C375E">
              <w:rPr>
                <w:color w:val="000000"/>
                <w:sz w:val="20"/>
                <w:szCs w:val="20"/>
                <w:lang w:val="fr-BE"/>
              </w:rPr>
              <w:t>;</w:t>
            </w:r>
          </w:p>
          <w:p w14:paraId="315C3608"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 xml:space="preserve">— </w:t>
            </w:r>
            <w:proofErr w:type="spellStart"/>
            <w:r w:rsidRPr="008C375E">
              <w:rPr>
                <w:color w:val="000000"/>
                <w:sz w:val="20"/>
                <w:szCs w:val="20"/>
                <w:lang w:val="fr-BE"/>
              </w:rPr>
              <w:t>oricare</w:t>
            </w:r>
            <w:proofErr w:type="spellEnd"/>
            <w:r w:rsidRPr="008C375E">
              <w:rPr>
                <w:color w:val="000000"/>
                <w:sz w:val="20"/>
                <w:szCs w:val="20"/>
                <w:lang w:val="fr-BE"/>
              </w:rPr>
              <w:t xml:space="preserve"> </w:t>
            </w:r>
            <w:proofErr w:type="spellStart"/>
            <w:r w:rsidRPr="008C375E">
              <w:rPr>
                <w:color w:val="000000"/>
                <w:sz w:val="20"/>
                <w:szCs w:val="20"/>
                <w:lang w:val="fr-BE"/>
              </w:rPr>
              <w:t>dintre</w:t>
            </w:r>
            <w:proofErr w:type="spellEnd"/>
            <w:r w:rsidRPr="008C375E">
              <w:rPr>
                <w:color w:val="000000"/>
                <w:sz w:val="20"/>
                <w:szCs w:val="20"/>
                <w:lang w:val="fr-BE"/>
              </w:rPr>
              <w:t xml:space="preserve"> </w:t>
            </w:r>
            <w:proofErr w:type="spellStart"/>
            <w:r w:rsidRPr="008C375E">
              <w:rPr>
                <w:color w:val="000000"/>
                <w:sz w:val="20"/>
                <w:szCs w:val="20"/>
                <w:lang w:val="fr-BE"/>
              </w:rPr>
              <w:t>vitaminele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mineralele</w:t>
            </w:r>
            <w:proofErr w:type="spellEnd"/>
            <w:r w:rsidRPr="008C375E">
              <w:rPr>
                <w:color w:val="000000"/>
                <w:sz w:val="20"/>
                <w:szCs w:val="20"/>
                <w:lang w:val="fr-BE"/>
              </w:rPr>
              <w:t xml:space="preserve"> </w:t>
            </w:r>
            <w:proofErr w:type="spellStart"/>
            <w:r w:rsidRPr="008C375E">
              <w:rPr>
                <w:color w:val="000000"/>
                <w:sz w:val="20"/>
                <w:szCs w:val="20"/>
                <w:lang w:val="fr-BE"/>
              </w:rPr>
              <w:t>menționate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anexa</w:t>
            </w:r>
            <w:proofErr w:type="spellEnd"/>
            <w:r w:rsidRPr="008C375E">
              <w:rPr>
                <w:color w:val="000000"/>
                <w:sz w:val="20"/>
                <w:szCs w:val="20"/>
                <w:lang w:val="fr-BE"/>
              </w:rPr>
              <w:t xml:space="preserve"> XIII </w:t>
            </w:r>
            <w:proofErr w:type="spellStart"/>
            <w:r w:rsidRPr="008C375E">
              <w:rPr>
                <w:color w:val="000000"/>
                <w:sz w:val="20"/>
                <w:szCs w:val="20"/>
                <w:lang w:val="fr-BE"/>
              </w:rPr>
              <w:t>partea</w:t>
            </w:r>
            <w:proofErr w:type="spellEnd"/>
            <w:r w:rsidRPr="008C375E">
              <w:rPr>
                <w:color w:val="000000"/>
                <w:sz w:val="20"/>
                <w:szCs w:val="20"/>
                <w:lang w:val="fr-BE"/>
              </w:rPr>
              <w:t xml:space="preserve"> A </w:t>
            </w:r>
            <w:proofErr w:type="spellStart"/>
            <w:r w:rsidRPr="008C375E">
              <w:rPr>
                <w:color w:val="000000"/>
                <w:sz w:val="20"/>
                <w:szCs w:val="20"/>
                <w:lang w:val="fr-BE"/>
              </w:rPr>
              <w:t>punctul</w:t>
            </w:r>
            <w:proofErr w:type="spellEnd"/>
            <w:r w:rsidRPr="008C375E">
              <w:rPr>
                <w:color w:val="000000"/>
                <w:sz w:val="20"/>
                <w:szCs w:val="20"/>
                <w:lang w:val="fr-BE"/>
              </w:rPr>
              <w:t xml:space="preserve"> 1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prezente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cantități</w:t>
            </w:r>
            <w:proofErr w:type="spellEnd"/>
            <w:r w:rsidRPr="008C375E">
              <w:rPr>
                <w:color w:val="000000"/>
                <w:sz w:val="20"/>
                <w:szCs w:val="20"/>
                <w:lang w:val="fr-BE"/>
              </w:rPr>
              <w:t xml:space="preserve"> </w:t>
            </w:r>
            <w:proofErr w:type="spellStart"/>
            <w:r w:rsidRPr="008C375E">
              <w:rPr>
                <w:color w:val="000000"/>
                <w:sz w:val="20"/>
                <w:szCs w:val="20"/>
                <w:lang w:val="fr-BE"/>
              </w:rPr>
              <w:t>semnificative</w:t>
            </w:r>
            <w:proofErr w:type="spellEnd"/>
            <w:r w:rsidRPr="008C375E">
              <w:rPr>
                <w:color w:val="000000"/>
                <w:sz w:val="20"/>
                <w:szCs w:val="20"/>
                <w:lang w:val="fr-BE"/>
              </w:rPr>
              <w:t xml:space="preserve">, </w:t>
            </w:r>
            <w:proofErr w:type="spellStart"/>
            <w:r w:rsidRPr="008C375E">
              <w:rPr>
                <w:color w:val="000000"/>
                <w:sz w:val="20"/>
                <w:szCs w:val="20"/>
                <w:lang w:val="fr-BE"/>
              </w:rPr>
              <w:t>după</w:t>
            </w:r>
            <w:proofErr w:type="spellEnd"/>
            <w:r w:rsidRPr="008C375E">
              <w:rPr>
                <w:color w:val="000000"/>
                <w:sz w:val="20"/>
                <w:szCs w:val="20"/>
                <w:lang w:val="fr-BE"/>
              </w:rPr>
              <w:t xml:space="preserve"> cum se </w:t>
            </w:r>
            <w:proofErr w:type="spellStart"/>
            <w:r w:rsidRPr="008C375E">
              <w:rPr>
                <w:color w:val="000000"/>
                <w:sz w:val="20"/>
                <w:szCs w:val="20"/>
                <w:lang w:val="fr-BE"/>
              </w:rPr>
              <w:t>prevede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anexa</w:t>
            </w:r>
            <w:proofErr w:type="spellEnd"/>
            <w:r w:rsidRPr="008C375E">
              <w:rPr>
                <w:color w:val="000000"/>
                <w:sz w:val="20"/>
                <w:szCs w:val="20"/>
                <w:lang w:val="fr-BE"/>
              </w:rPr>
              <w:t xml:space="preserve"> XIII </w:t>
            </w:r>
            <w:proofErr w:type="spellStart"/>
            <w:r w:rsidRPr="008C375E">
              <w:rPr>
                <w:color w:val="000000"/>
                <w:sz w:val="20"/>
                <w:szCs w:val="20"/>
                <w:lang w:val="fr-BE"/>
              </w:rPr>
              <w:t>partea</w:t>
            </w:r>
            <w:proofErr w:type="spellEnd"/>
            <w:r w:rsidRPr="008C375E">
              <w:rPr>
                <w:color w:val="000000"/>
                <w:sz w:val="20"/>
                <w:szCs w:val="20"/>
                <w:lang w:val="fr-BE"/>
              </w:rPr>
              <w:t xml:space="preserve"> A </w:t>
            </w:r>
            <w:proofErr w:type="spellStart"/>
            <w:r w:rsidRPr="008C375E">
              <w:rPr>
                <w:color w:val="000000"/>
                <w:sz w:val="20"/>
                <w:szCs w:val="20"/>
                <w:lang w:val="fr-BE"/>
              </w:rPr>
              <w:t>punctul</w:t>
            </w:r>
            <w:proofErr w:type="spellEnd"/>
            <w:r w:rsidRPr="008C375E">
              <w:rPr>
                <w:color w:val="000000"/>
                <w:sz w:val="20"/>
                <w:szCs w:val="20"/>
                <w:lang w:val="fr-BE"/>
              </w:rPr>
              <w:t xml:space="preserve"> 2.</w:t>
            </w:r>
          </w:p>
          <w:p w14:paraId="3991A43A"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2. „</w:t>
            </w:r>
            <w:proofErr w:type="spellStart"/>
            <w:r w:rsidRPr="008C375E">
              <w:rPr>
                <w:color w:val="000000"/>
                <w:sz w:val="20"/>
                <w:szCs w:val="20"/>
                <w:lang w:val="fr-BE"/>
              </w:rPr>
              <w:t>Grăsimi</w:t>
            </w:r>
            <w:proofErr w:type="spellEnd"/>
            <w:r w:rsidRPr="008C375E">
              <w:rPr>
                <w:color w:val="000000"/>
                <w:sz w:val="20"/>
                <w:szCs w:val="20"/>
                <w:lang w:val="fr-BE"/>
              </w:rPr>
              <w:t xml:space="preserv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lipidele</w:t>
            </w:r>
            <w:proofErr w:type="spellEnd"/>
            <w:r w:rsidRPr="008C375E">
              <w:rPr>
                <w:color w:val="000000"/>
                <w:sz w:val="20"/>
                <w:szCs w:val="20"/>
                <w:lang w:val="fr-BE"/>
              </w:rPr>
              <w:t xml:space="preserve"> totale,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fosfolipidele</w:t>
            </w:r>
            <w:proofErr w:type="spellEnd"/>
            <w:r w:rsidRPr="008C375E">
              <w:rPr>
                <w:color w:val="000000"/>
                <w:sz w:val="20"/>
                <w:szCs w:val="20"/>
                <w:lang w:val="fr-BE"/>
              </w:rPr>
              <w:t>.</w:t>
            </w:r>
          </w:p>
          <w:p w14:paraId="23561E50"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3. „</w:t>
            </w:r>
            <w:proofErr w:type="spellStart"/>
            <w:r w:rsidRPr="008C375E">
              <w:rPr>
                <w:color w:val="000000"/>
                <w:sz w:val="20"/>
                <w:szCs w:val="20"/>
                <w:lang w:val="fr-BE"/>
              </w:rPr>
              <w:t>Acizi</w:t>
            </w:r>
            <w:proofErr w:type="spellEnd"/>
            <w:r w:rsidRPr="008C375E">
              <w:rPr>
                <w:color w:val="000000"/>
                <w:sz w:val="20"/>
                <w:szCs w:val="20"/>
                <w:lang w:val="fr-BE"/>
              </w:rPr>
              <w:t xml:space="preserve"> </w:t>
            </w:r>
            <w:proofErr w:type="spellStart"/>
            <w:r w:rsidRPr="008C375E">
              <w:rPr>
                <w:color w:val="000000"/>
                <w:sz w:val="20"/>
                <w:szCs w:val="20"/>
                <w:lang w:val="fr-BE"/>
              </w:rPr>
              <w:t>grași</w:t>
            </w:r>
            <w:proofErr w:type="spellEnd"/>
            <w:r w:rsidRPr="008C375E">
              <w:rPr>
                <w:color w:val="000000"/>
                <w:sz w:val="20"/>
                <w:szCs w:val="20"/>
                <w:lang w:val="fr-BE"/>
              </w:rPr>
              <w:t xml:space="preserve"> </w:t>
            </w:r>
            <w:proofErr w:type="spellStart"/>
            <w:r w:rsidRPr="008C375E">
              <w:rPr>
                <w:color w:val="000000"/>
                <w:sz w:val="20"/>
                <w:szCs w:val="20"/>
                <w:lang w:val="fr-BE"/>
              </w:rPr>
              <w:t>saturați</w:t>
            </w:r>
            <w:proofErr w:type="spellEnd"/>
            <w:r w:rsidRPr="008C375E">
              <w:rPr>
                <w:color w:val="000000"/>
                <w:sz w:val="20"/>
                <w:szCs w:val="20"/>
                <w:lang w:val="fr-BE"/>
              </w:rPr>
              <w:t xml:space="preserv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acizii</w:t>
            </w:r>
            <w:proofErr w:type="spellEnd"/>
            <w:r w:rsidRPr="008C375E">
              <w:rPr>
                <w:color w:val="000000"/>
                <w:sz w:val="20"/>
                <w:szCs w:val="20"/>
                <w:lang w:val="fr-BE"/>
              </w:rPr>
              <w:t xml:space="preserve"> </w:t>
            </w:r>
            <w:proofErr w:type="spellStart"/>
            <w:r w:rsidRPr="008C375E">
              <w:rPr>
                <w:color w:val="000000"/>
                <w:sz w:val="20"/>
                <w:szCs w:val="20"/>
                <w:lang w:val="fr-BE"/>
              </w:rPr>
              <w:t>grași</w:t>
            </w:r>
            <w:proofErr w:type="spellEnd"/>
            <w:r w:rsidRPr="008C375E">
              <w:rPr>
                <w:color w:val="000000"/>
                <w:sz w:val="20"/>
                <w:szCs w:val="20"/>
                <w:lang w:val="fr-BE"/>
              </w:rPr>
              <w:t xml:space="preserve"> </w:t>
            </w:r>
            <w:proofErr w:type="spellStart"/>
            <w:r w:rsidRPr="008C375E">
              <w:rPr>
                <w:color w:val="000000"/>
                <w:sz w:val="20"/>
                <w:szCs w:val="20"/>
                <w:lang w:val="fr-BE"/>
              </w:rPr>
              <w:t>fără</w:t>
            </w:r>
            <w:proofErr w:type="spellEnd"/>
            <w:r w:rsidRPr="008C375E">
              <w:rPr>
                <w:color w:val="000000"/>
                <w:sz w:val="20"/>
                <w:szCs w:val="20"/>
                <w:lang w:val="fr-BE"/>
              </w:rPr>
              <w:t xml:space="preserve"> </w:t>
            </w:r>
            <w:proofErr w:type="spellStart"/>
            <w:r w:rsidRPr="008C375E">
              <w:rPr>
                <w:color w:val="000000"/>
                <w:sz w:val="20"/>
                <w:szCs w:val="20"/>
                <w:lang w:val="fr-BE"/>
              </w:rPr>
              <w:t>legătură</w:t>
            </w:r>
            <w:proofErr w:type="spellEnd"/>
            <w:r w:rsidRPr="008C375E">
              <w:rPr>
                <w:color w:val="000000"/>
                <w:sz w:val="20"/>
                <w:szCs w:val="20"/>
                <w:lang w:val="fr-BE"/>
              </w:rPr>
              <w:t xml:space="preserve"> </w:t>
            </w:r>
            <w:proofErr w:type="spellStart"/>
            <w:r w:rsidRPr="008C375E">
              <w:rPr>
                <w:color w:val="000000"/>
                <w:sz w:val="20"/>
                <w:szCs w:val="20"/>
                <w:lang w:val="fr-BE"/>
              </w:rPr>
              <w:t>dublă</w:t>
            </w:r>
            <w:proofErr w:type="spellEnd"/>
            <w:r w:rsidRPr="008C375E">
              <w:rPr>
                <w:color w:val="000000"/>
                <w:sz w:val="20"/>
                <w:szCs w:val="20"/>
                <w:lang w:val="fr-BE"/>
              </w:rPr>
              <w:t>.</w:t>
            </w:r>
          </w:p>
          <w:p w14:paraId="39D5A35A"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4. „</w:t>
            </w:r>
            <w:proofErr w:type="spellStart"/>
            <w:r w:rsidRPr="008C375E">
              <w:rPr>
                <w:color w:val="000000"/>
                <w:sz w:val="20"/>
                <w:szCs w:val="20"/>
                <w:lang w:val="fr-BE"/>
              </w:rPr>
              <w:t>Acizi</w:t>
            </w:r>
            <w:proofErr w:type="spellEnd"/>
            <w:r w:rsidRPr="008C375E">
              <w:rPr>
                <w:color w:val="000000"/>
                <w:sz w:val="20"/>
                <w:szCs w:val="20"/>
                <w:lang w:val="fr-BE"/>
              </w:rPr>
              <w:t xml:space="preserve"> </w:t>
            </w:r>
            <w:proofErr w:type="spellStart"/>
            <w:r w:rsidRPr="008C375E">
              <w:rPr>
                <w:color w:val="000000"/>
                <w:sz w:val="20"/>
                <w:szCs w:val="20"/>
                <w:lang w:val="fr-BE"/>
              </w:rPr>
              <w:t>grași</w:t>
            </w:r>
            <w:proofErr w:type="spellEnd"/>
            <w:r w:rsidRPr="008C375E">
              <w:rPr>
                <w:color w:val="000000"/>
                <w:sz w:val="20"/>
                <w:szCs w:val="20"/>
                <w:lang w:val="fr-BE"/>
              </w:rPr>
              <w:t xml:space="preserve"> trans”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acizi</w:t>
            </w:r>
            <w:proofErr w:type="spellEnd"/>
            <w:r w:rsidRPr="008C375E">
              <w:rPr>
                <w:color w:val="000000"/>
                <w:sz w:val="20"/>
                <w:szCs w:val="20"/>
                <w:lang w:val="fr-BE"/>
              </w:rPr>
              <w:t xml:space="preserve"> </w:t>
            </w:r>
            <w:proofErr w:type="spellStart"/>
            <w:r w:rsidRPr="008C375E">
              <w:rPr>
                <w:color w:val="000000"/>
                <w:sz w:val="20"/>
                <w:szCs w:val="20"/>
                <w:lang w:val="fr-BE"/>
              </w:rPr>
              <w:t>grași</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cel</w:t>
            </w:r>
            <w:proofErr w:type="spellEnd"/>
            <w:r w:rsidRPr="008C375E">
              <w:rPr>
                <w:color w:val="000000"/>
                <w:sz w:val="20"/>
                <w:szCs w:val="20"/>
                <w:lang w:val="fr-BE"/>
              </w:rPr>
              <w:t xml:space="preserve"> </w:t>
            </w:r>
            <w:proofErr w:type="spellStart"/>
            <w:r w:rsidRPr="008C375E">
              <w:rPr>
                <w:color w:val="000000"/>
                <w:sz w:val="20"/>
                <w:szCs w:val="20"/>
                <w:lang w:val="fr-BE"/>
              </w:rPr>
              <w:t>puțin</w:t>
            </w:r>
            <w:proofErr w:type="spellEnd"/>
            <w:r w:rsidRPr="008C375E">
              <w:rPr>
                <w:color w:val="000000"/>
                <w:sz w:val="20"/>
                <w:szCs w:val="20"/>
                <w:lang w:val="fr-BE"/>
              </w:rPr>
              <w:t xml:space="preserve"> o </w:t>
            </w:r>
            <w:proofErr w:type="spellStart"/>
            <w:r w:rsidRPr="008C375E">
              <w:rPr>
                <w:color w:val="000000"/>
                <w:sz w:val="20"/>
                <w:szCs w:val="20"/>
                <w:lang w:val="fr-BE"/>
              </w:rPr>
              <w:t>legătură</w:t>
            </w:r>
            <w:proofErr w:type="spellEnd"/>
            <w:r w:rsidRPr="008C375E">
              <w:rPr>
                <w:color w:val="000000"/>
                <w:sz w:val="20"/>
                <w:szCs w:val="20"/>
                <w:lang w:val="fr-BE"/>
              </w:rPr>
              <w:t xml:space="preserve"> </w:t>
            </w:r>
            <w:proofErr w:type="spellStart"/>
            <w:r w:rsidRPr="008C375E">
              <w:rPr>
                <w:color w:val="000000"/>
                <w:sz w:val="20"/>
                <w:szCs w:val="20"/>
                <w:lang w:val="fr-BE"/>
              </w:rPr>
              <w:t>dublă</w:t>
            </w:r>
            <w:proofErr w:type="spellEnd"/>
            <w:r w:rsidRPr="008C375E">
              <w:rPr>
                <w:color w:val="000000"/>
                <w:sz w:val="20"/>
                <w:szCs w:val="20"/>
                <w:lang w:val="fr-BE"/>
              </w:rPr>
              <w:t xml:space="preserve"> </w:t>
            </w:r>
            <w:proofErr w:type="spellStart"/>
            <w:r w:rsidRPr="008C375E">
              <w:rPr>
                <w:color w:val="000000"/>
                <w:sz w:val="20"/>
                <w:szCs w:val="20"/>
                <w:lang w:val="fr-BE"/>
              </w:rPr>
              <w:t>neconjugată</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anume</w:t>
            </w:r>
            <w:proofErr w:type="spellEnd"/>
            <w:r w:rsidRPr="008C375E">
              <w:rPr>
                <w:color w:val="000000"/>
                <w:sz w:val="20"/>
                <w:szCs w:val="20"/>
                <w:lang w:val="fr-BE"/>
              </w:rPr>
              <w:t xml:space="preserve"> </w:t>
            </w:r>
            <w:proofErr w:type="spellStart"/>
            <w:r w:rsidRPr="008C375E">
              <w:rPr>
                <w:color w:val="000000"/>
                <w:sz w:val="20"/>
                <w:szCs w:val="20"/>
                <w:lang w:val="fr-BE"/>
              </w:rPr>
              <w:t>întreruptă</w:t>
            </w:r>
            <w:proofErr w:type="spellEnd"/>
            <w:r w:rsidRPr="008C375E">
              <w:rPr>
                <w:color w:val="000000"/>
                <w:sz w:val="20"/>
                <w:szCs w:val="20"/>
                <w:lang w:val="fr-BE"/>
              </w:rPr>
              <w:t xml:space="preserve"> de </w:t>
            </w:r>
            <w:proofErr w:type="spellStart"/>
            <w:r w:rsidRPr="008C375E">
              <w:rPr>
                <w:color w:val="000000"/>
                <w:sz w:val="20"/>
                <w:szCs w:val="20"/>
                <w:lang w:val="fr-BE"/>
              </w:rPr>
              <w:t>cel</w:t>
            </w:r>
            <w:proofErr w:type="spellEnd"/>
            <w:r w:rsidRPr="008C375E">
              <w:rPr>
                <w:color w:val="000000"/>
                <w:sz w:val="20"/>
                <w:szCs w:val="20"/>
                <w:lang w:val="fr-BE"/>
              </w:rPr>
              <w:t xml:space="preserve"> </w:t>
            </w:r>
            <w:proofErr w:type="spellStart"/>
            <w:r w:rsidRPr="008C375E">
              <w:rPr>
                <w:color w:val="000000"/>
                <w:sz w:val="20"/>
                <w:szCs w:val="20"/>
                <w:lang w:val="fr-BE"/>
              </w:rPr>
              <w:t>puțin</w:t>
            </w:r>
            <w:proofErr w:type="spellEnd"/>
            <w:r w:rsidRPr="008C375E">
              <w:rPr>
                <w:color w:val="000000"/>
                <w:sz w:val="20"/>
                <w:szCs w:val="20"/>
                <w:lang w:val="fr-BE"/>
              </w:rPr>
              <w:t xml:space="preserve"> o </w:t>
            </w:r>
            <w:proofErr w:type="spellStart"/>
            <w:r w:rsidRPr="008C375E">
              <w:rPr>
                <w:color w:val="000000"/>
                <w:sz w:val="20"/>
                <w:szCs w:val="20"/>
                <w:lang w:val="fr-BE"/>
              </w:rPr>
              <w:t>grupare</w:t>
            </w:r>
            <w:proofErr w:type="spellEnd"/>
            <w:r w:rsidRPr="008C375E">
              <w:rPr>
                <w:color w:val="000000"/>
                <w:sz w:val="20"/>
                <w:szCs w:val="20"/>
                <w:lang w:val="fr-BE"/>
              </w:rPr>
              <w:t xml:space="preserve"> </w:t>
            </w:r>
            <w:proofErr w:type="spellStart"/>
            <w:r w:rsidRPr="008C375E">
              <w:rPr>
                <w:color w:val="000000"/>
                <w:sz w:val="20"/>
                <w:szCs w:val="20"/>
                <w:lang w:val="fr-BE"/>
              </w:rPr>
              <w:t>metilen</w:t>
            </w:r>
            <w:proofErr w:type="spellEnd"/>
            <w:r w:rsidRPr="008C375E">
              <w:rPr>
                <w:color w:val="000000"/>
                <w:sz w:val="20"/>
                <w:szCs w:val="20"/>
                <w:lang w:val="fr-BE"/>
              </w:rPr>
              <w:t xml:space="preserve">) </w:t>
            </w:r>
            <w:proofErr w:type="spellStart"/>
            <w:r w:rsidRPr="008C375E">
              <w:rPr>
                <w:color w:val="000000"/>
                <w:sz w:val="20"/>
                <w:szCs w:val="20"/>
                <w:lang w:val="fr-BE"/>
              </w:rPr>
              <w:t>carbon-carbon</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configurație</w:t>
            </w:r>
            <w:proofErr w:type="spellEnd"/>
            <w:r w:rsidRPr="008C375E">
              <w:rPr>
                <w:color w:val="000000"/>
                <w:sz w:val="20"/>
                <w:szCs w:val="20"/>
                <w:lang w:val="fr-BE"/>
              </w:rPr>
              <w:t xml:space="preserve"> trans.</w:t>
            </w:r>
          </w:p>
          <w:p w14:paraId="53E887B0"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5. „</w:t>
            </w:r>
            <w:proofErr w:type="spellStart"/>
            <w:r w:rsidRPr="008C375E">
              <w:rPr>
                <w:color w:val="000000"/>
                <w:sz w:val="20"/>
                <w:szCs w:val="20"/>
                <w:lang w:val="fr-BE"/>
              </w:rPr>
              <w:t>Acizi</w:t>
            </w:r>
            <w:proofErr w:type="spellEnd"/>
            <w:r w:rsidRPr="008C375E">
              <w:rPr>
                <w:color w:val="000000"/>
                <w:sz w:val="20"/>
                <w:szCs w:val="20"/>
                <w:lang w:val="fr-BE"/>
              </w:rPr>
              <w:t xml:space="preserve"> </w:t>
            </w:r>
            <w:proofErr w:type="spellStart"/>
            <w:r w:rsidRPr="008C375E">
              <w:rPr>
                <w:color w:val="000000"/>
                <w:sz w:val="20"/>
                <w:szCs w:val="20"/>
                <w:lang w:val="fr-BE"/>
              </w:rPr>
              <w:t>grași</w:t>
            </w:r>
            <w:proofErr w:type="spellEnd"/>
            <w:r w:rsidRPr="008C375E">
              <w:rPr>
                <w:color w:val="000000"/>
                <w:sz w:val="20"/>
                <w:szCs w:val="20"/>
                <w:lang w:val="fr-BE"/>
              </w:rPr>
              <w:t xml:space="preserve"> </w:t>
            </w:r>
            <w:proofErr w:type="spellStart"/>
            <w:r w:rsidRPr="008C375E">
              <w:rPr>
                <w:color w:val="000000"/>
                <w:sz w:val="20"/>
                <w:szCs w:val="20"/>
                <w:lang w:val="fr-BE"/>
              </w:rPr>
              <w:t>mononesaturați</w:t>
            </w:r>
            <w:proofErr w:type="spellEnd"/>
            <w:r w:rsidRPr="008C375E">
              <w:rPr>
                <w:color w:val="000000"/>
                <w:sz w:val="20"/>
                <w:szCs w:val="20"/>
                <w:lang w:val="fr-BE"/>
              </w:rPr>
              <w:t xml:space="preserv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acizii</w:t>
            </w:r>
            <w:proofErr w:type="spellEnd"/>
            <w:r w:rsidRPr="008C375E">
              <w:rPr>
                <w:color w:val="000000"/>
                <w:sz w:val="20"/>
                <w:szCs w:val="20"/>
                <w:lang w:val="fr-BE"/>
              </w:rPr>
              <w:t xml:space="preserve"> </w:t>
            </w:r>
            <w:proofErr w:type="spellStart"/>
            <w:r w:rsidRPr="008C375E">
              <w:rPr>
                <w:color w:val="000000"/>
                <w:sz w:val="20"/>
                <w:szCs w:val="20"/>
                <w:lang w:val="fr-BE"/>
              </w:rPr>
              <w:t>grași</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o </w:t>
            </w:r>
            <w:proofErr w:type="spellStart"/>
            <w:r w:rsidRPr="008C375E">
              <w:rPr>
                <w:color w:val="000000"/>
                <w:sz w:val="20"/>
                <w:szCs w:val="20"/>
                <w:lang w:val="fr-BE"/>
              </w:rPr>
              <w:t>legătură</w:t>
            </w:r>
            <w:proofErr w:type="spellEnd"/>
            <w:r w:rsidRPr="008C375E">
              <w:rPr>
                <w:color w:val="000000"/>
                <w:sz w:val="20"/>
                <w:szCs w:val="20"/>
                <w:lang w:val="fr-BE"/>
              </w:rPr>
              <w:t xml:space="preserve"> </w:t>
            </w:r>
            <w:proofErr w:type="spellStart"/>
            <w:r w:rsidRPr="008C375E">
              <w:rPr>
                <w:color w:val="000000"/>
                <w:sz w:val="20"/>
                <w:szCs w:val="20"/>
                <w:lang w:val="fr-BE"/>
              </w:rPr>
              <w:t>dublă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poziție</w:t>
            </w:r>
            <w:proofErr w:type="spellEnd"/>
            <w:r w:rsidRPr="008C375E">
              <w:rPr>
                <w:color w:val="000000"/>
                <w:sz w:val="20"/>
                <w:szCs w:val="20"/>
                <w:lang w:val="fr-BE"/>
              </w:rPr>
              <w:t xml:space="preserve"> cis.</w:t>
            </w:r>
          </w:p>
          <w:p w14:paraId="1AAA5C88"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6. „</w:t>
            </w:r>
            <w:proofErr w:type="spellStart"/>
            <w:r w:rsidRPr="008C375E">
              <w:rPr>
                <w:color w:val="000000"/>
                <w:sz w:val="20"/>
                <w:szCs w:val="20"/>
                <w:lang w:val="fr-BE"/>
              </w:rPr>
              <w:t>Acizi</w:t>
            </w:r>
            <w:proofErr w:type="spellEnd"/>
            <w:r w:rsidRPr="008C375E">
              <w:rPr>
                <w:color w:val="000000"/>
                <w:sz w:val="20"/>
                <w:szCs w:val="20"/>
                <w:lang w:val="fr-BE"/>
              </w:rPr>
              <w:t xml:space="preserve"> </w:t>
            </w:r>
            <w:proofErr w:type="spellStart"/>
            <w:r w:rsidRPr="008C375E">
              <w:rPr>
                <w:color w:val="000000"/>
                <w:sz w:val="20"/>
                <w:szCs w:val="20"/>
                <w:lang w:val="fr-BE"/>
              </w:rPr>
              <w:t>grași</w:t>
            </w:r>
            <w:proofErr w:type="spellEnd"/>
            <w:r w:rsidRPr="008C375E">
              <w:rPr>
                <w:color w:val="000000"/>
                <w:sz w:val="20"/>
                <w:szCs w:val="20"/>
                <w:lang w:val="fr-BE"/>
              </w:rPr>
              <w:t xml:space="preserve"> </w:t>
            </w:r>
            <w:proofErr w:type="spellStart"/>
            <w:r w:rsidRPr="008C375E">
              <w:rPr>
                <w:color w:val="000000"/>
                <w:sz w:val="20"/>
                <w:szCs w:val="20"/>
                <w:lang w:val="fr-BE"/>
              </w:rPr>
              <w:t>polinesaturați</w:t>
            </w:r>
            <w:proofErr w:type="spellEnd"/>
            <w:r w:rsidRPr="008C375E">
              <w:rPr>
                <w:color w:val="000000"/>
                <w:sz w:val="20"/>
                <w:szCs w:val="20"/>
                <w:lang w:val="fr-BE"/>
              </w:rPr>
              <w:t xml:space="preserv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acizi</w:t>
            </w:r>
            <w:proofErr w:type="spellEnd"/>
            <w:r w:rsidRPr="008C375E">
              <w:rPr>
                <w:color w:val="000000"/>
                <w:sz w:val="20"/>
                <w:szCs w:val="20"/>
                <w:lang w:val="fr-BE"/>
              </w:rPr>
              <w:t xml:space="preserve"> </w:t>
            </w:r>
            <w:proofErr w:type="spellStart"/>
            <w:r w:rsidRPr="008C375E">
              <w:rPr>
                <w:color w:val="000000"/>
                <w:sz w:val="20"/>
                <w:szCs w:val="20"/>
                <w:lang w:val="fr-BE"/>
              </w:rPr>
              <w:t>grași</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două</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mai </w:t>
            </w:r>
            <w:proofErr w:type="spellStart"/>
            <w:r w:rsidRPr="008C375E">
              <w:rPr>
                <w:color w:val="000000"/>
                <w:sz w:val="20"/>
                <w:szCs w:val="20"/>
                <w:lang w:val="fr-BE"/>
              </w:rPr>
              <w:t>multe</w:t>
            </w:r>
            <w:proofErr w:type="spellEnd"/>
            <w:r w:rsidRPr="008C375E">
              <w:rPr>
                <w:color w:val="000000"/>
                <w:sz w:val="20"/>
                <w:szCs w:val="20"/>
                <w:lang w:val="fr-BE"/>
              </w:rPr>
              <w:t xml:space="preserve"> </w:t>
            </w:r>
            <w:proofErr w:type="spellStart"/>
            <w:r w:rsidRPr="008C375E">
              <w:rPr>
                <w:color w:val="000000"/>
                <w:sz w:val="20"/>
                <w:szCs w:val="20"/>
                <w:lang w:val="fr-BE"/>
              </w:rPr>
              <w:t>legături</w:t>
            </w:r>
            <w:proofErr w:type="spellEnd"/>
            <w:r w:rsidRPr="008C375E">
              <w:rPr>
                <w:color w:val="000000"/>
                <w:sz w:val="20"/>
                <w:szCs w:val="20"/>
                <w:lang w:val="fr-BE"/>
              </w:rPr>
              <w:t xml:space="preserve"> </w:t>
            </w:r>
            <w:proofErr w:type="spellStart"/>
            <w:r w:rsidRPr="008C375E">
              <w:rPr>
                <w:color w:val="000000"/>
                <w:sz w:val="20"/>
                <w:szCs w:val="20"/>
                <w:lang w:val="fr-BE"/>
              </w:rPr>
              <w:t>duble</w:t>
            </w:r>
            <w:proofErr w:type="spellEnd"/>
            <w:r w:rsidRPr="008C375E">
              <w:rPr>
                <w:color w:val="000000"/>
                <w:sz w:val="20"/>
                <w:szCs w:val="20"/>
                <w:lang w:val="fr-BE"/>
              </w:rPr>
              <w:t xml:space="preserve"> cis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cismetilenice</w:t>
            </w:r>
            <w:proofErr w:type="spellEnd"/>
            <w:r w:rsidRPr="008C375E">
              <w:rPr>
                <w:color w:val="000000"/>
                <w:sz w:val="20"/>
                <w:szCs w:val="20"/>
                <w:lang w:val="fr-BE"/>
              </w:rPr>
              <w:t xml:space="preserve"> </w:t>
            </w:r>
            <w:proofErr w:type="spellStart"/>
            <w:r w:rsidRPr="008C375E">
              <w:rPr>
                <w:color w:val="000000"/>
                <w:sz w:val="20"/>
                <w:szCs w:val="20"/>
                <w:lang w:val="fr-BE"/>
              </w:rPr>
              <w:t>întrerupte</w:t>
            </w:r>
            <w:proofErr w:type="spellEnd"/>
            <w:r w:rsidRPr="008C375E">
              <w:rPr>
                <w:color w:val="000000"/>
                <w:sz w:val="20"/>
                <w:szCs w:val="20"/>
                <w:lang w:val="fr-BE"/>
              </w:rPr>
              <w:t>.</w:t>
            </w:r>
          </w:p>
          <w:p w14:paraId="14AC8EF9" w14:textId="77777777" w:rsidR="00DC6DD6" w:rsidRPr="008C375E" w:rsidRDefault="00DC6DD6" w:rsidP="00DC6DD6">
            <w:pPr>
              <w:ind w:right="142" w:firstLine="142"/>
              <w:jc w:val="both"/>
              <w:rPr>
                <w:color w:val="000000"/>
                <w:sz w:val="20"/>
                <w:szCs w:val="20"/>
              </w:rPr>
            </w:pPr>
            <w:r w:rsidRPr="008C375E">
              <w:rPr>
                <w:color w:val="000000"/>
                <w:sz w:val="20"/>
                <w:szCs w:val="20"/>
              </w:rPr>
              <w:t xml:space="preserve">7. „Glucide” </w:t>
            </w:r>
            <w:proofErr w:type="spellStart"/>
            <w:r w:rsidRPr="008C375E">
              <w:rPr>
                <w:color w:val="000000"/>
                <w:sz w:val="20"/>
                <w:szCs w:val="20"/>
              </w:rPr>
              <w:t>înseamnă</w:t>
            </w:r>
            <w:proofErr w:type="spellEnd"/>
            <w:r w:rsidRPr="008C375E">
              <w:rPr>
                <w:color w:val="000000"/>
                <w:sz w:val="20"/>
                <w:szCs w:val="20"/>
              </w:rPr>
              <w:t xml:space="preserve"> </w:t>
            </w:r>
            <w:proofErr w:type="spellStart"/>
            <w:r w:rsidRPr="008C375E">
              <w:rPr>
                <w:color w:val="000000"/>
                <w:sz w:val="20"/>
                <w:szCs w:val="20"/>
              </w:rPr>
              <w:t>orice</w:t>
            </w:r>
            <w:proofErr w:type="spellEnd"/>
            <w:r w:rsidRPr="008C375E">
              <w:rPr>
                <w:color w:val="000000"/>
                <w:sz w:val="20"/>
                <w:szCs w:val="20"/>
              </w:rPr>
              <w:t xml:space="preserve"> </w:t>
            </w:r>
            <w:proofErr w:type="spellStart"/>
            <w:r w:rsidRPr="008C375E">
              <w:rPr>
                <w:color w:val="000000"/>
                <w:sz w:val="20"/>
                <w:szCs w:val="20"/>
              </w:rPr>
              <w:t>carbohidrat</w:t>
            </w:r>
            <w:proofErr w:type="spellEnd"/>
            <w:r w:rsidRPr="008C375E">
              <w:rPr>
                <w:color w:val="000000"/>
                <w:sz w:val="20"/>
                <w:szCs w:val="20"/>
              </w:rPr>
              <w:t xml:space="preserve"> care </w:t>
            </w:r>
            <w:proofErr w:type="spellStart"/>
            <w:r w:rsidRPr="008C375E">
              <w:rPr>
                <w:color w:val="000000"/>
                <w:sz w:val="20"/>
                <w:szCs w:val="20"/>
              </w:rPr>
              <w:t>este</w:t>
            </w:r>
            <w:proofErr w:type="spellEnd"/>
            <w:r w:rsidRPr="008C375E">
              <w:rPr>
                <w:color w:val="000000"/>
                <w:sz w:val="20"/>
                <w:szCs w:val="20"/>
              </w:rPr>
              <w:t xml:space="preserve"> </w:t>
            </w:r>
            <w:proofErr w:type="spellStart"/>
            <w:r w:rsidRPr="008C375E">
              <w:rPr>
                <w:color w:val="000000"/>
                <w:sz w:val="20"/>
                <w:szCs w:val="20"/>
              </w:rPr>
              <w:t>metabolizat</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organism </w:t>
            </w:r>
            <w:proofErr w:type="spellStart"/>
            <w:r w:rsidRPr="008C375E">
              <w:rPr>
                <w:color w:val="000000"/>
                <w:sz w:val="20"/>
                <w:szCs w:val="20"/>
              </w:rPr>
              <w:t>și</w:t>
            </w:r>
            <w:proofErr w:type="spellEnd"/>
            <w:r w:rsidRPr="008C375E">
              <w:rPr>
                <w:color w:val="000000"/>
                <w:sz w:val="20"/>
                <w:szCs w:val="20"/>
              </w:rPr>
              <w:t xml:space="preserve"> care include </w:t>
            </w:r>
            <w:proofErr w:type="spellStart"/>
            <w:r w:rsidRPr="008C375E">
              <w:rPr>
                <w:color w:val="000000"/>
                <w:sz w:val="20"/>
                <w:szCs w:val="20"/>
              </w:rPr>
              <w:t>polioli</w:t>
            </w:r>
            <w:proofErr w:type="spellEnd"/>
            <w:r w:rsidRPr="008C375E">
              <w:rPr>
                <w:color w:val="000000"/>
                <w:sz w:val="20"/>
                <w:szCs w:val="20"/>
              </w:rPr>
              <w:t>.</w:t>
            </w:r>
          </w:p>
          <w:p w14:paraId="3AF59776" w14:textId="77777777" w:rsidR="00DC6DD6" w:rsidRPr="008C375E" w:rsidRDefault="00DC6DD6" w:rsidP="00DC6DD6">
            <w:pPr>
              <w:ind w:right="142" w:firstLine="142"/>
              <w:jc w:val="both"/>
              <w:rPr>
                <w:color w:val="000000"/>
                <w:sz w:val="20"/>
                <w:szCs w:val="20"/>
              </w:rPr>
            </w:pPr>
            <w:r w:rsidRPr="008C375E">
              <w:rPr>
                <w:color w:val="000000"/>
                <w:sz w:val="20"/>
                <w:szCs w:val="20"/>
              </w:rPr>
              <w:t>8. „</w:t>
            </w:r>
            <w:proofErr w:type="spellStart"/>
            <w:r w:rsidRPr="008C375E">
              <w:rPr>
                <w:color w:val="000000"/>
                <w:sz w:val="20"/>
                <w:szCs w:val="20"/>
              </w:rPr>
              <w:t>Zaharuri</w:t>
            </w:r>
            <w:proofErr w:type="spellEnd"/>
            <w:r w:rsidRPr="008C375E">
              <w:rPr>
                <w:color w:val="000000"/>
                <w:sz w:val="20"/>
                <w:szCs w:val="20"/>
              </w:rPr>
              <w:t xml:space="preserve">” </w:t>
            </w:r>
            <w:proofErr w:type="spellStart"/>
            <w:r w:rsidRPr="008C375E">
              <w:rPr>
                <w:color w:val="000000"/>
                <w:sz w:val="20"/>
                <w:szCs w:val="20"/>
              </w:rPr>
              <w:t>înseamnă</w:t>
            </w:r>
            <w:proofErr w:type="spellEnd"/>
            <w:r w:rsidRPr="008C375E">
              <w:rPr>
                <w:color w:val="000000"/>
                <w:sz w:val="20"/>
                <w:szCs w:val="20"/>
              </w:rPr>
              <w:t xml:space="preserve"> </w:t>
            </w:r>
            <w:proofErr w:type="spellStart"/>
            <w:r w:rsidRPr="008C375E">
              <w:rPr>
                <w:color w:val="000000"/>
                <w:sz w:val="20"/>
                <w:szCs w:val="20"/>
              </w:rPr>
              <w:t>toate</w:t>
            </w:r>
            <w:proofErr w:type="spellEnd"/>
            <w:r w:rsidRPr="008C375E">
              <w:rPr>
                <w:color w:val="000000"/>
                <w:sz w:val="20"/>
                <w:szCs w:val="20"/>
              </w:rPr>
              <w:t xml:space="preserve"> </w:t>
            </w:r>
            <w:proofErr w:type="spellStart"/>
            <w:r w:rsidRPr="008C375E">
              <w:rPr>
                <w:color w:val="000000"/>
                <w:sz w:val="20"/>
                <w:szCs w:val="20"/>
              </w:rPr>
              <w:t>monozaharidele</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dizaharidele</w:t>
            </w:r>
            <w:proofErr w:type="spellEnd"/>
            <w:r w:rsidRPr="008C375E">
              <w:rPr>
                <w:color w:val="000000"/>
                <w:sz w:val="20"/>
                <w:szCs w:val="20"/>
              </w:rPr>
              <w:t xml:space="preserve"> </w:t>
            </w:r>
            <w:proofErr w:type="spellStart"/>
            <w:r w:rsidRPr="008C375E">
              <w:rPr>
                <w:color w:val="000000"/>
                <w:sz w:val="20"/>
                <w:szCs w:val="20"/>
              </w:rPr>
              <w:t>prezente</w:t>
            </w:r>
            <w:proofErr w:type="spellEnd"/>
            <w:r w:rsidRPr="008C375E">
              <w:rPr>
                <w:color w:val="000000"/>
                <w:sz w:val="20"/>
                <w:szCs w:val="20"/>
              </w:rPr>
              <w:t xml:space="preserve"> </w:t>
            </w:r>
            <w:proofErr w:type="spellStart"/>
            <w:r w:rsidRPr="008C375E">
              <w:rPr>
                <w:color w:val="000000"/>
                <w:sz w:val="20"/>
                <w:szCs w:val="20"/>
              </w:rPr>
              <w:t>într</w:t>
            </w:r>
            <w:proofErr w:type="spellEnd"/>
            <w:r w:rsidRPr="008C375E">
              <w:rPr>
                <w:color w:val="000000"/>
                <w:sz w:val="20"/>
                <w:szCs w:val="20"/>
              </w:rPr>
              <w:t xml:space="preserve">-un </w:t>
            </w:r>
            <w:proofErr w:type="spellStart"/>
            <w:r w:rsidRPr="008C375E">
              <w:rPr>
                <w:color w:val="000000"/>
                <w:sz w:val="20"/>
                <w:szCs w:val="20"/>
              </w:rPr>
              <w:t>produs</w:t>
            </w:r>
            <w:proofErr w:type="spellEnd"/>
            <w:r w:rsidRPr="008C375E">
              <w:rPr>
                <w:color w:val="000000"/>
                <w:sz w:val="20"/>
                <w:szCs w:val="20"/>
              </w:rPr>
              <w:t xml:space="preserve"> </w:t>
            </w:r>
            <w:proofErr w:type="spellStart"/>
            <w:r w:rsidRPr="008C375E">
              <w:rPr>
                <w:color w:val="000000"/>
                <w:sz w:val="20"/>
                <w:szCs w:val="20"/>
              </w:rPr>
              <w:t>alimentar</w:t>
            </w:r>
            <w:proofErr w:type="spellEnd"/>
            <w:r w:rsidRPr="008C375E">
              <w:rPr>
                <w:color w:val="000000"/>
                <w:sz w:val="20"/>
                <w:szCs w:val="20"/>
              </w:rPr>
              <w:t xml:space="preserve">, cu </w:t>
            </w:r>
            <w:proofErr w:type="spellStart"/>
            <w:r w:rsidRPr="008C375E">
              <w:rPr>
                <w:color w:val="000000"/>
                <w:sz w:val="20"/>
                <w:szCs w:val="20"/>
              </w:rPr>
              <w:t>excepția</w:t>
            </w:r>
            <w:proofErr w:type="spellEnd"/>
            <w:r w:rsidRPr="008C375E">
              <w:rPr>
                <w:color w:val="000000"/>
                <w:sz w:val="20"/>
                <w:szCs w:val="20"/>
              </w:rPr>
              <w:t xml:space="preserve"> </w:t>
            </w:r>
            <w:proofErr w:type="spellStart"/>
            <w:r w:rsidRPr="008C375E">
              <w:rPr>
                <w:color w:val="000000"/>
                <w:sz w:val="20"/>
                <w:szCs w:val="20"/>
              </w:rPr>
              <w:t>poliolilor</w:t>
            </w:r>
            <w:proofErr w:type="spellEnd"/>
            <w:r w:rsidRPr="008C375E">
              <w:rPr>
                <w:color w:val="000000"/>
                <w:sz w:val="20"/>
                <w:szCs w:val="20"/>
              </w:rPr>
              <w:t>.</w:t>
            </w:r>
          </w:p>
          <w:p w14:paraId="7AC05BC3"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9. „</w:t>
            </w:r>
            <w:proofErr w:type="spellStart"/>
            <w:r w:rsidRPr="008C375E">
              <w:rPr>
                <w:color w:val="000000"/>
                <w:sz w:val="20"/>
                <w:szCs w:val="20"/>
                <w:lang w:val="fr-BE"/>
              </w:rPr>
              <w:t>Polioli</w:t>
            </w:r>
            <w:proofErr w:type="spellEnd"/>
            <w:r w:rsidRPr="008C375E">
              <w:rPr>
                <w:color w:val="000000"/>
                <w:sz w:val="20"/>
                <w:szCs w:val="20"/>
                <w:lang w:val="fr-BE"/>
              </w:rPr>
              <w:t xml:space="preserv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alcooli</w:t>
            </w:r>
            <w:proofErr w:type="spellEnd"/>
            <w:r w:rsidRPr="008C375E">
              <w:rPr>
                <w:color w:val="000000"/>
                <w:sz w:val="20"/>
                <w:szCs w:val="20"/>
                <w:lang w:val="fr-BE"/>
              </w:rPr>
              <w:t xml:space="preserve"> care </w:t>
            </w:r>
            <w:proofErr w:type="spellStart"/>
            <w:r w:rsidRPr="008C375E">
              <w:rPr>
                <w:color w:val="000000"/>
                <w:sz w:val="20"/>
                <w:szCs w:val="20"/>
                <w:lang w:val="fr-BE"/>
              </w:rPr>
              <w:t>conțin</w:t>
            </w:r>
            <w:proofErr w:type="spellEnd"/>
            <w:r w:rsidRPr="008C375E">
              <w:rPr>
                <w:color w:val="000000"/>
                <w:sz w:val="20"/>
                <w:szCs w:val="20"/>
                <w:lang w:val="fr-BE"/>
              </w:rPr>
              <w:t xml:space="preserve"> mai </w:t>
            </w:r>
            <w:proofErr w:type="spellStart"/>
            <w:r w:rsidRPr="008C375E">
              <w:rPr>
                <w:color w:val="000000"/>
                <w:sz w:val="20"/>
                <w:szCs w:val="20"/>
                <w:lang w:val="fr-BE"/>
              </w:rPr>
              <w:t>mult</w:t>
            </w:r>
            <w:proofErr w:type="spellEnd"/>
            <w:r w:rsidRPr="008C375E">
              <w:rPr>
                <w:color w:val="000000"/>
                <w:sz w:val="20"/>
                <w:szCs w:val="20"/>
                <w:lang w:val="fr-BE"/>
              </w:rPr>
              <w:t xml:space="preserve"> de </w:t>
            </w:r>
            <w:proofErr w:type="spellStart"/>
            <w:r w:rsidRPr="008C375E">
              <w:rPr>
                <w:color w:val="000000"/>
                <w:sz w:val="20"/>
                <w:szCs w:val="20"/>
                <w:lang w:val="fr-BE"/>
              </w:rPr>
              <w:t>două</w:t>
            </w:r>
            <w:proofErr w:type="spellEnd"/>
            <w:r w:rsidRPr="008C375E">
              <w:rPr>
                <w:color w:val="000000"/>
                <w:sz w:val="20"/>
                <w:szCs w:val="20"/>
                <w:lang w:val="fr-BE"/>
              </w:rPr>
              <w:t xml:space="preserve"> </w:t>
            </w:r>
            <w:proofErr w:type="spellStart"/>
            <w:r w:rsidRPr="008C375E">
              <w:rPr>
                <w:color w:val="000000"/>
                <w:sz w:val="20"/>
                <w:szCs w:val="20"/>
                <w:lang w:val="fr-BE"/>
              </w:rPr>
              <w:t>grupări</w:t>
            </w:r>
            <w:proofErr w:type="spellEnd"/>
            <w:r w:rsidRPr="008C375E">
              <w:rPr>
                <w:color w:val="000000"/>
                <w:sz w:val="20"/>
                <w:szCs w:val="20"/>
                <w:lang w:val="fr-BE"/>
              </w:rPr>
              <w:t xml:space="preserve"> </w:t>
            </w:r>
            <w:proofErr w:type="spellStart"/>
            <w:r w:rsidRPr="008C375E">
              <w:rPr>
                <w:color w:val="000000"/>
                <w:sz w:val="20"/>
                <w:szCs w:val="20"/>
                <w:lang w:val="fr-BE"/>
              </w:rPr>
              <w:t>hidroxil</w:t>
            </w:r>
            <w:proofErr w:type="spellEnd"/>
            <w:r w:rsidRPr="008C375E">
              <w:rPr>
                <w:color w:val="000000"/>
                <w:sz w:val="20"/>
                <w:szCs w:val="20"/>
                <w:lang w:val="fr-BE"/>
              </w:rPr>
              <w:t>.</w:t>
            </w:r>
          </w:p>
          <w:p w14:paraId="408D3622" w14:textId="77777777" w:rsidR="00DC6DD6" w:rsidRPr="008C375E" w:rsidRDefault="00DC6DD6" w:rsidP="00DC6DD6">
            <w:pPr>
              <w:ind w:right="142" w:firstLine="142"/>
              <w:jc w:val="both"/>
              <w:rPr>
                <w:color w:val="000000"/>
                <w:sz w:val="20"/>
                <w:szCs w:val="20"/>
                <w:lang w:val="fr-BE"/>
              </w:rPr>
            </w:pPr>
            <w:r w:rsidRPr="008C375E">
              <w:rPr>
                <w:color w:val="000000"/>
                <w:sz w:val="20"/>
                <w:szCs w:val="20"/>
                <w:lang w:val="fr-BE"/>
              </w:rPr>
              <w:t>10. „</w:t>
            </w:r>
            <w:proofErr w:type="spellStart"/>
            <w:r w:rsidRPr="008C375E">
              <w:rPr>
                <w:color w:val="000000"/>
                <w:sz w:val="20"/>
                <w:szCs w:val="20"/>
                <w:lang w:val="fr-BE"/>
              </w:rPr>
              <w:t>Proteine</w:t>
            </w:r>
            <w:proofErr w:type="spellEnd"/>
            <w:r w:rsidRPr="008C375E">
              <w:rPr>
                <w:color w:val="000000"/>
                <w:sz w:val="20"/>
                <w:szCs w:val="20"/>
                <w:lang w:val="fr-BE"/>
              </w:rPr>
              <w:t xml:space="preserv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conținutul</w:t>
            </w:r>
            <w:proofErr w:type="spellEnd"/>
            <w:r w:rsidRPr="008C375E">
              <w:rPr>
                <w:color w:val="000000"/>
                <w:sz w:val="20"/>
                <w:szCs w:val="20"/>
                <w:lang w:val="fr-BE"/>
              </w:rPr>
              <w:t xml:space="preserve"> de </w:t>
            </w:r>
            <w:proofErr w:type="spellStart"/>
            <w:r w:rsidRPr="008C375E">
              <w:rPr>
                <w:color w:val="000000"/>
                <w:sz w:val="20"/>
                <w:szCs w:val="20"/>
                <w:lang w:val="fr-BE"/>
              </w:rPr>
              <w:t>proteine</w:t>
            </w:r>
            <w:proofErr w:type="spellEnd"/>
            <w:r w:rsidRPr="008C375E">
              <w:rPr>
                <w:color w:val="000000"/>
                <w:sz w:val="20"/>
                <w:szCs w:val="20"/>
                <w:lang w:val="fr-BE"/>
              </w:rPr>
              <w:t xml:space="preserve"> </w:t>
            </w:r>
            <w:proofErr w:type="spellStart"/>
            <w:r w:rsidRPr="008C375E">
              <w:rPr>
                <w:color w:val="000000"/>
                <w:sz w:val="20"/>
                <w:szCs w:val="20"/>
                <w:lang w:val="fr-BE"/>
              </w:rPr>
              <w:t>calculat</w:t>
            </w:r>
            <w:proofErr w:type="spellEnd"/>
            <w:r w:rsidRPr="008C375E">
              <w:rPr>
                <w:color w:val="000000"/>
                <w:sz w:val="20"/>
                <w:szCs w:val="20"/>
                <w:lang w:val="fr-BE"/>
              </w:rPr>
              <w:t xml:space="preserve"> </w:t>
            </w:r>
            <w:proofErr w:type="spellStart"/>
            <w:r w:rsidRPr="008C375E">
              <w:rPr>
                <w:color w:val="000000"/>
                <w:sz w:val="20"/>
                <w:szCs w:val="20"/>
                <w:lang w:val="fr-BE"/>
              </w:rPr>
              <w:t>utilizând</w:t>
            </w:r>
            <w:proofErr w:type="spellEnd"/>
            <w:r w:rsidRPr="008C375E">
              <w:rPr>
                <w:color w:val="000000"/>
                <w:sz w:val="20"/>
                <w:szCs w:val="20"/>
                <w:lang w:val="fr-BE"/>
              </w:rPr>
              <w:t xml:space="preserve"> formula: </w:t>
            </w:r>
            <w:proofErr w:type="spellStart"/>
            <w:r w:rsidRPr="008C375E">
              <w:rPr>
                <w:color w:val="000000"/>
                <w:sz w:val="20"/>
                <w:szCs w:val="20"/>
                <w:lang w:val="fr-BE"/>
              </w:rPr>
              <w:t>proteine</w:t>
            </w:r>
            <w:proofErr w:type="spellEnd"/>
            <w:r w:rsidRPr="008C375E">
              <w:rPr>
                <w:color w:val="000000"/>
                <w:sz w:val="20"/>
                <w:szCs w:val="20"/>
                <w:lang w:val="fr-BE"/>
              </w:rPr>
              <w:t xml:space="preserve"> = </w:t>
            </w:r>
            <w:proofErr w:type="spellStart"/>
            <w:r w:rsidRPr="008C375E">
              <w:rPr>
                <w:color w:val="000000"/>
                <w:sz w:val="20"/>
                <w:szCs w:val="20"/>
                <w:lang w:val="fr-BE"/>
              </w:rPr>
              <w:t>azot</w:t>
            </w:r>
            <w:proofErr w:type="spellEnd"/>
            <w:r w:rsidRPr="008C375E">
              <w:rPr>
                <w:color w:val="000000"/>
                <w:sz w:val="20"/>
                <w:szCs w:val="20"/>
                <w:lang w:val="fr-BE"/>
              </w:rPr>
              <w:t xml:space="preserve"> total Kjeldahl × 6,25.</w:t>
            </w:r>
          </w:p>
          <w:p w14:paraId="04629E95"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11. „Sare”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conținutul</w:t>
            </w:r>
            <w:proofErr w:type="spellEnd"/>
            <w:r w:rsidRPr="008C375E">
              <w:rPr>
                <w:color w:val="000000"/>
                <w:sz w:val="20"/>
                <w:szCs w:val="20"/>
                <w:lang w:val="fr-BE"/>
              </w:rPr>
              <w:t xml:space="preserve"> de </w:t>
            </w:r>
            <w:proofErr w:type="spellStart"/>
            <w:r w:rsidRPr="008C375E">
              <w:rPr>
                <w:color w:val="000000"/>
                <w:sz w:val="20"/>
                <w:szCs w:val="20"/>
                <w:lang w:val="fr-BE"/>
              </w:rPr>
              <w:t>sare</w:t>
            </w:r>
            <w:proofErr w:type="spellEnd"/>
            <w:r w:rsidRPr="008C375E">
              <w:rPr>
                <w:color w:val="000000"/>
                <w:sz w:val="20"/>
                <w:szCs w:val="20"/>
                <w:lang w:val="fr-BE"/>
              </w:rPr>
              <w:t xml:space="preserve"> </w:t>
            </w:r>
            <w:proofErr w:type="spellStart"/>
            <w:r w:rsidRPr="008C375E">
              <w:rPr>
                <w:color w:val="000000"/>
                <w:sz w:val="20"/>
                <w:szCs w:val="20"/>
                <w:lang w:val="fr-BE"/>
              </w:rPr>
              <w:t>echivalent</w:t>
            </w:r>
            <w:proofErr w:type="spellEnd"/>
            <w:r w:rsidRPr="008C375E">
              <w:rPr>
                <w:color w:val="000000"/>
                <w:sz w:val="20"/>
                <w:szCs w:val="20"/>
                <w:lang w:val="fr-BE"/>
              </w:rPr>
              <w:t xml:space="preserve"> </w:t>
            </w:r>
            <w:proofErr w:type="spellStart"/>
            <w:r w:rsidRPr="008C375E">
              <w:rPr>
                <w:color w:val="000000"/>
                <w:sz w:val="20"/>
                <w:szCs w:val="20"/>
                <w:lang w:val="fr-BE"/>
              </w:rPr>
              <w:t>calculat</w:t>
            </w:r>
            <w:proofErr w:type="spellEnd"/>
            <w:r w:rsidRPr="008C375E">
              <w:rPr>
                <w:color w:val="000000"/>
                <w:sz w:val="20"/>
                <w:szCs w:val="20"/>
                <w:lang w:val="fr-BE"/>
              </w:rPr>
              <w:t xml:space="preserve"> </w:t>
            </w:r>
            <w:proofErr w:type="spellStart"/>
            <w:r w:rsidRPr="008C375E">
              <w:rPr>
                <w:color w:val="000000"/>
                <w:sz w:val="20"/>
                <w:szCs w:val="20"/>
                <w:lang w:val="fr-BE"/>
              </w:rPr>
              <w:t>utilizând</w:t>
            </w:r>
            <w:proofErr w:type="spellEnd"/>
            <w:r w:rsidRPr="008C375E">
              <w:rPr>
                <w:color w:val="000000"/>
                <w:sz w:val="20"/>
                <w:szCs w:val="20"/>
                <w:lang w:val="fr-BE"/>
              </w:rPr>
              <w:t xml:space="preserve"> formula: </w:t>
            </w:r>
            <w:proofErr w:type="spellStart"/>
            <w:r w:rsidRPr="008C375E">
              <w:rPr>
                <w:color w:val="000000"/>
                <w:sz w:val="20"/>
                <w:szCs w:val="20"/>
                <w:lang w:val="fr-BE"/>
              </w:rPr>
              <w:t>sare</w:t>
            </w:r>
            <w:proofErr w:type="spellEnd"/>
            <w:r w:rsidRPr="008C375E">
              <w:rPr>
                <w:color w:val="000000"/>
                <w:sz w:val="20"/>
                <w:szCs w:val="20"/>
                <w:lang w:val="fr-BE"/>
              </w:rPr>
              <w:t xml:space="preserve"> = </w:t>
            </w:r>
            <w:proofErr w:type="spellStart"/>
            <w:r w:rsidRPr="008C375E">
              <w:rPr>
                <w:color w:val="000000"/>
                <w:sz w:val="20"/>
                <w:szCs w:val="20"/>
                <w:lang w:val="fr-BE"/>
              </w:rPr>
              <w:t>sodiu</w:t>
            </w:r>
            <w:proofErr w:type="spellEnd"/>
            <w:r w:rsidRPr="008C375E">
              <w:rPr>
                <w:color w:val="000000"/>
                <w:sz w:val="20"/>
                <w:szCs w:val="20"/>
                <w:lang w:val="fr-BE"/>
              </w:rPr>
              <w:t xml:space="preserve"> × 2,5.</w:t>
            </w:r>
          </w:p>
          <w:p w14:paraId="566A60A4"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12. „Fibre”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polimeri</w:t>
            </w:r>
            <w:proofErr w:type="spellEnd"/>
            <w:r w:rsidRPr="008C375E">
              <w:rPr>
                <w:color w:val="000000"/>
                <w:sz w:val="20"/>
                <w:szCs w:val="20"/>
                <w:lang w:val="fr-BE"/>
              </w:rPr>
              <w:t xml:space="preserve"> </w:t>
            </w:r>
            <w:proofErr w:type="spellStart"/>
            <w:r w:rsidRPr="008C375E">
              <w:rPr>
                <w:color w:val="000000"/>
                <w:sz w:val="20"/>
                <w:szCs w:val="20"/>
                <w:lang w:val="fr-BE"/>
              </w:rPr>
              <w:t>glucidici</w:t>
            </w:r>
            <w:proofErr w:type="spellEnd"/>
            <w:r w:rsidRPr="008C375E">
              <w:rPr>
                <w:color w:val="000000"/>
                <w:sz w:val="20"/>
                <w:szCs w:val="20"/>
                <w:lang w:val="fr-BE"/>
              </w:rPr>
              <w:t xml:space="preserve"> </w:t>
            </w:r>
            <w:proofErr w:type="spellStart"/>
            <w:r w:rsidRPr="008C375E">
              <w:rPr>
                <w:color w:val="000000"/>
                <w:sz w:val="20"/>
                <w:szCs w:val="20"/>
                <w:lang w:val="fr-BE"/>
              </w:rPr>
              <w:t>compuși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trei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mai </w:t>
            </w:r>
            <w:proofErr w:type="spellStart"/>
            <w:r w:rsidRPr="008C375E">
              <w:rPr>
                <w:color w:val="000000"/>
                <w:sz w:val="20"/>
                <w:szCs w:val="20"/>
                <w:lang w:val="fr-BE"/>
              </w:rPr>
              <w:t>multe</w:t>
            </w:r>
            <w:proofErr w:type="spellEnd"/>
            <w:r w:rsidRPr="008C375E">
              <w:rPr>
                <w:color w:val="000000"/>
                <w:sz w:val="20"/>
                <w:szCs w:val="20"/>
                <w:lang w:val="fr-BE"/>
              </w:rPr>
              <w:t xml:space="preserve"> </w:t>
            </w:r>
            <w:proofErr w:type="spellStart"/>
            <w:r w:rsidRPr="008C375E">
              <w:rPr>
                <w:color w:val="000000"/>
                <w:sz w:val="20"/>
                <w:szCs w:val="20"/>
                <w:lang w:val="fr-BE"/>
              </w:rPr>
              <w:t>unități</w:t>
            </w:r>
            <w:proofErr w:type="spellEnd"/>
            <w:r w:rsidRPr="008C375E">
              <w:rPr>
                <w:color w:val="000000"/>
                <w:sz w:val="20"/>
                <w:szCs w:val="20"/>
                <w:lang w:val="fr-BE"/>
              </w:rPr>
              <w:t xml:space="preserve"> </w:t>
            </w:r>
            <w:proofErr w:type="spellStart"/>
            <w:r w:rsidRPr="008C375E">
              <w:rPr>
                <w:color w:val="000000"/>
                <w:sz w:val="20"/>
                <w:szCs w:val="20"/>
                <w:lang w:val="fr-BE"/>
              </w:rPr>
              <w:t>monomerice</w:t>
            </w:r>
            <w:proofErr w:type="spellEnd"/>
            <w:r w:rsidRPr="008C375E">
              <w:rPr>
                <w:color w:val="000000"/>
                <w:sz w:val="20"/>
                <w:szCs w:val="20"/>
                <w:lang w:val="fr-BE"/>
              </w:rPr>
              <w:t xml:space="preserve">, care nu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nici</w:t>
            </w:r>
            <w:proofErr w:type="spellEnd"/>
            <w:r w:rsidRPr="008C375E">
              <w:rPr>
                <w:color w:val="000000"/>
                <w:sz w:val="20"/>
                <w:szCs w:val="20"/>
                <w:lang w:val="fr-BE"/>
              </w:rPr>
              <w:t xml:space="preserve"> </w:t>
            </w:r>
            <w:proofErr w:type="spellStart"/>
            <w:r w:rsidRPr="008C375E">
              <w:rPr>
                <w:color w:val="000000"/>
                <w:sz w:val="20"/>
                <w:szCs w:val="20"/>
                <w:lang w:val="fr-BE"/>
              </w:rPr>
              <w:t>digerați</w:t>
            </w:r>
            <w:proofErr w:type="spellEnd"/>
            <w:r w:rsidRPr="008C375E">
              <w:rPr>
                <w:color w:val="000000"/>
                <w:sz w:val="20"/>
                <w:szCs w:val="20"/>
                <w:lang w:val="fr-BE"/>
              </w:rPr>
              <w:t xml:space="preserve">, </w:t>
            </w:r>
            <w:proofErr w:type="spellStart"/>
            <w:r w:rsidRPr="008C375E">
              <w:rPr>
                <w:color w:val="000000"/>
                <w:sz w:val="20"/>
                <w:szCs w:val="20"/>
                <w:lang w:val="fr-BE"/>
              </w:rPr>
              <w:t>nici</w:t>
            </w:r>
            <w:proofErr w:type="spellEnd"/>
            <w:r w:rsidRPr="008C375E">
              <w:rPr>
                <w:color w:val="000000"/>
                <w:sz w:val="20"/>
                <w:szCs w:val="20"/>
                <w:lang w:val="fr-BE"/>
              </w:rPr>
              <w:t xml:space="preserve"> </w:t>
            </w:r>
            <w:proofErr w:type="spellStart"/>
            <w:r w:rsidRPr="008C375E">
              <w:rPr>
                <w:color w:val="000000"/>
                <w:sz w:val="20"/>
                <w:szCs w:val="20"/>
                <w:lang w:val="fr-BE"/>
              </w:rPr>
              <w:t>absorbiți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intestinul</w:t>
            </w:r>
            <w:proofErr w:type="spellEnd"/>
            <w:r w:rsidRPr="008C375E">
              <w:rPr>
                <w:color w:val="000000"/>
                <w:sz w:val="20"/>
                <w:szCs w:val="20"/>
                <w:lang w:val="fr-BE"/>
              </w:rPr>
              <w:t xml:space="preserve"> </w:t>
            </w:r>
            <w:proofErr w:type="spellStart"/>
            <w:r w:rsidRPr="008C375E">
              <w:rPr>
                <w:color w:val="000000"/>
                <w:sz w:val="20"/>
                <w:szCs w:val="20"/>
                <w:lang w:val="fr-BE"/>
              </w:rPr>
              <w:t>subțire</w:t>
            </w:r>
            <w:proofErr w:type="spellEnd"/>
            <w:r w:rsidRPr="008C375E">
              <w:rPr>
                <w:color w:val="000000"/>
                <w:sz w:val="20"/>
                <w:szCs w:val="20"/>
                <w:lang w:val="fr-BE"/>
              </w:rPr>
              <w:t xml:space="preserve"> </w:t>
            </w:r>
            <w:proofErr w:type="spellStart"/>
            <w:r w:rsidRPr="008C375E">
              <w:rPr>
                <w:color w:val="000000"/>
                <w:sz w:val="20"/>
                <w:szCs w:val="20"/>
                <w:lang w:val="fr-BE"/>
              </w:rPr>
              <w:t>uman</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care </w:t>
            </w:r>
            <w:proofErr w:type="spellStart"/>
            <w:r w:rsidRPr="008C375E">
              <w:rPr>
                <w:color w:val="000000"/>
                <w:sz w:val="20"/>
                <w:szCs w:val="20"/>
                <w:lang w:val="fr-BE"/>
              </w:rPr>
              <w:t>aparțin</w:t>
            </w:r>
            <w:proofErr w:type="spellEnd"/>
            <w:r w:rsidRPr="008C375E">
              <w:rPr>
                <w:color w:val="000000"/>
                <w:sz w:val="20"/>
                <w:szCs w:val="20"/>
                <w:lang w:val="fr-BE"/>
              </w:rPr>
              <w:t xml:space="preserve"> </w:t>
            </w:r>
            <w:proofErr w:type="spellStart"/>
            <w:r w:rsidRPr="008C375E">
              <w:rPr>
                <w:color w:val="000000"/>
                <w:sz w:val="20"/>
                <w:szCs w:val="20"/>
                <w:lang w:val="fr-BE"/>
              </w:rPr>
              <w:t>uneia</w:t>
            </w:r>
            <w:proofErr w:type="spellEnd"/>
            <w:r w:rsidRPr="008C375E">
              <w:rPr>
                <w:color w:val="000000"/>
                <w:sz w:val="20"/>
                <w:szCs w:val="20"/>
                <w:lang w:val="fr-BE"/>
              </w:rPr>
              <w:t xml:space="preserve"> </w:t>
            </w:r>
            <w:proofErr w:type="spellStart"/>
            <w:r w:rsidRPr="008C375E">
              <w:rPr>
                <w:color w:val="000000"/>
                <w:sz w:val="20"/>
                <w:szCs w:val="20"/>
                <w:lang w:val="fr-BE"/>
              </w:rPr>
              <w:t>dintre</w:t>
            </w:r>
            <w:proofErr w:type="spellEnd"/>
            <w:r w:rsidRPr="008C375E">
              <w:rPr>
                <w:color w:val="000000"/>
                <w:sz w:val="20"/>
                <w:szCs w:val="20"/>
                <w:lang w:val="fr-BE"/>
              </w:rPr>
              <w:t xml:space="preserve"> </w:t>
            </w:r>
            <w:proofErr w:type="spellStart"/>
            <w:r w:rsidRPr="008C375E">
              <w:rPr>
                <w:color w:val="000000"/>
                <w:sz w:val="20"/>
                <w:szCs w:val="20"/>
                <w:lang w:val="fr-BE"/>
              </w:rPr>
              <w:t>următoarele</w:t>
            </w:r>
            <w:proofErr w:type="spellEnd"/>
            <w:r w:rsidRPr="008C375E">
              <w:rPr>
                <w:color w:val="000000"/>
                <w:sz w:val="20"/>
                <w:szCs w:val="20"/>
                <w:lang w:val="fr-BE"/>
              </w:rPr>
              <w:t xml:space="preserve"> </w:t>
            </w:r>
            <w:proofErr w:type="spellStart"/>
            <w:r w:rsidRPr="008C375E">
              <w:rPr>
                <w:color w:val="000000"/>
                <w:sz w:val="20"/>
                <w:szCs w:val="20"/>
                <w:lang w:val="fr-BE"/>
              </w:rPr>
              <w:t>categorii</w:t>
            </w:r>
            <w:proofErr w:type="spellEnd"/>
            <w:r w:rsidRPr="008C375E">
              <w:rPr>
                <w:color w:val="000000"/>
                <w:sz w:val="20"/>
                <w:szCs w:val="20"/>
                <w:lang w:val="fr-BE"/>
              </w:rPr>
              <w:t>:</w:t>
            </w:r>
          </w:p>
          <w:p w14:paraId="4A0A5B5B"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 </w:t>
            </w:r>
            <w:proofErr w:type="spellStart"/>
            <w:r w:rsidRPr="008C375E">
              <w:rPr>
                <w:color w:val="000000"/>
                <w:sz w:val="20"/>
                <w:szCs w:val="20"/>
                <w:lang w:val="fr-BE"/>
              </w:rPr>
              <w:t>polimeri</w:t>
            </w:r>
            <w:proofErr w:type="spellEnd"/>
            <w:r w:rsidRPr="008C375E">
              <w:rPr>
                <w:color w:val="000000"/>
                <w:sz w:val="20"/>
                <w:szCs w:val="20"/>
                <w:lang w:val="fr-BE"/>
              </w:rPr>
              <w:t xml:space="preserve"> </w:t>
            </w:r>
            <w:proofErr w:type="spellStart"/>
            <w:r w:rsidRPr="008C375E">
              <w:rPr>
                <w:color w:val="000000"/>
                <w:sz w:val="20"/>
                <w:szCs w:val="20"/>
                <w:lang w:val="fr-BE"/>
              </w:rPr>
              <w:t>glucidici</w:t>
            </w:r>
            <w:proofErr w:type="spellEnd"/>
            <w:r w:rsidRPr="008C375E">
              <w:rPr>
                <w:color w:val="000000"/>
                <w:sz w:val="20"/>
                <w:szCs w:val="20"/>
                <w:lang w:val="fr-BE"/>
              </w:rPr>
              <w:t xml:space="preserve"> </w:t>
            </w:r>
            <w:proofErr w:type="spellStart"/>
            <w:r w:rsidRPr="008C375E">
              <w:rPr>
                <w:color w:val="000000"/>
                <w:sz w:val="20"/>
                <w:szCs w:val="20"/>
                <w:lang w:val="fr-BE"/>
              </w:rPr>
              <w:t>comestibili</w:t>
            </w:r>
            <w:proofErr w:type="spellEnd"/>
            <w:r w:rsidRPr="008C375E">
              <w:rPr>
                <w:color w:val="000000"/>
                <w:sz w:val="20"/>
                <w:szCs w:val="20"/>
                <w:lang w:val="fr-BE"/>
              </w:rPr>
              <w:t xml:space="preserve">, </w:t>
            </w:r>
            <w:proofErr w:type="spellStart"/>
            <w:r w:rsidRPr="008C375E">
              <w:rPr>
                <w:color w:val="000000"/>
                <w:sz w:val="20"/>
                <w:szCs w:val="20"/>
                <w:lang w:val="fr-BE"/>
              </w:rPr>
              <w:t>prezenți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mod </w:t>
            </w:r>
            <w:proofErr w:type="spellStart"/>
            <w:r w:rsidRPr="008C375E">
              <w:rPr>
                <w:color w:val="000000"/>
                <w:sz w:val="20"/>
                <w:szCs w:val="20"/>
                <w:lang w:val="fr-BE"/>
              </w:rPr>
              <w:t>natural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consumate</w:t>
            </w:r>
            <w:proofErr w:type="spellEnd"/>
            <w:r w:rsidRPr="008C375E">
              <w:rPr>
                <w:color w:val="000000"/>
                <w:sz w:val="20"/>
                <w:szCs w:val="20"/>
                <w:lang w:val="fr-BE"/>
              </w:rPr>
              <w:t xml:space="preserve"> ca </w:t>
            </w:r>
            <w:proofErr w:type="spellStart"/>
            <w:r w:rsidRPr="008C375E">
              <w:rPr>
                <w:color w:val="000000"/>
                <w:sz w:val="20"/>
                <w:szCs w:val="20"/>
                <w:lang w:val="fr-BE"/>
              </w:rPr>
              <w:t>atare</w:t>
            </w:r>
            <w:proofErr w:type="spellEnd"/>
            <w:r w:rsidRPr="008C375E">
              <w:rPr>
                <w:color w:val="000000"/>
                <w:sz w:val="20"/>
                <w:szCs w:val="20"/>
                <w:lang w:val="fr-BE"/>
              </w:rPr>
              <w:t>;</w:t>
            </w:r>
          </w:p>
          <w:p w14:paraId="0A5F7B7E"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 </w:t>
            </w:r>
            <w:proofErr w:type="spellStart"/>
            <w:r w:rsidRPr="008C375E">
              <w:rPr>
                <w:color w:val="000000"/>
                <w:sz w:val="20"/>
                <w:szCs w:val="20"/>
                <w:lang w:val="fr-BE"/>
              </w:rPr>
              <w:t>polimeri</w:t>
            </w:r>
            <w:proofErr w:type="spellEnd"/>
            <w:r w:rsidRPr="008C375E">
              <w:rPr>
                <w:color w:val="000000"/>
                <w:sz w:val="20"/>
                <w:szCs w:val="20"/>
                <w:lang w:val="fr-BE"/>
              </w:rPr>
              <w:t xml:space="preserve"> </w:t>
            </w:r>
            <w:proofErr w:type="spellStart"/>
            <w:r w:rsidRPr="008C375E">
              <w:rPr>
                <w:color w:val="000000"/>
                <w:sz w:val="20"/>
                <w:szCs w:val="20"/>
                <w:lang w:val="fr-BE"/>
              </w:rPr>
              <w:t>glucidici</w:t>
            </w:r>
            <w:proofErr w:type="spellEnd"/>
            <w:r w:rsidRPr="008C375E">
              <w:rPr>
                <w:color w:val="000000"/>
                <w:sz w:val="20"/>
                <w:szCs w:val="20"/>
                <w:lang w:val="fr-BE"/>
              </w:rPr>
              <w:t xml:space="preserve"> </w:t>
            </w:r>
            <w:proofErr w:type="spellStart"/>
            <w:r w:rsidRPr="008C375E">
              <w:rPr>
                <w:color w:val="000000"/>
                <w:sz w:val="20"/>
                <w:szCs w:val="20"/>
                <w:lang w:val="fr-BE"/>
              </w:rPr>
              <w:t>comestibili</w:t>
            </w:r>
            <w:proofErr w:type="spellEnd"/>
            <w:r w:rsidRPr="008C375E">
              <w:rPr>
                <w:color w:val="000000"/>
                <w:sz w:val="20"/>
                <w:szCs w:val="20"/>
                <w:lang w:val="fr-BE"/>
              </w:rPr>
              <w:t xml:space="preserve"> care au </w:t>
            </w:r>
            <w:proofErr w:type="spellStart"/>
            <w:r w:rsidRPr="008C375E">
              <w:rPr>
                <w:color w:val="000000"/>
                <w:sz w:val="20"/>
                <w:szCs w:val="20"/>
                <w:lang w:val="fr-BE"/>
              </w:rPr>
              <w:t>fost</w:t>
            </w:r>
            <w:proofErr w:type="spellEnd"/>
            <w:r w:rsidRPr="008C375E">
              <w:rPr>
                <w:color w:val="000000"/>
                <w:sz w:val="20"/>
                <w:szCs w:val="20"/>
                <w:lang w:val="fr-BE"/>
              </w:rPr>
              <w:t xml:space="preserve"> </w:t>
            </w:r>
            <w:proofErr w:type="spellStart"/>
            <w:r w:rsidRPr="008C375E">
              <w:rPr>
                <w:color w:val="000000"/>
                <w:sz w:val="20"/>
                <w:szCs w:val="20"/>
                <w:lang w:val="fr-BE"/>
              </w:rPr>
              <w:t>obținuți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materii</w:t>
            </w:r>
            <w:proofErr w:type="spellEnd"/>
            <w:r w:rsidRPr="008C375E">
              <w:rPr>
                <w:color w:val="000000"/>
                <w:sz w:val="20"/>
                <w:szCs w:val="20"/>
                <w:lang w:val="fr-BE"/>
              </w:rPr>
              <w:t xml:space="preserve"> prime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mijloace</w:t>
            </w:r>
            <w:proofErr w:type="spellEnd"/>
            <w:r w:rsidRPr="008C375E">
              <w:rPr>
                <w:color w:val="000000"/>
                <w:sz w:val="20"/>
                <w:szCs w:val="20"/>
                <w:lang w:val="fr-BE"/>
              </w:rPr>
              <w:t xml:space="preserve"> </w:t>
            </w:r>
            <w:proofErr w:type="spellStart"/>
            <w:r w:rsidRPr="008C375E">
              <w:rPr>
                <w:color w:val="000000"/>
                <w:sz w:val="20"/>
                <w:szCs w:val="20"/>
                <w:lang w:val="fr-BE"/>
              </w:rPr>
              <w:t>fizice</w:t>
            </w:r>
            <w:proofErr w:type="spellEnd"/>
            <w:r w:rsidRPr="008C375E">
              <w:rPr>
                <w:color w:val="000000"/>
                <w:sz w:val="20"/>
                <w:szCs w:val="20"/>
                <w:lang w:val="fr-BE"/>
              </w:rPr>
              <w:t xml:space="preserve">, </w:t>
            </w:r>
            <w:proofErr w:type="spellStart"/>
            <w:r w:rsidRPr="008C375E">
              <w:rPr>
                <w:color w:val="000000"/>
                <w:sz w:val="20"/>
                <w:szCs w:val="20"/>
                <w:lang w:val="fr-BE"/>
              </w:rPr>
              <w:t>enzimatice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chimice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care au un </w:t>
            </w:r>
            <w:proofErr w:type="spellStart"/>
            <w:r w:rsidRPr="008C375E">
              <w:rPr>
                <w:color w:val="000000"/>
                <w:sz w:val="20"/>
                <w:szCs w:val="20"/>
                <w:lang w:val="fr-BE"/>
              </w:rPr>
              <w:t>efect</w:t>
            </w:r>
            <w:proofErr w:type="spellEnd"/>
            <w:r w:rsidRPr="008C375E">
              <w:rPr>
                <w:color w:val="000000"/>
                <w:sz w:val="20"/>
                <w:szCs w:val="20"/>
                <w:lang w:val="fr-BE"/>
              </w:rPr>
              <w:t xml:space="preserve"> </w:t>
            </w:r>
            <w:proofErr w:type="spellStart"/>
            <w:r w:rsidRPr="008C375E">
              <w:rPr>
                <w:color w:val="000000"/>
                <w:sz w:val="20"/>
                <w:szCs w:val="20"/>
                <w:lang w:val="fr-BE"/>
              </w:rPr>
              <w:t>fiziologic</w:t>
            </w:r>
            <w:proofErr w:type="spellEnd"/>
            <w:r w:rsidRPr="008C375E">
              <w:rPr>
                <w:color w:val="000000"/>
                <w:sz w:val="20"/>
                <w:szCs w:val="20"/>
                <w:lang w:val="fr-BE"/>
              </w:rPr>
              <w:t xml:space="preserve"> </w:t>
            </w:r>
            <w:proofErr w:type="spellStart"/>
            <w:r w:rsidRPr="008C375E">
              <w:rPr>
                <w:color w:val="000000"/>
                <w:sz w:val="20"/>
                <w:szCs w:val="20"/>
                <w:lang w:val="fr-BE"/>
              </w:rPr>
              <w:t>benefic</w:t>
            </w:r>
            <w:proofErr w:type="spellEnd"/>
            <w:r w:rsidRPr="008C375E">
              <w:rPr>
                <w:color w:val="000000"/>
                <w:sz w:val="20"/>
                <w:szCs w:val="20"/>
                <w:lang w:val="fr-BE"/>
              </w:rPr>
              <w:t xml:space="preserve"> </w:t>
            </w:r>
            <w:proofErr w:type="spellStart"/>
            <w:r w:rsidRPr="008C375E">
              <w:rPr>
                <w:color w:val="000000"/>
                <w:sz w:val="20"/>
                <w:szCs w:val="20"/>
                <w:lang w:val="fr-BE"/>
              </w:rPr>
              <w:t>demonstrat</w:t>
            </w:r>
            <w:proofErr w:type="spellEnd"/>
            <w:r w:rsidRPr="008C375E">
              <w:rPr>
                <w:color w:val="000000"/>
                <w:sz w:val="20"/>
                <w:szCs w:val="20"/>
                <w:lang w:val="fr-BE"/>
              </w:rPr>
              <w:t xml:space="preserv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dovezi</w:t>
            </w:r>
            <w:proofErr w:type="spellEnd"/>
            <w:r w:rsidRPr="008C375E">
              <w:rPr>
                <w:color w:val="000000"/>
                <w:sz w:val="20"/>
                <w:szCs w:val="20"/>
                <w:lang w:val="fr-BE"/>
              </w:rPr>
              <w:t xml:space="preserve"> </w:t>
            </w:r>
            <w:proofErr w:type="spellStart"/>
            <w:r w:rsidRPr="008C375E">
              <w:rPr>
                <w:color w:val="000000"/>
                <w:sz w:val="20"/>
                <w:szCs w:val="20"/>
                <w:lang w:val="fr-BE"/>
              </w:rPr>
              <w:t>științifice</w:t>
            </w:r>
            <w:proofErr w:type="spellEnd"/>
            <w:r w:rsidRPr="008C375E">
              <w:rPr>
                <w:color w:val="000000"/>
                <w:sz w:val="20"/>
                <w:szCs w:val="20"/>
                <w:lang w:val="fr-BE"/>
              </w:rPr>
              <w:t xml:space="preserve"> </w:t>
            </w:r>
            <w:proofErr w:type="spellStart"/>
            <w:r w:rsidRPr="008C375E">
              <w:rPr>
                <w:color w:val="000000"/>
                <w:sz w:val="20"/>
                <w:szCs w:val="20"/>
                <w:lang w:val="fr-BE"/>
              </w:rPr>
              <w:t>general</w:t>
            </w:r>
            <w:proofErr w:type="spellEnd"/>
            <w:r w:rsidRPr="008C375E">
              <w:rPr>
                <w:color w:val="000000"/>
                <w:sz w:val="20"/>
                <w:szCs w:val="20"/>
                <w:lang w:val="fr-BE"/>
              </w:rPr>
              <w:t xml:space="preserve"> </w:t>
            </w:r>
            <w:proofErr w:type="spellStart"/>
            <w:r w:rsidRPr="008C375E">
              <w:rPr>
                <w:color w:val="000000"/>
                <w:sz w:val="20"/>
                <w:szCs w:val="20"/>
                <w:lang w:val="fr-BE"/>
              </w:rPr>
              <w:t>acceptate</w:t>
            </w:r>
            <w:proofErr w:type="spellEnd"/>
            <w:r w:rsidRPr="008C375E">
              <w:rPr>
                <w:color w:val="000000"/>
                <w:sz w:val="20"/>
                <w:szCs w:val="20"/>
                <w:lang w:val="fr-BE"/>
              </w:rPr>
              <w:t>;</w:t>
            </w:r>
          </w:p>
          <w:p w14:paraId="0C11448D" w14:textId="77777777" w:rsidR="00DC6DD6" w:rsidRPr="008C375E" w:rsidRDefault="00DC6DD6" w:rsidP="00DC6DD6">
            <w:pPr>
              <w:ind w:firstLine="142"/>
              <w:jc w:val="both"/>
              <w:rPr>
                <w:color w:val="000000"/>
                <w:sz w:val="20"/>
                <w:szCs w:val="20"/>
              </w:rPr>
            </w:pPr>
            <w:r w:rsidRPr="008C375E">
              <w:rPr>
                <w:color w:val="000000"/>
                <w:sz w:val="20"/>
                <w:szCs w:val="20"/>
              </w:rPr>
              <w:t xml:space="preserve">— </w:t>
            </w:r>
            <w:proofErr w:type="spellStart"/>
            <w:r w:rsidRPr="008C375E">
              <w:rPr>
                <w:color w:val="000000"/>
                <w:sz w:val="20"/>
                <w:szCs w:val="20"/>
              </w:rPr>
              <w:t>polimeri</w:t>
            </w:r>
            <w:proofErr w:type="spellEnd"/>
            <w:r w:rsidRPr="008C375E">
              <w:rPr>
                <w:color w:val="000000"/>
                <w:sz w:val="20"/>
                <w:szCs w:val="20"/>
              </w:rPr>
              <w:t xml:space="preserve"> </w:t>
            </w:r>
            <w:proofErr w:type="spellStart"/>
            <w:r w:rsidRPr="008C375E">
              <w:rPr>
                <w:color w:val="000000"/>
                <w:sz w:val="20"/>
                <w:szCs w:val="20"/>
              </w:rPr>
              <w:t>glucidici</w:t>
            </w:r>
            <w:proofErr w:type="spellEnd"/>
            <w:r w:rsidRPr="008C375E">
              <w:rPr>
                <w:color w:val="000000"/>
                <w:sz w:val="20"/>
                <w:szCs w:val="20"/>
              </w:rPr>
              <w:t xml:space="preserve"> </w:t>
            </w:r>
            <w:proofErr w:type="spellStart"/>
            <w:r w:rsidRPr="008C375E">
              <w:rPr>
                <w:color w:val="000000"/>
                <w:sz w:val="20"/>
                <w:szCs w:val="20"/>
              </w:rPr>
              <w:t>comestibili</w:t>
            </w:r>
            <w:proofErr w:type="spellEnd"/>
            <w:r w:rsidRPr="008C375E">
              <w:rPr>
                <w:color w:val="000000"/>
                <w:sz w:val="20"/>
                <w:szCs w:val="20"/>
              </w:rPr>
              <w:t xml:space="preserve"> </w:t>
            </w:r>
            <w:proofErr w:type="spellStart"/>
            <w:r w:rsidRPr="008C375E">
              <w:rPr>
                <w:color w:val="000000"/>
                <w:sz w:val="20"/>
                <w:szCs w:val="20"/>
              </w:rPr>
              <w:t>sintetici</w:t>
            </w:r>
            <w:proofErr w:type="spellEnd"/>
            <w:r w:rsidRPr="008C375E">
              <w:rPr>
                <w:color w:val="000000"/>
                <w:sz w:val="20"/>
                <w:szCs w:val="20"/>
              </w:rPr>
              <w:t xml:space="preserve"> care au un </w:t>
            </w:r>
            <w:proofErr w:type="spellStart"/>
            <w:r w:rsidRPr="008C375E">
              <w:rPr>
                <w:color w:val="000000"/>
                <w:sz w:val="20"/>
                <w:szCs w:val="20"/>
              </w:rPr>
              <w:t>efect</w:t>
            </w:r>
            <w:proofErr w:type="spellEnd"/>
            <w:r w:rsidRPr="008C375E">
              <w:rPr>
                <w:color w:val="000000"/>
                <w:sz w:val="20"/>
                <w:szCs w:val="20"/>
              </w:rPr>
              <w:t xml:space="preserve"> </w:t>
            </w:r>
            <w:proofErr w:type="spellStart"/>
            <w:r w:rsidRPr="008C375E">
              <w:rPr>
                <w:color w:val="000000"/>
                <w:sz w:val="20"/>
                <w:szCs w:val="20"/>
              </w:rPr>
              <w:t>fiziologic</w:t>
            </w:r>
            <w:proofErr w:type="spellEnd"/>
            <w:r w:rsidRPr="008C375E">
              <w:rPr>
                <w:color w:val="000000"/>
                <w:sz w:val="20"/>
                <w:szCs w:val="20"/>
              </w:rPr>
              <w:t xml:space="preserve"> benefic </w:t>
            </w:r>
            <w:proofErr w:type="spellStart"/>
            <w:r w:rsidRPr="008C375E">
              <w:rPr>
                <w:color w:val="000000"/>
                <w:sz w:val="20"/>
                <w:szCs w:val="20"/>
              </w:rPr>
              <w:t>demonstrat</w:t>
            </w:r>
            <w:proofErr w:type="spellEnd"/>
            <w:r w:rsidRPr="008C375E">
              <w:rPr>
                <w:color w:val="000000"/>
                <w:sz w:val="20"/>
                <w:szCs w:val="20"/>
              </w:rPr>
              <w:t xml:space="preserve"> </w:t>
            </w:r>
            <w:proofErr w:type="spellStart"/>
            <w:r w:rsidRPr="008C375E">
              <w:rPr>
                <w:color w:val="000000"/>
                <w:sz w:val="20"/>
                <w:szCs w:val="20"/>
              </w:rPr>
              <w:t>prin</w:t>
            </w:r>
            <w:proofErr w:type="spellEnd"/>
            <w:r w:rsidRPr="008C375E">
              <w:rPr>
                <w:color w:val="000000"/>
                <w:sz w:val="20"/>
                <w:szCs w:val="20"/>
              </w:rPr>
              <w:t xml:space="preserve"> </w:t>
            </w:r>
            <w:proofErr w:type="spellStart"/>
            <w:r w:rsidRPr="008C375E">
              <w:rPr>
                <w:color w:val="000000"/>
                <w:sz w:val="20"/>
                <w:szCs w:val="20"/>
              </w:rPr>
              <w:t>dovezi</w:t>
            </w:r>
            <w:proofErr w:type="spellEnd"/>
            <w:r w:rsidRPr="008C375E">
              <w:rPr>
                <w:color w:val="000000"/>
                <w:sz w:val="20"/>
                <w:szCs w:val="20"/>
              </w:rPr>
              <w:t xml:space="preserve"> </w:t>
            </w:r>
            <w:proofErr w:type="spellStart"/>
            <w:r w:rsidRPr="008C375E">
              <w:rPr>
                <w:color w:val="000000"/>
                <w:sz w:val="20"/>
                <w:szCs w:val="20"/>
              </w:rPr>
              <w:t>științifice</w:t>
            </w:r>
            <w:proofErr w:type="spellEnd"/>
            <w:r w:rsidRPr="008C375E">
              <w:rPr>
                <w:color w:val="000000"/>
                <w:sz w:val="20"/>
                <w:szCs w:val="20"/>
              </w:rPr>
              <w:t xml:space="preserve"> general </w:t>
            </w:r>
            <w:proofErr w:type="spellStart"/>
            <w:r w:rsidRPr="008C375E">
              <w:rPr>
                <w:color w:val="000000"/>
                <w:sz w:val="20"/>
                <w:szCs w:val="20"/>
              </w:rPr>
              <w:t>acceptate</w:t>
            </w:r>
            <w:proofErr w:type="spellEnd"/>
            <w:r w:rsidRPr="008C375E">
              <w:rPr>
                <w:color w:val="000000"/>
                <w:sz w:val="20"/>
                <w:szCs w:val="20"/>
              </w:rPr>
              <w:t>.</w:t>
            </w:r>
          </w:p>
          <w:p w14:paraId="0D7F9C68" w14:textId="77777777" w:rsidR="00DC6DD6" w:rsidRPr="008C375E" w:rsidRDefault="00DC6DD6" w:rsidP="00DC6DD6">
            <w:pPr>
              <w:ind w:firstLine="142"/>
              <w:jc w:val="both"/>
              <w:rPr>
                <w:b/>
                <w:color w:val="000000"/>
                <w:sz w:val="20"/>
                <w:szCs w:val="20"/>
                <w:lang w:val="ro-RO"/>
              </w:rPr>
            </w:pPr>
            <w:r w:rsidRPr="008C375E">
              <w:rPr>
                <w:color w:val="000000"/>
                <w:sz w:val="20"/>
                <w:szCs w:val="20"/>
              </w:rPr>
              <w:t>13. „</w:t>
            </w:r>
            <w:proofErr w:type="spellStart"/>
            <w:r w:rsidRPr="008C375E">
              <w:rPr>
                <w:color w:val="000000"/>
                <w:sz w:val="20"/>
                <w:szCs w:val="20"/>
              </w:rPr>
              <w:t>Valoarea</w:t>
            </w:r>
            <w:proofErr w:type="spellEnd"/>
            <w:r w:rsidRPr="008C375E">
              <w:rPr>
                <w:color w:val="000000"/>
                <w:sz w:val="20"/>
                <w:szCs w:val="20"/>
              </w:rPr>
              <w:t xml:space="preserve"> </w:t>
            </w:r>
            <w:proofErr w:type="spellStart"/>
            <w:r w:rsidRPr="008C375E">
              <w:rPr>
                <w:color w:val="000000"/>
                <w:sz w:val="20"/>
                <w:szCs w:val="20"/>
              </w:rPr>
              <w:t>medie</w:t>
            </w:r>
            <w:proofErr w:type="spellEnd"/>
            <w:r w:rsidRPr="008C375E">
              <w:rPr>
                <w:color w:val="000000"/>
                <w:sz w:val="20"/>
                <w:szCs w:val="20"/>
              </w:rPr>
              <w:t xml:space="preserve">” </w:t>
            </w:r>
            <w:proofErr w:type="spellStart"/>
            <w:r w:rsidRPr="008C375E">
              <w:rPr>
                <w:color w:val="000000"/>
                <w:sz w:val="20"/>
                <w:szCs w:val="20"/>
              </w:rPr>
              <w:t>înseamnă</w:t>
            </w:r>
            <w:proofErr w:type="spellEnd"/>
            <w:r w:rsidRPr="008C375E">
              <w:rPr>
                <w:color w:val="000000"/>
                <w:sz w:val="20"/>
                <w:szCs w:val="20"/>
              </w:rPr>
              <w:t xml:space="preserve"> </w:t>
            </w:r>
            <w:proofErr w:type="spellStart"/>
            <w:r w:rsidRPr="008C375E">
              <w:rPr>
                <w:color w:val="000000"/>
                <w:sz w:val="20"/>
                <w:szCs w:val="20"/>
              </w:rPr>
              <w:t>valoarea</w:t>
            </w:r>
            <w:proofErr w:type="spellEnd"/>
            <w:r w:rsidRPr="008C375E">
              <w:rPr>
                <w:color w:val="000000"/>
                <w:sz w:val="20"/>
                <w:szCs w:val="20"/>
              </w:rPr>
              <w:t xml:space="preserve"> care </w:t>
            </w:r>
            <w:proofErr w:type="spellStart"/>
            <w:r w:rsidRPr="008C375E">
              <w:rPr>
                <w:color w:val="000000"/>
                <w:sz w:val="20"/>
                <w:szCs w:val="20"/>
              </w:rPr>
              <w:t>reprezintă</w:t>
            </w:r>
            <w:proofErr w:type="spellEnd"/>
            <w:r w:rsidRPr="008C375E">
              <w:rPr>
                <w:color w:val="000000"/>
                <w:sz w:val="20"/>
                <w:szCs w:val="20"/>
              </w:rPr>
              <w:t xml:space="preserve"> cel </w:t>
            </w:r>
            <w:proofErr w:type="spellStart"/>
            <w:r w:rsidRPr="008C375E">
              <w:rPr>
                <w:color w:val="000000"/>
                <w:sz w:val="20"/>
                <w:szCs w:val="20"/>
              </w:rPr>
              <w:t>mai</w:t>
            </w:r>
            <w:proofErr w:type="spellEnd"/>
            <w:r w:rsidRPr="008C375E">
              <w:rPr>
                <w:color w:val="000000"/>
                <w:sz w:val="20"/>
                <w:szCs w:val="20"/>
              </w:rPr>
              <w:t xml:space="preserve"> bine </w:t>
            </w:r>
            <w:proofErr w:type="spellStart"/>
            <w:r w:rsidRPr="008C375E">
              <w:rPr>
                <w:color w:val="000000"/>
                <w:sz w:val="20"/>
                <w:szCs w:val="20"/>
              </w:rPr>
              <w:t>cantitatea</w:t>
            </w:r>
            <w:proofErr w:type="spellEnd"/>
            <w:r w:rsidRPr="008C375E">
              <w:rPr>
                <w:color w:val="000000"/>
                <w:sz w:val="20"/>
                <w:szCs w:val="20"/>
              </w:rPr>
              <w:t xml:space="preserve"> de </w:t>
            </w:r>
            <w:proofErr w:type="spellStart"/>
            <w:r w:rsidRPr="008C375E">
              <w:rPr>
                <w:color w:val="000000"/>
                <w:sz w:val="20"/>
                <w:szCs w:val="20"/>
              </w:rPr>
              <w:t>nutrienți</w:t>
            </w:r>
            <w:proofErr w:type="spellEnd"/>
            <w:r w:rsidRPr="008C375E">
              <w:rPr>
                <w:color w:val="000000"/>
                <w:sz w:val="20"/>
                <w:szCs w:val="20"/>
              </w:rPr>
              <w:t xml:space="preserve"> </w:t>
            </w:r>
            <w:proofErr w:type="spellStart"/>
            <w:r w:rsidRPr="008C375E">
              <w:rPr>
                <w:color w:val="000000"/>
                <w:sz w:val="20"/>
                <w:szCs w:val="20"/>
              </w:rPr>
              <w:t>conținută</w:t>
            </w:r>
            <w:proofErr w:type="spellEnd"/>
            <w:r w:rsidRPr="008C375E">
              <w:rPr>
                <w:color w:val="000000"/>
                <w:sz w:val="20"/>
                <w:szCs w:val="20"/>
              </w:rPr>
              <w:t xml:space="preserve"> de un </w:t>
            </w:r>
            <w:proofErr w:type="spellStart"/>
            <w:r w:rsidRPr="008C375E">
              <w:rPr>
                <w:color w:val="000000"/>
                <w:sz w:val="20"/>
                <w:szCs w:val="20"/>
              </w:rPr>
              <w:t>anumit</w:t>
            </w:r>
            <w:proofErr w:type="spellEnd"/>
            <w:r w:rsidRPr="008C375E">
              <w:rPr>
                <w:color w:val="000000"/>
                <w:sz w:val="20"/>
                <w:szCs w:val="20"/>
              </w:rPr>
              <w:t xml:space="preserve"> </w:t>
            </w:r>
            <w:proofErr w:type="spellStart"/>
            <w:r w:rsidRPr="008C375E">
              <w:rPr>
                <w:color w:val="000000"/>
                <w:sz w:val="20"/>
                <w:szCs w:val="20"/>
              </w:rPr>
              <w:t>produs</w:t>
            </w:r>
            <w:proofErr w:type="spellEnd"/>
            <w:r w:rsidRPr="008C375E">
              <w:rPr>
                <w:color w:val="000000"/>
                <w:sz w:val="20"/>
                <w:szCs w:val="20"/>
              </w:rPr>
              <w:t xml:space="preserve"> </w:t>
            </w:r>
            <w:proofErr w:type="spellStart"/>
            <w:r w:rsidRPr="008C375E">
              <w:rPr>
                <w:color w:val="000000"/>
                <w:sz w:val="20"/>
                <w:szCs w:val="20"/>
              </w:rPr>
              <w:t>alimentar</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reflectă</w:t>
            </w:r>
            <w:proofErr w:type="spellEnd"/>
            <w:r w:rsidRPr="008C375E">
              <w:rPr>
                <w:color w:val="000000"/>
                <w:sz w:val="20"/>
                <w:szCs w:val="20"/>
              </w:rPr>
              <w:t xml:space="preserve"> </w:t>
            </w:r>
            <w:proofErr w:type="spellStart"/>
            <w:r w:rsidRPr="008C375E">
              <w:rPr>
                <w:color w:val="000000"/>
                <w:sz w:val="20"/>
                <w:szCs w:val="20"/>
              </w:rPr>
              <w:t>ajustări</w:t>
            </w:r>
            <w:proofErr w:type="spellEnd"/>
            <w:r w:rsidRPr="008C375E">
              <w:rPr>
                <w:color w:val="000000"/>
                <w:sz w:val="20"/>
                <w:szCs w:val="20"/>
              </w:rPr>
              <w:t xml:space="preserve"> care </w:t>
            </w:r>
            <w:proofErr w:type="spellStart"/>
            <w:r w:rsidRPr="008C375E">
              <w:rPr>
                <w:color w:val="000000"/>
                <w:sz w:val="20"/>
                <w:szCs w:val="20"/>
              </w:rPr>
              <w:t>iau</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considerare</w:t>
            </w:r>
            <w:proofErr w:type="spellEnd"/>
            <w:r w:rsidRPr="008C375E">
              <w:rPr>
                <w:color w:val="000000"/>
                <w:sz w:val="20"/>
                <w:szCs w:val="20"/>
              </w:rPr>
              <w:t xml:space="preserve"> </w:t>
            </w:r>
            <w:proofErr w:type="spellStart"/>
            <w:r w:rsidRPr="008C375E">
              <w:rPr>
                <w:color w:val="000000"/>
                <w:sz w:val="20"/>
                <w:szCs w:val="20"/>
              </w:rPr>
              <w:t>variațiile</w:t>
            </w:r>
            <w:proofErr w:type="spellEnd"/>
            <w:r w:rsidRPr="008C375E">
              <w:rPr>
                <w:color w:val="000000"/>
                <w:sz w:val="20"/>
                <w:szCs w:val="20"/>
              </w:rPr>
              <w:t xml:space="preserve"> </w:t>
            </w:r>
            <w:proofErr w:type="spellStart"/>
            <w:r w:rsidRPr="008C375E">
              <w:rPr>
                <w:color w:val="000000"/>
                <w:sz w:val="20"/>
                <w:szCs w:val="20"/>
              </w:rPr>
              <w:t>sezoniere</w:t>
            </w:r>
            <w:proofErr w:type="spellEnd"/>
            <w:r w:rsidRPr="008C375E">
              <w:rPr>
                <w:color w:val="000000"/>
                <w:sz w:val="20"/>
                <w:szCs w:val="20"/>
              </w:rPr>
              <w:t xml:space="preserve">, </w:t>
            </w:r>
            <w:proofErr w:type="spellStart"/>
            <w:r w:rsidRPr="008C375E">
              <w:rPr>
                <w:color w:val="000000"/>
                <w:sz w:val="20"/>
                <w:szCs w:val="20"/>
              </w:rPr>
              <w:t>obiceiurile</w:t>
            </w:r>
            <w:proofErr w:type="spellEnd"/>
            <w:r w:rsidRPr="008C375E">
              <w:rPr>
                <w:color w:val="000000"/>
                <w:sz w:val="20"/>
                <w:szCs w:val="20"/>
              </w:rPr>
              <w:t xml:space="preserve"> de </w:t>
            </w:r>
            <w:proofErr w:type="spellStart"/>
            <w:r w:rsidRPr="008C375E">
              <w:rPr>
                <w:color w:val="000000"/>
                <w:sz w:val="20"/>
                <w:szCs w:val="20"/>
              </w:rPr>
              <w:t>consum</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alți</w:t>
            </w:r>
            <w:proofErr w:type="spellEnd"/>
            <w:r w:rsidRPr="008C375E">
              <w:rPr>
                <w:color w:val="000000"/>
                <w:sz w:val="20"/>
                <w:szCs w:val="20"/>
              </w:rPr>
              <w:t xml:space="preserve"> </w:t>
            </w:r>
            <w:proofErr w:type="spellStart"/>
            <w:r w:rsidRPr="008C375E">
              <w:rPr>
                <w:color w:val="000000"/>
                <w:sz w:val="20"/>
                <w:szCs w:val="20"/>
              </w:rPr>
              <w:t>factori</w:t>
            </w:r>
            <w:proofErr w:type="spellEnd"/>
            <w:r w:rsidRPr="008C375E">
              <w:rPr>
                <w:color w:val="000000"/>
                <w:sz w:val="20"/>
                <w:szCs w:val="20"/>
              </w:rPr>
              <w:t xml:space="preserve"> care </w:t>
            </w:r>
            <w:proofErr w:type="spellStart"/>
            <w:r w:rsidRPr="008C375E">
              <w:rPr>
                <w:color w:val="000000"/>
                <w:sz w:val="20"/>
                <w:szCs w:val="20"/>
              </w:rPr>
              <w:t>ar</w:t>
            </w:r>
            <w:proofErr w:type="spellEnd"/>
            <w:r w:rsidRPr="008C375E">
              <w:rPr>
                <w:color w:val="000000"/>
                <w:sz w:val="20"/>
                <w:szCs w:val="20"/>
              </w:rPr>
              <w:t xml:space="preserve"> </w:t>
            </w:r>
            <w:proofErr w:type="spellStart"/>
            <w:r w:rsidRPr="008C375E">
              <w:rPr>
                <w:color w:val="000000"/>
                <w:sz w:val="20"/>
                <w:szCs w:val="20"/>
              </w:rPr>
              <w:t>putea</w:t>
            </w:r>
            <w:proofErr w:type="spellEnd"/>
            <w:r w:rsidRPr="008C375E">
              <w:rPr>
                <w:color w:val="000000"/>
                <w:sz w:val="20"/>
                <w:szCs w:val="20"/>
              </w:rPr>
              <w:t xml:space="preserve"> </w:t>
            </w:r>
            <w:proofErr w:type="spellStart"/>
            <w:r w:rsidRPr="008C375E">
              <w:rPr>
                <w:color w:val="000000"/>
                <w:sz w:val="20"/>
                <w:szCs w:val="20"/>
              </w:rPr>
              <w:t>determina</w:t>
            </w:r>
            <w:proofErr w:type="spellEnd"/>
            <w:r w:rsidRPr="008C375E">
              <w:rPr>
                <w:color w:val="000000"/>
                <w:sz w:val="20"/>
                <w:szCs w:val="20"/>
              </w:rPr>
              <w:t xml:space="preserve"> </w:t>
            </w:r>
            <w:proofErr w:type="spellStart"/>
            <w:r w:rsidRPr="008C375E">
              <w:rPr>
                <w:color w:val="000000"/>
                <w:sz w:val="20"/>
                <w:szCs w:val="20"/>
              </w:rPr>
              <w:t>variația</w:t>
            </w:r>
            <w:proofErr w:type="spellEnd"/>
            <w:r w:rsidRPr="008C375E">
              <w:rPr>
                <w:color w:val="000000"/>
                <w:sz w:val="20"/>
                <w:szCs w:val="20"/>
              </w:rPr>
              <w:t xml:space="preserve"> </w:t>
            </w:r>
            <w:proofErr w:type="spellStart"/>
            <w:r w:rsidRPr="008C375E">
              <w:rPr>
                <w:color w:val="000000"/>
                <w:sz w:val="20"/>
                <w:szCs w:val="20"/>
              </w:rPr>
              <w:t>valorii</w:t>
            </w:r>
            <w:proofErr w:type="spellEnd"/>
            <w:r w:rsidRPr="008C375E">
              <w:rPr>
                <w:color w:val="000000"/>
                <w:sz w:val="20"/>
                <w:szCs w:val="20"/>
              </w:rPr>
              <w:t xml:space="preserve"> </w:t>
            </w:r>
            <w:proofErr w:type="spellStart"/>
            <w:r w:rsidRPr="008C375E">
              <w:rPr>
                <w:color w:val="000000"/>
                <w:sz w:val="20"/>
                <w:szCs w:val="20"/>
              </w:rPr>
              <w:t>efective</w:t>
            </w:r>
            <w:proofErr w:type="spellEnd"/>
            <w:r w:rsidRPr="008C375E">
              <w:rPr>
                <w:color w:val="000000"/>
                <w:sz w:val="20"/>
                <w:szCs w:val="20"/>
              </w:rPr>
              <w:t>.</w:t>
            </w:r>
          </w:p>
        </w:tc>
        <w:tc>
          <w:tcPr>
            <w:tcW w:w="5245" w:type="dxa"/>
          </w:tcPr>
          <w:p w14:paraId="73A00AAF" w14:textId="77777777" w:rsidR="00DC6DD6" w:rsidRPr="008C375E" w:rsidRDefault="00DC6DD6" w:rsidP="00DC6DD6">
            <w:pPr>
              <w:tabs>
                <w:tab w:val="left" w:pos="180"/>
              </w:tabs>
              <w:ind w:right="132" w:firstLine="142"/>
              <w:jc w:val="both"/>
              <w:outlineLvl w:val="0"/>
              <w:rPr>
                <w:rStyle w:val="ax1"/>
                <w:b w:val="0"/>
                <w:iCs/>
                <w:sz w:val="20"/>
                <w:szCs w:val="20"/>
                <w:lang w:val="ro-RO"/>
              </w:rPr>
            </w:pPr>
            <w:r w:rsidRPr="008C375E">
              <w:rPr>
                <w:rStyle w:val="ax1"/>
                <w:b w:val="0"/>
                <w:iCs/>
                <w:sz w:val="20"/>
                <w:szCs w:val="20"/>
                <w:lang w:val="ro-RO"/>
              </w:rPr>
              <w:lastRenderedPageBreak/>
              <w:t xml:space="preserve">Transpus în articolul 2, alineatul (2) a Legii nr.279/2017 </w:t>
            </w:r>
          </w:p>
          <w:p w14:paraId="5DC6D1A9" w14:textId="77777777" w:rsidR="00DC6DD6" w:rsidRPr="008C375E" w:rsidRDefault="00DC6DD6" w:rsidP="00DC6DD6">
            <w:pPr>
              <w:ind w:left="142" w:right="142" w:firstLine="142"/>
              <w:jc w:val="both"/>
              <w:rPr>
                <w:sz w:val="20"/>
                <w:szCs w:val="20"/>
                <w:lang w:val="ro-RO" w:eastAsia="ru-RU"/>
              </w:rPr>
            </w:pPr>
            <w:proofErr w:type="spellStart"/>
            <w:r w:rsidRPr="008C375E">
              <w:rPr>
                <w:sz w:val="20"/>
                <w:szCs w:val="20"/>
                <w:lang w:val="ro-RO" w:eastAsia="ru-RU"/>
              </w:rPr>
              <w:t>declaraţia</w:t>
            </w:r>
            <w:proofErr w:type="spellEnd"/>
            <w:r w:rsidRPr="008C375E">
              <w:rPr>
                <w:sz w:val="20"/>
                <w:szCs w:val="20"/>
                <w:lang w:val="ro-RO" w:eastAsia="ru-RU"/>
              </w:rPr>
              <w:t xml:space="preserve"> </w:t>
            </w:r>
            <w:proofErr w:type="spellStart"/>
            <w:r w:rsidRPr="008C375E">
              <w:rPr>
                <w:sz w:val="20"/>
                <w:szCs w:val="20"/>
                <w:lang w:val="ro-RO" w:eastAsia="ru-RU"/>
              </w:rPr>
              <w:t>nutriţională</w:t>
            </w:r>
            <w:proofErr w:type="spellEnd"/>
            <w:r w:rsidRPr="008C375E">
              <w:rPr>
                <w:sz w:val="20"/>
                <w:szCs w:val="20"/>
                <w:lang w:val="ro-RO" w:eastAsia="ru-RU"/>
              </w:rPr>
              <w:t xml:space="preserve"> sau etichetarea </w:t>
            </w:r>
            <w:proofErr w:type="spellStart"/>
            <w:r w:rsidRPr="008C375E">
              <w:rPr>
                <w:sz w:val="20"/>
                <w:szCs w:val="20"/>
                <w:lang w:val="ro-RO" w:eastAsia="ru-RU"/>
              </w:rPr>
              <w:t>nutriţională</w:t>
            </w:r>
            <w:proofErr w:type="spellEnd"/>
            <w:r w:rsidRPr="008C375E">
              <w:rPr>
                <w:sz w:val="20"/>
                <w:szCs w:val="20"/>
                <w:lang w:val="ro-RO" w:eastAsia="ru-RU"/>
              </w:rPr>
              <w:t xml:space="preserve"> se referă la </w:t>
            </w:r>
            <w:proofErr w:type="spellStart"/>
            <w:r w:rsidRPr="008C375E">
              <w:rPr>
                <w:sz w:val="20"/>
                <w:szCs w:val="20"/>
                <w:lang w:val="ro-RO" w:eastAsia="ru-RU"/>
              </w:rPr>
              <w:t>informaţiile</w:t>
            </w:r>
            <w:proofErr w:type="spellEnd"/>
            <w:r w:rsidRPr="008C375E">
              <w:rPr>
                <w:sz w:val="20"/>
                <w:szCs w:val="20"/>
                <w:lang w:val="ro-RO" w:eastAsia="ru-RU"/>
              </w:rPr>
              <w:t xml:space="preserve"> care </w:t>
            </w:r>
            <w:proofErr w:type="spellStart"/>
            <w:r w:rsidRPr="008C375E">
              <w:rPr>
                <w:sz w:val="20"/>
                <w:szCs w:val="20"/>
                <w:lang w:val="ro-RO" w:eastAsia="ru-RU"/>
              </w:rPr>
              <w:t>menţionează</w:t>
            </w:r>
            <w:proofErr w:type="spellEnd"/>
            <w:r w:rsidRPr="008C375E">
              <w:rPr>
                <w:sz w:val="20"/>
                <w:szCs w:val="20"/>
                <w:lang w:val="ro-RO" w:eastAsia="ru-RU"/>
              </w:rPr>
              <w:t>:</w:t>
            </w:r>
          </w:p>
          <w:p w14:paraId="2F66246D"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a) valoarea energetică; sau</w:t>
            </w:r>
          </w:p>
          <w:p w14:paraId="7C902FE1"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b) valoarea energetică </w:t>
            </w:r>
            <w:proofErr w:type="spellStart"/>
            <w:r w:rsidRPr="008C375E">
              <w:rPr>
                <w:sz w:val="20"/>
                <w:szCs w:val="20"/>
                <w:lang w:val="ro-RO" w:eastAsia="ru-RU"/>
              </w:rPr>
              <w:t>şi</w:t>
            </w:r>
            <w:proofErr w:type="spellEnd"/>
            <w:r w:rsidRPr="008C375E">
              <w:rPr>
                <w:sz w:val="20"/>
                <w:szCs w:val="20"/>
                <w:lang w:val="ro-RO" w:eastAsia="ru-RU"/>
              </w:rPr>
              <w:t xml:space="preserve"> cantitatea unuia sau a mai multor </w:t>
            </w:r>
            <w:proofErr w:type="spellStart"/>
            <w:r w:rsidRPr="008C375E">
              <w:rPr>
                <w:sz w:val="20"/>
                <w:szCs w:val="20"/>
                <w:lang w:val="ro-RO" w:eastAsia="ru-RU"/>
              </w:rPr>
              <w:t>nutrienţi</w:t>
            </w:r>
            <w:proofErr w:type="spellEnd"/>
            <w:r w:rsidRPr="008C375E">
              <w:rPr>
                <w:sz w:val="20"/>
                <w:szCs w:val="20"/>
                <w:lang w:val="ro-RO" w:eastAsia="ru-RU"/>
              </w:rPr>
              <w:t>:</w:t>
            </w:r>
          </w:p>
          <w:p w14:paraId="4289B31D"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 grăsimi (acizi </w:t>
            </w:r>
            <w:proofErr w:type="spellStart"/>
            <w:r w:rsidRPr="008C375E">
              <w:rPr>
                <w:sz w:val="20"/>
                <w:szCs w:val="20"/>
                <w:lang w:val="ro-RO" w:eastAsia="ru-RU"/>
              </w:rPr>
              <w:t>graşi</w:t>
            </w:r>
            <w:proofErr w:type="spellEnd"/>
            <w:r w:rsidRPr="008C375E">
              <w:rPr>
                <w:sz w:val="20"/>
                <w:szCs w:val="20"/>
                <w:lang w:val="ro-RO" w:eastAsia="ru-RU"/>
              </w:rPr>
              <w:t xml:space="preserve"> </w:t>
            </w:r>
            <w:proofErr w:type="spellStart"/>
            <w:r w:rsidRPr="008C375E">
              <w:rPr>
                <w:sz w:val="20"/>
                <w:szCs w:val="20"/>
                <w:lang w:val="ro-RO" w:eastAsia="ru-RU"/>
              </w:rPr>
              <w:t>saturaţi</w:t>
            </w:r>
            <w:proofErr w:type="spellEnd"/>
            <w:r w:rsidRPr="008C375E">
              <w:rPr>
                <w:sz w:val="20"/>
                <w:szCs w:val="20"/>
                <w:lang w:val="ro-RO" w:eastAsia="ru-RU"/>
              </w:rPr>
              <w:t xml:space="preserve">, acizi </w:t>
            </w:r>
            <w:proofErr w:type="spellStart"/>
            <w:r w:rsidRPr="008C375E">
              <w:rPr>
                <w:sz w:val="20"/>
                <w:szCs w:val="20"/>
                <w:lang w:val="ro-RO" w:eastAsia="ru-RU"/>
              </w:rPr>
              <w:t>graşi</w:t>
            </w:r>
            <w:proofErr w:type="spellEnd"/>
            <w:r w:rsidRPr="008C375E">
              <w:rPr>
                <w:sz w:val="20"/>
                <w:szCs w:val="20"/>
                <w:lang w:val="ro-RO" w:eastAsia="ru-RU"/>
              </w:rPr>
              <w:t xml:space="preserve"> </w:t>
            </w:r>
            <w:proofErr w:type="spellStart"/>
            <w:r w:rsidRPr="008C375E">
              <w:rPr>
                <w:sz w:val="20"/>
                <w:szCs w:val="20"/>
                <w:lang w:val="ro-RO" w:eastAsia="ru-RU"/>
              </w:rPr>
              <w:t>mononesaturaţi</w:t>
            </w:r>
            <w:proofErr w:type="spellEnd"/>
            <w:r w:rsidRPr="008C375E">
              <w:rPr>
                <w:sz w:val="20"/>
                <w:szCs w:val="20"/>
                <w:lang w:val="ro-RO" w:eastAsia="ru-RU"/>
              </w:rPr>
              <w:t xml:space="preserve">, acizi </w:t>
            </w:r>
            <w:proofErr w:type="spellStart"/>
            <w:r w:rsidRPr="008C375E">
              <w:rPr>
                <w:sz w:val="20"/>
                <w:szCs w:val="20"/>
                <w:lang w:val="ro-RO" w:eastAsia="ru-RU"/>
              </w:rPr>
              <w:t>graşi</w:t>
            </w:r>
            <w:proofErr w:type="spellEnd"/>
            <w:r w:rsidRPr="008C375E">
              <w:rPr>
                <w:sz w:val="20"/>
                <w:szCs w:val="20"/>
                <w:lang w:val="ro-RO" w:eastAsia="ru-RU"/>
              </w:rPr>
              <w:t xml:space="preserve"> </w:t>
            </w:r>
            <w:proofErr w:type="spellStart"/>
            <w:r w:rsidRPr="008C375E">
              <w:rPr>
                <w:sz w:val="20"/>
                <w:szCs w:val="20"/>
                <w:lang w:val="ro-RO" w:eastAsia="ru-RU"/>
              </w:rPr>
              <w:t>polinesaturaţi</w:t>
            </w:r>
            <w:proofErr w:type="spellEnd"/>
            <w:r w:rsidRPr="008C375E">
              <w:rPr>
                <w:sz w:val="20"/>
                <w:szCs w:val="20"/>
                <w:lang w:val="ro-RO" w:eastAsia="ru-RU"/>
              </w:rPr>
              <w:t>);</w:t>
            </w:r>
          </w:p>
          <w:p w14:paraId="37A93A6D"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 glucide (zaharuri, </w:t>
            </w:r>
            <w:proofErr w:type="spellStart"/>
            <w:r w:rsidRPr="008C375E">
              <w:rPr>
                <w:sz w:val="20"/>
                <w:szCs w:val="20"/>
                <w:lang w:val="ro-RO" w:eastAsia="ru-RU"/>
              </w:rPr>
              <w:t>polioli</w:t>
            </w:r>
            <w:proofErr w:type="spellEnd"/>
            <w:r w:rsidRPr="008C375E">
              <w:rPr>
                <w:sz w:val="20"/>
                <w:szCs w:val="20"/>
                <w:lang w:val="ro-RO" w:eastAsia="ru-RU"/>
              </w:rPr>
              <w:t>, amidon);</w:t>
            </w:r>
          </w:p>
          <w:p w14:paraId="723327BC"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sare;</w:t>
            </w:r>
          </w:p>
          <w:p w14:paraId="2F8843B8"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fibre;</w:t>
            </w:r>
          </w:p>
          <w:p w14:paraId="199ABD64"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proteine;</w:t>
            </w:r>
          </w:p>
          <w:p w14:paraId="60606D1C"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lastRenderedPageBreak/>
              <w:t xml:space="preserve">- oricare dintre vitaminele sau mineralele </w:t>
            </w:r>
            <w:proofErr w:type="spellStart"/>
            <w:r w:rsidRPr="008C375E">
              <w:rPr>
                <w:sz w:val="20"/>
                <w:szCs w:val="20"/>
                <w:lang w:val="ro-RO" w:eastAsia="ru-RU"/>
              </w:rPr>
              <w:t>menţionate</w:t>
            </w:r>
            <w:proofErr w:type="spellEnd"/>
            <w:r w:rsidRPr="008C375E">
              <w:rPr>
                <w:sz w:val="20"/>
                <w:szCs w:val="20"/>
                <w:lang w:val="ro-RO" w:eastAsia="ru-RU"/>
              </w:rPr>
              <w:t xml:space="preserve"> în anexa nr. 12 </w:t>
            </w:r>
            <w:proofErr w:type="spellStart"/>
            <w:r w:rsidRPr="008C375E">
              <w:rPr>
                <w:sz w:val="20"/>
                <w:szCs w:val="20"/>
                <w:lang w:val="ro-RO" w:eastAsia="ru-RU"/>
              </w:rPr>
              <w:t>secţiunea</w:t>
            </w:r>
            <w:proofErr w:type="spellEnd"/>
            <w:r w:rsidRPr="008C375E">
              <w:rPr>
                <w:sz w:val="20"/>
                <w:szCs w:val="20"/>
                <w:lang w:val="ro-RO" w:eastAsia="ru-RU"/>
              </w:rPr>
              <w:t xml:space="preserve"> 1 punctul 1 </w:t>
            </w:r>
            <w:proofErr w:type="spellStart"/>
            <w:r w:rsidRPr="008C375E">
              <w:rPr>
                <w:sz w:val="20"/>
                <w:szCs w:val="20"/>
                <w:lang w:val="ro-RO" w:eastAsia="ru-RU"/>
              </w:rPr>
              <w:t>şi</w:t>
            </w:r>
            <w:proofErr w:type="spellEnd"/>
            <w:r w:rsidRPr="008C375E">
              <w:rPr>
                <w:sz w:val="20"/>
                <w:szCs w:val="20"/>
                <w:lang w:val="ro-RO" w:eastAsia="ru-RU"/>
              </w:rPr>
              <w:t xml:space="preserve"> prezente în </w:t>
            </w:r>
            <w:proofErr w:type="spellStart"/>
            <w:r w:rsidRPr="008C375E">
              <w:rPr>
                <w:sz w:val="20"/>
                <w:szCs w:val="20"/>
                <w:lang w:val="ro-RO" w:eastAsia="ru-RU"/>
              </w:rPr>
              <w:t>cantităţi</w:t>
            </w:r>
            <w:proofErr w:type="spellEnd"/>
            <w:r w:rsidRPr="008C375E">
              <w:rPr>
                <w:sz w:val="20"/>
                <w:szCs w:val="20"/>
                <w:lang w:val="ro-RO" w:eastAsia="ru-RU"/>
              </w:rPr>
              <w:t xml:space="preserve"> semnificative, după cum se prevede în anexa nr 12 </w:t>
            </w:r>
            <w:proofErr w:type="spellStart"/>
            <w:r w:rsidRPr="008C375E">
              <w:rPr>
                <w:sz w:val="20"/>
                <w:szCs w:val="20"/>
                <w:lang w:val="ro-RO" w:eastAsia="ru-RU"/>
              </w:rPr>
              <w:t>secţiunea</w:t>
            </w:r>
            <w:proofErr w:type="spellEnd"/>
            <w:r w:rsidRPr="008C375E">
              <w:rPr>
                <w:sz w:val="20"/>
                <w:szCs w:val="20"/>
                <w:lang w:val="ro-RO" w:eastAsia="ru-RU"/>
              </w:rPr>
              <w:t xml:space="preserve"> 1 punctul 2;</w:t>
            </w:r>
          </w:p>
          <w:p w14:paraId="6E46A575" w14:textId="77777777" w:rsidR="00DC6DD6" w:rsidRPr="008C375E" w:rsidRDefault="00DC6DD6" w:rsidP="00DC6DD6">
            <w:pPr>
              <w:tabs>
                <w:tab w:val="left" w:pos="180"/>
              </w:tabs>
              <w:ind w:right="132" w:firstLine="142"/>
              <w:jc w:val="both"/>
              <w:outlineLvl w:val="0"/>
              <w:rPr>
                <w:rStyle w:val="ax1"/>
                <w:b w:val="0"/>
                <w:iCs/>
                <w:sz w:val="20"/>
                <w:szCs w:val="20"/>
                <w:lang w:val="ro-RO"/>
              </w:rPr>
            </w:pPr>
            <w:r w:rsidRPr="008C375E">
              <w:rPr>
                <w:rStyle w:val="ax1"/>
                <w:b w:val="0"/>
                <w:iCs/>
                <w:sz w:val="20"/>
                <w:szCs w:val="20"/>
                <w:lang w:val="ro-RO"/>
              </w:rPr>
              <w:t xml:space="preserve">acizi </w:t>
            </w:r>
            <w:proofErr w:type="spellStart"/>
            <w:r w:rsidRPr="008C375E">
              <w:rPr>
                <w:rStyle w:val="ax1"/>
                <w:b w:val="0"/>
                <w:iCs/>
                <w:sz w:val="20"/>
                <w:szCs w:val="20"/>
                <w:lang w:val="ro-RO"/>
              </w:rPr>
              <w:t>graşi</w:t>
            </w:r>
            <w:proofErr w:type="spellEnd"/>
            <w:r w:rsidRPr="008C375E">
              <w:rPr>
                <w:rStyle w:val="ax1"/>
                <w:b w:val="0"/>
                <w:iCs/>
                <w:sz w:val="20"/>
                <w:szCs w:val="20"/>
                <w:lang w:val="ro-RO"/>
              </w:rPr>
              <w:t xml:space="preserve"> </w:t>
            </w:r>
            <w:proofErr w:type="spellStart"/>
            <w:r w:rsidRPr="008C375E">
              <w:rPr>
                <w:rStyle w:val="ax1"/>
                <w:b w:val="0"/>
                <w:iCs/>
                <w:sz w:val="20"/>
                <w:szCs w:val="20"/>
                <w:lang w:val="ro-RO"/>
              </w:rPr>
              <w:t>saturaţi</w:t>
            </w:r>
            <w:proofErr w:type="spellEnd"/>
            <w:r w:rsidRPr="008C375E">
              <w:rPr>
                <w:rStyle w:val="ax1"/>
                <w:b w:val="0"/>
                <w:iCs/>
                <w:sz w:val="20"/>
                <w:szCs w:val="20"/>
                <w:lang w:val="ro-RO"/>
              </w:rPr>
              <w:t xml:space="preserve"> – acizi </w:t>
            </w:r>
            <w:proofErr w:type="spellStart"/>
            <w:r w:rsidRPr="008C375E">
              <w:rPr>
                <w:rStyle w:val="ax1"/>
                <w:b w:val="0"/>
                <w:iCs/>
                <w:sz w:val="20"/>
                <w:szCs w:val="20"/>
                <w:lang w:val="ro-RO"/>
              </w:rPr>
              <w:t>graşi</w:t>
            </w:r>
            <w:proofErr w:type="spellEnd"/>
            <w:r w:rsidRPr="008C375E">
              <w:rPr>
                <w:rStyle w:val="ax1"/>
                <w:b w:val="0"/>
                <w:iCs/>
                <w:sz w:val="20"/>
                <w:szCs w:val="20"/>
                <w:lang w:val="ro-RO"/>
              </w:rPr>
              <w:t xml:space="preserve"> fără legătură dublă;</w:t>
            </w:r>
          </w:p>
          <w:p w14:paraId="274674FD" w14:textId="77777777" w:rsidR="00DC6DD6" w:rsidRPr="008C375E" w:rsidRDefault="00DC6DD6" w:rsidP="00DC6DD6">
            <w:pPr>
              <w:tabs>
                <w:tab w:val="left" w:pos="180"/>
              </w:tabs>
              <w:ind w:right="132" w:firstLine="142"/>
              <w:jc w:val="both"/>
              <w:outlineLvl w:val="0"/>
              <w:rPr>
                <w:rStyle w:val="ax1"/>
                <w:b w:val="0"/>
                <w:iCs/>
                <w:sz w:val="20"/>
                <w:szCs w:val="20"/>
                <w:lang w:val="ro-RO"/>
              </w:rPr>
            </w:pPr>
            <w:r w:rsidRPr="008C375E">
              <w:rPr>
                <w:rStyle w:val="ax1"/>
                <w:b w:val="0"/>
                <w:iCs/>
                <w:sz w:val="20"/>
                <w:szCs w:val="20"/>
                <w:lang w:val="ro-RO"/>
              </w:rPr>
              <w:t xml:space="preserve">acizi </w:t>
            </w:r>
            <w:proofErr w:type="spellStart"/>
            <w:r w:rsidRPr="008C375E">
              <w:rPr>
                <w:rStyle w:val="ax1"/>
                <w:b w:val="0"/>
                <w:iCs/>
                <w:sz w:val="20"/>
                <w:szCs w:val="20"/>
                <w:lang w:val="ro-RO"/>
              </w:rPr>
              <w:t>graşi</w:t>
            </w:r>
            <w:proofErr w:type="spellEnd"/>
            <w:r w:rsidRPr="008C375E">
              <w:rPr>
                <w:rStyle w:val="ax1"/>
                <w:b w:val="0"/>
                <w:iCs/>
                <w:sz w:val="20"/>
                <w:szCs w:val="20"/>
                <w:lang w:val="ro-RO"/>
              </w:rPr>
              <w:t xml:space="preserve"> trans – acizi </w:t>
            </w:r>
            <w:proofErr w:type="spellStart"/>
            <w:r w:rsidRPr="008C375E">
              <w:rPr>
                <w:rStyle w:val="ax1"/>
                <w:b w:val="0"/>
                <w:iCs/>
                <w:sz w:val="20"/>
                <w:szCs w:val="20"/>
                <w:lang w:val="ro-RO"/>
              </w:rPr>
              <w:t>graşi</w:t>
            </w:r>
            <w:proofErr w:type="spellEnd"/>
            <w:r w:rsidRPr="008C375E">
              <w:rPr>
                <w:rStyle w:val="ax1"/>
                <w:b w:val="0"/>
                <w:iCs/>
                <w:sz w:val="20"/>
                <w:szCs w:val="20"/>
                <w:lang w:val="ro-RO"/>
              </w:rPr>
              <w:t xml:space="preserve"> cu cel </w:t>
            </w:r>
            <w:proofErr w:type="spellStart"/>
            <w:r w:rsidRPr="008C375E">
              <w:rPr>
                <w:rStyle w:val="ax1"/>
                <w:b w:val="0"/>
                <w:iCs/>
                <w:sz w:val="20"/>
                <w:szCs w:val="20"/>
                <w:lang w:val="ro-RO"/>
              </w:rPr>
              <w:t>puţin</w:t>
            </w:r>
            <w:proofErr w:type="spellEnd"/>
            <w:r w:rsidRPr="008C375E">
              <w:rPr>
                <w:rStyle w:val="ax1"/>
                <w:b w:val="0"/>
                <w:iCs/>
                <w:sz w:val="20"/>
                <w:szCs w:val="20"/>
                <w:lang w:val="ro-RO"/>
              </w:rPr>
              <w:t xml:space="preserve"> o legătură dublă neconjugată (</w:t>
            </w:r>
            <w:proofErr w:type="spellStart"/>
            <w:r w:rsidRPr="008C375E">
              <w:rPr>
                <w:rStyle w:val="ax1"/>
                <w:b w:val="0"/>
                <w:iCs/>
                <w:sz w:val="20"/>
                <w:szCs w:val="20"/>
                <w:lang w:val="ro-RO"/>
              </w:rPr>
              <w:t>şi</w:t>
            </w:r>
            <w:proofErr w:type="spellEnd"/>
            <w:r w:rsidRPr="008C375E">
              <w:rPr>
                <w:rStyle w:val="ax1"/>
                <w:b w:val="0"/>
                <w:iCs/>
                <w:sz w:val="20"/>
                <w:szCs w:val="20"/>
                <w:lang w:val="ro-RO"/>
              </w:rPr>
              <w:t xml:space="preserve"> anume întreruptă de cel </w:t>
            </w:r>
            <w:proofErr w:type="spellStart"/>
            <w:r w:rsidRPr="008C375E">
              <w:rPr>
                <w:rStyle w:val="ax1"/>
                <w:b w:val="0"/>
                <w:iCs/>
                <w:sz w:val="20"/>
                <w:szCs w:val="20"/>
                <w:lang w:val="ro-RO"/>
              </w:rPr>
              <w:t>puţin</w:t>
            </w:r>
            <w:proofErr w:type="spellEnd"/>
            <w:r w:rsidRPr="008C375E">
              <w:rPr>
                <w:rStyle w:val="ax1"/>
                <w:b w:val="0"/>
                <w:iCs/>
                <w:sz w:val="20"/>
                <w:szCs w:val="20"/>
                <w:lang w:val="ro-RO"/>
              </w:rPr>
              <w:t xml:space="preserve"> o grupare metilen) carbon-carbon, în </w:t>
            </w:r>
            <w:proofErr w:type="spellStart"/>
            <w:r w:rsidRPr="008C375E">
              <w:rPr>
                <w:rStyle w:val="ax1"/>
                <w:b w:val="0"/>
                <w:iCs/>
                <w:sz w:val="20"/>
                <w:szCs w:val="20"/>
                <w:lang w:val="ro-RO"/>
              </w:rPr>
              <w:t>configuraţie</w:t>
            </w:r>
            <w:proofErr w:type="spellEnd"/>
            <w:r w:rsidRPr="008C375E">
              <w:rPr>
                <w:rStyle w:val="ax1"/>
                <w:b w:val="0"/>
                <w:iCs/>
                <w:sz w:val="20"/>
                <w:szCs w:val="20"/>
                <w:lang w:val="ro-RO"/>
              </w:rPr>
              <w:t xml:space="preserve"> trans;</w:t>
            </w:r>
          </w:p>
          <w:p w14:paraId="5502CE93" w14:textId="77777777" w:rsidR="00DC6DD6" w:rsidRPr="008C375E" w:rsidRDefault="00DC6DD6" w:rsidP="00DC6DD6">
            <w:pPr>
              <w:tabs>
                <w:tab w:val="left" w:pos="180"/>
              </w:tabs>
              <w:ind w:right="132" w:firstLine="142"/>
              <w:jc w:val="both"/>
              <w:outlineLvl w:val="0"/>
              <w:rPr>
                <w:rStyle w:val="ax1"/>
                <w:b w:val="0"/>
                <w:iCs/>
                <w:sz w:val="20"/>
                <w:szCs w:val="20"/>
                <w:lang w:val="ro-RO"/>
              </w:rPr>
            </w:pPr>
            <w:r w:rsidRPr="008C375E">
              <w:rPr>
                <w:rStyle w:val="ax1"/>
                <w:b w:val="0"/>
                <w:iCs/>
                <w:sz w:val="20"/>
                <w:szCs w:val="20"/>
                <w:lang w:val="ro-RO"/>
              </w:rPr>
              <w:t xml:space="preserve">acizi </w:t>
            </w:r>
            <w:proofErr w:type="spellStart"/>
            <w:r w:rsidRPr="008C375E">
              <w:rPr>
                <w:rStyle w:val="ax1"/>
                <w:b w:val="0"/>
                <w:iCs/>
                <w:sz w:val="20"/>
                <w:szCs w:val="20"/>
                <w:lang w:val="ro-RO"/>
              </w:rPr>
              <w:t>graşi</w:t>
            </w:r>
            <w:proofErr w:type="spellEnd"/>
            <w:r w:rsidRPr="008C375E">
              <w:rPr>
                <w:rStyle w:val="ax1"/>
                <w:b w:val="0"/>
                <w:iCs/>
                <w:sz w:val="20"/>
                <w:szCs w:val="20"/>
                <w:lang w:val="ro-RO"/>
              </w:rPr>
              <w:t xml:space="preserve"> </w:t>
            </w:r>
            <w:proofErr w:type="spellStart"/>
            <w:r w:rsidRPr="008C375E">
              <w:rPr>
                <w:rStyle w:val="ax1"/>
                <w:b w:val="0"/>
                <w:iCs/>
                <w:sz w:val="20"/>
                <w:szCs w:val="20"/>
                <w:lang w:val="ro-RO"/>
              </w:rPr>
              <w:t>mononesaturaţi</w:t>
            </w:r>
            <w:proofErr w:type="spellEnd"/>
            <w:r w:rsidRPr="008C375E">
              <w:rPr>
                <w:rStyle w:val="ax1"/>
                <w:b w:val="0"/>
                <w:iCs/>
                <w:sz w:val="20"/>
                <w:szCs w:val="20"/>
                <w:lang w:val="ro-RO"/>
              </w:rPr>
              <w:t xml:space="preserve"> – acizii </w:t>
            </w:r>
            <w:proofErr w:type="spellStart"/>
            <w:r w:rsidRPr="008C375E">
              <w:rPr>
                <w:rStyle w:val="ax1"/>
                <w:b w:val="0"/>
                <w:iCs/>
                <w:sz w:val="20"/>
                <w:szCs w:val="20"/>
                <w:lang w:val="ro-RO"/>
              </w:rPr>
              <w:t>graşi</w:t>
            </w:r>
            <w:proofErr w:type="spellEnd"/>
            <w:r w:rsidRPr="008C375E">
              <w:rPr>
                <w:rStyle w:val="ax1"/>
                <w:b w:val="0"/>
                <w:iCs/>
                <w:sz w:val="20"/>
                <w:szCs w:val="20"/>
                <w:lang w:val="ro-RO"/>
              </w:rPr>
              <w:t xml:space="preserve"> cu o legătură dublă în </w:t>
            </w:r>
            <w:proofErr w:type="spellStart"/>
            <w:r w:rsidRPr="008C375E">
              <w:rPr>
                <w:rStyle w:val="ax1"/>
                <w:b w:val="0"/>
                <w:iCs/>
                <w:sz w:val="20"/>
                <w:szCs w:val="20"/>
                <w:lang w:val="ro-RO"/>
              </w:rPr>
              <w:t>poziţie</w:t>
            </w:r>
            <w:proofErr w:type="spellEnd"/>
            <w:r w:rsidRPr="008C375E">
              <w:rPr>
                <w:rStyle w:val="ax1"/>
                <w:b w:val="0"/>
                <w:iCs/>
                <w:sz w:val="20"/>
                <w:szCs w:val="20"/>
                <w:lang w:val="ro-RO"/>
              </w:rPr>
              <w:t xml:space="preserve"> </w:t>
            </w:r>
            <w:proofErr w:type="spellStart"/>
            <w:r w:rsidRPr="008C375E">
              <w:rPr>
                <w:rStyle w:val="ax1"/>
                <w:b w:val="0"/>
                <w:iCs/>
                <w:sz w:val="20"/>
                <w:szCs w:val="20"/>
                <w:lang w:val="ro-RO"/>
              </w:rPr>
              <w:t>cis</w:t>
            </w:r>
            <w:proofErr w:type="spellEnd"/>
            <w:r w:rsidRPr="008C375E">
              <w:rPr>
                <w:rStyle w:val="ax1"/>
                <w:b w:val="0"/>
                <w:iCs/>
                <w:sz w:val="20"/>
                <w:szCs w:val="20"/>
                <w:lang w:val="ro-RO"/>
              </w:rPr>
              <w:t>;</w:t>
            </w:r>
          </w:p>
          <w:p w14:paraId="67BBADE0"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acizi </w:t>
            </w:r>
            <w:proofErr w:type="spellStart"/>
            <w:r w:rsidRPr="008C375E">
              <w:rPr>
                <w:sz w:val="20"/>
                <w:szCs w:val="20"/>
                <w:lang w:val="ro-RO" w:eastAsia="ru-RU"/>
              </w:rPr>
              <w:t>graşi</w:t>
            </w:r>
            <w:proofErr w:type="spellEnd"/>
            <w:r w:rsidRPr="008C375E">
              <w:rPr>
                <w:sz w:val="20"/>
                <w:szCs w:val="20"/>
                <w:lang w:val="ro-RO" w:eastAsia="ru-RU"/>
              </w:rPr>
              <w:t xml:space="preserve"> </w:t>
            </w:r>
            <w:proofErr w:type="spellStart"/>
            <w:r w:rsidRPr="008C375E">
              <w:rPr>
                <w:sz w:val="20"/>
                <w:szCs w:val="20"/>
                <w:lang w:val="ro-RO" w:eastAsia="ru-RU"/>
              </w:rPr>
              <w:t>polinesaturaţi</w:t>
            </w:r>
            <w:proofErr w:type="spellEnd"/>
            <w:r w:rsidRPr="008C375E">
              <w:rPr>
                <w:sz w:val="20"/>
                <w:szCs w:val="20"/>
                <w:lang w:val="ro-RO" w:eastAsia="ru-RU"/>
              </w:rPr>
              <w:t xml:space="preserve"> – acizi </w:t>
            </w:r>
            <w:proofErr w:type="spellStart"/>
            <w:r w:rsidRPr="008C375E">
              <w:rPr>
                <w:sz w:val="20"/>
                <w:szCs w:val="20"/>
                <w:lang w:val="ro-RO" w:eastAsia="ru-RU"/>
              </w:rPr>
              <w:t>graşi</w:t>
            </w:r>
            <w:proofErr w:type="spellEnd"/>
            <w:r w:rsidRPr="008C375E">
              <w:rPr>
                <w:sz w:val="20"/>
                <w:szCs w:val="20"/>
                <w:lang w:val="ro-RO" w:eastAsia="ru-RU"/>
              </w:rPr>
              <w:t xml:space="preserve"> cu două sau mai multe legături duble </w:t>
            </w:r>
            <w:proofErr w:type="spellStart"/>
            <w:r w:rsidRPr="008C375E">
              <w:rPr>
                <w:sz w:val="20"/>
                <w:szCs w:val="20"/>
                <w:lang w:val="ro-RO" w:eastAsia="ru-RU"/>
              </w:rPr>
              <w:t>cis</w:t>
            </w:r>
            <w:proofErr w:type="spellEnd"/>
            <w:r w:rsidRPr="008C375E">
              <w:rPr>
                <w:sz w:val="20"/>
                <w:szCs w:val="20"/>
                <w:lang w:val="ro-RO" w:eastAsia="ru-RU"/>
              </w:rPr>
              <w:t xml:space="preserve"> sau </w:t>
            </w:r>
            <w:proofErr w:type="spellStart"/>
            <w:r w:rsidRPr="008C375E">
              <w:rPr>
                <w:sz w:val="20"/>
                <w:szCs w:val="20"/>
                <w:lang w:val="ro-RO" w:eastAsia="ru-RU"/>
              </w:rPr>
              <w:t>cismetilenice</w:t>
            </w:r>
            <w:proofErr w:type="spellEnd"/>
            <w:r w:rsidRPr="008C375E">
              <w:rPr>
                <w:sz w:val="20"/>
                <w:szCs w:val="20"/>
                <w:lang w:val="ro-RO" w:eastAsia="ru-RU"/>
              </w:rPr>
              <w:t xml:space="preserve"> întrerupte;</w:t>
            </w:r>
          </w:p>
          <w:p w14:paraId="260A475D" w14:textId="77777777" w:rsidR="00DC6DD6" w:rsidRPr="008C375E" w:rsidRDefault="00DC6DD6" w:rsidP="00DC6DD6">
            <w:pPr>
              <w:tabs>
                <w:tab w:val="left" w:pos="180"/>
              </w:tabs>
              <w:ind w:right="132" w:firstLine="142"/>
              <w:jc w:val="both"/>
              <w:outlineLvl w:val="0"/>
              <w:rPr>
                <w:rStyle w:val="ax1"/>
                <w:b w:val="0"/>
                <w:iCs/>
                <w:sz w:val="20"/>
                <w:szCs w:val="20"/>
                <w:lang w:val="ro-RO"/>
              </w:rPr>
            </w:pPr>
          </w:p>
          <w:p w14:paraId="73607E38"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glucide – înseamnă orice carbohidrat care este metabolizat în organism </w:t>
            </w:r>
            <w:proofErr w:type="spellStart"/>
            <w:r w:rsidRPr="008C375E">
              <w:rPr>
                <w:sz w:val="20"/>
                <w:szCs w:val="20"/>
                <w:lang w:val="ro-RO" w:eastAsia="ru-RU"/>
              </w:rPr>
              <w:t>şi</w:t>
            </w:r>
            <w:proofErr w:type="spellEnd"/>
            <w:r w:rsidRPr="008C375E">
              <w:rPr>
                <w:sz w:val="20"/>
                <w:szCs w:val="20"/>
                <w:lang w:val="ro-RO" w:eastAsia="ru-RU"/>
              </w:rPr>
              <w:t xml:space="preserve"> care include </w:t>
            </w:r>
            <w:proofErr w:type="spellStart"/>
            <w:r w:rsidRPr="008C375E">
              <w:rPr>
                <w:sz w:val="20"/>
                <w:szCs w:val="20"/>
                <w:lang w:val="ro-RO" w:eastAsia="ru-RU"/>
              </w:rPr>
              <w:t>polioli</w:t>
            </w:r>
            <w:proofErr w:type="spellEnd"/>
            <w:r w:rsidRPr="008C375E">
              <w:rPr>
                <w:sz w:val="20"/>
                <w:szCs w:val="20"/>
                <w:lang w:val="ro-RO" w:eastAsia="ru-RU"/>
              </w:rPr>
              <w:t>;</w:t>
            </w:r>
          </w:p>
          <w:p w14:paraId="57D71677"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fibre – polimeri glucidici </w:t>
            </w:r>
            <w:proofErr w:type="spellStart"/>
            <w:r w:rsidRPr="008C375E">
              <w:rPr>
                <w:sz w:val="20"/>
                <w:szCs w:val="20"/>
                <w:lang w:val="ro-RO" w:eastAsia="ru-RU"/>
              </w:rPr>
              <w:t>compuşi</w:t>
            </w:r>
            <w:proofErr w:type="spellEnd"/>
            <w:r w:rsidRPr="008C375E">
              <w:rPr>
                <w:sz w:val="20"/>
                <w:szCs w:val="20"/>
                <w:lang w:val="ro-RO" w:eastAsia="ru-RU"/>
              </w:rPr>
              <w:t xml:space="preserve"> din trei sau mai multe </w:t>
            </w:r>
            <w:proofErr w:type="spellStart"/>
            <w:r w:rsidRPr="008C375E">
              <w:rPr>
                <w:sz w:val="20"/>
                <w:szCs w:val="20"/>
                <w:lang w:val="ro-RO" w:eastAsia="ru-RU"/>
              </w:rPr>
              <w:t>unităţi</w:t>
            </w:r>
            <w:proofErr w:type="spellEnd"/>
            <w:r w:rsidRPr="008C375E">
              <w:rPr>
                <w:sz w:val="20"/>
                <w:szCs w:val="20"/>
                <w:lang w:val="ro-RO" w:eastAsia="ru-RU"/>
              </w:rPr>
              <w:t xml:space="preserve"> </w:t>
            </w:r>
            <w:proofErr w:type="spellStart"/>
            <w:r w:rsidRPr="008C375E">
              <w:rPr>
                <w:sz w:val="20"/>
                <w:szCs w:val="20"/>
                <w:lang w:val="ro-RO" w:eastAsia="ru-RU"/>
              </w:rPr>
              <w:t>monomerice</w:t>
            </w:r>
            <w:proofErr w:type="spellEnd"/>
            <w:r w:rsidRPr="008C375E">
              <w:rPr>
                <w:sz w:val="20"/>
                <w:szCs w:val="20"/>
                <w:lang w:val="ro-RO" w:eastAsia="ru-RU"/>
              </w:rPr>
              <w:t xml:space="preserve">, care nu </w:t>
            </w:r>
            <w:proofErr w:type="spellStart"/>
            <w:r w:rsidRPr="008C375E">
              <w:rPr>
                <w:sz w:val="20"/>
                <w:szCs w:val="20"/>
                <w:lang w:val="ro-RO" w:eastAsia="ru-RU"/>
              </w:rPr>
              <w:t>sînt</w:t>
            </w:r>
            <w:proofErr w:type="spellEnd"/>
            <w:r w:rsidRPr="008C375E">
              <w:rPr>
                <w:sz w:val="20"/>
                <w:szCs w:val="20"/>
                <w:lang w:val="ro-RO" w:eastAsia="ru-RU"/>
              </w:rPr>
              <w:t xml:space="preserve"> nici </w:t>
            </w:r>
            <w:proofErr w:type="spellStart"/>
            <w:r w:rsidRPr="008C375E">
              <w:rPr>
                <w:sz w:val="20"/>
                <w:szCs w:val="20"/>
                <w:lang w:val="ro-RO" w:eastAsia="ru-RU"/>
              </w:rPr>
              <w:t>digeraţi</w:t>
            </w:r>
            <w:proofErr w:type="spellEnd"/>
            <w:r w:rsidRPr="008C375E">
              <w:rPr>
                <w:sz w:val="20"/>
                <w:szCs w:val="20"/>
                <w:lang w:val="ro-RO" w:eastAsia="ru-RU"/>
              </w:rPr>
              <w:t xml:space="preserve">, nici </w:t>
            </w:r>
            <w:proofErr w:type="spellStart"/>
            <w:r w:rsidRPr="008C375E">
              <w:rPr>
                <w:sz w:val="20"/>
                <w:szCs w:val="20"/>
                <w:lang w:val="ro-RO" w:eastAsia="ru-RU"/>
              </w:rPr>
              <w:t>absorbiţi</w:t>
            </w:r>
            <w:proofErr w:type="spellEnd"/>
            <w:r w:rsidRPr="008C375E">
              <w:rPr>
                <w:sz w:val="20"/>
                <w:szCs w:val="20"/>
                <w:lang w:val="ro-RO" w:eastAsia="ru-RU"/>
              </w:rPr>
              <w:t xml:space="preserve"> în intestinul </w:t>
            </w:r>
            <w:proofErr w:type="spellStart"/>
            <w:r w:rsidRPr="008C375E">
              <w:rPr>
                <w:sz w:val="20"/>
                <w:szCs w:val="20"/>
                <w:lang w:val="ro-RO" w:eastAsia="ru-RU"/>
              </w:rPr>
              <w:t>subţire</w:t>
            </w:r>
            <w:proofErr w:type="spellEnd"/>
            <w:r w:rsidRPr="008C375E">
              <w:rPr>
                <w:sz w:val="20"/>
                <w:szCs w:val="20"/>
                <w:lang w:val="ro-RO" w:eastAsia="ru-RU"/>
              </w:rPr>
              <w:t xml:space="preserve"> uman </w:t>
            </w:r>
            <w:proofErr w:type="spellStart"/>
            <w:r w:rsidRPr="008C375E">
              <w:rPr>
                <w:sz w:val="20"/>
                <w:szCs w:val="20"/>
                <w:lang w:val="ro-RO" w:eastAsia="ru-RU"/>
              </w:rPr>
              <w:t>şi</w:t>
            </w:r>
            <w:proofErr w:type="spellEnd"/>
            <w:r w:rsidRPr="008C375E">
              <w:rPr>
                <w:sz w:val="20"/>
                <w:szCs w:val="20"/>
                <w:lang w:val="ro-RO" w:eastAsia="ru-RU"/>
              </w:rPr>
              <w:t xml:space="preserve"> care </w:t>
            </w:r>
            <w:proofErr w:type="spellStart"/>
            <w:r w:rsidRPr="008C375E">
              <w:rPr>
                <w:sz w:val="20"/>
                <w:szCs w:val="20"/>
                <w:lang w:val="ro-RO" w:eastAsia="ru-RU"/>
              </w:rPr>
              <w:t>aparţin</w:t>
            </w:r>
            <w:proofErr w:type="spellEnd"/>
            <w:r w:rsidRPr="008C375E">
              <w:rPr>
                <w:sz w:val="20"/>
                <w:szCs w:val="20"/>
                <w:lang w:val="ro-RO" w:eastAsia="ru-RU"/>
              </w:rPr>
              <w:t xml:space="preserve"> uneia dintre următoarele categorii:</w:t>
            </w:r>
          </w:p>
          <w:p w14:paraId="7185B143"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a) polimeri glucidici comestibili, </w:t>
            </w:r>
            <w:proofErr w:type="spellStart"/>
            <w:r w:rsidRPr="008C375E">
              <w:rPr>
                <w:sz w:val="20"/>
                <w:szCs w:val="20"/>
                <w:lang w:val="ro-RO" w:eastAsia="ru-RU"/>
              </w:rPr>
              <w:t>prezenţi</w:t>
            </w:r>
            <w:proofErr w:type="spellEnd"/>
            <w:r w:rsidRPr="008C375E">
              <w:rPr>
                <w:sz w:val="20"/>
                <w:szCs w:val="20"/>
                <w:lang w:val="ro-RO" w:eastAsia="ru-RU"/>
              </w:rPr>
              <w:t xml:space="preserve"> în mod natural în produsele alimentare consumate ca atare;</w:t>
            </w:r>
          </w:p>
          <w:p w14:paraId="30EE55F8"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b) polimeri glucidici comestibili care au fost </w:t>
            </w:r>
            <w:proofErr w:type="spellStart"/>
            <w:r w:rsidRPr="008C375E">
              <w:rPr>
                <w:sz w:val="20"/>
                <w:szCs w:val="20"/>
                <w:lang w:val="ro-RO" w:eastAsia="ru-RU"/>
              </w:rPr>
              <w:t>obţinuţi</w:t>
            </w:r>
            <w:proofErr w:type="spellEnd"/>
            <w:r w:rsidRPr="008C375E">
              <w:rPr>
                <w:sz w:val="20"/>
                <w:szCs w:val="20"/>
                <w:lang w:val="ro-RO" w:eastAsia="ru-RU"/>
              </w:rPr>
              <w:t xml:space="preserve"> din materii prime alimentare prin mijloace fizice, enzimatice sau chimice </w:t>
            </w:r>
            <w:proofErr w:type="spellStart"/>
            <w:r w:rsidRPr="008C375E">
              <w:rPr>
                <w:sz w:val="20"/>
                <w:szCs w:val="20"/>
                <w:lang w:val="ro-RO" w:eastAsia="ru-RU"/>
              </w:rPr>
              <w:t>şi</w:t>
            </w:r>
            <w:proofErr w:type="spellEnd"/>
            <w:r w:rsidRPr="008C375E">
              <w:rPr>
                <w:sz w:val="20"/>
                <w:szCs w:val="20"/>
                <w:lang w:val="ro-RO" w:eastAsia="ru-RU"/>
              </w:rPr>
              <w:t xml:space="preserve"> care au un efect fiziologic benefic demonstrat prin dovezi </w:t>
            </w:r>
            <w:proofErr w:type="spellStart"/>
            <w:r w:rsidRPr="008C375E">
              <w:rPr>
                <w:sz w:val="20"/>
                <w:szCs w:val="20"/>
                <w:lang w:val="ro-RO" w:eastAsia="ru-RU"/>
              </w:rPr>
              <w:t>ştiinţifice</w:t>
            </w:r>
            <w:proofErr w:type="spellEnd"/>
            <w:r w:rsidRPr="008C375E">
              <w:rPr>
                <w:sz w:val="20"/>
                <w:szCs w:val="20"/>
                <w:lang w:val="ro-RO" w:eastAsia="ru-RU"/>
              </w:rPr>
              <w:t xml:space="preserve"> general acceptate;</w:t>
            </w:r>
          </w:p>
          <w:p w14:paraId="4264E409" w14:textId="77777777" w:rsidR="00DC6DD6" w:rsidRPr="008C375E" w:rsidRDefault="00DC6DD6" w:rsidP="00DC6DD6">
            <w:pPr>
              <w:tabs>
                <w:tab w:val="left" w:pos="180"/>
              </w:tabs>
              <w:ind w:right="132" w:firstLine="142"/>
              <w:jc w:val="both"/>
              <w:outlineLvl w:val="0"/>
              <w:rPr>
                <w:rStyle w:val="ax1"/>
                <w:b w:val="0"/>
                <w:iCs/>
                <w:sz w:val="20"/>
                <w:szCs w:val="20"/>
                <w:lang w:val="ro-RO"/>
              </w:rPr>
            </w:pPr>
            <w:r w:rsidRPr="008C375E">
              <w:rPr>
                <w:sz w:val="20"/>
                <w:szCs w:val="20"/>
                <w:lang w:val="ro-RO" w:eastAsia="ru-RU"/>
              </w:rPr>
              <w:t xml:space="preserve">c) polimeri glucidici comestibili sintetici care au un efect fiziologic benefic demonstrat prin dovezi </w:t>
            </w:r>
            <w:proofErr w:type="spellStart"/>
            <w:r w:rsidRPr="008C375E">
              <w:rPr>
                <w:sz w:val="20"/>
                <w:szCs w:val="20"/>
                <w:lang w:val="ro-RO" w:eastAsia="ru-RU"/>
              </w:rPr>
              <w:t>ştiinţifice</w:t>
            </w:r>
            <w:proofErr w:type="spellEnd"/>
            <w:r w:rsidRPr="008C375E">
              <w:rPr>
                <w:sz w:val="20"/>
                <w:szCs w:val="20"/>
                <w:lang w:val="ro-RO" w:eastAsia="ru-RU"/>
              </w:rPr>
              <w:t xml:space="preserve"> general acceptate;</w:t>
            </w:r>
            <w:r w:rsidRPr="008C375E">
              <w:rPr>
                <w:rStyle w:val="ax1"/>
                <w:b w:val="0"/>
                <w:iCs/>
                <w:sz w:val="20"/>
                <w:szCs w:val="20"/>
                <w:lang w:val="ro-RO"/>
              </w:rPr>
              <w:t xml:space="preserve"> proteine - </w:t>
            </w:r>
            <w:proofErr w:type="spellStart"/>
            <w:r w:rsidRPr="008C375E">
              <w:rPr>
                <w:rStyle w:val="ax1"/>
                <w:b w:val="0"/>
                <w:iCs/>
                <w:sz w:val="20"/>
                <w:szCs w:val="20"/>
                <w:lang w:val="ro-RO"/>
              </w:rPr>
              <w:t>conţinutul</w:t>
            </w:r>
            <w:proofErr w:type="spellEnd"/>
            <w:r w:rsidRPr="008C375E">
              <w:rPr>
                <w:rStyle w:val="ax1"/>
                <w:b w:val="0"/>
                <w:iCs/>
                <w:sz w:val="20"/>
                <w:szCs w:val="20"/>
                <w:lang w:val="ro-RO"/>
              </w:rPr>
              <w:t xml:space="preserve"> de proteine calculat </w:t>
            </w:r>
            <w:proofErr w:type="spellStart"/>
            <w:r w:rsidRPr="008C375E">
              <w:rPr>
                <w:rStyle w:val="ax1"/>
                <w:b w:val="0"/>
                <w:iCs/>
                <w:sz w:val="20"/>
                <w:szCs w:val="20"/>
                <w:lang w:val="ro-RO"/>
              </w:rPr>
              <w:t>utilizînd</w:t>
            </w:r>
            <w:proofErr w:type="spellEnd"/>
            <w:r w:rsidRPr="008C375E">
              <w:rPr>
                <w:rStyle w:val="ax1"/>
                <w:b w:val="0"/>
                <w:iCs/>
                <w:sz w:val="20"/>
                <w:szCs w:val="20"/>
                <w:lang w:val="ro-RO"/>
              </w:rPr>
              <w:t xml:space="preserve"> formula: proteine = azot total </w:t>
            </w:r>
            <w:proofErr w:type="spellStart"/>
            <w:r w:rsidRPr="008C375E">
              <w:rPr>
                <w:rStyle w:val="ax1"/>
                <w:b w:val="0"/>
                <w:iCs/>
                <w:sz w:val="20"/>
                <w:szCs w:val="20"/>
                <w:lang w:val="ro-RO"/>
              </w:rPr>
              <w:t>Kjeldahl</w:t>
            </w:r>
            <w:proofErr w:type="spellEnd"/>
            <w:r w:rsidRPr="008C375E">
              <w:rPr>
                <w:rStyle w:val="ax1"/>
                <w:b w:val="0"/>
                <w:iCs/>
                <w:sz w:val="20"/>
                <w:szCs w:val="20"/>
                <w:lang w:val="ro-RO"/>
              </w:rPr>
              <w:t xml:space="preserve"> × 6,25;</w:t>
            </w:r>
          </w:p>
          <w:p w14:paraId="338CF80D" w14:textId="77777777" w:rsidR="00DC6DD6" w:rsidRPr="008C375E" w:rsidRDefault="00DC6DD6" w:rsidP="00DC6DD6">
            <w:pPr>
              <w:tabs>
                <w:tab w:val="left" w:pos="180"/>
              </w:tabs>
              <w:ind w:right="132" w:firstLine="142"/>
              <w:jc w:val="both"/>
              <w:outlineLvl w:val="0"/>
              <w:rPr>
                <w:rStyle w:val="ax1"/>
                <w:b w:val="0"/>
                <w:iCs/>
                <w:sz w:val="20"/>
                <w:szCs w:val="20"/>
                <w:lang w:val="ro-RO"/>
              </w:rPr>
            </w:pPr>
            <w:r w:rsidRPr="008C375E">
              <w:rPr>
                <w:rStyle w:val="ax1"/>
                <w:b w:val="0"/>
                <w:iCs/>
                <w:sz w:val="20"/>
                <w:szCs w:val="20"/>
                <w:lang w:val="ro-RO"/>
              </w:rPr>
              <w:t xml:space="preserve">sare – </w:t>
            </w:r>
            <w:proofErr w:type="spellStart"/>
            <w:r w:rsidRPr="008C375E">
              <w:rPr>
                <w:rStyle w:val="ax1"/>
                <w:b w:val="0"/>
                <w:iCs/>
                <w:sz w:val="20"/>
                <w:szCs w:val="20"/>
                <w:lang w:val="ro-RO"/>
              </w:rPr>
              <w:t>conţinutul</w:t>
            </w:r>
            <w:proofErr w:type="spellEnd"/>
            <w:r w:rsidRPr="008C375E">
              <w:rPr>
                <w:rStyle w:val="ax1"/>
                <w:b w:val="0"/>
                <w:iCs/>
                <w:sz w:val="20"/>
                <w:szCs w:val="20"/>
                <w:lang w:val="ro-RO"/>
              </w:rPr>
              <w:t xml:space="preserve"> de sare echivalent calculat </w:t>
            </w:r>
            <w:proofErr w:type="spellStart"/>
            <w:r w:rsidRPr="008C375E">
              <w:rPr>
                <w:rStyle w:val="ax1"/>
                <w:b w:val="0"/>
                <w:iCs/>
                <w:sz w:val="20"/>
                <w:szCs w:val="20"/>
                <w:lang w:val="ro-RO"/>
              </w:rPr>
              <w:t>utilizînd</w:t>
            </w:r>
            <w:proofErr w:type="spellEnd"/>
            <w:r w:rsidRPr="008C375E">
              <w:rPr>
                <w:rStyle w:val="ax1"/>
                <w:b w:val="0"/>
                <w:iCs/>
                <w:sz w:val="20"/>
                <w:szCs w:val="20"/>
                <w:lang w:val="ro-RO"/>
              </w:rPr>
              <w:t xml:space="preserve"> formula: sare = sodiu × 2,5;</w:t>
            </w:r>
          </w:p>
          <w:p w14:paraId="4214C8D7" w14:textId="77777777" w:rsidR="00DC6DD6" w:rsidRPr="008C375E" w:rsidRDefault="00DC6DD6" w:rsidP="00DC6DD6">
            <w:pPr>
              <w:ind w:left="142" w:right="142" w:firstLine="142"/>
              <w:jc w:val="both"/>
              <w:rPr>
                <w:sz w:val="20"/>
                <w:szCs w:val="20"/>
                <w:lang w:val="ro-RO" w:eastAsia="ru-RU"/>
              </w:rPr>
            </w:pPr>
          </w:p>
          <w:p w14:paraId="3269A9D6" w14:textId="77777777" w:rsidR="00DC6DD6" w:rsidRPr="008C375E" w:rsidRDefault="00DC6DD6" w:rsidP="00DC6DD6">
            <w:pPr>
              <w:ind w:left="142" w:right="142" w:firstLine="142"/>
              <w:jc w:val="both"/>
              <w:rPr>
                <w:sz w:val="20"/>
                <w:szCs w:val="20"/>
                <w:lang w:val="ro-RO" w:eastAsia="ru-RU"/>
              </w:rPr>
            </w:pPr>
            <w:r w:rsidRPr="008C375E">
              <w:rPr>
                <w:sz w:val="20"/>
                <w:szCs w:val="20"/>
                <w:lang w:val="ro-RO" w:eastAsia="ru-RU"/>
              </w:rPr>
              <w:t xml:space="preserve">grăsimi – lipidele totale, inclusiv </w:t>
            </w:r>
            <w:proofErr w:type="spellStart"/>
            <w:r w:rsidRPr="008C375E">
              <w:rPr>
                <w:sz w:val="20"/>
                <w:szCs w:val="20"/>
                <w:lang w:val="ro-RO" w:eastAsia="ru-RU"/>
              </w:rPr>
              <w:t>fosfolipidele</w:t>
            </w:r>
            <w:proofErr w:type="spellEnd"/>
            <w:r w:rsidRPr="008C375E">
              <w:rPr>
                <w:sz w:val="20"/>
                <w:szCs w:val="20"/>
                <w:lang w:val="ro-RO" w:eastAsia="ru-RU"/>
              </w:rPr>
              <w:t>;</w:t>
            </w:r>
          </w:p>
          <w:p w14:paraId="1AA54665" w14:textId="77777777" w:rsidR="00DC6DD6" w:rsidRPr="008C375E" w:rsidRDefault="00DC6DD6" w:rsidP="00DC6DD6">
            <w:pPr>
              <w:tabs>
                <w:tab w:val="left" w:pos="180"/>
              </w:tabs>
              <w:ind w:right="132" w:firstLine="142"/>
              <w:jc w:val="both"/>
              <w:outlineLvl w:val="0"/>
              <w:rPr>
                <w:rStyle w:val="ax1"/>
                <w:b w:val="0"/>
                <w:iCs/>
                <w:sz w:val="20"/>
                <w:szCs w:val="20"/>
                <w:lang w:val="ro-RO"/>
              </w:rPr>
            </w:pPr>
          </w:p>
          <w:p w14:paraId="518A4763" w14:textId="77777777" w:rsidR="00DC6DD6" w:rsidRPr="008C375E" w:rsidRDefault="00DC6DD6" w:rsidP="00DC6DD6">
            <w:pPr>
              <w:tabs>
                <w:tab w:val="left" w:pos="180"/>
              </w:tabs>
              <w:ind w:right="132" w:firstLine="142"/>
              <w:jc w:val="both"/>
              <w:outlineLvl w:val="0"/>
              <w:rPr>
                <w:rStyle w:val="ax1"/>
                <w:b w:val="0"/>
                <w:iCs/>
                <w:sz w:val="20"/>
                <w:szCs w:val="20"/>
                <w:lang w:val="ro-RO"/>
              </w:rPr>
            </w:pPr>
            <w:r w:rsidRPr="008C375E">
              <w:rPr>
                <w:rStyle w:val="ax1"/>
                <w:b w:val="0"/>
                <w:iCs/>
                <w:sz w:val="20"/>
                <w:szCs w:val="20"/>
                <w:lang w:val="ro-RO"/>
              </w:rPr>
              <w:t xml:space="preserve">valoarea medie – valoarea care reprezintă cel mai bine cantitatea de </w:t>
            </w:r>
            <w:proofErr w:type="spellStart"/>
            <w:r w:rsidRPr="008C375E">
              <w:rPr>
                <w:rStyle w:val="ax1"/>
                <w:b w:val="0"/>
                <w:iCs/>
                <w:sz w:val="20"/>
                <w:szCs w:val="20"/>
                <w:lang w:val="ro-RO"/>
              </w:rPr>
              <w:t>nutrienţi</w:t>
            </w:r>
            <w:proofErr w:type="spellEnd"/>
            <w:r w:rsidRPr="008C375E">
              <w:rPr>
                <w:rStyle w:val="ax1"/>
                <w:b w:val="0"/>
                <w:iCs/>
                <w:sz w:val="20"/>
                <w:szCs w:val="20"/>
                <w:lang w:val="ro-RO"/>
              </w:rPr>
              <w:t xml:space="preserve"> </w:t>
            </w:r>
            <w:proofErr w:type="spellStart"/>
            <w:r w:rsidRPr="008C375E">
              <w:rPr>
                <w:rStyle w:val="ax1"/>
                <w:b w:val="0"/>
                <w:iCs/>
                <w:sz w:val="20"/>
                <w:szCs w:val="20"/>
                <w:lang w:val="ro-RO"/>
              </w:rPr>
              <w:t>conţinută</w:t>
            </w:r>
            <w:proofErr w:type="spellEnd"/>
            <w:r w:rsidRPr="008C375E">
              <w:rPr>
                <w:rStyle w:val="ax1"/>
                <w:b w:val="0"/>
                <w:iCs/>
                <w:sz w:val="20"/>
                <w:szCs w:val="20"/>
                <w:lang w:val="ro-RO"/>
              </w:rPr>
              <w:t xml:space="preserve"> de un anumit produs alimentar </w:t>
            </w:r>
            <w:proofErr w:type="spellStart"/>
            <w:r w:rsidRPr="008C375E">
              <w:rPr>
                <w:rStyle w:val="ax1"/>
                <w:b w:val="0"/>
                <w:iCs/>
                <w:sz w:val="20"/>
                <w:szCs w:val="20"/>
                <w:lang w:val="ro-RO"/>
              </w:rPr>
              <w:t>şi</w:t>
            </w:r>
            <w:proofErr w:type="spellEnd"/>
            <w:r w:rsidRPr="008C375E">
              <w:rPr>
                <w:rStyle w:val="ax1"/>
                <w:b w:val="0"/>
                <w:iCs/>
                <w:sz w:val="20"/>
                <w:szCs w:val="20"/>
                <w:lang w:val="ro-RO"/>
              </w:rPr>
              <w:t xml:space="preserve"> reflectă ajustări care iau în considerare </w:t>
            </w:r>
            <w:proofErr w:type="spellStart"/>
            <w:r w:rsidRPr="008C375E">
              <w:rPr>
                <w:rStyle w:val="ax1"/>
                <w:b w:val="0"/>
                <w:iCs/>
                <w:sz w:val="20"/>
                <w:szCs w:val="20"/>
                <w:lang w:val="ro-RO"/>
              </w:rPr>
              <w:t>variaţiile</w:t>
            </w:r>
            <w:proofErr w:type="spellEnd"/>
            <w:r w:rsidRPr="008C375E">
              <w:rPr>
                <w:rStyle w:val="ax1"/>
                <w:b w:val="0"/>
                <w:iCs/>
                <w:sz w:val="20"/>
                <w:szCs w:val="20"/>
                <w:lang w:val="ro-RO"/>
              </w:rPr>
              <w:t xml:space="preserve"> sezoniere, obiceiurile de consum </w:t>
            </w:r>
            <w:proofErr w:type="spellStart"/>
            <w:r w:rsidRPr="008C375E">
              <w:rPr>
                <w:rStyle w:val="ax1"/>
                <w:b w:val="0"/>
                <w:iCs/>
                <w:sz w:val="20"/>
                <w:szCs w:val="20"/>
                <w:lang w:val="ro-RO"/>
              </w:rPr>
              <w:t>şi</w:t>
            </w:r>
            <w:proofErr w:type="spellEnd"/>
            <w:r w:rsidRPr="008C375E">
              <w:rPr>
                <w:rStyle w:val="ax1"/>
                <w:b w:val="0"/>
                <w:iCs/>
                <w:sz w:val="20"/>
                <w:szCs w:val="20"/>
                <w:lang w:val="ro-RO"/>
              </w:rPr>
              <w:t xml:space="preserve"> </w:t>
            </w:r>
            <w:proofErr w:type="spellStart"/>
            <w:r w:rsidRPr="008C375E">
              <w:rPr>
                <w:rStyle w:val="ax1"/>
                <w:b w:val="0"/>
                <w:iCs/>
                <w:sz w:val="20"/>
                <w:szCs w:val="20"/>
                <w:lang w:val="ro-RO"/>
              </w:rPr>
              <w:t>alţi</w:t>
            </w:r>
            <w:proofErr w:type="spellEnd"/>
            <w:r w:rsidRPr="008C375E">
              <w:rPr>
                <w:rStyle w:val="ax1"/>
                <w:b w:val="0"/>
                <w:iCs/>
                <w:sz w:val="20"/>
                <w:szCs w:val="20"/>
                <w:lang w:val="ro-RO"/>
              </w:rPr>
              <w:t xml:space="preserve"> factori care ar putea determina </w:t>
            </w:r>
            <w:proofErr w:type="spellStart"/>
            <w:r w:rsidRPr="008C375E">
              <w:rPr>
                <w:rStyle w:val="ax1"/>
                <w:b w:val="0"/>
                <w:iCs/>
                <w:sz w:val="20"/>
                <w:szCs w:val="20"/>
                <w:lang w:val="ro-RO"/>
              </w:rPr>
              <w:t>variaţia</w:t>
            </w:r>
            <w:proofErr w:type="spellEnd"/>
            <w:r w:rsidRPr="008C375E">
              <w:rPr>
                <w:rStyle w:val="ax1"/>
                <w:b w:val="0"/>
                <w:iCs/>
                <w:sz w:val="20"/>
                <w:szCs w:val="20"/>
                <w:lang w:val="ro-RO"/>
              </w:rPr>
              <w:t xml:space="preserve"> valorii efective.</w:t>
            </w:r>
          </w:p>
          <w:p w14:paraId="40E191BB" w14:textId="77777777" w:rsidR="00DC6DD6" w:rsidRPr="008C375E" w:rsidRDefault="00DC6DD6" w:rsidP="00DC6DD6">
            <w:pPr>
              <w:tabs>
                <w:tab w:val="left" w:pos="180"/>
              </w:tabs>
              <w:ind w:right="132" w:firstLine="142"/>
              <w:jc w:val="both"/>
              <w:outlineLvl w:val="0"/>
              <w:rPr>
                <w:rStyle w:val="ax1"/>
                <w:b w:val="0"/>
                <w:iCs/>
                <w:sz w:val="20"/>
                <w:szCs w:val="20"/>
                <w:lang w:val="ro-RO"/>
              </w:rPr>
            </w:pPr>
            <w:r w:rsidRPr="008C375E">
              <w:rPr>
                <w:rStyle w:val="ax1"/>
                <w:b w:val="0"/>
                <w:iCs/>
                <w:sz w:val="20"/>
                <w:szCs w:val="20"/>
                <w:lang w:val="ro-RO"/>
              </w:rPr>
              <w:t xml:space="preserve">zaharuri – toate monozaharidele </w:t>
            </w:r>
            <w:proofErr w:type="spellStart"/>
            <w:r w:rsidRPr="008C375E">
              <w:rPr>
                <w:rStyle w:val="ax1"/>
                <w:b w:val="0"/>
                <w:iCs/>
                <w:sz w:val="20"/>
                <w:szCs w:val="20"/>
                <w:lang w:val="ro-RO"/>
              </w:rPr>
              <w:t>şi</w:t>
            </w:r>
            <w:proofErr w:type="spellEnd"/>
            <w:r w:rsidRPr="008C375E">
              <w:rPr>
                <w:rStyle w:val="ax1"/>
                <w:b w:val="0"/>
                <w:iCs/>
                <w:sz w:val="20"/>
                <w:szCs w:val="20"/>
                <w:lang w:val="ro-RO"/>
              </w:rPr>
              <w:t xml:space="preserve"> dizaharidele prezente într-un produs alimentar, cu </w:t>
            </w:r>
            <w:proofErr w:type="spellStart"/>
            <w:r w:rsidRPr="008C375E">
              <w:rPr>
                <w:rStyle w:val="ax1"/>
                <w:b w:val="0"/>
                <w:iCs/>
                <w:sz w:val="20"/>
                <w:szCs w:val="20"/>
                <w:lang w:val="ro-RO"/>
              </w:rPr>
              <w:t>excepţia</w:t>
            </w:r>
            <w:proofErr w:type="spellEnd"/>
            <w:r w:rsidRPr="008C375E">
              <w:rPr>
                <w:rStyle w:val="ax1"/>
                <w:b w:val="0"/>
                <w:iCs/>
                <w:sz w:val="20"/>
                <w:szCs w:val="20"/>
                <w:lang w:val="ro-RO"/>
              </w:rPr>
              <w:t xml:space="preserve"> </w:t>
            </w:r>
            <w:proofErr w:type="spellStart"/>
            <w:r w:rsidRPr="008C375E">
              <w:rPr>
                <w:rStyle w:val="ax1"/>
                <w:b w:val="0"/>
                <w:iCs/>
                <w:sz w:val="20"/>
                <w:szCs w:val="20"/>
                <w:lang w:val="ro-RO"/>
              </w:rPr>
              <w:t>poliolilor</w:t>
            </w:r>
            <w:proofErr w:type="spellEnd"/>
            <w:r w:rsidRPr="008C375E">
              <w:rPr>
                <w:rStyle w:val="ax1"/>
                <w:b w:val="0"/>
                <w:iCs/>
                <w:sz w:val="20"/>
                <w:szCs w:val="20"/>
                <w:lang w:val="ro-RO"/>
              </w:rPr>
              <w:t>.</w:t>
            </w:r>
          </w:p>
        </w:tc>
        <w:tc>
          <w:tcPr>
            <w:tcW w:w="1418" w:type="dxa"/>
          </w:tcPr>
          <w:p w14:paraId="28A09AF0" w14:textId="77777777" w:rsidR="00DC6DD6" w:rsidRPr="008C375E" w:rsidRDefault="00DC6DD6" w:rsidP="00DC6DD6">
            <w:pPr>
              <w:tabs>
                <w:tab w:val="left" w:pos="180"/>
              </w:tabs>
              <w:ind w:firstLine="142"/>
              <w:jc w:val="both"/>
              <w:outlineLvl w:val="0"/>
              <w:rPr>
                <w:rStyle w:val="ax1"/>
                <w:b w:val="0"/>
                <w:iCs/>
                <w:sz w:val="20"/>
                <w:szCs w:val="20"/>
                <w:lang w:val="ro-RO"/>
              </w:rPr>
            </w:pPr>
            <w:r w:rsidRPr="008C375E">
              <w:rPr>
                <w:rStyle w:val="ax1"/>
                <w:b w:val="0"/>
                <w:iCs/>
                <w:sz w:val="20"/>
                <w:szCs w:val="20"/>
                <w:lang w:val="ro-RO"/>
              </w:rPr>
              <w:lastRenderedPageBreak/>
              <w:t>Compatibil</w:t>
            </w:r>
          </w:p>
        </w:tc>
        <w:tc>
          <w:tcPr>
            <w:tcW w:w="2126" w:type="dxa"/>
          </w:tcPr>
          <w:p w14:paraId="3464A129" w14:textId="77777777" w:rsidR="00DC6DD6" w:rsidRPr="008C375E" w:rsidRDefault="00DC6DD6" w:rsidP="00DC6DD6">
            <w:pPr>
              <w:tabs>
                <w:tab w:val="left" w:pos="180"/>
              </w:tabs>
              <w:ind w:firstLine="142"/>
              <w:jc w:val="both"/>
              <w:outlineLvl w:val="0"/>
              <w:rPr>
                <w:rStyle w:val="ax1"/>
                <w:b w:val="0"/>
                <w:iCs/>
                <w:sz w:val="20"/>
                <w:szCs w:val="20"/>
                <w:lang w:val="ro-RO"/>
              </w:rPr>
            </w:pPr>
          </w:p>
        </w:tc>
      </w:tr>
      <w:tr w:rsidR="00DC6DD6" w:rsidRPr="008C375E" w14:paraId="5DC65924" w14:textId="77777777" w:rsidTr="001F6EBE">
        <w:trPr>
          <w:trHeight w:val="1530"/>
          <w:tblCellSpacing w:w="0" w:type="dxa"/>
        </w:trPr>
        <w:tc>
          <w:tcPr>
            <w:tcW w:w="5529" w:type="dxa"/>
          </w:tcPr>
          <w:p w14:paraId="497315A0" w14:textId="77777777" w:rsidR="00DC6DD6" w:rsidRPr="008C375E" w:rsidRDefault="00DC6DD6" w:rsidP="00DC6DD6">
            <w:pPr>
              <w:ind w:left="137" w:right="137" w:firstLine="142"/>
              <w:jc w:val="both"/>
              <w:rPr>
                <w:color w:val="000000"/>
                <w:sz w:val="20"/>
                <w:szCs w:val="20"/>
                <w:lang w:val="ro-RO"/>
              </w:rPr>
            </w:pPr>
            <w:r w:rsidRPr="008C375E">
              <w:rPr>
                <w:color w:val="000000"/>
                <w:sz w:val="20"/>
                <w:szCs w:val="20"/>
                <w:lang w:val="ro-RO"/>
              </w:rPr>
              <w:lastRenderedPageBreak/>
              <w:t>ANEXA II</w:t>
            </w:r>
          </w:p>
          <w:p w14:paraId="5F1184C6" w14:textId="77777777" w:rsidR="00DC6DD6" w:rsidRPr="008C375E" w:rsidRDefault="00DC6DD6" w:rsidP="00DC6DD6">
            <w:pPr>
              <w:ind w:left="137" w:right="137" w:firstLine="142"/>
              <w:jc w:val="both"/>
              <w:rPr>
                <w:color w:val="000000"/>
                <w:sz w:val="20"/>
                <w:szCs w:val="20"/>
                <w:lang w:val="ro-RO"/>
              </w:rPr>
            </w:pPr>
            <w:r w:rsidRPr="008C375E">
              <w:rPr>
                <w:color w:val="000000"/>
                <w:sz w:val="20"/>
                <w:szCs w:val="20"/>
                <w:lang w:val="ro-RO"/>
              </w:rPr>
              <w:t>SUBSTANȚE CARE CAUZEAZĂ ALERGII SAU INTOLERANȚE</w:t>
            </w:r>
          </w:p>
          <w:p w14:paraId="3E1F7E1D" w14:textId="77777777" w:rsidR="00DC6DD6" w:rsidRPr="008C375E" w:rsidRDefault="00DC6DD6" w:rsidP="00DC6DD6">
            <w:pPr>
              <w:ind w:left="137" w:right="137" w:firstLine="142"/>
              <w:jc w:val="both"/>
              <w:rPr>
                <w:color w:val="000000"/>
                <w:sz w:val="20"/>
                <w:szCs w:val="20"/>
                <w:lang w:val="ro-RO"/>
              </w:rPr>
            </w:pPr>
            <w:r w:rsidRPr="008C375E">
              <w:rPr>
                <w:color w:val="000000"/>
                <w:sz w:val="20"/>
                <w:szCs w:val="20"/>
                <w:lang w:val="ro-RO"/>
              </w:rPr>
              <w:t>▼M2</w:t>
            </w:r>
          </w:p>
          <w:p w14:paraId="593604BC" w14:textId="77777777" w:rsidR="00DC6DD6" w:rsidRPr="008C375E" w:rsidRDefault="00DC6DD6" w:rsidP="00DC6DD6">
            <w:pPr>
              <w:ind w:left="137" w:right="137" w:firstLine="142"/>
              <w:jc w:val="both"/>
              <w:rPr>
                <w:color w:val="000000"/>
                <w:sz w:val="20"/>
                <w:szCs w:val="20"/>
                <w:lang w:val="ro-RO"/>
              </w:rPr>
            </w:pPr>
            <w:r w:rsidRPr="008C375E">
              <w:rPr>
                <w:color w:val="000000"/>
                <w:sz w:val="20"/>
                <w:szCs w:val="20"/>
                <w:lang w:val="ro-RO"/>
              </w:rPr>
              <w:t xml:space="preserve">1. Cereale care conțin gluten și anume: grâu (cum ar fi grâul </w:t>
            </w:r>
            <w:proofErr w:type="spellStart"/>
            <w:r w:rsidRPr="008C375E">
              <w:rPr>
                <w:color w:val="000000"/>
                <w:sz w:val="20"/>
                <w:szCs w:val="20"/>
                <w:lang w:val="ro-RO"/>
              </w:rPr>
              <w:t>spelt</w:t>
            </w:r>
            <w:proofErr w:type="spellEnd"/>
            <w:r w:rsidRPr="008C375E">
              <w:rPr>
                <w:color w:val="000000"/>
                <w:sz w:val="20"/>
                <w:szCs w:val="20"/>
                <w:lang w:val="ro-RO"/>
              </w:rPr>
              <w:t xml:space="preserve"> și grâul </w:t>
            </w:r>
            <w:proofErr w:type="spellStart"/>
            <w:r w:rsidRPr="008C375E">
              <w:rPr>
                <w:color w:val="000000"/>
                <w:sz w:val="20"/>
                <w:szCs w:val="20"/>
                <w:lang w:val="ro-RO"/>
              </w:rPr>
              <w:t>khorasan</w:t>
            </w:r>
            <w:proofErr w:type="spellEnd"/>
            <w:r w:rsidRPr="008C375E">
              <w:rPr>
                <w:color w:val="000000"/>
                <w:sz w:val="20"/>
                <w:szCs w:val="20"/>
                <w:lang w:val="ro-RO"/>
              </w:rPr>
              <w:t>), secară, orz, ovăz sau hibrizi ai acestora și produse derivate, exceptând:</w:t>
            </w:r>
          </w:p>
          <w:p w14:paraId="08609736"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(a) </w:t>
            </w:r>
            <w:proofErr w:type="spellStart"/>
            <w:r w:rsidRPr="008C375E">
              <w:rPr>
                <w:color w:val="000000"/>
                <w:sz w:val="20"/>
                <w:szCs w:val="20"/>
                <w:lang w:val="fr-BE"/>
              </w:rPr>
              <w:t>siropurile</w:t>
            </w:r>
            <w:proofErr w:type="spellEnd"/>
            <w:r w:rsidRPr="008C375E">
              <w:rPr>
                <w:color w:val="000000"/>
                <w:sz w:val="20"/>
                <w:szCs w:val="20"/>
                <w:lang w:val="fr-BE"/>
              </w:rPr>
              <w:t xml:space="preserve"> de </w:t>
            </w:r>
            <w:proofErr w:type="spellStart"/>
            <w:r w:rsidRPr="008C375E">
              <w:rPr>
                <w:color w:val="000000"/>
                <w:sz w:val="20"/>
                <w:szCs w:val="20"/>
                <w:lang w:val="fr-BE"/>
              </w:rPr>
              <w:t>glucoză</w:t>
            </w:r>
            <w:proofErr w:type="spellEnd"/>
            <w:r w:rsidRPr="008C375E">
              <w:rPr>
                <w:color w:val="000000"/>
                <w:sz w:val="20"/>
                <w:szCs w:val="20"/>
                <w:lang w:val="fr-BE"/>
              </w:rPr>
              <w:t xml:space="preserve"> </w:t>
            </w:r>
            <w:proofErr w:type="spellStart"/>
            <w:r w:rsidRPr="008C375E">
              <w:rPr>
                <w:color w:val="000000"/>
                <w:sz w:val="20"/>
                <w:szCs w:val="20"/>
                <w:lang w:val="fr-BE"/>
              </w:rPr>
              <w:t>obținute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grâu</w:t>
            </w:r>
            <w:proofErr w:type="spellEnd"/>
            <w:r w:rsidRPr="008C375E">
              <w:rPr>
                <w:color w:val="000000"/>
                <w:sz w:val="20"/>
                <w:szCs w:val="20"/>
                <w:lang w:val="fr-BE"/>
              </w:rPr>
              <w:t xml:space="preserv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dextroza</w:t>
            </w:r>
            <w:proofErr w:type="spellEnd"/>
            <w:r w:rsidRPr="008C375E">
              <w:rPr>
                <w:color w:val="000000"/>
                <w:sz w:val="20"/>
                <w:szCs w:val="20"/>
                <w:lang w:val="fr-BE"/>
              </w:rPr>
              <w:t xml:space="preserve"> ( 42 );</w:t>
            </w:r>
          </w:p>
          <w:p w14:paraId="7C95B034" w14:textId="77777777" w:rsidR="00DC6DD6" w:rsidRPr="008C375E" w:rsidRDefault="00DC6DD6" w:rsidP="00DC6DD6">
            <w:pPr>
              <w:ind w:left="137" w:right="137" w:firstLine="142"/>
              <w:jc w:val="both"/>
              <w:rPr>
                <w:color w:val="000000"/>
                <w:sz w:val="20"/>
                <w:szCs w:val="20"/>
              </w:rPr>
            </w:pPr>
            <w:r w:rsidRPr="008C375E">
              <w:rPr>
                <w:color w:val="000000"/>
                <w:sz w:val="20"/>
                <w:szCs w:val="20"/>
              </w:rPr>
              <w:t xml:space="preserve">(b) </w:t>
            </w:r>
            <w:proofErr w:type="spellStart"/>
            <w:r w:rsidRPr="008C375E">
              <w:rPr>
                <w:color w:val="000000"/>
                <w:sz w:val="20"/>
                <w:szCs w:val="20"/>
              </w:rPr>
              <w:t>maltodextrine</w:t>
            </w:r>
            <w:proofErr w:type="spellEnd"/>
            <w:r w:rsidRPr="008C375E">
              <w:rPr>
                <w:color w:val="000000"/>
                <w:sz w:val="20"/>
                <w:szCs w:val="20"/>
              </w:rPr>
              <w:t xml:space="preserve"> </w:t>
            </w:r>
            <w:proofErr w:type="spellStart"/>
            <w:r w:rsidRPr="008C375E">
              <w:rPr>
                <w:color w:val="000000"/>
                <w:sz w:val="20"/>
                <w:szCs w:val="20"/>
              </w:rPr>
              <w:t>obținute</w:t>
            </w:r>
            <w:proofErr w:type="spellEnd"/>
            <w:r w:rsidRPr="008C375E">
              <w:rPr>
                <w:color w:val="000000"/>
                <w:sz w:val="20"/>
                <w:szCs w:val="20"/>
              </w:rPr>
              <w:t xml:space="preserve"> din </w:t>
            </w:r>
            <w:proofErr w:type="spellStart"/>
            <w:r w:rsidRPr="008C375E">
              <w:rPr>
                <w:color w:val="000000"/>
                <w:sz w:val="20"/>
                <w:szCs w:val="20"/>
              </w:rPr>
              <w:t>grâu</w:t>
            </w:r>
            <w:proofErr w:type="spellEnd"/>
            <w:r w:rsidRPr="008C375E">
              <w:rPr>
                <w:color w:val="000000"/>
                <w:sz w:val="20"/>
                <w:szCs w:val="20"/>
              </w:rPr>
              <w:t xml:space="preserve"> (42) ;</w:t>
            </w:r>
          </w:p>
          <w:p w14:paraId="1595C6EF"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(c) </w:t>
            </w:r>
            <w:proofErr w:type="spellStart"/>
            <w:r w:rsidRPr="008C375E">
              <w:rPr>
                <w:color w:val="000000"/>
                <w:sz w:val="20"/>
                <w:szCs w:val="20"/>
                <w:lang w:val="fr-BE"/>
              </w:rPr>
              <w:t>siropurile</w:t>
            </w:r>
            <w:proofErr w:type="spellEnd"/>
            <w:r w:rsidRPr="008C375E">
              <w:rPr>
                <w:color w:val="000000"/>
                <w:sz w:val="20"/>
                <w:szCs w:val="20"/>
                <w:lang w:val="fr-BE"/>
              </w:rPr>
              <w:t xml:space="preserve"> de </w:t>
            </w:r>
            <w:proofErr w:type="spellStart"/>
            <w:r w:rsidRPr="008C375E">
              <w:rPr>
                <w:color w:val="000000"/>
                <w:sz w:val="20"/>
                <w:szCs w:val="20"/>
                <w:lang w:val="fr-BE"/>
              </w:rPr>
              <w:t>glucoză</w:t>
            </w:r>
            <w:proofErr w:type="spellEnd"/>
            <w:r w:rsidRPr="008C375E">
              <w:rPr>
                <w:color w:val="000000"/>
                <w:sz w:val="20"/>
                <w:szCs w:val="20"/>
                <w:lang w:val="fr-BE"/>
              </w:rPr>
              <w:t xml:space="preserve"> </w:t>
            </w:r>
            <w:proofErr w:type="spellStart"/>
            <w:r w:rsidRPr="008C375E">
              <w:rPr>
                <w:color w:val="000000"/>
                <w:sz w:val="20"/>
                <w:szCs w:val="20"/>
                <w:lang w:val="fr-BE"/>
              </w:rPr>
              <w:t>obținute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orz</w:t>
            </w:r>
            <w:proofErr w:type="spellEnd"/>
            <w:r w:rsidRPr="008C375E">
              <w:rPr>
                <w:color w:val="000000"/>
                <w:sz w:val="20"/>
                <w:szCs w:val="20"/>
                <w:lang w:val="fr-BE"/>
              </w:rPr>
              <w:t>;</w:t>
            </w:r>
          </w:p>
          <w:p w14:paraId="2DFD8509"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(d) </w:t>
            </w:r>
            <w:proofErr w:type="spellStart"/>
            <w:r w:rsidRPr="008C375E">
              <w:rPr>
                <w:color w:val="000000"/>
                <w:sz w:val="20"/>
                <w:szCs w:val="20"/>
                <w:lang w:val="fr-BE"/>
              </w:rPr>
              <w:t>cerealele</w:t>
            </w:r>
            <w:proofErr w:type="spellEnd"/>
            <w:r w:rsidRPr="008C375E">
              <w:rPr>
                <w:color w:val="000000"/>
                <w:sz w:val="20"/>
                <w:szCs w:val="20"/>
                <w:lang w:val="fr-BE"/>
              </w:rPr>
              <w:t xml:space="preserve"> </w:t>
            </w:r>
            <w:proofErr w:type="spellStart"/>
            <w:r w:rsidRPr="008C375E">
              <w:rPr>
                <w:color w:val="000000"/>
                <w:sz w:val="20"/>
                <w:szCs w:val="20"/>
                <w:lang w:val="fr-BE"/>
              </w:rPr>
              <w:t>utilizate</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fabricarea</w:t>
            </w:r>
            <w:proofErr w:type="spellEnd"/>
            <w:r w:rsidRPr="008C375E">
              <w:rPr>
                <w:color w:val="000000"/>
                <w:sz w:val="20"/>
                <w:szCs w:val="20"/>
                <w:lang w:val="fr-BE"/>
              </w:rPr>
              <w:t xml:space="preserve"> </w:t>
            </w:r>
            <w:proofErr w:type="spellStart"/>
            <w:r w:rsidRPr="008C375E">
              <w:rPr>
                <w:color w:val="000000"/>
                <w:sz w:val="20"/>
                <w:szCs w:val="20"/>
                <w:lang w:val="fr-BE"/>
              </w:rPr>
              <w:t>distilatelor</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a </w:t>
            </w:r>
            <w:proofErr w:type="spellStart"/>
            <w:r w:rsidRPr="008C375E">
              <w:rPr>
                <w:color w:val="000000"/>
                <w:sz w:val="20"/>
                <w:szCs w:val="20"/>
                <w:lang w:val="fr-BE"/>
              </w:rPr>
              <w:t>alcoolului</w:t>
            </w:r>
            <w:proofErr w:type="spellEnd"/>
            <w:r w:rsidRPr="008C375E">
              <w:rPr>
                <w:color w:val="000000"/>
                <w:sz w:val="20"/>
                <w:szCs w:val="20"/>
                <w:lang w:val="fr-BE"/>
              </w:rPr>
              <w:t xml:space="preserve"> </w:t>
            </w:r>
            <w:proofErr w:type="spellStart"/>
            <w:r w:rsidRPr="008C375E">
              <w:rPr>
                <w:color w:val="000000"/>
                <w:sz w:val="20"/>
                <w:szCs w:val="20"/>
                <w:lang w:val="fr-BE"/>
              </w:rPr>
              <w:t>etilic</w:t>
            </w:r>
            <w:proofErr w:type="spellEnd"/>
            <w:r w:rsidRPr="008C375E">
              <w:rPr>
                <w:color w:val="000000"/>
                <w:sz w:val="20"/>
                <w:szCs w:val="20"/>
                <w:lang w:val="fr-BE"/>
              </w:rPr>
              <w:t xml:space="preserve"> de origine </w:t>
            </w:r>
            <w:proofErr w:type="spellStart"/>
            <w:r w:rsidRPr="008C375E">
              <w:rPr>
                <w:color w:val="000000"/>
                <w:sz w:val="20"/>
                <w:szCs w:val="20"/>
                <w:lang w:val="fr-BE"/>
              </w:rPr>
              <w:t>agricolă</w:t>
            </w:r>
            <w:proofErr w:type="spellEnd"/>
            <w:r w:rsidRPr="008C375E">
              <w:rPr>
                <w:color w:val="000000"/>
                <w:sz w:val="20"/>
                <w:szCs w:val="20"/>
                <w:lang w:val="fr-BE"/>
              </w:rPr>
              <w:t>.</w:t>
            </w:r>
          </w:p>
          <w:p w14:paraId="71E5654F"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2. </w:t>
            </w:r>
            <w:proofErr w:type="spellStart"/>
            <w:r w:rsidRPr="008C375E">
              <w:rPr>
                <w:color w:val="000000"/>
                <w:sz w:val="20"/>
                <w:szCs w:val="20"/>
                <w:lang w:val="fr-BE"/>
              </w:rPr>
              <w:t>Crustacee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w:t>
            </w:r>
          </w:p>
          <w:p w14:paraId="086C8D00"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3. </w:t>
            </w:r>
            <w:proofErr w:type="spellStart"/>
            <w:r w:rsidRPr="008C375E">
              <w:rPr>
                <w:color w:val="000000"/>
                <w:sz w:val="20"/>
                <w:szCs w:val="20"/>
                <w:lang w:val="fr-BE"/>
              </w:rPr>
              <w:t>Ouă</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w:t>
            </w:r>
          </w:p>
          <w:p w14:paraId="4769F1DF"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4. </w:t>
            </w:r>
            <w:proofErr w:type="spellStart"/>
            <w:r w:rsidRPr="008C375E">
              <w:rPr>
                <w:color w:val="000000"/>
                <w:sz w:val="20"/>
                <w:szCs w:val="20"/>
                <w:lang w:val="fr-BE"/>
              </w:rPr>
              <w:t>Pește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 xml:space="preserve">, </w:t>
            </w:r>
            <w:proofErr w:type="spellStart"/>
            <w:r w:rsidRPr="008C375E">
              <w:rPr>
                <w:color w:val="000000"/>
                <w:sz w:val="20"/>
                <w:szCs w:val="20"/>
                <w:lang w:val="fr-BE"/>
              </w:rPr>
              <w:t>exceptând</w:t>
            </w:r>
            <w:proofErr w:type="spellEnd"/>
            <w:r w:rsidRPr="008C375E">
              <w:rPr>
                <w:color w:val="000000"/>
                <w:sz w:val="20"/>
                <w:szCs w:val="20"/>
                <w:lang w:val="fr-BE"/>
              </w:rPr>
              <w:t>:</w:t>
            </w:r>
          </w:p>
          <w:p w14:paraId="4670CCAE"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(a) </w:t>
            </w:r>
            <w:proofErr w:type="spellStart"/>
            <w:r w:rsidRPr="008C375E">
              <w:rPr>
                <w:color w:val="000000"/>
                <w:sz w:val="20"/>
                <w:szCs w:val="20"/>
                <w:lang w:val="fr-BE"/>
              </w:rPr>
              <w:t>gelatina</w:t>
            </w:r>
            <w:proofErr w:type="spellEnd"/>
            <w:r w:rsidRPr="008C375E">
              <w:rPr>
                <w:color w:val="000000"/>
                <w:sz w:val="20"/>
                <w:szCs w:val="20"/>
                <w:lang w:val="fr-BE"/>
              </w:rPr>
              <w:t xml:space="preserve"> de </w:t>
            </w:r>
            <w:proofErr w:type="spellStart"/>
            <w:r w:rsidRPr="008C375E">
              <w:rPr>
                <w:color w:val="000000"/>
                <w:sz w:val="20"/>
                <w:szCs w:val="20"/>
                <w:lang w:val="fr-BE"/>
              </w:rPr>
              <w:t>pește</w:t>
            </w:r>
            <w:proofErr w:type="spellEnd"/>
            <w:r w:rsidRPr="008C375E">
              <w:rPr>
                <w:color w:val="000000"/>
                <w:sz w:val="20"/>
                <w:szCs w:val="20"/>
                <w:lang w:val="fr-BE"/>
              </w:rPr>
              <w:t xml:space="preserve"> </w:t>
            </w:r>
            <w:proofErr w:type="spellStart"/>
            <w:r w:rsidRPr="008C375E">
              <w:rPr>
                <w:color w:val="000000"/>
                <w:sz w:val="20"/>
                <w:szCs w:val="20"/>
                <w:lang w:val="fr-BE"/>
              </w:rPr>
              <w:t>folosită</w:t>
            </w:r>
            <w:proofErr w:type="spellEnd"/>
            <w:r w:rsidRPr="008C375E">
              <w:rPr>
                <w:color w:val="000000"/>
                <w:sz w:val="20"/>
                <w:szCs w:val="20"/>
                <w:lang w:val="fr-BE"/>
              </w:rPr>
              <w:t xml:space="preserve"> ca </w:t>
            </w:r>
            <w:proofErr w:type="spellStart"/>
            <w:r w:rsidRPr="008C375E">
              <w:rPr>
                <w:color w:val="000000"/>
                <w:sz w:val="20"/>
                <w:szCs w:val="20"/>
                <w:lang w:val="fr-BE"/>
              </w:rPr>
              <w:t>substanță</w:t>
            </w:r>
            <w:proofErr w:type="spellEnd"/>
            <w:r w:rsidRPr="008C375E">
              <w:rPr>
                <w:color w:val="000000"/>
                <w:sz w:val="20"/>
                <w:szCs w:val="20"/>
                <w:lang w:val="fr-BE"/>
              </w:rPr>
              <w:t xml:space="preserve"> </w:t>
            </w:r>
            <w:proofErr w:type="spellStart"/>
            <w:r w:rsidRPr="008C375E">
              <w:rPr>
                <w:color w:val="000000"/>
                <w:sz w:val="20"/>
                <w:szCs w:val="20"/>
                <w:lang w:val="fr-BE"/>
              </w:rPr>
              <w:t>suport</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preparatele</w:t>
            </w:r>
            <w:proofErr w:type="spellEnd"/>
            <w:r w:rsidRPr="008C375E">
              <w:rPr>
                <w:color w:val="000000"/>
                <w:sz w:val="20"/>
                <w:szCs w:val="20"/>
                <w:lang w:val="fr-BE"/>
              </w:rPr>
              <w:t xml:space="preserve"> de vitamine </w:t>
            </w:r>
            <w:proofErr w:type="spellStart"/>
            <w:r w:rsidRPr="008C375E">
              <w:rPr>
                <w:color w:val="000000"/>
                <w:sz w:val="20"/>
                <w:szCs w:val="20"/>
                <w:lang w:val="fr-BE"/>
              </w:rPr>
              <w:t>sau</w:t>
            </w:r>
            <w:proofErr w:type="spellEnd"/>
            <w:r w:rsidRPr="008C375E">
              <w:rPr>
                <w:color w:val="000000"/>
                <w:sz w:val="20"/>
                <w:szCs w:val="20"/>
                <w:lang w:val="fr-BE"/>
              </w:rPr>
              <w:t xml:space="preserve"> de </w:t>
            </w:r>
            <w:proofErr w:type="spellStart"/>
            <w:r w:rsidRPr="008C375E">
              <w:rPr>
                <w:color w:val="000000"/>
                <w:sz w:val="20"/>
                <w:szCs w:val="20"/>
                <w:lang w:val="fr-BE"/>
              </w:rPr>
              <w:t>carotenoide</w:t>
            </w:r>
            <w:proofErr w:type="spellEnd"/>
            <w:r w:rsidRPr="008C375E">
              <w:rPr>
                <w:color w:val="000000"/>
                <w:sz w:val="20"/>
                <w:szCs w:val="20"/>
                <w:lang w:val="fr-BE"/>
              </w:rPr>
              <w:t>;</w:t>
            </w:r>
          </w:p>
          <w:p w14:paraId="706912CA"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gelatina</w:t>
            </w:r>
            <w:proofErr w:type="spellEnd"/>
            <w:r w:rsidRPr="008C375E">
              <w:rPr>
                <w:color w:val="000000"/>
                <w:sz w:val="20"/>
                <w:szCs w:val="20"/>
                <w:lang w:val="fr-BE"/>
              </w:rPr>
              <w:t xml:space="preserve"> de </w:t>
            </w:r>
            <w:proofErr w:type="spellStart"/>
            <w:r w:rsidRPr="008C375E">
              <w:rPr>
                <w:color w:val="000000"/>
                <w:sz w:val="20"/>
                <w:szCs w:val="20"/>
                <w:lang w:val="fr-BE"/>
              </w:rPr>
              <w:t>pește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ihtiocolul</w:t>
            </w:r>
            <w:proofErr w:type="spellEnd"/>
            <w:r w:rsidRPr="008C375E">
              <w:rPr>
                <w:color w:val="000000"/>
                <w:sz w:val="20"/>
                <w:szCs w:val="20"/>
                <w:lang w:val="fr-BE"/>
              </w:rPr>
              <w:t xml:space="preserve"> </w:t>
            </w:r>
            <w:proofErr w:type="spellStart"/>
            <w:r w:rsidRPr="008C375E">
              <w:rPr>
                <w:color w:val="000000"/>
                <w:sz w:val="20"/>
                <w:szCs w:val="20"/>
                <w:lang w:val="fr-BE"/>
              </w:rPr>
              <w:t>folosit</w:t>
            </w:r>
            <w:proofErr w:type="spellEnd"/>
            <w:r w:rsidRPr="008C375E">
              <w:rPr>
                <w:color w:val="000000"/>
                <w:sz w:val="20"/>
                <w:szCs w:val="20"/>
                <w:lang w:val="fr-BE"/>
              </w:rPr>
              <w:t xml:space="preserve">(ă) la </w:t>
            </w:r>
            <w:proofErr w:type="spellStart"/>
            <w:r w:rsidRPr="008C375E">
              <w:rPr>
                <w:color w:val="000000"/>
                <w:sz w:val="20"/>
                <w:szCs w:val="20"/>
                <w:lang w:val="fr-BE"/>
              </w:rPr>
              <w:t>limpezirea</w:t>
            </w:r>
            <w:proofErr w:type="spellEnd"/>
            <w:r w:rsidRPr="008C375E">
              <w:rPr>
                <w:color w:val="000000"/>
                <w:sz w:val="20"/>
                <w:szCs w:val="20"/>
                <w:lang w:val="fr-BE"/>
              </w:rPr>
              <w:t xml:space="preserve"> </w:t>
            </w:r>
            <w:proofErr w:type="spellStart"/>
            <w:r w:rsidRPr="008C375E">
              <w:rPr>
                <w:color w:val="000000"/>
                <w:sz w:val="20"/>
                <w:szCs w:val="20"/>
                <w:lang w:val="fr-BE"/>
              </w:rPr>
              <w:t>berii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a </w:t>
            </w:r>
            <w:proofErr w:type="spellStart"/>
            <w:r w:rsidRPr="008C375E">
              <w:rPr>
                <w:color w:val="000000"/>
                <w:sz w:val="20"/>
                <w:szCs w:val="20"/>
                <w:lang w:val="fr-BE"/>
              </w:rPr>
              <w:t>vinului</w:t>
            </w:r>
            <w:proofErr w:type="spellEnd"/>
            <w:r w:rsidRPr="008C375E">
              <w:rPr>
                <w:color w:val="000000"/>
                <w:sz w:val="20"/>
                <w:szCs w:val="20"/>
                <w:lang w:val="fr-BE"/>
              </w:rPr>
              <w:t>.</w:t>
            </w:r>
          </w:p>
          <w:p w14:paraId="0A02B896"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5. </w:t>
            </w:r>
            <w:proofErr w:type="spellStart"/>
            <w:r w:rsidRPr="008C375E">
              <w:rPr>
                <w:color w:val="000000"/>
                <w:sz w:val="20"/>
                <w:szCs w:val="20"/>
                <w:lang w:val="fr-BE"/>
              </w:rPr>
              <w:t>Arahide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w:t>
            </w:r>
          </w:p>
          <w:p w14:paraId="257006DE"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6. Soia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 xml:space="preserve">, </w:t>
            </w:r>
            <w:proofErr w:type="spellStart"/>
            <w:r w:rsidRPr="008C375E">
              <w:rPr>
                <w:color w:val="000000"/>
                <w:sz w:val="20"/>
                <w:szCs w:val="20"/>
                <w:lang w:val="fr-BE"/>
              </w:rPr>
              <w:t>exceptând</w:t>
            </w:r>
            <w:proofErr w:type="spellEnd"/>
            <w:r w:rsidRPr="008C375E">
              <w:rPr>
                <w:color w:val="000000"/>
                <w:sz w:val="20"/>
                <w:szCs w:val="20"/>
                <w:lang w:val="fr-BE"/>
              </w:rPr>
              <w:t>:</w:t>
            </w:r>
          </w:p>
          <w:p w14:paraId="55C44B36"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(a) </w:t>
            </w:r>
            <w:proofErr w:type="spellStart"/>
            <w:r w:rsidRPr="008C375E">
              <w:rPr>
                <w:color w:val="000000"/>
                <w:sz w:val="20"/>
                <w:szCs w:val="20"/>
                <w:lang w:val="fr-BE"/>
              </w:rPr>
              <w:t>uleiul</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grăsimea</w:t>
            </w:r>
            <w:proofErr w:type="spellEnd"/>
            <w:r w:rsidRPr="008C375E">
              <w:rPr>
                <w:color w:val="000000"/>
                <w:sz w:val="20"/>
                <w:szCs w:val="20"/>
                <w:lang w:val="fr-BE"/>
              </w:rPr>
              <w:t xml:space="preserve"> de </w:t>
            </w:r>
            <w:proofErr w:type="spellStart"/>
            <w:r w:rsidRPr="008C375E">
              <w:rPr>
                <w:color w:val="000000"/>
                <w:sz w:val="20"/>
                <w:szCs w:val="20"/>
                <w:lang w:val="fr-BE"/>
              </w:rPr>
              <w:t>soia</w:t>
            </w:r>
            <w:proofErr w:type="spellEnd"/>
            <w:r w:rsidRPr="008C375E">
              <w:rPr>
                <w:color w:val="000000"/>
                <w:sz w:val="20"/>
                <w:szCs w:val="20"/>
                <w:lang w:val="fr-BE"/>
              </w:rPr>
              <w:t xml:space="preserve"> </w:t>
            </w:r>
            <w:proofErr w:type="spellStart"/>
            <w:r w:rsidRPr="008C375E">
              <w:rPr>
                <w:color w:val="000000"/>
                <w:sz w:val="20"/>
                <w:szCs w:val="20"/>
                <w:lang w:val="fr-BE"/>
              </w:rPr>
              <w:t>rafinate</w:t>
            </w:r>
            <w:proofErr w:type="spellEnd"/>
            <w:r w:rsidRPr="008C375E">
              <w:rPr>
                <w:color w:val="000000"/>
                <w:sz w:val="20"/>
                <w:szCs w:val="20"/>
                <w:lang w:val="fr-BE"/>
              </w:rPr>
              <w:t xml:space="preserve"> complet (42) ;</w:t>
            </w:r>
          </w:p>
          <w:p w14:paraId="66864B47"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amestecuri</w:t>
            </w:r>
            <w:proofErr w:type="spellEnd"/>
            <w:r w:rsidRPr="008C375E">
              <w:rPr>
                <w:color w:val="000000"/>
                <w:sz w:val="20"/>
                <w:szCs w:val="20"/>
                <w:lang w:val="fr-BE"/>
              </w:rPr>
              <w:t xml:space="preserve"> </w:t>
            </w:r>
            <w:proofErr w:type="spellStart"/>
            <w:r w:rsidRPr="008C375E">
              <w:rPr>
                <w:color w:val="000000"/>
                <w:sz w:val="20"/>
                <w:szCs w:val="20"/>
                <w:lang w:val="fr-BE"/>
              </w:rPr>
              <w:t>naturale</w:t>
            </w:r>
            <w:proofErr w:type="spellEnd"/>
            <w:r w:rsidRPr="008C375E">
              <w:rPr>
                <w:color w:val="000000"/>
                <w:sz w:val="20"/>
                <w:szCs w:val="20"/>
                <w:lang w:val="fr-BE"/>
              </w:rPr>
              <w:t xml:space="preserve"> de </w:t>
            </w:r>
            <w:proofErr w:type="spellStart"/>
            <w:r w:rsidRPr="008C375E">
              <w:rPr>
                <w:color w:val="000000"/>
                <w:sz w:val="20"/>
                <w:szCs w:val="20"/>
                <w:lang w:val="fr-BE"/>
              </w:rPr>
              <w:t>tocoferoli</w:t>
            </w:r>
            <w:proofErr w:type="spellEnd"/>
            <w:r w:rsidRPr="008C375E">
              <w:rPr>
                <w:color w:val="000000"/>
                <w:sz w:val="20"/>
                <w:szCs w:val="20"/>
                <w:lang w:val="fr-BE"/>
              </w:rPr>
              <w:t xml:space="preserve"> (E306), </w:t>
            </w:r>
            <w:proofErr w:type="spellStart"/>
            <w:r w:rsidRPr="008C375E">
              <w:rPr>
                <w:color w:val="000000"/>
                <w:sz w:val="20"/>
                <w:szCs w:val="20"/>
                <w:lang w:val="fr-BE"/>
              </w:rPr>
              <w:t>tocoferolul</w:t>
            </w:r>
            <w:proofErr w:type="spellEnd"/>
            <w:r w:rsidRPr="008C375E">
              <w:rPr>
                <w:color w:val="000000"/>
                <w:sz w:val="20"/>
                <w:szCs w:val="20"/>
                <w:lang w:val="fr-BE"/>
              </w:rPr>
              <w:t xml:space="preserve"> </w:t>
            </w:r>
            <w:proofErr w:type="spellStart"/>
            <w:r w:rsidRPr="008C375E">
              <w:rPr>
                <w:color w:val="000000"/>
                <w:sz w:val="20"/>
                <w:szCs w:val="20"/>
                <w:lang w:val="fr-BE"/>
              </w:rPr>
              <w:t>D-alfa</w:t>
            </w:r>
            <w:proofErr w:type="spellEnd"/>
            <w:r w:rsidRPr="008C375E">
              <w:rPr>
                <w:color w:val="000000"/>
                <w:sz w:val="20"/>
                <w:szCs w:val="20"/>
                <w:lang w:val="fr-BE"/>
              </w:rPr>
              <w:t xml:space="preserve"> </w:t>
            </w:r>
            <w:proofErr w:type="spellStart"/>
            <w:r w:rsidRPr="008C375E">
              <w:rPr>
                <w:color w:val="000000"/>
                <w:sz w:val="20"/>
                <w:szCs w:val="20"/>
                <w:lang w:val="fr-BE"/>
              </w:rPr>
              <w:t>natural</w:t>
            </w:r>
            <w:proofErr w:type="spellEnd"/>
            <w:r w:rsidRPr="008C375E">
              <w:rPr>
                <w:color w:val="000000"/>
                <w:sz w:val="20"/>
                <w:szCs w:val="20"/>
                <w:lang w:val="fr-BE"/>
              </w:rPr>
              <w:t xml:space="preserve">, </w:t>
            </w:r>
            <w:proofErr w:type="spellStart"/>
            <w:r w:rsidRPr="008C375E">
              <w:rPr>
                <w:color w:val="000000"/>
                <w:sz w:val="20"/>
                <w:szCs w:val="20"/>
                <w:lang w:val="fr-BE"/>
              </w:rPr>
              <w:t>acetatul</w:t>
            </w:r>
            <w:proofErr w:type="spellEnd"/>
            <w:r w:rsidRPr="008C375E">
              <w:rPr>
                <w:color w:val="000000"/>
                <w:sz w:val="20"/>
                <w:szCs w:val="20"/>
                <w:lang w:val="fr-BE"/>
              </w:rPr>
              <w:t xml:space="preserve"> de </w:t>
            </w:r>
            <w:proofErr w:type="spellStart"/>
            <w:r w:rsidRPr="008C375E">
              <w:rPr>
                <w:color w:val="000000"/>
                <w:sz w:val="20"/>
                <w:szCs w:val="20"/>
                <w:lang w:val="fr-BE"/>
              </w:rPr>
              <w:t>tocoferol</w:t>
            </w:r>
            <w:proofErr w:type="spellEnd"/>
            <w:r w:rsidRPr="008C375E">
              <w:rPr>
                <w:color w:val="000000"/>
                <w:sz w:val="20"/>
                <w:szCs w:val="20"/>
                <w:lang w:val="fr-BE"/>
              </w:rPr>
              <w:t xml:space="preserve"> </w:t>
            </w:r>
            <w:proofErr w:type="spellStart"/>
            <w:r w:rsidRPr="008C375E">
              <w:rPr>
                <w:color w:val="000000"/>
                <w:sz w:val="20"/>
                <w:szCs w:val="20"/>
                <w:lang w:val="fr-BE"/>
              </w:rPr>
              <w:t>D-alfa</w:t>
            </w:r>
            <w:proofErr w:type="spellEnd"/>
            <w:r w:rsidRPr="008C375E">
              <w:rPr>
                <w:color w:val="000000"/>
                <w:sz w:val="20"/>
                <w:szCs w:val="20"/>
                <w:lang w:val="fr-BE"/>
              </w:rPr>
              <w:t xml:space="preserve"> </w:t>
            </w:r>
            <w:proofErr w:type="spellStart"/>
            <w:r w:rsidRPr="008C375E">
              <w:rPr>
                <w:color w:val="000000"/>
                <w:sz w:val="20"/>
                <w:szCs w:val="20"/>
                <w:lang w:val="fr-BE"/>
              </w:rPr>
              <w:t>natural</w:t>
            </w:r>
            <w:proofErr w:type="spellEnd"/>
            <w:r w:rsidRPr="008C375E">
              <w:rPr>
                <w:color w:val="000000"/>
                <w:sz w:val="20"/>
                <w:szCs w:val="20"/>
                <w:lang w:val="fr-BE"/>
              </w:rPr>
              <w:t xml:space="preserve">, </w:t>
            </w:r>
            <w:proofErr w:type="spellStart"/>
            <w:r w:rsidRPr="008C375E">
              <w:rPr>
                <w:color w:val="000000"/>
                <w:sz w:val="20"/>
                <w:szCs w:val="20"/>
                <w:lang w:val="fr-BE"/>
              </w:rPr>
              <w:t>succinatul</w:t>
            </w:r>
            <w:proofErr w:type="spellEnd"/>
            <w:r w:rsidRPr="008C375E">
              <w:rPr>
                <w:color w:val="000000"/>
                <w:sz w:val="20"/>
                <w:szCs w:val="20"/>
                <w:lang w:val="fr-BE"/>
              </w:rPr>
              <w:t xml:space="preserve"> de </w:t>
            </w:r>
            <w:proofErr w:type="spellStart"/>
            <w:r w:rsidRPr="008C375E">
              <w:rPr>
                <w:color w:val="000000"/>
                <w:sz w:val="20"/>
                <w:szCs w:val="20"/>
                <w:lang w:val="fr-BE"/>
              </w:rPr>
              <w:t>tocoferol</w:t>
            </w:r>
            <w:proofErr w:type="spellEnd"/>
            <w:r w:rsidRPr="008C375E">
              <w:rPr>
                <w:color w:val="000000"/>
                <w:sz w:val="20"/>
                <w:szCs w:val="20"/>
                <w:lang w:val="fr-BE"/>
              </w:rPr>
              <w:t xml:space="preserve"> </w:t>
            </w:r>
            <w:proofErr w:type="spellStart"/>
            <w:r w:rsidRPr="008C375E">
              <w:rPr>
                <w:color w:val="000000"/>
                <w:sz w:val="20"/>
                <w:szCs w:val="20"/>
                <w:lang w:val="fr-BE"/>
              </w:rPr>
              <w:t>D-alfa</w:t>
            </w:r>
            <w:proofErr w:type="spellEnd"/>
            <w:r w:rsidRPr="008C375E">
              <w:rPr>
                <w:color w:val="000000"/>
                <w:sz w:val="20"/>
                <w:szCs w:val="20"/>
                <w:lang w:val="fr-BE"/>
              </w:rPr>
              <w:t xml:space="preserve"> </w:t>
            </w:r>
            <w:proofErr w:type="spellStart"/>
            <w:r w:rsidRPr="008C375E">
              <w:rPr>
                <w:color w:val="000000"/>
                <w:sz w:val="20"/>
                <w:szCs w:val="20"/>
                <w:lang w:val="fr-BE"/>
              </w:rPr>
              <w:t>natural</w:t>
            </w:r>
            <w:proofErr w:type="spellEnd"/>
            <w:r w:rsidRPr="008C375E">
              <w:rPr>
                <w:color w:val="000000"/>
                <w:sz w:val="20"/>
                <w:szCs w:val="20"/>
                <w:lang w:val="fr-BE"/>
              </w:rPr>
              <w:t xml:space="preserve">, </w:t>
            </w:r>
            <w:proofErr w:type="spellStart"/>
            <w:r w:rsidRPr="008C375E">
              <w:rPr>
                <w:color w:val="000000"/>
                <w:sz w:val="20"/>
                <w:szCs w:val="20"/>
                <w:lang w:val="fr-BE"/>
              </w:rPr>
              <w:t>obținuți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soia</w:t>
            </w:r>
            <w:proofErr w:type="spellEnd"/>
            <w:r w:rsidRPr="008C375E">
              <w:rPr>
                <w:color w:val="000000"/>
                <w:sz w:val="20"/>
                <w:szCs w:val="20"/>
                <w:lang w:val="fr-BE"/>
              </w:rPr>
              <w:t>;</w:t>
            </w:r>
          </w:p>
          <w:p w14:paraId="4902DBE0"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(c) </w:t>
            </w:r>
            <w:proofErr w:type="spellStart"/>
            <w:r w:rsidRPr="008C375E">
              <w:rPr>
                <w:color w:val="000000"/>
                <w:sz w:val="20"/>
                <w:szCs w:val="20"/>
                <w:lang w:val="fr-BE"/>
              </w:rPr>
              <w:t>fitosterolii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esterii</w:t>
            </w:r>
            <w:proofErr w:type="spellEnd"/>
            <w:r w:rsidRPr="008C375E">
              <w:rPr>
                <w:color w:val="000000"/>
                <w:sz w:val="20"/>
                <w:szCs w:val="20"/>
                <w:lang w:val="fr-BE"/>
              </w:rPr>
              <w:t xml:space="preserve"> de </w:t>
            </w:r>
            <w:proofErr w:type="spellStart"/>
            <w:r w:rsidRPr="008C375E">
              <w:rPr>
                <w:color w:val="000000"/>
                <w:sz w:val="20"/>
                <w:szCs w:val="20"/>
                <w:lang w:val="fr-BE"/>
              </w:rPr>
              <w:t>fitosterol</w:t>
            </w:r>
            <w:proofErr w:type="spellEnd"/>
            <w:r w:rsidRPr="008C375E">
              <w:rPr>
                <w:color w:val="000000"/>
                <w:sz w:val="20"/>
                <w:szCs w:val="20"/>
                <w:lang w:val="fr-BE"/>
              </w:rPr>
              <w:t xml:space="preserve"> </w:t>
            </w:r>
            <w:proofErr w:type="spellStart"/>
            <w:r w:rsidRPr="008C375E">
              <w:rPr>
                <w:color w:val="000000"/>
                <w:sz w:val="20"/>
                <w:szCs w:val="20"/>
                <w:lang w:val="fr-BE"/>
              </w:rPr>
              <w:t>derivați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uleiuri</w:t>
            </w:r>
            <w:proofErr w:type="spellEnd"/>
            <w:r w:rsidRPr="008C375E">
              <w:rPr>
                <w:color w:val="000000"/>
                <w:sz w:val="20"/>
                <w:szCs w:val="20"/>
                <w:lang w:val="fr-BE"/>
              </w:rPr>
              <w:t xml:space="preserve"> </w:t>
            </w:r>
            <w:proofErr w:type="spellStart"/>
            <w:r w:rsidRPr="008C375E">
              <w:rPr>
                <w:color w:val="000000"/>
                <w:sz w:val="20"/>
                <w:szCs w:val="20"/>
                <w:lang w:val="fr-BE"/>
              </w:rPr>
              <w:t>vegetale</w:t>
            </w:r>
            <w:proofErr w:type="spellEnd"/>
            <w:r w:rsidRPr="008C375E">
              <w:rPr>
                <w:color w:val="000000"/>
                <w:sz w:val="20"/>
                <w:szCs w:val="20"/>
                <w:lang w:val="fr-BE"/>
              </w:rPr>
              <w:t xml:space="preserve">, </w:t>
            </w:r>
            <w:proofErr w:type="spellStart"/>
            <w:r w:rsidRPr="008C375E">
              <w:rPr>
                <w:color w:val="000000"/>
                <w:sz w:val="20"/>
                <w:szCs w:val="20"/>
                <w:lang w:val="fr-BE"/>
              </w:rPr>
              <w:t>obținuți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soia</w:t>
            </w:r>
            <w:proofErr w:type="spellEnd"/>
            <w:r w:rsidRPr="008C375E">
              <w:rPr>
                <w:color w:val="000000"/>
                <w:sz w:val="20"/>
                <w:szCs w:val="20"/>
                <w:lang w:val="fr-BE"/>
              </w:rPr>
              <w:t>;</w:t>
            </w:r>
          </w:p>
          <w:p w14:paraId="0DBA0E99"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(d) </w:t>
            </w:r>
            <w:proofErr w:type="spellStart"/>
            <w:r w:rsidRPr="008C375E">
              <w:rPr>
                <w:color w:val="000000"/>
                <w:sz w:val="20"/>
                <w:szCs w:val="20"/>
                <w:lang w:val="fr-BE"/>
              </w:rPr>
              <w:t>esterul</w:t>
            </w:r>
            <w:proofErr w:type="spellEnd"/>
            <w:r w:rsidRPr="008C375E">
              <w:rPr>
                <w:color w:val="000000"/>
                <w:sz w:val="20"/>
                <w:szCs w:val="20"/>
                <w:lang w:val="fr-BE"/>
              </w:rPr>
              <w:t xml:space="preserve"> de </w:t>
            </w:r>
            <w:proofErr w:type="spellStart"/>
            <w:r w:rsidRPr="008C375E">
              <w:rPr>
                <w:color w:val="000000"/>
                <w:sz w:val="20"/>
                <w:szCs w:val="20"/>
                <w:lang w:val="fr-BE"/>
              </w:rPr>
              <w:t>stanol</w:t>
            </w:r>
            <w:proofErr w:type="spellEnd"/>
            <w:r w:rsidRPr="008C375E">
              <w:rPr>
                <w:color w:val="000000"/>
                <w:sz w:val="20"/>
                <w:szCs w:val="20"/>
                <w:lang w:val="fr-BE"/>
              </w:rPr>
              <w:t xml:space="preserve"> </w:t>
            </w:r>
            <w:proofErr w:type="spellStart"/>
            <w:r w:rsidRPr="008C375E">
              <w:rPr>
                <w:color w:val="000000"/>
                <w:sz w:val="20"/>
                <w:szCs w:val="20"/>
                <w:lang w:val="fr-BE"/>
              </w:rPr>
              <w:t>vegetal</w:t>
            </w:r>
            <w:proofErr w:type="spellEnd"/>
            <w:r w:rsidRPr="008C375E">
              <w:rPr>
                <w:color w:val="000000"/>
                <w:sz w:val="20"/>
                <w:szCs w:val="20"/>
                <w:lang w:val="fr-BE"/>
              </w:rPr>
              <w:t xml:space="preserve"> </w:t>
            </w:r>
            <w:proofErr w:type="spellStart"/>
            <w:r w:rsidRPr="008C375E">
              <w:rPr>
                <w:color w:val="000000"/>
                <w:sz w:val="20"/>
                <w:szCs w:val="20"/>
                <w:lang w:val="fr-BE"/>
              </w:rPr>
              <w:t>fabricat</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steroli</w:t>
            </w:r>
            <w:proofErr w:type="spellEnd"/>
            <w:r w:rsidRPr="008C375E">
              <w:rPr>
                <w:color w:val="000000"/>
                <w:sz w:val="20"/>
                <w:szCs w:val="20"/>
                <w:lang w:val="fr-BE"/>
              </w:rPr>
              <w:t xml:space="preserve"> de </w:t>
            </w:r>
            <w:proofErr w:type="spellStart"/>
            <w:r w:rsidRPr="008C375E">
              <w:rPr>
                <w:color w:val="000000"/>
                <w:sz w:val="20"/>
                <w:szCs w:val="20"/>
                <w:lang w:val="fr-BE"/>
              </w:rPr>
              <w:t>ulei</w:t>
            </w:r>
            <w:proofErr w:type="spellEnd"/>
            <w:r w:rsidRPr="008C375E">
              <w:rPr>
                <w:color w:val="000000"/>
                <w:sz w:val="20"/>
                <w:szCs w:val="20"/>
                <w:lang w:val="fr-BE"/>
              </w:rPr>
              <w:t xml:space="preserve"> </w:t>
            </w:r>
            <w:proofErr w:type="spellStart"/>
            <w:r w:rsidRPr="008C375E">
              <w:rPr>
                <w:color w:val="000000"/>
                <w:sz w:val="20"/>
                <w:szCs w:val="20"/>
                <w:lang w:val="fr-BE"/>
              </w:rPr>
              <w:t>vegetal</w:t>
            </w:r>
            <w:proofErr w:type="spellEnd"/>
            <w:r w:rsidRPr="008C375E">
              <w:rPr>
                <w:color w:val="000000"/>
                <w:sz w:val="20"/>
                <w:szCs w:val="20"/>
                <w:lang w:val="fr-BE"/>
              </w:rPr>
              <w:t xml:space="preserve">, </w:t>
            </w:r>
            <w:proofErr w:type="spellStart"/>
            <w:r w:rsidRPr="008C375E">
              <w:rPr>
                <w:color w:val="000000"/>
                <w:sz w:val="20"/>
                <w:szCs w:val="20"/>
                <w:lang w:val="fr-BE"/>
              </w:rPr>
              <w:t>obținuți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soia</w:t>
            </w:r>
            <w:proofErr w:type="spellEnd"/>
            <w:r w:rsidRPr="008C375E">
              <w:rPr>
                <w:color w:val="000000"/>
                <w:sz w:val="20"/>
                <w:szCs w:val="20"/>
                <w:lang w:val="fr-BE"/>
              </w:rPr>
              <w:t>.</w:t>
            </w:r>
          </w:p>
          <w:p w14:paraId="35CEBE7A"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7. Lapte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 xml:space="preserv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lactoză</w:t>
            </w:r>
            <w:proofErr w:type="spellEnd"/>
            <w:r w:rsidRPr="008C375E">
              <w:rPr>
                <w:color w:val="000000"/>
                <w:sz w:val="20"/>
                <w:szCs w:val="20"/>
                <w:lang w:val="fr-BE"/>
              </w:rPr>
              <w:t xml:space="preserve">), </w:t>
            </w:r>
            <w:proofErr w:type="spellStart"/>
            <w:r w:rsidRPr="008C375E">
              <w:rPr>
                <w:color w:val="000000"/>
                <w:sz w:val="20"/>
                <w:szCs w:val="20"/>
                <w:lang w:val="fr-BE"/>
              </w:rPr>
              <w:t>exceptând</w:t>
            </w:r>
            <w:proofErr w:type="spellEnd"/>
            <w:r w:rsidRPr="008C375E">
              <w:rPr>
                <w:color w:val="000000"/>
                <w:sz w:val="20"/>
                <w:szCs w:val="20"/>
                <w:lang w:val="fr-BE"/>
              </w:rPr>
              <w:t>:</w:t>
            </w:r>
          </w:p>
          <w:p w14:paraId="576E1F51"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(a) </w:t>
            </w:r>
            <w:proofErr w:type="spellStart"/>
            <w:r w:rsidRPr="008C375E">
              <w:rPr>
                <w:color w:val="000000"/>
                <w:sz w:val="20"/>
                <w:szCs w:val="20"/>
                <w:lang w:val="fr-BE"/>
              </w:rPr>
              <w:t>zerul</w:t>
            </w:r>
            <w:proofErr w:type="spellEnd"/>
            <w:r w:rsidRPr="008C375E">
              <w:rPr>
                <w:color w:val="000000"/>
                <w:sz w:val="20"/>
                <w:szCs w:val="20"/>
                <w:lang w:val="fr-BE"/>
              </w:rPr>
              <w:t xml:space="preserve"> </w:t>
            </w:r>
            <w:proofErr w:type="spellStart"/>
            <w:r w:rsidRPr="008C375E">
              <w:rPr>
                <w:color w:val="000000"/>
                <w:sz w:val="20"/>
                <w:szCs w:val="20"/>
                <w:lang w:val="fr-BE"/>
              </w:rPr>
              <w:t>utilizat</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fabricarea</w:t>
            </w:r>
            <w:proofErr w:type="spellEnd"/>
            <w:r w:rsidRPr="008C375E">
              <w:rPr>
                <w:color w:val="000000"/>
                <w:sz w:val="20"/>
                <w:szCs w:val="20"/>
                <w:lang w:val="fr-BE"/>
              </w:rPr>
              <w:t xml:space="preserve"> </w:t>
            </w:r>
            <w:proofErr w:type="spellStart"/>
            <w:r w:rsidRPr="008C375E">
              <w:rPr>
                <w:color w:val="000000"/>
                <w:sz w:val="20"/>
                <w:szCs w:val="20"/>
                <w:lang w:val="fr-BE"/>
              </w:rPr>
              <w:t>distilaților</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a </w:t>
            </w:r>
            <w:proofErr w:type="spellStart"/>
            <w:r w:rsidRPr="008C375E">
              <w:rPr>
                <w:color w:val="000000"/>
                <w:sz w:val="20"/>
                <w:szCs w:val="20"/>
                <w:lang w:val="fr-BE"/>
              </w:rPr>
              <w:t>alcoolului</w:t>
            </w:r>
            <w:proofErr w:type="spellEnd"/>
            <w:r w:rsidRPr="008C375E">
              <w:rPr>
                <w:color w:val="000000"/>
                <w:sz w:val="20"/>
                <w:szCs w:val="20"/>
                <w:lang w:val="fr-BE"/>
              </w:rPr>
              <w:t xml:space="preserve"> </w:t>
            </w:r>
            <w:proofErr w:type="spellStart"/>
            <w:r w:rsidRPr="008C375E">
              <w:rPr>
                <w:color w:val="000000"/>
                <w:sz w:val="20"/>
                <w:szCs w:val="20"/>
                <w:lang w:val="fr-BE"/>
              </w:rPr>
              <w:t>etilic</w:t>
            </w:r>
            <w:proofErr w:type="spellEnd"/>
            <w:r w:rsidRPr="008C375E">
              <w:rPr>
                <w:color w:val="000000"/>
                <w:sz w:val="20"/>
                <w:szCs w:val="20"/>
                <w:lang w:val="fr-BE"/>
              </w:rPr>
              <w:t xml:space="preserve"> de origine </w:t>
            </w:r>
            <w:proofErr w:type="spellStart"/>
            <w:r w:rsidRPr="008C375E">
              <w:rPr>
                <w:color w:val="000000"/>
                <w:sz w:val="20"/>
                <w:szCs w:val="20"/>
                <w:lang w:val="fr-BE"/>
              </w:rPr>
              <w:t>agricolă</w:t>
            </w:r>
            <w:proofErr w:type="spellEnd"/>
            <w:r w:rsidRPr="008C375E">
              <w:rPr>
                <w:color w:val="000000"/>
                <w:sz w:val="20"/>
                <w:szCs w:val="20"/>
                <w:lang w:val="fr-BE"/>
              </w:rPr>
              <w:t>;</w:t>
            </w:r>
          </w:p>
          <w:p w14:paraId="36B44DD4"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lactitolul</w:t>
            </w:r>
            <w:proofErr w:type="spellEnd"/>
            <w:r w:rsidRPr="008C375E">
              <w:rPr>
                <w:color w:val="000000"/>
                <w:sz w:val="20"/>
                <w:szCs w:val="20"/>
                <w:lang w:val="fr-BE"/>
              </w:rPr>
              <w:t>.</w:t>
            </w:r>
          </w:p>
          <w:p w14:paraId="3E1A8AF8"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8. </w:t>
            </w:r>
            <w:proofErr w:type="spellStart"/>
            <w:r w:rsidRPr="008C375E">
              <w:rPr>
                <w:color w:val="000000"/>
                <w:sz w:val="20"/>
                <w:szCs w:val="20"/>
                <w:lang w:val="fr-BE"/>
              </w:rPr>
              <w:t>Fructe</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coajă</w:t>
            </w:r>
            <w:proofErr w:type="spellEnd"/>
            <w:r w:rsidRPr="008C375E">
              <w:rPr>
                <w:color w:val="000000"/>
                <w:sz w:val="20"/>
                <w:szCs w:val="20"/>
                <w:lang w:val="fr-BE"/>
              </w:rPr>
              <w:t xml:space="preserve"> </w:t>
            </w:r>
            <w:proofErr w:type="spellStart"/>
            <w:r w:rsidRPr="008C375E">
              <w:rPr>
                <w:color w:val="000000"/>
                <w:sz w:val="20"/>
                <w:szCs w:val="20"/>
                <w:lang w:val="fr-BE"/>
              </w:rPr>
              <w:t>lemnoasă</w:t>
            </w:r>
            <w:proofErr w:type="spellEnd"/>
            <w:r w:rsidRPr="008C375E">
              <w:rPr>
                <w:color w:val="000000"/>
                <w:sz w:val="20"/>
                <w:szCs w:val="20"/>
                <w:lang w:val="fr-BE"/>
              </w:rPr>
              <w:t xml:space="preserve">, </w:t>
            </w:r>
            <w:proofErr w:type="spellStart"/>
            <w:r w:rsidRPr="008C375E">
              <w:rPr>
                <w:color w:val="000000"/>
                <w:sz w:val="20"/>
                <w:szCs w:val="20"/>
                <w:lang w:val="fr-BE"/>
              </w:rPr>
              <w:t>adică</w:t>
            </w:r>
            <w:proofErr w:type="spellEnd"/>
            <w:r w:rsidRPr="008C375E">
              <w:rPr>
                <w:color w:val="000000"/>
                <w:sz w:val="20"/>
                <w:szCs w:val="20"/>
                <w:lang w:val="fr-BE"/>
              </w:rPr>
              <w:t xml:space="preserve">: </w:t>
            </w:r>
            <w:proofErr w:type="spellStart"/>
            <w:r w:rsidRPr="008C375E">
              <w:rPr>
                <w:color w:val="000000"/>
                <w:sz w:val="20"/>
                <w:szCs w:val="20"/>
                <w:lang w:val="fr-BE"/>
              </w:rPr>
              <w:t>migdale</w:t>
            </w:r>
            <w:proofErr w:type="spellEnd"/>
            <w:r w:rsidRPr="008C375E">
              <w:rPr>
                <w:color w:val="000000"/>
                <w:sz w:val="20"/>
                <w:szCs w:val="20"/>
                <w:lang w:val="fr-BE"/>
              </w:rPr>
              <w:t xml:space="preserve"> (</w:t>
            </w:r>
            <w:proofErr w:type="spellStart"/>
            <w:r w:rsidRPr="008C375E">
              <w:rPr>
                <w:color w:val="000000"/>
                <w:sz w:val="20"/>
                <w:szCs w:val="20"/>
                <w:lang w:val="fr-BE"/>
              </w:rPr>
              <w:t>Amygdalus</w:t>
            </w:r>
            <w:proofErr w:type="spellEnd"/>
            <w:r w:rsidRPr="008C375E">
              <w:rPr>
                <w:color w:val="000000"/>
                <w:sz w:val="20"/>
                <w:szCs w:val="20"/>
                <w:lang w:val="fr-BE"/>
              </w:rPr>
              <w:t xml:space="preserve"> </w:t>
            </w:r>
            <w:proofErr w:type="spellStart"/>
            <w:r w:rsidRPr="008C375E">
              <w:rPr>
                <w:color w:val="000000"/>
                <w:sz w:val="20"/>
                <w:szCs w:val="20"/>
                <w:lang w:val="fr-BE"/>
              </w:rPr>
              <w:t>communis</w:t>
            </w:r>
            <w:proofErr w:type="spellEnd"/>
            <w:r w:rsidRPr="008C375E">
              <w:rPr>
                <w:color w:val="000000"/>
                <w:sz w:val="20"/>
                <w:szCs w:val="20"/>
                <w:lang w:val="fr-BE"/>
              </w:rPr>
              <w:t xml:space="preserve"> L.), alune de </w:t>
            </w:r>
            <w:proofErr w:type="spellStart"/>
            <w:r w:rsidRPr="008C375E">
              <w:rPr>
                <w:color w:val="000000"/>
                <w:sz w:val="20"/>
                <w:szCs w:val="20"/>
                <w:lang w:val="fr-BE"/>
              </w:rPr>
              <w:t>pădure</w:t>
            </w:r>
            <w:proofErr w:type="spellEnd"/>
            <w:r w:rsidRPr="008C375E">
              <w:rPr>
                <w:color w:val="000000"/>
                <w:sz w:val="20"/>
                <w:szCs w:val="20"/>
                <w:lang w:val="fr-BE"/>
              </w:rPr>
              <w:t xml:space="preserve"> (</w:t>
            </w:r>
            <w:proofErr w:type="spellStart"/>
            <w:r w:rsidRPr="008C375E">
              <w:rPr>
                <w:color w:val="000000"/>
                <w:sz w:val="20"/>
                <w:szCs w:val="20"/>
                <w:lang w:val="fr-BE"/>
              </w:rPr>
              <w:t>Corylus</w:t>
            </w:r>
            <w:proofErr w:type="spellEnd"/>
            <w:r w:rsidRPr="008C375E">
              <w:rPr>
                <w:color w:val="000000"/>
                <w:sz w:val="20"/>
                <w:szCs w:val="20"/>
                <w:lang w:val="fr-BE"/>
              </w:rPr>
              <w:t xml:space="preserve"> </w:t>
            </w:r>
            <w:proofErr w:type="spellStart"/>
            <w:r w:rsidRPr="008C375E">
              <w:rPr>
                <w:color w:val="000000"/>
                <w:sz w:val="20"/>
                <w:szCs w:val="20"/>
                <w:lang w:val="fr-BE"/>
              </w:rPr>
              <w:t>avellana</w:t>
            </w:r>
            <w:proofErr w:type="spellEnd"/>
            <w:r w:rsidRPr="008C375E">
              <w:rPr>
                <w:color w:val="000000"/>
                <w:sz w:val="20"/>
                <w:szCs w:val="20"/>
                <w:lang w:val="fr-BE"/>
              </w:rPr>
              <w:t xml:space="preserve">), </w:t>
            </w:r>
            <w:proofErr w:type="spellStart"/>
            <w:r w:rsidRPr="008C375E">
              <w:rPr>
                <w:color w:val="000000"/>
                <w:sz w:val="20"/>
                <w:szCs w:val="20"/>
                <w:lang w:val="fr-BE"/>
              </w:rPr>
              <w:t>nuci</w:t>
            </w:r>
            <w:proofErr w:type="spellEnd"/>
            <w:r w:rsidRPr="008C375E">
              <w:rPr>
                <w:color w:val="000000"/>
                <w:sz w:val="20"/>
                <w:szCs w:val="20"/>
                <w:lang w:val="fr-BE"/>
              </w:rPr>
              <w:t xml:space="preserve"> (</w:t>
            </w:r>
            <w:proofErr w:type="spellStart"/>
            <w:r w:rsidRPr="008C375E">
              <w:rPr>
                <w:color w:val="000000"/>
                <w:sz w:val="20"/>
                <w:szCs w:val="20"/>
                <w:lang w:val="fr-BE"/>
              </w:rPr>
              <w:t>Juglans</w:t>
            </w:r>
            <w:proofErr w:type="spellEnd"/>
            <w:r w:rsidRPr="008C375E">
              <w:rPr>
                <w:color w:val="000000"/>
                <w:sz w:val="20"/>
                <w:szCs w:val="20"/>
                <w:lang w:val="fr-BE"/>
              </w:rPr>
              <w:t xml:space="preserve"> </w:t>
            </w:r>
            <w:proofErr w:type="spellStart"/>
            <w:r w:rsidRPr="008C375E">
              <w:rPr>
                <w:color w:val="000000"/>
                <w:sz w:val="20"/>
                <w:szCs w:val="20"/>
                <w:lang w:val="fr-BE"/>
              </w:rPr>
              <w:t>regia</w:t>
            </w:r>
            <w:proofErr w:type="spellEnd"/>
            <w:r w:rsidRPr="008C375E">
              <w:rPr>
                <w:color w:val="000000"/>
                <w:sz w:val="20"/>
                <w:szCs w:val="20"/>
                <w:lang w:val="fr-BE"/>
              </w:rPr>
              <w:t xml:space="preserve">), </w:t>
            </w:r>
            <w:proofErr w:type="spellStart"/>
            <w:r w:rsidRPr="008C375E">
              <w:rPr>
                <w:color w:val="000000"/>
                <w:sz w:val="20"/>
                <w:szCs w:val="20"/>
                <w:lang w:val="fr-BE"/>
              </w:rPr>
              <w:t>nuci</w:t>
            </w:r>
            <w:proofErr w:type="spellEnd"/>
            <w:r w:rsidRPr="008C375E">
              <w:rPr>
                <w:color w:val="000000"/>
                <w:sz w:val="20"/>
                <w:szCs w:val="20"/>
                <w:lang w:val="fr-BE"/>
              </w:rPr>
              <w:t xml:space="preserve"> </w:t>
            </w:r>
            <w:proofErr w:type="spellStart"/>
            <w:r w:rsidRPr="008C375E">
              <w:rPr>
                <w:color w:val="000000"/>
                <w:sz w:val="20"/>
                <w:szCs w:val="20"/>
                <w:lang w:val="fr-BE"/>
              </w:rPr>
              <w:t>Caju</w:t>
            </w:r>
            <w:proofErr w:type="spellEnd"/>
            <w:r w:rsidRPr="008C375E">
              <w:rPr>
                <w:color w:val="000000"/>
                <w:sz w:val="20"/>
                <w:szCs w:val="20"/>
                <w:lang w:val="fr-BE"/>
              </w:rPr>
              <w:t xml:space="preserve"> (</w:t>
            </w:r>
            <w:proofErr w:type="spellStart"/>
            <w:r w:rsidRPr="008C375E">
              <w:rPr>
                <w:color w:val="000000"/>
                <w:sz w:val="20"/>
                <w:szCs w:val="20"/>
                <w:lang w:val="fr-BE"/>
              </w:rPr>
              <w:t>Anacardium</w:t>
            </w:r>
            <w:proofErr w:type="spellEnd"/>
            <w:r w:rsidRPr="008C375E">
              <w:rPr>
                <w:color w:val="000000"/>
                <w:sz w:val="20"/>
                <w:szCs w:val="20"/>
                <w:lang w:val="fr-BE"/>
              </w:rPr>
              <w:t xml:space="preserve"> occidentale), </w:t>
            </w:r>
            <w:proofErr w:type="spellStart"/>
            <w:r w:rsidRPr="008C375E">
              <w:rPr>
                <w:color w:val="000000"/>
                <w:sz w:val="20"/>
                <w:szCs w:val="20"/>
                <w:lang w:val="fr-BE"/>
              </w:rPr>
              <w:t>nuci</w:t>
            </w:r>
            <w:proofErr w:type="spellEnd"/>
            <w:r w:rsidRPr="008C375E">
              <w:rPr>
                <w:color w:val="000000"/>
                <w:sz w:val="20"/>
                <w:szCs w:val="20"/>
                <w:lang w:val="fr-BE"/>
              </w:rPr>
              <w:t xml:space="preserve"> Pecan [Carya </w:t>
            </w:r>
            <w:proofErr w:type="spellStart"/>
            <w:r w:rsidRPr="008C375E">
              <w:rPr>
                <w:color w:val="000000"/>
                <w:sz w:val="20"/>
                <w:szCs w:val="20"/>
                <w:lang w:val="fr-BE"/>
              </w:rPr>
              <w:t>illinoinensis</w:t>
            </w:r>
            <w:proofErr w:type="spellEnd"/>
            <w:r w:rsidRPr="008C375E">
              <w:rPr>
                <w:color w:val="000000"/>
                <w:sz w:val="20"/>
                <w:szCs w:val="20"/>
                <w:lang w:val="fr-BE"/>
              </w:rPr>
              <w:t xml:space="preserve"> (Wangenh.) K. Koch], </w:t>
            </w:r>
            <w:proofErr w:type="spellStart"/>
            <w:r w:rsidRPr="008C375E">
              <w:rPr>
                <w:color w:val="000000"/>
                <w:sz w:val="20"/>
                <w:szCs w:val="20"/>
                <w:lang w:val="fr-BE"/>
              </w:rPr>
              <w:t>nuci</w:t>
            </w:r>
            <w:proofErr w:type="spellEnd"/>
            <w:r w:rsidRPr="008C375E">
              <w:rPr>
                <w:color w:val="000000"/>
                <w:sz w:val="20"/>
                <w:szCs w:val="20"/>
                <w:lang w:val="fr-BE"/>
              </w:rPr>
              <w:t xml:space="preserve"> de </w:t>
            </w:r>
            <w:proofErr w:type="spellStart"/>
            <w:r w:rsidRPr="008C375E">
              <w:rPr>
                <w:color w:val="000000"/>
                <w:sz w:val="20"/>
                <w:szCs w:val="20"/>
                <w:lang w:val="fr-BE"/>
              </w:rPr>
              <w:t>Brazilia</w:t>
            </w:r>
            <w:proofErr w:type="spellEnd"/>
            <w:r w:rsidRPr="008C375E">
              <w:rPr>
                <w:color w:val="000000"/>
                <w:sz w:val="20"/>
                <w:szCs w:val="20"/>
                <w:lang w:val="fr-BE"/>
              </w:rPr>
              <w:t xml:space="preserve"> (Bertholletia </w:t>
            </w:r>
            <w:proofErr w:type="spellStart"/>
            <w:r w:rsidRPr="008C375E">
              <w:rPr>
                <w:color w:val="000000"/>
                <w:sz w:val="20"/>
                <w:szCs w:val="20"/>
                <w:lang w:val="fr-BE"/>
              </w:rPr>
              <w:t>excelsa</w:t>
            </w:r>
            <w:proofErr w:type="spellEnd"/>
            <w:r w:rsidRPr="008C375E">
              <w:rPr>
                <w:color w:val="000000"/>
                <w:sz w:val="20"/>
                <w:szCs w:val="20"/>
                <w:lang w:val="fr-BE"/>
              </w:rPr>
              <w:t xml:space="preserve">), </w:t>
            </w:r>
            <w:proofErr w:type="spellStart"/>
            <w:r w:rsidRPr="008C375E">
              <w:rPr>
                <w:color w:val="000000"/>
                <w:sz w:val="20"/>
                <w:szCs w:val="20"/>
                <w:lang w:val="fr-BE"/>
              </w:rPr>
              <w:t>fistic</w:t>
            </w:r>
            <w:proofErr w:type="spellEnd"/>
            <w:r w:rsidRPr="008C375E">
              <w:rPr>
                <w:color w:val="000000"/>
                <w:sz w:val="20"/>
                <w:szCs w:val="20"/>
                <w:lang w:val="fr-BE"/>
              </w:rPr>
              <w:t xml:space="preserve"> (</w:t>
            </w:r>
            <w:proofErr w:type="spellStart"/>
            <w:r w:rsidRPr="008C375E">
              <w:rPr>
                <w:color w:val="000000"/>
                <w:sz w:val="20"/>
                <w:szCs w:val="20"/>
                <w:lang w:val="fr-BE"/>
              </w:rPr>
              <w:t>Pistacia</w:t>
            </w:r>
            <w:proofErr w:type="spellEnd"/>
            <w:r w:rsidRPr="008C375E">
              <w:rPr>
                <w:color w:val="000000"/>
                <w:sz w:val="20"/>
                <w:szCs w:val="20"/>
                <w:lang w:val="fr-BE"/>
              </w:rPr>
              <w:t xml:space="preserve"> </w:t>
            </w:r>
            <w:proofErr w:type="spellStart"/>
            <w:r w:rsidRPr="008C375E">
              <w:rPr>
                <w:color w:val="000000"/>
                <w:sz w:val="20"/>
                <w:szCs w:val="20"/>
                <w:lang w:val="fr-BE"/>
              </w:rPr>
              <w:t>vera</w:t>
            </w:r>
            <w:proofErr w:type="spellEnd"/>
            <w:r w:rsidRPr="008C375E">
              <w:rPr>
                <w:color w:val="000000"/>
                <w:sz w:val="20"/>
                <w:szCs w:val="20"/>
                <w:lang w:val="fr-BE"/>
              </w:rPr>
              <w:t xml:space="preserve">), </w:t>
            </w:r>
            <w:proofErr w:type="spellStart"/>
            <w:r w:rsidRPr="008C375E">
              <w:rPr>
                <w:color w:val="000000"/>
                <w:sz w:val="20"/>
                <w:szCs w:val="20"/>
                <w:lang w:val="fr-BE"/>
              </w:rPr>
              <w:t>nuci</w:t>
            </w:r>
            <w:proofErr w:type="spellEnd"/>
            <w:r w:rsidRPr="008C375E">
              <w:rPr>
                <w:color w:val="000000"/>
                <w:sz w:val="20"/>
                <w:szCs w:val="20"/>
                <w:lang w:val="fr-BE"/>
              </w:rPr>
              <w:t xml:space="preserve"> de macadamia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nuci</w:t>
            </w:r>
            <w:proofErr w:type="spellEnd"/>
            <w:r w:rsidRPr="008C375E">
              <w:rPr>
                <w:color w:val="000000"/>
                <w:sz w:val="20"/>
                <w:szCs w:val="20"/>
                <w:lang w:val="fr-BE"/>
              </w:rPr>
              <w:t xml:space="preserve"> de Queensland (Macadamia </w:t>
            </w:r>
            <w:proofErr w:type="spellStart"/>
            <w:r w:rsidRPr="008C375E">
              <w:rPr>
                <w:color w:val="000000"/>
                <w:sz w:val="20"/>
                <w:szCs w:val="20"/>
                <w:lang w:val="fr-BE"/>
              </w:rPr>
              <w:t>ternifolia</w:t>
            </w:r>
            <w:proofErr w:type="spellEnd"/>
            <w:r w:rsidRPr="008C375E">
              <w:rPr>
                <w:color w:val="000000"/>
                <w:sz w:val="20"/>
                <w:szCs w:val="20"/>
                <w:lang w:val="fr-BE"/>
              </w:rPr>
              <w:t xml:space="preserve">), </w:t>
            </w:r>
            <w:proofErr w:type="spellStart"/>
            <w:r w:rsidRPr="008C375E">
              <w:rPr>
                <w:color w:val="000000"/>
                <w:sz w:val="20"/>
                <w:szCs w:val="20"/>
                <w:lang w:val="fr-BE"/>
              </w:rPr>
              <w:t>precum</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 xml:space="preserve">, </w:t>
            </w:r>
            <w:proofErr w:type="spellStart"/>
            <w:r w:rsidRPr="008C375E">
              <w:rPr>
                <w:color w:val="000000"/>
                <w:sz w:val="20"/>
                <w:szCs w:val="20"/>
                <w:lang w:val="fr-BE"/>
              </w:rPr>
              <w:t>exceptând</w:t>
            </w:r>
            <w:proofErr w:type="spellEnd"/>
            <w:r w:rsidRPr="008C375E">
              <w:rPr>
                <w:color w:val="000000"/>
                <w:sz w:val="20"/>
                <w:szCs w:val="20"/>
                <w:lang w:val="fr-BE"/>
              </w:rPr>
              <w:t xml:space="preserve"> </w:t>
            </w:r>
            <w:proofErr w:type="spellStart"/>
            <w:r w:rsidRPr="008C375E">
              <w:rPr>
                <w:color w:val="000000"/>
                <w:sz w:val="20"/>
                <w:szCs w:val="20"/>
                <w:lang w:val="fr-BE"/>
              </w:rPr>
              <w:t>fructele</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coajă</w:t>
            </w:r>
            <w:proofErr w:type="spellEnd"/>
            <w:r w:rsidRPr="008C375E">
              <w:rPr>
                <w:color w:val="000000"/>
                <w:sz w:val="20"/>
                <w:szCs w:val="20"/>
                <w:lang w:val="fr-BE"/>
              </w:rPr>
              <w:t xml:space="preserve"> </w:t>
            </w:r>
            <w:proofErr w:type="spellStart"/>
            <w:r w:rsidRPr="008C375E">
              <w:rPr>
                <w:color w:val="000000"/>
                <w:sz w:val="20"/>
                <w:szCs w:val="20"/>
                <w:lang w:val="fr-BE"/>
              </w:rPr>
              <w:t>utilizate</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fabricarea</w:t>
            </w:r>
            <w:proofErr w:type="spellEnd"/>
            <w:r w:rsidRPr="008C375E">
              <w:rPr>
                <w:color w:val="000000"/>
                <w:sz w:val="20"/>
                <w:szCs w:val="20"/>
                <w:lang w:val="fr-BE"/>
              </w:rPr>
              <w:t xml:space="preserve"> </w:t>
            </w:r>
            <w:proofErr w:type="spellStart"/>
            <w:r w:rsidRPr="008C375E">
              <w:rPr>
                <w:color w:val="000000"/>
                <w:sz w:val="20"/>
                <w:szCs w:val="20"/>
                <w:lang w:val="fr-BE"/>
              </w:rPr>
              <w:t>distilatelor</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a </w:t>
            </w:r>
            <w:proofErr w:type="spellStart"/>
            <w:r w:rsidRPr="008C375E">
              <w:rPr>
                <w:color w:val="000000"/>
                <w:sz w:val="20"/>
                <w:szCs w:val="20"/>
                <w:lang w:val="fr-BE"/>
              </w:rPr>
              <w:t>alcoolului</w:t>
            </w:r>
            <w:proofErr w:type="spellEnd"/>
            <w:r w:rsidRPr="008C375E">
              <w:rPr>
                <w:color w:val="000000"/>
                <w:sz w:val="20"/>
                <w:szCs w:val="20"/>
                <w:lang w:val="fr-BE"/>
              </w:rPr>
              <w:t xml:space="preserve"> </w:t>
            </w:r>
            <w:proofErr w:type="spellStart"/>
            <w:r w:rsidRPr="008C375E">
              <w:rPr>
                <w:color w:val="000000"/>
                <w:sz w:val="20"/>
                <w:szCs w:val="20"/>
                <w:lang w:val="fr-BE"/>
              </w:rPr>
              <w:t>etilic</w:t>
            </w:r>
            <w:proofErr w:type="spellEnd"/>
            <w:r w:rsidRPr="008C375E">
              <w:rPr>
                <w:color w:val="000000"/>
                <w:sz w:val="20"/>
                <w:szCs w:val="20"/>
                <w:lang w:val="fr-BE"/>
              </w:rPr>
              <w:t xml:space="preserve"> de origine </w:t>
            </w:r>
            <w:proofErr w:type="spellStart"/>
            <w:r w:rsidRPr="008C375E">
              <w:rPr>
                <w:color w:val="000000"/>
                <w:sz w:val="20"/>
                <w:szCs w:val="20"/>
                <w:lang w:val="fr-BE"/>
              </w:rPr>
              <w:t>agricolă</w:t>
            </w:r>
            <w:proofErr w:type="spellEnd"/>
            <w:r w:rsidRPr="008C375E">
              <w:rPr>
                <w:color w:val="000000"/>
                <w:sz w:val="20"/>
                <w:szCs w:val="20"/>
                <w:lang w:val="fr-BE"/>
              </w:rPr>
              <w:t>.</w:t>
            </w:r>
          </w:p>
          <w:p w14:paraId="1B52147A"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9. </w:t>
            </w:r>
            <w:proofErr w:type="spellStart"/>
            <w:r w:rsidRPr="008C375E">
              <w:rPr>
                <w:color w:val="000000"/>
                <w:sz w:val="20"/>
                <w:szCs w:val="20"/>
                <w:lang w:val="fr-BE"/>
              </w:rPr>
              <w:t>Țelină</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w:t>
            </w:r>
          </w:p>
          <w:p w14:paraId="221B027C" w14:textId="77777777" w:rsidR="00500BCB" w:rsidRPr="00500BCB" w:rsidRDefault="00500BCB" w:rsidP="00500BCB">
            <w:pPr>
              <w:ind w:left="137" w:right="137" w:firstLine="142"/>
              <w:jc w:val="both"/>
              <w:rPr>
                <w:b/>
                <w:bCs/>
                <w:color w:val="000000"/>
                <w:sz w:val="20"/>
                <w:szCs w:val="20"/>
                <w:lang w:val="ro-RO"/>
              </w:rPr>
            </w:pPr>
            <w:hyperlink r:id="rId8" w:tooltip="32024R2512: ÎNLOCUIT" w:history="1">
              <w:r w:rsidRPr="00500BCB">
                <w:rPr>
                  <w:rStyle w:val="Hyperlink"/>
                  <w:rFonts w:hint="eastAsia"/>
                  <w:b/>
                  <w:bCs/>
                  <w:sz w:val="20"/>
                  <w:szCs w:val="20"/>
                  <w:lang w:val="ro-RO"/>
                </w:rPr>
                <w:t>▼M4</w:t>
              </w:r>
            </w:hyperlink>
          </w:p>
          <w:p w14:paraId="013B1E2D" w14:textId="77777777" w:rsidR="00500BCB" w:rsidRPr="00500BCB" w:rsidRDefault="00500BCB" w:rsidP="00500BCB">
            <w:pPr>
              <w:ind w:left="137" w:right="137" w:firstLine="142"/>
              <w:jc w:val="both"/>
              <w:rPr>
                <w:color w:val="000000"/>
                <w:sz w:val="20"/>
                <w:szCs w:val="20"/>
                <w:lang w:val="ro-RO"/>
              </w:rPr>
            </w:pPr>
            <w:r w:rsidRPr="00500BCB">
              <w:rPr>
                <w:rFonts w:hint="eastAsia"/>
                <w:color w:val="000000"/>
                <w:sz w:val="20"/>
                <w:szCs w:val="20"/>
                <w:lang w:val="ro-RO"/>
              </w:rPr>
              <w:t>10.  Muștar și produse derivate, cu excepția:</w:t>
            </w:r>
          </w:p>
          <w:p w14:paraId="540150A1" w14:textId="77777777" w:rsidR="00500BCB" w:rsidRPr="00500BCB" w:rsidRDefault="00500BCB" w:rsidP="00500BCB">
            <w:pPr>
              <w:ind w:left="137" w:right="137" w:firstLine="142"/>
              <w:jc w:val="both"/>
              <w:rPr>
                <w:color w:val="000000"/>
                <w:sz w:val="20"/>
                <w:szCs w:val="20"/>
                <w:lang w:val="ro-RO"/>
              </w:rPr>
            </w:pPr>
            <w:r w:rsidRPr="00500BCB">
              <w:rPr>
                <w:rFonts w:hint="eastAsia"/>
                <w:color w:val="000000"/>
                <w:sz w:val="20"/>
                <w:szCs w:val="20"/>
                <w:lang w:val="ro-RO"/>
              </w:rPr>
              <w:lastRenderedPageBreak/>
              <w:t xml:space="preserve">acid </w:t>
            </w:r>
            <w:proofErr w:type="spellStart"/>
            <w:r w:rsidRPr="00500BCB">
              <w:rPr>
                <w:rFonts w:hint="eastAsia"/>
                <w:color w:val="000000"/>
                <w:sz w:val="20"/>
                <w:szCs w:val="20"/>
                <w:lang w:val="ro-RO"/>
              </w:rPr>
              <w:t>behenic</w:t>
            </w:r>
            <w:proofErr w:type="spellEnd"/>
            <w:r w:rsidRPr="00500BCB">
              <w:rPr>
                <w:rFonts w:hint="eastAsia"/>
                <w:color w:val="000000"/>
                <w:sz w:val="20"/>
                <w:szCs w:val="20"/>
                <w:lang w:val="ro-RO"/>
              </w:rPr>
              <w:t xml:space="preserve"> cu o puritate minimă de 85% și obținut după două etape de distilare, utilizat la fabricarea emulgatorilor E 470a, E 471 și E 477;</w:t>
            </w:r>
          </w:p>
          <w:p w14:paraId="09906801"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11. </w:t>
            </w:r>
            <w:proofErr w:type="spellStart"/>
            <w:r w:rsidRPr="008C375E">
              <w:rPr>
                <w:color w:val="000000"/>
                <w:sz w:val="20"/>
                <w:szCs w:val="20"/>
                <w:lang w:val="fr-BE"/>
              </w:rPr>
              <w:t>Semințe</w:t>
            </w:r>
            <w:proofErr w:type="spellEnd"/>
            <w:r w:rsidRPr="008C375E">
              <w:rPr>
                <w:color w:val="000000"/>
                <w:sz w:val="20"/>
                <w:szCs w:val="20"/>
                <w:lang w:val="fr-BE"/>
              </w:rPr>
              <w:t xml:space="preserve"> de </w:t>
            </w:r>
            <w:proofErr w:type="spellStart"/>
            <w:r w:rsidRPr="008C375E">
              <w:rPr>
                <w:color w:val="000000"/>
                <w:sz w:val="20"/>
                <w:szCs w:val="20"/>
                <w:lang w:val="fr-BE"/>
              </w:rPr>
              <w:t>susan</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derivate</w:t>
            </w:r>
            <w:proofErr w:type="spellEnd"/>
            <w:r w:rsidRPr="008C375E">
              <w:rPr>
                <w:color w:val="000000"/>
                <w:sz w:val="20"/>
                <w:szCs w:val="20"/>
                <w:lang w:val="fr-BE"/>
              </w:rPr>
              <w:t>.</w:t>
            </w:r>
          </w:p>
          <w:p w14:paraId="03F2B207"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12. </w:t>
            </w:r>
            <w:proofErr w:type="spellStart"/>
            <w:r w:rsidRPr="008C375E">
              <w:rPr>
                <w:color w:val="000000"/>
                <w:sz w:val="20"/>
                <w:szCs w:val="20"/>
                <w:lang w:val="fr-BE"/>
              </w:rPr>
              <w:t>Dioxidul</w:t>
            </w:r>
            <w:proofErr w:type="spellEnd"/>
            <w:r w:rsidRPr="008C375E">
              <w:rPr>
                <w:color w:val="000000"/>
                <w:sz w:val="20"/>
                <w:szCs w:val="20"/>
                <w:lang w:val="fr-BE"/>
              </w:rPr>
              <w:t xml:space="preserve"> de </w:t>
            </w:r>
            <w:proofErr w:type="spellStart"/>
            <w:r w:rsidRPr="008C375E">
              <w:rPr>
                <w:color w:val="000000"/>
                <w:sz w:val="20"/>
                <w:szCs w:val="20"/>
                <w:lang w:val="fr-BE"/>
              </w:rPr>
              <w:t>sulf</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sulfiții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concentrații</w:t>
            </w:r>
            <w:proofErr w:type="spellEnd"/>
            <w:r w:rsidRPr="008C375E">
              <w:rPr>
                <w:color w:val="000000"/>
                <w:sz w:val="20"/>
                <w:szCs w:val="20"/>
                <w:lang w:val="fr-BE"/>
              </w:rPr>
              <w:t xml:space="preserve"> mai mari de 10 mg/kg </w:t>
            </w:r>
            <w:proofErr w:type="spellStart"/>
            <w:r w:rsidRPr="008C375E">
              <w:rPr>
                <w:color w:val="000000"/>
                <w:sz w:val="20"/>
                <w:szCs w:val="20"/>
                <w:lang w:val="fr-BE"/>
              </w:rPr>
              <w:t>sau</w:t>
            </w:r>
            <w:proofErr w:type="spellEnd"/>
            <w:r w:rsidRPr="008C375E">
              <w:rPr>
                <w:color w:val="000000"/>
                <w:sz w:val="20"/>
                <w:szCs w:val="20"/>
                <w:lang w:val="fr-BE"/>
              </w:rPr>
              <w:t xml:space="preserve"> 10 mg/</w:t>
            </w:r>
            <w:proofErr w:type="spellStart"/>
            <w:r w:rsidRPr="008C375E">
              <w:rPr>
                <w:color w:val="000000"/>
                <w:sz w:val="20"/>
                <w:szCs w:val="20"/>
                <w:lang w:val="fr-BE"/>
              </w:rPr>
              <w:t>litru</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SO2 total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calculați</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gata</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consum</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reconstituite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conformitate</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instrucțiunile</w:t>
            </w:r>
            <w:proofErr w:type="spellEnd"/>
            <w:r w:rsidRPr="008C375E">
              <w:rPr>
                <w:color w:val="000000"/>
                <w:sz w:val="20"/>
                <w:szCs w:val="20"/>
                <w:lang w:val="fr-BE"/>
              </w:rPr>
              <w:t xml:space="preserve"> </w:t>
            </w:r>
            <w:proofErr w:type="spellStart"/>
            <w:r w:rsidRPr="008C375E">
              <w:rPr>
                <w:color w:val="000000"/>
                <w:sz w:val="20"/>
                <w:szCs w:val="20"/>
                <w:lang w:val="fr-BE"/>
              </w:rPr>
              <w:t>producătorilor</w:t>
            </w:r>
            <w:proofErr w:type="spellEnd"/>
            <w:r w:rsidRPr="008C375E">
              <w:rPr>
                <w:color w:val="000000"/>
                <w:sz w:val="20"/>
                <w:szCs w:val="20"/>
                <w:lang w:val="fr-BE"/>
              </w:rPr>
              <w:t>.</w:t>
            </w:r>
          </w:p>
          <w:p w14:paraId="10A46AD9" w14:textId="77777777" w:rsidR="00DC6DD6" w:rsidRPr="008C375E" w:rsidRDefault="00DC6DD6" w:rsidP="00DC6DD6">
            <w:pPr>
              <w:ind w:left="137" w:right="137" w:firstLine="142"/>
              <w:jc w:val="both"/>
              <w:rPr>
                <w:color w:val="000000"/>
                <w:sz w:val="20"/>
                <w:szCs w:val="20"/>
              </w:rPr>
            </w:pPr>
            <w:r w:rsidRPr="008C375E">
              <w:rPr>
                <w:color w:val="000000"/>
                <w:sz w:val="20"/>
                <w:szCs w:val="20"/>
              </w:rPr>
              <w:t xml:space="preserve">13. Lupin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produse</w:t>
            </w:r>
            <w:proofErr w:type="spellEnd"/>
            <w:r w:rsidRPr="008C375E">
              <w:rPr>
                <w:color w:val="000000"/>
                <w:sz w:val="20"/>
                <w:szCs w:val="20"/>
              </w:rPr>
              <w:t xml:space="preserve"> derivate.</w:t>
            </w:r>
          </w:p>
          <w:p w14:paraId="0EA3B212" w14:textId="77777777" w:rsidR="00DC6DD6" w:rsidRPr="008C375E" w:rsidRDefault="00DC6DD6" w:rsidP="00DC6DD6">
            <w:pPr>
              <w:ind w:left="137" w:right="137" w:firstLine="142"/>
              <w:jc w:val="both"/>
              <w:rPr>
                <w:color w:val="000000"/>
                <w:sz w:val="20"/>
                <w:szCs w:val="20"/>
              </w:rPr>
            </w:pPr>
            <w:r w:rsidRPr="008C375E">
              <w:rPr>
                <w:color w:val="000000"/>
                <w:sz w:val="20"/>
                <w:szCs w:val="20"/>
              </w:rPr>
              <w:t xml:space="preserve">14. </w:t>
            </w:r>
            <w:proofErr w:type="spellStart"/>
            <w:r w:rsidRPr="008C375E">
              <w:rPr>
                <w:color w:val="000000"/>
                <w:sz w:val="20"/>
                <w:szCs w:val="20"/>
              </w:rPr>
              <w:t>Moluște</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produse</w:t>
            </w:r>
            <w:proofErr w:type="spellEnd"/>
            <w:r w:rsidRPr="008C375E">
              <w:rPr>
                <w:color w:val="000000"/>
                <w:sz w:val="20"/>
                <w:szCs w:val="20"/>
              </w:rPr>
              <w:t xml:space="preserve"> derivate.</w:t>
            </w:r>
          </w:p>
        </w:tc>
        <w:tc>
          <w:tcPr>
            <w:tcW w:w="5245" w:type="dxa"/>
          </w:tcPr>
          <w:p w14:paraId="7DDE7A11" w14:textId="77777777" w:rsidR="0027495F" w:rsidRPr="0027495F" w:rsidRDefault="00DC6DD6" w:rsidP="0027495F">
            <w:pPr>
              <w:ind w:left="137" w:right="137" w:firstLine="142"/>
              <w:jc w:val="both"/>
              <w:rPr>
                <w:color w:val="000000"/>
                <w:sz w:val="20"/>
                <w:szCs w:val="20"/>
                <w:lang w:val="ro-RO"/>
              </w:rPr>
            </w:pPr>
            <w:r w:rsidRPr="008C375E">
              <w:rPr>
                <w:color w:val="000000"/>
                <w:sz w:val="20"/>
                <w:szCs w:val="20"/>
                <w:lang w:val="ro-RO"/>
              </w:rPr>
              <w:lastRenderedPageBreak/>
              <w:t>10. Muștar și produse derivate</w:t>
            </w:r>
            <w:r w:rsidR="0027495F" w:rsidRPr="0027495F">
              <w:rPr>
                <w:color w:val="000000"/>
                <w:sz w:val="20"/>
                <w:szCs w:val="20"/>
                <w:lang w:val="ro-RO"/>
              </w:rPr>
              <w:t>”, cu excepția:</w:t>
            </w:r>
          </w:p>
          <w:p w14:paraId="5BBBFC1E" w14:textId="579C88BE" w:rsidR="00DC6DD6" w:rsidRPr="008C375E" w:rsidRDefault="0027495F" w:rsidP="0027495F">
            <w:pPr>
              <w:ind w:left="137" w:right="137" w:firstLine="142"/>
              <w:jc w:val="both"/>
              <w:rPr>
                <w:color w:val="000000"/>
                <w:sz w:val="20"/>
                <w:szCs w:val="20"/>
                <w:lang w:val="ro-RO"/>
              </w:rPr>
            </w:pPr>
            <w:r w:rsidRPr="0027495F">
              <w:rPr>
                <w:color w:val="000000"/>
                <w:sz w:val="20"/>
                <w:szCs w:val="20"/>
                <w:lang w:val="ro-RO"/>
              </w:rPr>
              <w:t xml:space="preserve">acid </w:t>
            </w:r>
            <w:proofErr w:type="spellStart"/>
            <w:r w:rsidRPr="0027495F">
              <w:rPr>
                <w:color w:val="000000"/>
                <w:sz w:val="20"/>
                <w:szCs w:val="20"/>
                <w:lang w:val="ro-RO"/>
              </w:rPr>
              <w:t>behenic</w:t>
            </w:r>
            <w:proofErr w:type="spellEnd"/>
            <w:r w:rsidRPr="0027495F">
              <w:rPr>
                <w:color w:val="000000"/>
                <w:sz w:val="20"/>
                <w:szCs w:val="20"/>
                <w:lang w:val="ro-RO"/>
              </w:rPr>
              <w:t xml:space="preserve"> cu o puritate minimă de 85% și obținut după două etape de distilare, utilizat la fabricarea emulgatorilor E 470a, E 471 și E 477.”</w:t>
            </w:r>
          </w:p>
          <w:p w14:paraId="58F98164" w14:textId="0AEA7DC6" w:rsidR="00DC6DD6" w:rsidRPr="008C375E" w:rsidRDefault="00DC6DD6" w:rsidP="00DC6DD6">
            <w:pPr>
              <w:ind w:left="137" w:right="137" w:firstLine="142"/>
              <w:jc w:val="both"/>
              <w:rPr>
                <w:color w:val="000000"/>
                <w:sz w:val="20"/>
                <w:szCs w:val="20"/>
              </w:rPr>
            </w:pPr>
          </w:p>
        </w:tc>
        <w:tc>
          <w:tcPr>
            <w:tcW w:w="1418" w:type="dxa"/>
          </w:tcPr>
          <w:p w14:paraId="76E5CB37"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Compatibil</w:t>
            </w:r>
          </w:p>
        </w:tc>
        <w:tc>
          <w:tcPr>
            <w:tcW w:w="2126" w:type="dxa"/>
          </w:tcPr>
          <w:p w14:paraId="5F4939C9" w14:textId="77777777" w:rsidR="00DC6DD6" w:rsidRDefault="00DC6DD6" w:rsidP="00DC6DD6">
            <w:pPr>
              <w:ind w:firstLine="142"/>
              <w:jc w:val="both"/>
              <w:rPr>
                <w:color w:val="000000"/>
                <w:sz w:val="20"/>
                <w:szCs w:val="20"/>
                <w:lang w:val="ro-RO"/>
              </w:rPr>
            </w:pPr>
          </w:p>
          <w:p w14:paraId="454B9322" w14:textId="77777777" w:rsidR="0027495F" w:rsidRDefault="0027495F" w:rsidP="00DC6DD6">
            <w:pPr>
              <w:ind w:firstLine="142"/>
              <w:jc w:val="both"/>
              <w:rPr>
                <w:color w:val="000000"/>
                <w:sz w:val="20"/>
                <w:szCs w:val="20"/>
                <w:lang w:val="ro-RO"/>
              </w:rPr>
            </w:pPr>
          </w:p>
          <w:p w14:paraId="7F58487A" w14:textId="77777777" w:rsidR="0027495F" w:rsidRPr="008C375E" w:rsidRDefault="0027495F" w:rsidP="0027495F">
            <w:pPr>
              <w:ind w:left="137" w:right="137" w:firstLine="142"/>
              <w:jc w:val="both"/>
              <w:rPr>
                <w:color w:val="000000"/>
                <w:sz w:val="20"/>
                <w:szCs w:val="20"/>
                <w:lang w:val="ro-RO"/>
              </w:rPr>
            </w:pPr>
            <w:r w:rsidRPr="008C375E">
              <w:rPr>
                <w:color w:val="000000"/>
                <w:sz w:val="20"/>
                <w:szCs w:val="20"/>
                <w:lang w:val="ro-RO"/>
              </w:rPr>
              <w:t>Anexa nr. 1</w:t>
            </w:r>
          </w:p>
          <w:p w14:paraId="78E17B4F" w14:textId="77777777" w:rsidR="0027495F" w:rsidRPr="008C375E" w:rsidRDefault="0027495F" w:rsidP="0027495F">
            <w:pPr>
              <w:ind w:left="137" w:right="137" w:firstLine="142"/>
              <w:jc w:val="both"/>
              <w:rPr>
                <w:color w:val="000000"/>
                <w:sz w:val="20"/>
                <w:szCs w:val="20"/>
                <w:lang w:val="ro-RO"/>
              </w:rPr>
            </w:pPr>
            <w:r w:rsidRPr="008C375E">
              <w:rPr>
                <w:color w:val="000000"/>
                <w:sz w:val="20"/>
                <w:szCs w:val="20"/>
                <w:lang w:val="ro-RO"/>
              </w:rPr>
              <w:t>SUBSTANȚE CARE CAUZEAZĂ ALERGII SAU INTOLERANȚE</w:t>
            </w:r>
          </w:p>
          <w:p w14:paraId="68B200C7" w14:textId="296B0D50" w:rsidR="0027495F" w:rsidRPr="008C375E" w:rsidRDefault="0027495F" w:rsidP="00DC6DD6">
            <w:pPr>
              <w:ind w:firstLine="142"/>
              <w:jc w:val="both"/>
              <w:rPr>
                <w:color w:val="000000"/>
                <w:sz w:val="20"/>
                <w:szCs w:val="20"/>
                <w:lang w:val="ro-RO"/>
              </w:rPr>
            </w:pPr>
            <w:r>
              <w:rPr>
                <w:color w:val="000000"/>
                <w:sz w:val="20"/>
                <w:szCs w:val="20"/>
                <w:lang w:val="ro-RO"/>
              </w:rPr>
              <w:t>Pct.1-9</w:t>
            </w:r>
          </w:p>
        </w:tc>
      </w:tr>
      <w:tr w:rsidR="00DC6DD6" w:rsidRPr="008C375E" w14:paraId="242F4041" w14:textId="77777777" w:rsidTr="001F6EBE">
        <w:trPr>
          <w:trHeight w:val="558"/>
          <w:tblCellSpacing w:w="0" w:type="dxa"/>
        </w:trPr>
        <w:tc>
          <w:tcPr>
            <w:tcW w:w="5529" w:type="dxa"/>
          </w:tcPr>
          <w:p w14:paraId="1D569D10" w14:textId="77777777" w:rsidR="00DC6DD6" w:rsidRPr="008C375E" w:rsidRDefault="00DC6DD6" w:rsidP="00DC6DD6">
            <w:pPr>
              <w:ind w:left="137" w:right="278" w:firstLine="5"/>
              <w:jc w:val="both"/>
              <w:rPr>
                <w:color w:val="000000"/>
                <w:sz w:val="20"/>
                <w:szCs w:val="20"/>
                <w:lang w:val="fr-BE"/>
              </w:rPr>
            </w:pPr>
            <w:r w:rsidRPr="008C375E">
              <w:rPr>
                <w:color w:val="000000"/>
                <w:sz w:val="20"/>
                <w:szCs w:val="20"/>
                <w:lang w:val="fr-BE"/>
              </w:rPr>
              <w:t>ANEXA III</w:t>
            </w:r>
          </w:p>
          <w:p w14:paraId="1ED42044" w14:textId="77777777" w:rsidR="00DC6DD6" w:rsidRPr="008C375E" w:rsidRDefault="00DC6DD6" w:rsidP="00DC6DD6">
            <w:pPr>
              <w:ind w:left="137" w:right="278" w:firstLine="5"/>
              <w:jc w:val="both"/>
              <w:rPr>
                <w:color w:val="000000"/>
                <w:sz w:val="20"/>
                <w:szCs w:val="20"/>
                <w:lang w:val="fr-BE"/>
              </w:rPr>
            </w:pPr>
            <w:r w:rsidRPr="008C375E">
              <w:rPr>
                <w:color w:val="000000"/>
                <w:sz w:val="20"/>
                <w:szCs w:val="20"/>
                <w:lang w:val="fr-BE"/>
              </w:rPr>
              <w:t>PRODUSE ALIMENTARE PE A CĂROR ETICHETĂ TREBUIE SĂ FIGUREZE UNA SAU MAI MULTE MENȚIUNI SUPLIMENTARE</w:t>
            </w:r>
          </w:p>
          <w:p w14:paraId="4AE6A60C" w14:textId="77777777" w:rsidR="00DC6DD6" w:rsidRPr="008C375E" w:rsidRDefault="00DC6DD6" w:rsidP="00DC6DD6">
            <w:pPr>
              <w:ind w:left="137" w:right="278" w:firstLine="5"/>
              <w:jc w:val="both"/>
              <w:rPr>
                <w:b/>
                <w:color w:val="000000"/>
                <w:sz w:val="20"/>
                <w:szCs w:val="20"/>
                <w:lang w:val="fr-BE"/>
              </w:rPr>
            </w:pPr>
            <w:r w:rsidRPr="008C375E">
              <w:rPr>
                <w:b/>
                <w:color w:val="000000"/>
                <w:sz w:val="20"/>
                <w:szCs w:val="20"/>
                <w:lang w:val="fr-BE"/>
              </w:rPr>
              <w:t xml:space="preserve">1.Produse </w:t>
            </w:r>
            <w:proofErr w:type="spellStart"/>
            <w:r w:rsidRPr="008C375E">
              <w:rPr>
                <w:b/>
                <w:color w:val="000000"/>
                <w:sz w:val="20"/>
                <w:szCs w:val="20"/>
                <w:lang w:val="fr-BE"/>
              </w:rPr>
              <w:t>alimentare</w:t>
            </w:r>
            <w:proofErr w:type="spellEnd"/>
            <w:r w:rsidRPr="008C375E">
              <w:rPr>
                <w:b/>
                <w:color w:val="000000"/>
                <w:sz w:val="20"/>
                <w:szCs w:val="20"/>
                <w:lang w:val="fr-BE"/>
              </w:rPr>
              <w:t xml:space="preserve"> </w:t>
            </w:r>
            <w:proofErr w:type="spellStart"/>
            <w:r w:rsidRPr="008C375E">
              <w:rPr>
                <w:b/>
                <w:color w:val="000000"/>
                <w:sz w:val="20"/>
                <w:szCs w:val="20"/>
                <w:lang w:val="fr-BE"/>
              </w:rPr>
              <w:t>ambalate</w:t>
            </w:r>
            <w:proofErr w:type="spellEnd"/>
            <w:r w:rsidRPr="008C375E">
              <w:rPr>
                <w:b/>
                <w:color w:val="000000"/>
                <w:sz w:val="20"/>
                <w:szCs w:val="20"/>
                <w:lang w:val="fr-BE"/>
              </w:rPr>
              <w:t xml:space="preserve"> </w:t>
            </w:r>
            <w:proofErr w:type="spellStart"/>
            <w:r w:rsidRPr="008C375E">
              <w:rPr>
                <w:b/>
                <w:color w:val="000000"/>
                <w:sz w:val="20"/>
                <w:szCs w:val="20"/>
                <w:lang w:val="fr-BE"/>
              </w:rPr>
              <w:t>în</w:t>
            </w:r>
            <w:proofErr w:type="spellEnd"/>
            <w:r w:rsidRPr="008C375E">
              <w:rPr>
                <w:b/>
                <w:color w:val="000000"/>
                <w:sz w:val="20"/>
                <w:szCs w:val="20"/>
                <w:lang w:val="fr-BE"/>
              </w:rPr>
              <w:t xml:space="preserve"> </w:t>
            </w:r>
            <w:proofErr w:type="spellStart"/>
            <w:r w:rsidRPr="008C375E">
              <w:rPr>
                <w:b/>
                <w:color w:val="000000"/>
                <w:sz w:val="20"/>
                <w:szCs w:val="20"/>
                <w:lang w:val="fr-BE"/>
              </w:rPr>
              <w:t>anumite</w:t>
            </w:r>
            <w:proofErr w:type="spellEnd"/>
            <w:r w:rsidRPr="008C375E">
              <w:rPr>
                <w:b/>
                <w:color w:val="000000"/>
                <w:sz w:val="20"/>
                <w:szCs w:val="20"/>
                <w:lang w:val="fr-BE"/>
              </w:rPr>
              <w:t xml:space="preserve"> gaze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3269"/>
            </w:tblGrid>
            <w:tr w:rsidR="00DC6DD6" w:rsidRPr="008C375E" w14:paraId="50995C26" w14:textId="77777777" w:rsidTr="00AC4689">
              <w:tc>
                <w:tcPr>
                  <w:tcW w:w="2108" w:type="dxa"/>
                </w:tcPr>
                <w:p w14:paraId="0D7CEFEE" w14:textId="77777777" w:rsidR="00DC6DD6" w:rsidRPr="008C375E" w:rsidRDefault="00DC6DD6" w:rsidP="00DC6DD6">
                  <w:pPr>
                    <w:ind w:left="137" w:right="278" w:firstLine="5"/>
                    <w:jc w:val="both"/>
                    <w:rPr>
                      <w:rFonts w:eastAsia="Calibri"/>
                      <w:color w:val="000000"/>
                      <w:sz w:val="20"/>
                      <w:szCs w:val="20"/>
                      <w:lang w:val="fr-BE"/>
                    </w:rPr>
                  </w:pPr>
                  <w:r w:rsidRPr="008C375E">
                    <w:rPr>
                      <w:rFonts w:eastAsia="Calibri"/>
                      <w:color w:val="000000"/>
                      <w:sz w:val="20"/>
                      <w:szCs w:val="20"/>
                      <w:lang w:val="fr-BE"/>
                    </w:rPr>
                    <w:t xml:space="preserve">1.1. </w:t>
                  </w:r>
                  <w:proofErr w:type="spellStart"/>
                  <w:r w:rsidRPr="008C375E">
                    <w:rPr>
                      <w:rFonts w:eastAsia="Calibri"/>
                      <w:color w:val="000000"/>
                      <w:sz w:val="20"/>
                      <w:szCs w:val="20"/>
                      <w:lang w:val="fr-BE"/>
                    </w:rPr>
                    <w:t>Produse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alimentare</w:t>
                  </w:r>
                  <w:proofErr w:type="spellEnd"/>
                  <w:r w:rsidRPr="008C375E">
                    <w:rPr>
                      <w:rFonts w:eastAsia="Calibri"/>
                      <w:color w:val="000000"/>
                      <w:sz w:val="20"/>
                      <w:szCs w:val="20"/>
                      <w:lang w:val="fr-BE"/>
                    </w:rPr>
                    <w:t xml:space="preserve"> a </w:t>
                  </w:r>
                  <w:proofErr w:type="spellStart"/>
                  <w:r w:rsidRPr="008C375E">
                    <w:rPr>
                      <w:rFonts w:eastAsia="Calibri"/>
                      <w:color w:val="000000"/>
                      <w:sz w:val="20"/>
                      <w:szCs w:val="20"/>
                      <w:lang w:val="fr-BE"/>
                    </w:rPr>
                    <w:t>căror</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durabilitate</w:t>
                  </w:r>
                  <w:proofErr w:type="spellEnd"/>
                  <w:r w:rsidRPr="008C375E">
                    <w:rPr>
                      <w:rFonts w:eastAsia="Calibri"/>
                      <w:color w:val="000000"/>
                      <w:sz w:val="20"/>
                      <w:szCs w:val="20"/>
                      <w:lang w:val="fr-BE"/>
                    </w:rPr>
                    <w:t xml:space="preserve"> a </w:t>
                  </w:r>
                  <w:proofErr w:type="spellStart"/>
                  <w:r w:rsidRPr="008C375E">
                    <w:rPr>
                      <w:rFonts w:eastAsia="Calibri"/>
                      <w:color w:val="000000"/>
                      <w:sz w:val="20"/>
                      <w:szCs w:val="20"/>
                      <w:lang w:val="fr-BE"/>
                    </w:rPr>
                    <w:t>fost</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extinsă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prin</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utilizarea</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gazelor</w:t>
                  </w:r>
                  <w:proofErr w:type="spellEnd"/>
                  <w:r w:rsidRPr="008C375E">
                    <w:rPr>
                      <w:rFonts w:eastAsia="Calibri"/>
                      <w:color w:val="000000"/>
                      <w:sz w:val="20"/>
                      <w:szCs w:val="20"/>
                      <w:lang w:val="fr-BE"/>
                    </w:rPr>
                    <w:t xml:space="preserve"> de </w:t>
                  </w:r>
                  <w:proofErr w:type="spellStart"/>
                  <w:r w:rsidRPr="008C375E">
                    <w:rPr>
                      <w:rFonts w:eastAsia="Calibri"/>
                      <w:color w:val="000000"/>
                      <w:sz w:val="20"/>
                      <w:szCs w:val="20"/>
                      <w:lang w:val="fr-BE"/>
                    </w:rPr>
                    <w:t>ambalare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autorizate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prin</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Regulamentul</w:t>
                  </w:r>
                  <w:proofErr w:type="spellEnd"/>
                  <w:r w:rsidRPr="008C375E">
                    <w:rPr>
                      <w:rFonts w:eastAsia="Calibri"/>
                      <w:color w:val="000000"/>
                      <w:sz w:val="20"/>
                      <w:szCs w:val="20"/>
                      <w:lang w:val="fr-BE"/>
                    </w:rPr>
                    <w:t xml:space="preserve"> (CE) nr. 1333/2008.</w:t>
                  </w:r>
                </w:p>
              </w:tc>
              <w:tc>
                <w:tcPr>
                  <w:tcW w:w="3269" w:type="dxa"/>
                </w:tcPr>
                <w:p w14:paraId="0D0D4193" w14:textId="77777777" w:rsidR="00DC6DD6" w:rsidRPr="008C375E" w:rsidRDefault="00DC6DD6" w:rsidP="00DC6DD6">
                  <w:pPr>
                    <w:ind w:left="137" w:right="278" w:firstLine="5"/>
                    <w:jc w:val="both"/>
                    <w:rPr>
                      <w:rFonts w:eastAsia="Calibri"/>
                      <w:color w:val="000000"/>
                      <w:sz w:val="20"/>
                      <w:szCs w:val="20"/>
                      <w:lang w:val="fr-BE"/>
                    </w:rPr>
                  </w:pPr>
                  <w:r w:rsidRPr="008C375E">
                    <w:rPr>
                      <w:rFonts w:eastAsia="Calibri"/>
                      <w:color w:val="000000"/>
                      <w:sz w:val="20"/>
                      <w:szCs w:val="20"/>
                      <w:lang w:val="fr-BE"/>
                    </w:rPr>
                    <w:t>„</w:t>
                  </w:r>
                  <w:proofErr w:type="spellStart"/>
                  <w:r w:rsidRPr="008C375E">
                    <w:rPr>
                      <w:rFonts w:eastAsia="Calibri"/>
                      <w:color w:val="000000"/>
                      <w:sz w:val="20"/>
                      <w:szCs w:val="20"/>
                      <w:lang w:val="fr-BE"/>
                    </w:rPr>
                    <w:t>Ambalate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în</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atmosferă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protectoare</w:t>
                  </w:r>
                  <w:proofErr w:type="spellEnd"/>
                  <w:r w:rsidRPr="008C375E">
                    <w:rPr>
                      <w:rFonts w:eastAsia="Calibri"/>
                      <w:color w:val="000000"/>
                      <w:sz w:val="20"/>
                      <w:szCs w:val="20"/>
                      <w:lang w:val="fr-BE"/>
                    </w:rPr>
                    <w:t>”.</w:t>
                  </w:r>
                </w:p>
              </w:tc>
            </w:tr>
          </w:tbl>
          <w:p w14:paraId="2670FD0A" w14:textId="77777777" w:rsidR="00DC6DD6" w:rsidRPr="008C375E" w:rsidRDefault="00DC6DD6" w:rsidP="00DC6DD6">
            <w:pPr>
              <w:ind w:left="137" w:right="278" w:firstLine="5"/>
              <w:jc w:val="both"/>
              <w:rPr>
                <w:b/>
                <w:color w:val="000000"/>
                <w:sz w:val="20"/>
                <w:szCs w:val="20"/>
                <w:lang w:val="fr-BE"/>
              </w:rPr>
            </w:pPr>
            <w:r w:rsidRPr="008C375E">
              <w:rPr>
                <w:b/>
                <w:color w:val="000000"/>
                <w:sz w:val="20"/>
                <w:szCs w:val="20"/>
                <w:lang w:val="fr-BE"/>
              </w:rPr>
              <w:t xml:space="preserve">2. </w:t>
            </w:r>
            <w:proofErr w:type="spellStart"/>
            <w:r w:rsidRPr="008C375E">
              <w:rPr>
                <w:b/>
                <w:color w:val="000000"/>
                <w:sz w:val="20"/>
                <w:szCs w:val="20"/>
                <w:lang w:val="fr-BE"/>
              </w:rPr>
              <w:t>Produse</w:t>
            </w:r>
            <w:proofErr w:type="spellEnd"/>
            <w:r w:rsidRPr="008C375E">
              <w:rPr>
                <w:b/>
                <w:color w:val="000000"/>
                <w:sz w:val="20"/>
                <w:szCs w:val="20"/>
                <w:lang w:val="fr-BE"/>
              </w:rPr>
              <w:t xml:space="preserve"> </w:t>
            </w:r>
            <w:proofErr w:type="spellStart"/>
            <w:r w:rsidRPr="008C375E">
              <w:rPr>
                <w:b/>
                <w:color w:val="000000"/>
                <w:sz w:val="20"/>
                <w:szCs w:val="20"/>
                <w:lang w:val="fr-BE"/>
              </w:rPr>
              <w:t>alimentare</w:t>
            </w:r>
            <w:proofErr w:type="spellEnd"/>
            <w:r w:rsidRPr="008C375E">
              <w:rPr>
                <w:b/>
                <w:color w:val="000000"/>
                <w:sz w:val="20"/>
                <w:szCs w:val="20"/>
                <w:lang w:val="fr-BE"/>
              </w:rPr>
              <w:t xml:space="preserve"> care </w:t>
            </w:r>
            <w:proofErr w:type="spellStart"/>
            <w:r w:rsidRPr="008C375E">
              <w:rPr>
                <w:b/>
                <w:color w:val="000000"/>
                <w:sz w:val="20"/>
                <w:szCs w:val="20"/>
                <w:lang w:val="fr-BE"/>
              </w:rPr>
              <w:t>conțin</w:t>
            </w:r>
            <w:proofErr w:type="spellEnd"/>
            <w:r w:rsidRPr="008C375E">
              <w:rPr>
                <w:b/>
                <w:color w:val="000000"/>
                <w:sz w:val="20"/>
                <w:szCs w:val="20"/>
                <w:lang w:val="fr-BE"/>
              </w:rPr>
              <w:t xml:space="preserve"> </w:t>
            </w:r>
            <w:proofErr w:type="spellStart"/>
            <w:r w:rsidRPr="008C375E">
              <w:rPr>
                <w:b/>
                <w:color w:val="000000"/>
                <w:sz w:val="20"/>
                <w:szCs w:val="20"/>
                <w:lang w:val="fr-BE"/>
              </w:rPr>
              <w:t>îndulcitori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3"/>
              <w:gridCol w:w="2694"/>
            </w:tblGrid>
            <w:tr w:rsidR="00DC6DD6" w:rsidRPr="008C375E" w14:paraId="1E50886D" w14:textId="77777777" w:rsidTr="00354181">
              <w:trPr>
                <w:trHeight w:val="2000"/>
              </w:trPr>
              <w:tc>
                <w:tcPr>
                  <w:tcW w:w="2683" w:type="dxa"/>
                </w:tcPr>
                <w:p w14:paraId="57A83D4D" w14:textId="77777777" w:rsidR="00DC6DD6" w:rsidRPr="008C375E" w:rsidRDefault="00DC6DD6" w:rsidP="00DC6DD6">
                  <w:pPr>
                    <w:ind w:left="137" w:right="278" w:firstLine="5"/>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2.1. </w:t>
                  </w:r>
                  <w:proofErr w:type="spellStart"/>
                  <w:r w:rsidRPr="008C375E">
                    <w:rPr>
                      <w:rFonts w:eastAsia="Arial Unicode MS"/>
                      <w:sz w:val="20"/>
                      <w:szCs w:val="20"/>
                      <w:lang w:val="fr-BE" w:eastAsia="ru-RU"/>
                    </w:rPr>
                    <w:t>Produse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conțin</w:t>
                  </w:r>
                  <w:proofErr w:type="spellEnd"/>
                  <w:r w:rsidRPr="008C375E">
                    <w:rPr>
                      <w:rFonts w:eastAsia="Arial Unicode MS"/>
                      <w:sz w:val="20"/>
                      <w:szCs w:val="20"/>
                      <w:lang w:val="fr-BE" w:eastAsia="ru-RU"/>
                    </w:rPr>
                    <w:t xml:space="preserve"> un </w:t>
                  </w:r>
                  <w:proofErr w:type="spellStart"/>
                  <w:r w:rsidRPr="008C375E">
                    <w:rPr>
                      <w:rFonts w:eastAsia="Arial Unicode MS"/>
                      <w:sz w:val="20"/>
                      <w:szCs w:val="20"/>
                      <w:lang w:val="fr-BE" w:eastAsia="ru-RU"/>
                    </w:rPr>
                    <w:t>îndulcitor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îndulcitori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autorizați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Regulamentul</w:t>
                  </w:r>
                  <w:proofErr w:type="spellEnd"/>
                  <w:r w:rsidRPr="008C375E">
                    <w:rPr>
                      <w:rFonts w:eastAsia="Arial Unicode MS"/>
                      <w:sz w:val="20"/>
                      <w:szCs w:val="20"/>
                      <w:lang w:val="fr-BE" w:eastAsia="ru-RU"/>
                    </w:rPr>
                    <w:t xml:space="preserve"> (CE) nr. 1333/2008.</w:t>
                  </w:r>
                </w:p>
              </w:tc>
              <w:tc>
                <w:tcPr>
                  <w:tcW w:w="2694" w:type="dxa"/>
                </w:tcPr>
                <w:p w14:paraId="6C44968D" w14:textId="77777777" w:rsidR="00DC6DD6" w:rsidRPr="008C375E" w:rsidRDefault="00DC6DD6" w:rsidP="00DC6DD6">
                  <w:pPr>
                    <w:ind w:left="137" w:right="278" w:firstLine="5"/>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îndulcitor</w:t>
                  </w:r>
                  <w:proofErr w:type="spellEnd"/>
                  <w:r w:rsidRPr="008C375E">
                    <w:rPr>
                      <w:rFonts w:eastAsia="Arial Unicode MS"/>
                      <w:sz w:val="20"/>
                      <w:szCs w:val="20"/>
                      <w:lang w:val="fr-BE" w:eastAsia="ru-RU"/>
                    </w:rPr>
                    <w:t xml:space="preserve">(i)” </w:t>
                  </w:r>
                  <w:proofErr w:type="spellStart"/>
                  <w:r w:rsidRPr="008C375E">
                    <w:rPr>
                      <w:rFonts w:eastAsia="Arial Unicode MS"/>
                      <w:sz w:val="20"/>
                      <w:szCs w:val="20"/>
                      <w:lang w:val="fr-BE" w:eastAsia="ru-RU"/>
                    </w:rPr>
                    <w:t>însoțește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numele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w:t>
                  </w:r>
                </w:p>
              </w:tc>
            </w:tr>
            <w:tr w:rsidR="00DC6DD6" w:rsidRPr="008C375E" w14:paraId="78A0527A" w14:textId="77777777" w:rsidTr="00354181">
              <w:trPr>
                <w:trHeight w:val="2217"/>
              </w:trPr>
              <w:tc>
                <w:tcPr>
                  <w:tcW w:w="2683" w:type="dxa"/>
                </w:tcPr>
                <w:p w14:paraId="128E71FA" w14:textId="77777777" w:rsidR="00DC6DD6" w:rsidRPr="008C375E" w:rsidRDefault="00DC6DD6" w:rsidP="00DC6DD6">
                  <w:pPr>
                    <w:ind w:left="137" w:right="278" w:firstLine="5"/>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2.2. </w:t>
                  </w:r>
                  <w:proofErr w:type="spellStart"/>
                  <w:r w:rsidRPr="008C375E">
                    <w:rPr>
                      <w:rFonts w:eastAsia="Arial Unicode MS"/>
                      <w:sz w:val="20"/>
                      <w:szCs w:val="20"/>
                      <w:lang w:val="fr-BE" w:eastAsia="ru-RU"/>
                    </w:rPr>
                    <w:t>Produse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conțin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atât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adaos</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zahăr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un </w:t>
                  </w:r>
                  <w:proofErr w:type="spellStart"/>
                  <w:r w:rsidRPr="008C375E">
                    <w:rPr>
                      <w:rFonts w:eastAsia="Arial Unicode MS"/>
                      <w:sz w:val="20"/>
                      <w:szCs w:val="20"/>
                      <w:lang w:val="fr-BE" w:eastAsia="ru-RU"/>
                    </w:rPr>
                    <w:t>îndulcitor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îndulcitori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autorizați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Regulamentul</w:t>
                  </w:r>
                  <w:proofErr w:type="spellEnd"/>
                  <w:r w:rsidRPr="008C375E">
                    <w:rPr>
                      <w:rFonts w:eastAsia="Arial Unicode MS"/>
                      <w:sz w:val="20"/>
                      <w:szCs w:val="20"/>
                      <w:lang w:val="fr-BE" w:eastAsia="ru-RU"/>
                    </w:rPr>
                    <w:t xml:space="preserve"> (CE) nr. 1333/2008.</w:t>
                  </w:r>
                </w:p>
              </w:tc>
              <w:tc>
                <w:tcPr>
                  <w:tcW w:w="2694" w:type="dxa"/>
                </w:tcPr>
                <w:p w14:paraId="7DB73605" w14:textId="77777777" w:rsidR="00DC6DD6" w:rsidRPr="008C375E" w:rsidRDefault="00DC6DD6" w:rsidP="00DC6DD6">
                  <w:pPr>
                    <w:ind w:left="137" w:right="278" w:firstLine="5"/>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zahăr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zaharuri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îndulcitor</w:t>
                  </w:r>
                  <w:proofErr w:type="spellEnd"/>
                  <w:r w:rsidRPr="008C375E">
                    <w:rPr>
                      <w:rFonts w:eastAsia="Arial Unicode MS"/>
                      <w:sz w:val="20"/>
                      <w:szCs w:val="20"/>
                      <w:lang w:val="fr-BE" w:eastAsia="ru-RU"/>
                    </w:rPr>
                    <w:t xml:space="preserve">(i)” </w:t>
                  </w:r>
                  <w:proofErr w:type="spellStart"/>
                  <w:r w:rsidRPr="008C375E">
                    <w:rPr>
                      <w:rFonts w:eastAsia="Arial Unicode MS"/>
                      <w:sz w:val="20"/>
                      <w:szCs w:val="20"/>
                      <w:lang w:val="fr-BE" w:eastAsia="ru-RU"/>
                    </w:rPr>
                    <w:t>trebuie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fie </w:t>
                  </w:r>
                  <w:proofErr w:type="spellStart"/>
                  <w:r w:rsidRPr="008C375E">
                    <w:rPr>
                      <w:rFonts w:eastAsia="Arial Unicode MS"/>
                      <w:sz w:val="20"/>
                      <w:szCs w:val="20"/>
                      <w:lang w:val="fr-BE" w:eastAsia="ru-RU"/>
                    </w:rPr>
                    <w:t>adăugată</w:t>
                  </w:r>
                  <w:proofErr w:type="spellEnd"/>
                  <w:r w:rsidRPr="008C375E">
                    <w:rPr>
                      <w:rFonts w:eastAsia="Arial Unicode MS"/>
                      <w:sz w:val="20"/>
                      <w:szCs w:val="20"/>
                      <w:lang w:val="fr-BE" w:eastAsia="ru-RU"/>
                    </w:rPr>
                    <w:t xml:space="preserve"> la </w:t>
                  </w:r>
                  <w:proofErr w:type="spellStart"/>
                  <w:r w:rsidRPr="008C375E">
                    <w:rPr>
                      <w:rFonts w:eastAsia="Arial Unicode MS"/>
                      <w:sz w:val="20"/>
                      <w:szCs w:val="20"/>
                      <w:lang w:val="fr-BE" w:eastAsia="ru-RU"/>
                    </w:rPr>
                    <w:t>numele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w:t>
                  </w:r>
                </w:p>
              </w:tc>
            </w:tr>
            <w:tr w:rsidR="00DC6DD6" w:rsidRPr="008C375E" w14:paraId="51063F0C" w14:textId="77777777" w:rsidTr="00354181">
              <w:trPr>
                <w:trHeight w:val="435"/>
              </w:trPr>
              <w:tc>
                <w:tcPr>
                  <w:tcW w:w="2683" w:type="dxa"/>
                </w:tcPr>
                <w:p w14:paraId="39890B7B" w14:textId="77777777" w:rsidR="00DC6DD6" w:rsidRPr="008C375E" w:rsidRDefault="00DC6DD6" w:rsidP="00DC6DD6">
                  <w:pPr>
                    <w:ind w:left="137" w:right="278" w:firstLine="5"/>
                    <w:jc w:val="both"/>
                    <w:textAlignment w:val="baseline"/>
                    <w:rPr>
                      <w:rFonts w:eastAsia="Arial Unicode MS"/>
                      <w:sz w:val="20"/>
                      <w:szCs w:val="20"/>
                      <w:lang w:eastAsia="ru-RU"/>
                    </w:rPr>
                  </w:pPr>
                  <w:r w:rsidRPr="008C375E">
                    <w:rPr>
                      <w:rFonts w:eastAsia="Arial Unicode MS"/>
                      <w:sz w:val="20"/>
                      <w:szCs w:val="20"/>
                      <w:lang w:eastAsia="ru-RU"/>
                    </w:rPr>
                    <w:lastRenderedPageBreak/>
                    <w:t xml:space="preserve">2.3. </w:t>
                  </w:r>
                  <w:proofErr w:type="spellStart"/>
                  <w:r w:rsidRPr="008C375E">
                    <w:rPr>
                      <w:rFonts w:eastAsia="Arial Unicode MS"/>
                      <w:sz w:val="20"/>
                      <w:szCs w:val="20"/>
                      <w:lang w:eastAsia="ru-RU"/>
                    </w:rPr>
                    <w:t>Produse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alimentare</w:t>
                  </w:r>
                  <w:proofErr w:type="spellEnd"/>
                  <w:r w:rsidRPr="008C375E">
                    <w:rPr>
                      <w:rFonts w:eastAsia="Arial Unicode MS"/>
                      <w:sz w:val="20"/>
                      <w:szCs w:val="20"/>
                      <w:lang w:eastAsia="ru-RU"/>
                    </w:rPr>
                    <w:t xml:space="preserve"> care </w:t>
                  </w:r>
                  <w:proofErr w:type="spellStart"/>
                  <w:r w:rsidRPr="008C375E">
                    <w:rPr>
                      <w:rFonts w:eastAsia="Arial Unicode MS"/>
                      <w:sz w:val="20"/>
                      <w:szCs w:val="20"/>
                      <w:lang w:eastAsia="ru-RU"/>
                    </w:rPr>
                    <w:t>conțin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aspartam</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și</w:t>
                  </w:r>
                  <w:proofErr w:type="spellEnd"/>
                  <w:r w:rsidRPr="008C375E">
                    <w:rPr>
                      <w:rFonts w:eastAsia="Arial Unicode MS"/>
                      <w:sz w:val="20"/>
                      <w:szCs w:val="20"/>
                      <w:lang w:eastAsia="ru-RU"/>
                    </w:rPr>
                    <w:t>/</w:t>
                  </w:r>
                  <w:proofErr w:type="spellStart"/>
                  <w:r w:rsidRPr="008C375E">
                    <w:rPr>
                      <w:rFonts w:eastAsia="Arial Unicode MS"/>
                      <w:sz w:val="20"/>
                      <w:szCs w:val="20"/>
                      <w:lang w:eastAsia="ru-RU"/>
                    </w:rPr>
                    <w:t>sau</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aspartam-acetsulfam</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autorizat</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prin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Regulamentul</w:t>
                  </w:r>
                  <w:proofErr w:type="spellEnd"/>
                  <w:r w:rsidRPr="008C375E">
                    <w:rPr>
                      <w:rFonts w:eastAsia="Arial Unicode MS"/>
                      <w:sz w:val="20"/>
                      <w:szCs w:val="20"/>
                      <w:lang w:eastAsia="ru-RU"/>
                    </w:rPr>
                    <w:t xml:space="preserve"> (CE) nr. 1333/2008.</w:t>
                  </w:r>
                </w:p>
              </w:tc>
              <w:tc>
                <w:tcPr>
                  <w:tcW w:w="2694" w:type="dxa"/>
                </w:tcPr>
                <w:p w14:paraId="598A3C95" w14:textId="77777777" w:rsidR="00DC6DD6" w:rsidRPr="008C375E" w:rsidRDefault="00DC6DD6" w:rsidP="00DC6DD6">
                  <w:pPr>
                    <w:ind w:left="137" w:right="278" w:firstLine="5"/>
                    <w:jc w:val="both"/>
                    <w:textAlignment w:val="baseline"/>
                    <w:rPr>
                      <w:rFonts w:eastAsia="Arial Unicode MS"/>
                      <w:sz w:val="20"/>
                      <w:szCs w:val="20"/>
                      <w:lang w:eastAsia="ru-RU"/>
                    </w:rPr>
                  </w:pPr>
                  <w:proofErr w:type="spellStart"/>
                  <w:r w:rsidRPr="008C375E">
                    <w:rPr>
                      <w:rFonts w:eastAsia="Arial Unicode MS"/>
                      <w:sz w:val="20"/>
                      <w:szCs w:val="20"/>
                      <w:lang w:eastAsia="ru-RU"/>
                    </w:rPr>
                    <w:t>Mențiunea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conține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aspartam</w:t>
                  </w:r>
                  <w:proofErr w:type="spellEnd"/>
                  <w:r w:rsidRPr="008C375E">
                    <w:rPr>
                      <w:rFonts w:eastAsia="Arial Unicode MS"/>
                      <w:sz w:val="20"/>
                      <w:szCs w:val="20"/>
                      <w:lang w:eastAsia="ru-RU"/>
                    </w:rPr>
                    <w:t xml:space="preserve"> (o </w:t>
                  </w:r>
                  <w:proofErr w:type="spellStart"/>
                  <w:r w:rsidRPr="008C375E">
                    <w:rPr>
                      <w:rFonts w:eastAsia="Arial Unicode MS"/>
                      <w:sz w:val="20"/>
                      <w:szCs w:val="20"/>
                      <w:lang w:eastAsia="ru-RU"/>
                    </w:rPr>
                    <w:t>sursă</w:t>
                  </w:r>
                  <w:proofErr w:type="spellEnd"/>
                  <w:r w:rsidRPr="008C375E">
                    <w:rPr>
                      <w:rFonts w:eastAsia="Arial Unicode MS"/>
                      <w:sz w:val="20"/>
                      <w:szCs w:val="20"/>
                      <w:lang w:eastAsia="ru-RU"/>
                    </w:rPr>
                    <w:t xml:space="preserve"> de </w:t>
                  </w:r>
                  <w:proofErr w:type="spellStart"/>
                  <w:r w:rsidRPr="008C375E">
                    <w:rPr>
                      <w:rFonts w:eastAsia="Arial Unicode MS"/>
                      <w:sz w:val="20"/>
                      <w:szCs w:val="20"/>
                      <w:lang w:eastAsia="ru-RU"/>
                    </w:rPr>
                    <w:t>fenilalanină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trebuie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să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apară</w:t>
                  </w:r>
                  <w:proofErr w:type="spellEnd"/>
                  <w:r w:rsidRPr="008C375E">
                    <w:rPr>
                      <w:rFonts w:eastAsia="Arial Unicode MS"/>
                      <w:sz w:val="20"/>
                      <w:szCs w:val="20"/>
                      <w:lang w:eastAsia="ru-RU"/>
                    </w:rPr>
                    <w:t xml:space="preserve"> pe </w:t>
                  </w:r>
                  <w:proofErr w:type="spellStart"/>
                  <w:r w:rsidRPr="008C375E">
                    <w:rPr>
                      <w:rFonts w:eastAsia="Arial Unicode MS"/>
                      <w:sz w:val="20"/>
                      <w:szCs w:val="20"/>
                      <w:lang w:eastAsia="ru-RU"/>
                    </w:rPr>
                    <w:t>etichetă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în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cazurile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în</w:t>
                  </w:r>
                  <w:proofErr w:type="spellEnd"/>
                  <w:r w:rsidRPr="008C375E">
                    <w:rPr>
                      <w:rFonts w:eastAsia="Arial Unicode MS"/>
                      <w:sz w:val="20"/>
                      <w:szCs w:val="20"/>
                      <w:lang w:eastAsia="ru-RU"/>
                    </w:rPr>
                    <w:t xml:space="preserve"> care </w:t>
                  </w:r>
                  <w:proofErr w:type="spellStart"/>
                  <w:r w:rsidRPr="008C375E">
                    <w:rPr>
                      <w:rFonts w:eastAsia="Arial Unicode MS"/>
                      <w:sz w:val="20"/>
                      <w:szCs w:val="20"/>
                      <w:lang w:eastAsia="ru-RU"/>
                    </w:rPr>
                    <w:t>aspartamul</w:t>
                  </w:r>
                  <w:proofErr w:type="spellEnd"/>
                  <w:r w:rsidRPr="008C375E">
                    <w:rPr>
                      <w:rFonts w:eastAsia="Arial Unicode MS"/>
                      <w:sz w:val="20"/>
                      <w:szCs w:val="20"/>
                      <w:lang w:eastAsia="ru-RU"/>
                    </w:rPr>
                    <w:t>/</w:t>
                  </w:r>
                  <w:proofErr w:type="spellStart"/>
                  <w:r w:rsidRPr="008C375E">
                    <w:rPr>
                      <w:rFonts w:eastAsia="Arial Unicode MS"/>
                      <w:sz w:val="20"/>
                      <w:szCs w:val="20"/>
                      <w:lang w:eastAsia="ru-RU"/>
                    </w:rPr>
                    <w:t>sarea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aspartam-acesulfam</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este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inclus</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inclusă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în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lista</w:t>
                  </w:r>
                  <w:proofErr w:type="spellEnd"/>
                  <w:r w:rsidRPr="008C375E">
                    <w:rPr>
                      <w:rFonts w:eastAsia="Arial Unicode MS"/>
                      <w:sz w:val="20"/>
                      <w:szCs w:val="20"/>
                      <w:lang w:eastAsia="ru-RU"/>
                    </w:rPr>
                    <w:t xml:space="preserve"> de </w:t>
                  </w:r>
                  <w:proofErr w:type="spellStart"/>
                  <w:r w:rsidRPr="008C375E">
                    <w:rPr>
                      <w:rFonts w:eastAsia="Arial Unicode MS"/>
                      <w:sz w:val="20"/>
                      <w:szCs w:val="20"/>
                      <w:lang w:eastAsia="ru-RU"/>
                    </w:rPr>
                    <w:t>ingrediente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doar</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prin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referirea</w:t>
                  </w:r>
                  <w:proofErr w:type="spellEnd"/>
                  <w:r w:rsidRPr="008C375E">
                    <w:rPr>
                      <w:rFonts w:eastAsia="Arial Unicode MS"/>
                      <w:sz w:val="20"/>
                      <w:szCs w:val="20"/>
                      <w:lang w:eastAsia="ru-RU"/>
                    </w:rPr>
                    <w:t xml:space="preserve"> la </w:t>
                  </w:r>
                  <w:proofErr w:type="spellStart"/>
                  <w:r w:rsidRPr="008C375E">
                    <w:rPr>
                      <w:rFonts w:eastAsia="Arial Unicode MS"/>
                      <w:sz w:val="20"/>
                      <w:szCs w:val="20"/>
                      <w:lang w:eastAsia="ru-RU"/>
                    </w:rPr>
                    <w:t>numărul</w:t>
                  </w:r>
                  <w:proofErr w:type="spellEnd"/>
                  <w:r w:rsidRPr="008C375E">
                    <w:rPr>
                      <w:rFonts w:eastAsia="Arial Unicode MS"/>
                      <w:sz w:val="20"/>
                      <w:szCs w:val="20"/>
                      <w:lang w:eastAsia="ru-RU"/>
                    </w:rPr>
                    <w:t xml:space="preserve"> E.</w:t>
                  </w:r>
                </w:p>
                <w:p w14:paraId="2743043C" w14:textId="77777777" w:rsidR="00DC6DD6" w:rsidRPr="008C375E" w:rsidRDefault="00DC6DD6" w:rsidP="00DC6DD6">
                  <w:pPr>
                    <w:ind w:left="137" w:right="278" w:firstLine="5"/>
                    <w:jc w:val="both"/>
                    <w:textAlignment w:val="baseline"/>
                    <w:rPr>
                      <w:rFonts w:eastAsia="Arial Unicode MS"/>
                      <w:sz w:val="20"/>
                      <w:szCs w:val="20"/>
                      <w:lang w:eastAsia="ru-RU"/>
                    </w:rPr>
                  </w:pPr>
                  <w:proofErr w:type="spellStart"/>
                  <w:r w:rsidRPr="008C375E">
                    <w:rPr>
                      <w:rFonts w:eastAsia="Arial Unicode MS"/>
                      <w:sz w:val="20"/>
                      <w:szCs w:val="20"/>
                      <w:lang w:eastAsia="ru-RU"/>
                    </w:rPr>
                    <w:t>mențiunea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conține</w:t>
                  </w:r>
                  <w:proofErr w:type="spellEnd"/>
                  <w:r w:rsidRPr="008C375E">
                    <w:rPr>
                      <w:rFonts w:eastAsia="Arial Unicode MS"/>
                      <w:sz w:val="20"/>
                      <w:szCs w:val="20"/>
                      <w:lang w:eastAsia="ru-RU"/>
                    </w:rPr>
                    <w:t xml:space="preserve"> o </w:t>
                  </w:r>
                  <w:proofErr w:type="spellStart"/>
                  <w:r w:rsidRPr="008C375E">
                    <w:rPr>
                      <w:rFonts w:eastAsia="Arial Unicode MS"/>
                      <w:sz w:val="20"/>
                      <w:szCs w:val="20"/>
                      <w:lang w:eastAsia="ru-RU"/>
                    </w:rPr>
                    <w:t>sursă</w:t>
                  </w:r>
                  <w:proofErr w:type="spellEnd"/>
                  <w:r w:rsidRPr="008C375E">
                    <w:rPr>
                      <w:rFonts w:eastAsia="Arial Unicode MS"/>
                      <w:sz w:val="20"/>
                      <w:szCs w:val="20"/>
                      <w:lang w:eastAsia="ru-RU"/>
                    </w:rPr>
                    <w:t xml:space="preserve"> de </w:t>
                  </w:r>
                  <w:proofErr w:type="spellStart"/>
                  <w:r w:rsidRPr="008C375E">
                    <w:rPr>
                      <w:rFonts w:eastAsia="Arial Unicode MS"/>
                      <w:sz w:val="20"/>
                      <w:szCs w:val="20"/>
                      <w:lang w:eastAsia="ru-RU"/>
                    </w:rPr>
                    <w:t>fenilalanină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trebuie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să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apară</w:t>
                  </w:r>
                  <w:proofErr w:type="spellEnd"/>
                  <w:r w:rsidRPr="008C375E">
                    <w:rPr>
                      <w:rFonts w:eastAsia="Arial Unicode MS"/>
                      <w:sz w:val="20"/>
                      <w:szCs w:val="20"/>
                      <w:lang w:eastAsia="ru-RU"/>
                    </w:rPr>
                    <w:t xml:space="preserve"> pe </w:t>
                  </w:r>
                  <w:proofErr w:type="spellStart"/>
                  <w:r w:rsidRPr="008C375E">
                    <w:rPr>
                      <w:rFonts w:eastAsia="Arial Unicode MS"/>
                      <w:sz w:val="20"/>
                      <w:szCs w:val="20"/>
                      <w:lang w:eastAsia="ru-RU"/>
                    </w:rPr>
                    <w:t>etichetă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în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cazurile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în</w:t>
                  </w:r>
                  <w:proofErr w:type="spellEnd"/>
                  <w:r w:rsidRPr="008C375E">
                    <w:rPr>
                      <w:rFonts w:eastAsia="Arial Unicode MS"/>
                      <w:sz w:val="20"/>
                      <w:szCs w:val="20"/>
                      <w:lang w:eastAsia="ru-RU"/>
                    </w:rPr>
                    <w:t xml:space="preserve"> care </w:t>
                  </w:r>
                  <w:proofErr w:type="spellStart"/>
                  <w:r w:rsidRPr="008C375E">
                    <w:rPr>
                      <w:rFonts w:eastAsia="Arial Unicode MS"/>
                      <w:sz w:val="20"/>
                      <w:szCs w:val="20"/>
                      <w:lang w:eastAsia="ru-RU"/>
                    </w:rPr>
                    <w:t>aspartamul</w:t>
                  </w:r>
                  <w:proofErr w:type="spellEnd"/>
                  <w:r w:rsidRPr="008C375E">
                    <w:rPr>
                      <w:rFonts w:eastAsia="Arial Unicode MS"/>
                      <w:sz w:val="20"/>
                      <w:szCs w:val="20"/>
                      <w:lang w:eastAsia="ru-RU"/>
                    </w:rPr>
                    <w:t>/</w:t>
                  </w:r>
                  <w:proofErr w:type="spellStart"/>
                  <w:r w:rsidRPr="008C375E">
                    <w:rPr>
                      <w:rFonts w:eastAsia="Arial Unicode MS"/>
                      <w:sz w:val="20"/>
                      <w:szCs w:val="20"/>
                      <w:lang w:eastAsia="ru-RU"/>
                    </w:rPr>
                    <w:t>sarea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aspartam-acesulfam</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este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inclus</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inclusă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în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lista</w:t>
                  </w:r>
                  <w:proofErr w:type="spellEnd"/>
                  <w:r w:rsidRPr="008C375E">
                    <w:rPr>
                      <w:rFonts w:eastAsia="Arial Unicode MS"/>
                      <w:sz w:val="20"/>
                      <w:szCs w:val="20"/>
                      <w:lang w:eastAsia="ru-RU"/>
                    </w:rPr>
                    <w:t xml:space="preserve"> de </w:t>
                  </w:r>
                  <w:proofErr w:type="spellStart"/>
                  <w:r w:rsidRPr="008C375E">
                    <w:rPr>
                      <w:rFonts w:eastAsia="Arial Unicode MS"/>
                      <w:sz w:val="20"/>
                      <w:szCs w:val="20"/>
                      <w:lang w:eastAsia="ru-RU"/>
                    </w:rPr>
                    <w:t>ingrediente</w:t>
                  </w:r>
                  <w:proofErr w:type="spellEnd"/>
                  <w:r w:rsidRPr="008C375E">
                    <w:rPr>
                      <w:rFonts w:eastAsia="Arial Unicode MS"/>
                      <w:sz w:val="20"/>
                      <w:szCs w:val="20"/>
                      <w:lang w:eastAsia="ru-RU"/>
                    </w:rPr>
                    <w:t xml:space="preserve"> cu </w:t>
                  </w:r>
                  <w:proofErr w:type="spellStart"/>
                  <w:r w:rsidRPr="008C375E">
                    <w:rPr>
                      <w:rFonts w:eastAsia="Arial Unicode MS"/>
                      <w:sz w:val="20"/>
                      <w:szCs w:val="20"/>
                      <w:lang w:eastAsia="ru-RU"/>
                    </w:rPr>
                    <w:t>denumirea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sa</w:t>
                  </w:r>
                  <w:proofErr w:type="spellEnd"/>
                  <w:r w:rsidRPr="008C375E">
                    <w:rPr>
                      <w:rFonts w:eastAsia="Arial Unicode MS"/>
                      <w:sz w:val="20"/>
                      <w:szCs w:val="20"/>
                      <w:lang w:eastAsia="ru-RU"/>
                    </w:rPr>
                    <w:t>.</w:t>
                  </w:r>
                </w:p>
              </w:tc>
            </w:tr>
            <w:tr w:rsidR="00DC6DD6" w:rsidRPr="008C375E" w14:paraId="27A86BCC" w14:textId="77777777" w:rsidTr="00354181">
              <w:trPr>
                <w:trHeight w:val="139"/>
              </w:trPr>
              <w:tc>
                <w:tcPr>
                  <w:tcW w:w="2683" w:type="dxa"/>
                </w:tcPr>
                <w:p w14:paraId="77AD939C" w14:textId="77777777" w:rsidR="00DC6DD6" w:rsidRPr="008C375E" w:rsidRDefault="00DC6DD6" w:rsidP="00DC6DD6">
                  <w:pPr>
                    <w:ind w:left="137" w:right="278" w:firstLine="5"/>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2.4. </w:t>
                  </w:r>
                  <w:proofErr w:type="spellStart"/>
                  <w:r w:rsidRPr="008C375E">
                    <w:rPr>
                      <w:rFonts w:eastAsia="Arial Unicode MS"/>
                      <w:sz w:val="20"/>
                      <w:szCs w:val="20"/>
                      <w:lang w:val="fr-BE" w:eastAsia="ru-RU"/>
                    </w:rPr>
                    <w:t>Produse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conțin</w:t>
                  </w:r>
                  <w:proofErr w:type="spellEnd"/>
                  <w:r w:rsidRPr="008C375E">
                    <w:rPr>
                      <w:rFonts w:eastAsia="Arial Unicode MS"/>
                      <w:sz w:val="20"/>
                      <w:szCs w:val="20"/>
                      <w:lang w:val="fr-BE" w:eastAsia="ru-RU"/>
                    </w:rPr>
                    <w:t xml:space="preserve"> mai </w:t>
                  </w:r>
                  <w:proofErr w:type="spellStart"/>
                  <w:r w:rsidRPr="008C375E">
                    <w:rPr>
                      <w:rFonts w:eastAsia="Arial Unicode MS"/>
                      <w:sz w:val="20"/>
                      <w:szCs w:val="20"/>
                      <w:lang w:val="fr-BE" w:eastAsia="ru-RU"/>
                    </w:rPr>
                    <w:t>mult</w:t>
                  </w:r>
                  <w:proofErr w:type="spellEnd"/>
                  <w:r w:rsidRPr="008C375E">
                    <w:rPr>
                      <w:rFonts w:eastAsia="Arial Unicode MS"/>
                      <w:sz w:val="20"/>
                      <w:szCs w:val="20"/>
                      <w:lang w:val="fr-BE" w:eastAsia="ru-RU"/>
                    </w:rPr>
                    <w:t xml:space="preserve"> de 10 % </w:t>
                  </w:r>
                  <w:proofErr w:type="spellStart"/>
                  <w:r w:rsidRPr="008C375E">
                    <w:rPr>
                      <w:rFonts w:eastAsia="Arial Unicode MS"/>
                      <w:sz w:val="20"/>
                      <w:szCs w:val="20"/>
                      <w:lang w:val="fr-BE" w:eastAsia="ru-RU"/>
                    </w:rPr>
                    <w:t>polioli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adăugați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autorizați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Regulamentul</w:t>
                  </w:r>
                  <w:proofErr w:type="spellEnd"/>
                  <w:r w:rsidRPr="008C375E">
                    <w:rPr>
                      <w:rFonts w:eastAsia="Arial Unicode MS"/>
                      <w:sz w:val="20"/>
                      <w:szCs w:val="20"/>
                      <w:lang w:val="fr-BE" w:eastAsia="ru-RU"/>
                    </w:rPr>
                    <w:t xml:space="preserve"> (CE) nr. 1333/2008.</w:t>
                  </w:r>
                </w:p>
              </w:tc>
              <w:tc>
                <w:tcPr>
                  <w:tcW w:w="2694" w:type="dxa"/>
                </w:tcPr>
                <w:p w14:paraId="5904C939" w14:textId="77777777" w:rsidR="00DC6DD6" w:rsidRPr="008C375E" w:rsidRDefault="00DC6DD6" w:rsidP="00DC6DD6">
                  <w:pPr>
                    <w:ind w:left="137" w:right="278" w:firstLine="5"/>
                    <w:jc w:val="both"/>
                    <w:textAlignment w:val="baseline"/>
                    <w:rPr>
                      <w:rFonts w:eastAsia="Arial Unicode MS"/>
                      <w:sz w:val="20"/>
                      <w:szCs w:val="20"/>
                      <w:lang w:val="fr-BE" w:eastAsia="ru-RU"/>
                    </w:rPr>
                  </w:pPr>
                  <w:r w:rsidRPr="008C375E">
                    <w:rPr>
                      <w:rFonts w:eastAsia="Arial Unicode MS"/>
                      <w:sz w:val="20"/>
                      <w:szCs w:val="20"/>
                      <w:lang w:val="fr-BE" w:eastAsia="ru-RU"/>
                    </w:rPr>
                    <w:t>„</w:t>
                  </w:r>
                  <w:proofErr w:type="spellStart"/>
                  <w:r w:rsidRPr="008C375E">
                    <w:rPr>
                      <w:rFonts w:eastAsia="Arial Unicode MS"/>
                      <w:sz w:val="20"/>
                      <w:szCs w:val="20"/>
                      <w:lang w:val="fr-BE" w:eastAsia="ru-RU"/>
                    </w:rPr>
                    <w:t>Consumul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excesiv</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poate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cauza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efecte</w:t>
                  </w:r>
                  <w:proofErr w:type="spellEnd"/>
                  <w:r w:rsidRPr="008C375E">
                    <w:rPr>
                      <w:rFonts w:eastAsia="Arial Unicode MS"/>
                      <w:sz w:val="20"/>
                      <w:szCs w:val="20"/>
                      <w:lang w:val="fr-BE" w:eastAsia="ru-RU"/>
                    </w:rPr>
                    <w:t xml:space="preserve"> laxative”.</w:t>
                  </w:r>
                </w:p>
              </w:tc>
            </w:tr>
          </w:tbl>
          <w:p w14:paraId="033C2DA8" w14:textId="77777777" w:rsidR="00DC6DD6" w:rsidRPr="008C375E" w:rsidRDefault="00DC6DD6" w:rsidP="00DC6DD6">
            <w:pPr>
              <w:ind w:left="137" w:right="278" w:firstLine="5"/>
              <w:jc w:val="both"/>
              <w:rPr>
                <w:b/>
                <w:color w:val="000000"/>
                <w:sz w:val="20"/>
                <w:szCs w:val="20"/>
                <w:lang w:val="fr-BE"/>
              </w:rPr>
            </w:pPr>
            <w:r w:rsidRPr="008C375E">
              <w:rPr>
                <w:b/>
                <w:color w:val="000000"/>
                <w:sz w:val="20"/>
                <w:szCs w:val="20"/>
                <w:lang w:val="fr-BE"/>
              </w:rPr>
              <w:t xml:space="preserve">3. </w:t>
            </w:r>
            <w:proofErr w:type="spellStart"/>
            <w:r w:rsidRPr="008C375E">
              <w:rPr>
                <w:b/>
                <w:color w:val="000000"/>
                <w:sz w:val="20"/>
                <w:szCs w:val="20"/>
                <w:lang w:val="fr-BE"/>
              </w:rPr>
              <w:t>Produse</w:t>
            </w:r>
            <w:proofErr w:type="spellEnd"/>
            <w:r w:rsidRPr="008C375E">
              <w:rPr>
                <w:b/>
                <w:color w:val="000000"/>
                <w:sz w:val="20"/>
                <w:szCs w:val="20"/>
                <w:lang w:val="fr-BE"/>
              </w:rPr>
              <w:t xml:space="preserve"> </w:t>
            </w:r>
            <w:proofErr w:type="spellStart"/>
            <w:r w:rsidRPr="008C375E">
              <w:rPr>
                <w:b/>
                <w:color w:val="000000"/>
                <w:sz w:val="20"/>
                <w:szCs w:val="20"/>
                <w:lang w:val="fr-BE"/>
              </w:rPr>
              <w:t>alimentare</w:t>
            </w:r>
            <w:proofErr w:type="spellEnd"/>
            <w:r w:rsidRPr="008C375E">
              <w:rPr>
                <w:b/>
                <w:color w:val="000000"/>
                <w:sz w:val="20"/>
                <w:szCs w:val="20"/>
                <w:lang w:val="fr-BE"/>
              </w:rPr>
              <w:t xml:space="preserve"> care </w:t>
            </w:r>
            <w:proofErr w:type="spellStart"/>
            <w:r w:rsidRPr="008C375E">
              <w:rPr>
                <w:b/>
                <w:color w:val="000000"/>
                <w:sz w:val="20"/>
                <w:szCs w:val="20"/>
                <w:lang w:val="fr-BE"/>
              </w:rPr>
              <w:t>conțin</w:t>
            </w:r>
            <w:proofErr w:type="spellEnd"/>
            <w:r w:rsidRPr="008C375E">
              <w:rPr>
                <w:b/>
                <w:color w:val="000000"/>
                <w:sz w:val="20"/>
                <w:szCs w:val="20"/>
                <w:lang w:val="fr-BE"/>
              </w:rPr>
              <w:t xml:space="preserve"> </w:t>
            </w:r>
            <w:proofErr w:type="spellStart"/>
            <w:r w:rsidRPr="008C375E">
              <w:rPr>
                <w:b/>
                <w:color w:val="000000"/>
                <w:sz w:val="20"/>
                <w:szCs w:val="20"/>
                <w:lang w:val="fr-BE"/>
              </w:rPr>
              <w:t>acid</w:t>
            </w:r>
            <w:proofErr w:type="spellEnd"/>
            <w:r w:rsidRPr="008C375E">
              <w:rPr>
                <w:b/>
                <w:color w:val="000000"/>
                <w:sz w:val="20"/>
                <w:szCs w:val="20"/>
                <w:lang w:val="fr-BE"/>
              </w:rPr>
              <w:t xml:space="preserve"> </w:t>
            </w:r>
            <w:proofErr w:type="spellStart"/>
            <w:r w:rsidRPr="008C375E">
              <w:rPr>
                <w:b/>
                <w:color w:val="000000"/>
                <w:sz w:val="20"/>
                <w:szCs w:val="20"/>
                <w:lang w:val="fr-BE"/>
              </w:rPr>
              <w:t>glicirizinic</w:t>
            </w:r>
            <w:proofErr w:type="spellEnd"/>
            <w:r w:rsidRPr="008C375E">
              <w:rPr>
                <w:b/>
                <w:color w:val="000000"/>
                <w:sz w:val="20"/>
                <w:szCs w:val="20"/>
                <w:lang w:val="fr-BE"/>
              </w:rPr>
              <w:t xml:space="preserve"> </w:t>
            </w:r>
            <w:proofErr w:type="spellStart"/>
            <w:r w:rsidRPr="008C375E">
              <w:rPr>
                <w:b/>
                <w:color w:val="000000"/>
                <w:sz w:val="20"/>
                <w:szCs w:val="20"/>
                <w:lang w:val="fr-BE"/>
              </w:rPr>
              <w:t>sau</w:t>
            </w:r>
            <w:proofErr w:type="spellEnd"/>
            <w:r w:rsidRPr="008C375E">
              <w:rPr>
                <w:b/>
                <w:color w:val="000000"/>
                <w:sz w:val="20"/>
                <w:szCs w:val="20"/>
                <w:lang w:val="fr-BE"/>
              </w:rPr>
              <w:t xml:space="preserve"> </w:t>
            </w:r>
            <w:proofErr w:type="spellStart"/>
            <w:r w:rsidRPr="008C375E">
              <w:rPr>
                <w:b/>
                <w:color w:val="000000"/>
                <w:sz w:val="20"/>
                <w:szCs w:val="20"/>
                <w:lang w:val="fr-BE"/>
              </w:rPr>
              <w:t>sarea</w:t>
            </w:r>
            <w:proofErr w:type="spellEnd"/>
            <w:r w:rsidRPr="008C375E">
              <w:rPr>
                <w:b/>
                <w:color w:val="000000"/>
                <w:sz w:val="20"/>
                <w:szCs w:val="20"/>
                <w:lang w:val="fr-BE"/>
              </w:rPr>
              <w:t xml:space="preserve"> sa de </w:t>
            </w:r>
            <w:proofErr w:type="spellStart"/>
            <w:r w:rsidRPr="008C375E">
              <w:rPr>
                <w:b/>
                <w:color w:val="000000"/>
                <w:sz w:val="20"/>
                <w:szCs w:val="20"/>
                <w:lang w:val="fr-BE"/>
              </w:rPr>
              <w:t>amoniu</w:t>
            </w:r>
            <w:proofErr w:type="spellEnd"/>
          </w:p>
          <w:tbl>
            <w:tblPr>
              <w:tblW w:w="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693"/>
            </w:tblGrid>
            <w:tr w:rsidR="00DC6DD6" w:rsidRPr="008C375E" w14:paraId="21A32212" w14:textId="77777777" w:rsidTr="00354181">
              <w:tc>
                <w:tcPr>
                  <w:tcW w:w="2542" w:type="dxa"/>
                </w:tcPr>
                <w:p w14:paraId="36B03084" w14:textId="77777777" w:rsidR="00DC6DD6" w:rsidRPr="008C375E" w:rsidRDefault="00DC6DD6" w:rsidP="00DC6DD6">
                  <w:pPr>
                    <w:tabs>
                      <w:tab w:val="left" w:pos="1725"/>
                    </w:tabs>
                    <w:ind w:left="24" w:right="25" w:firstLine="118"/>
                    <w:jc w:val="both"/>
                    <w:textAlignment w:val="baseline"/>
                    <w:rPr>
                      <w:rFonts w:eastAsia="Arial Unicode MS"/>
                      <w:sz w:val="20"/>
                      <w:szCs w:val="20"/>
                      <w:shd w:val="clear" w:color="auto" w:fill="FFFFFF"/>
                      <w:lang w:val="fr-BE"/>
                    </w:rPr>
                  </w:pPr>
                  <w:r w:rsidRPr="008C375E">
                    <w:rPr>
                      <w:rFonts w:eastAsia="Arial Unicode MS"/>
                      <w:sz w:val="20"/>
                      <w:szCs w:val="20"/>
                      <w:lang w:val="fr-BE" w:eastAsia="ru-RU"/>
                    </w:rPr>
                    <w:t xml:space="preserve">3.1. </w:t>
                  </w:r>
                  <w:proofErr w:type="spellStart"/>
                  <w:r w:rsidRPr="008C375E">
                    <w:rPr>
                      <w:rFonts w:eastAsia="Arial Unicode MS"/>
                      <w:sz w:val="20"/>
                      <w:szCs w:val="20"/>
                      <w:lang w:val="fr-BE" w:eastAsia="ru-RU"/>
                    </w:rPr>
                    <w:t>Produsele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zaharoase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băuturile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conțin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acid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glicirizinic</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sarea</w:t>
                  </w:r>
                  <w:proofErr w:type="spellEnd"/>
                  <w:r w:rsidRPr="008C375E">
                    <w:rPr>
                      <w:rFonts w:eastAsia="Arial Unicode MS"/>
                      <w:sz w:val="20"/>
                      <w:szCs w:val="20"/>
                      <w:lang w:val="fr-BE" w:eastAsia="ru-RU"/>
                    </w:rPr>
                    <w:t xml:space="preserve"> sa de </w:t>
                  </w:r>
                  <w:proofErr w:type="spellStart"/>
                  <w:r w:rsidRPr="008C375E">
                    <w:rPr>
                      <w:rFonts w:eastAsia="Arial Unicode MS"/>
                      <w:sz w:val="20"/>
                      <w:szCs w:val="20"/>
                      <w:lang w:val="fr-BE" w:eastAsia="ru-RU"/>
                    </w:rPr>
                    <w:t>amoniu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cauza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adaosului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unei</w:t>
                  </w:r>
                  <w:proofErr w:type="spellEnd"/>
                  <w:r w:rsidRPr="008C375E">
                    <w:rPr>
                      <w:rFonts w:eastAsia="Arial Unicode MS"/>
                      <w:sz w:val="20"/>
                      <w:szCs w:val="20"/>
                      <w:lang w:val="fr-BE" w:eastAsia="ru-RU"/>
                    </w:rPr>
                    <w:t>(</w:t>
                  </w:r>
                  <w:proofErr w:type="spellStart"/>
                  <w:r w:rsidRPr="008C375E">
                    <w:rPr>
                      <w:rFonts w:eastAsia="Arial Unicode MS"/>
                      <w:sz w:val="20"/>
                      <w:szCs w:val="20"/>
                      <w:lang w:val="fr-BE" w:eastAsia="ru-RU"/>
                    </w:rPr>
                    <w:t>unor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substanțe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precum</w:t>
                  </w:r>
                  <w:proofErr w:type="spellEnd"/>
                  <w:r w:rsidRPr="008C375E">
                    <w:rPr>
                      <w:rFonts w:eastAsia="Arial Unicode MS"/>
                      <w:sz w:val="20"/>
                      <w:szCs w:val="20"/>
                      <w:lang w:val="fr-BE" w:eastAsia="ru-RU"/>
                    </w:rPr>
                    <w:t xml:space="preserve"> planta de </w:t>
                  </w:r>
                  <w:proofErr w:type="spellStart"/>
                  <w:r w:rsidRPr="008C375E">
                    <w:rPr>
                      <w:rFonts w:eastAsia="Arial Unicode MS"/>
                      <w:sz w:val="20"/>
                      <w:szCs w:val="20"/>
                      <w:lang w:val="fr-BE" w:eastAsia="ru-RU"/>
                    </w:rPr>
                    <w:t>lemn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dulce</w:t>
                  </w:r>
                  <w:proofErr w:type="spellEnd"/>
                  <w:r w:rsidRPr="008C375E">
                    <w:rPr>
                      <w:rFonts w:eastAsia="Arial Unicode MS"/>
                      <w:sz w:val="20"/>
                      <w:szCs w:val="20"/>
                      <w:lang w:val="fr-BE" w:eastAsia="ru-RU"/>
                    </w:rPr>
                    <w:t xml:space="preserve"> </w:t>
                  </w:r>
                  <w:proofErr w:type="spellStart"/>
                  <w:r w:rsidRPr="008C375E">
                    <w:rPr>
                      <w:rFonts w:eastAsia="Arial Unicode MS"/>
                      <w:i/>
                      <w:iCs/>
                      <w:sz w:val="20"/>
                      <w:szCs w:val="20"/>
                      <w:bdr w:val="none" w:sz="0" w:space="0" w:color="auto" w:frame="1"/>
                      <w:lang w:val="fr-BE" w:eastAsia="ru-RU"/>
                    </w:rPr>
                    <w:t>Glycyrrhiza</w:t>
                  </w:r>
                  <w:proofErr w:type="spellEnd"/>
                  <w:r w:rsidRPr="008C375E">
                    <w:rPr>
                      <w:rFonts w:eastAsia="Arial Unicode MS"/>
                      <w:i/>
                      <w:iCs/>
                      <w:sz w:val="20"/>
                      <w:szCs w:val="20"/>
                      <w:bdr w:val="none" w:sz="0" w:space="0" w:color="auto" w:frame="1"/>
                      <w:lang w:val="fr-BE" w:eastAsia="ru-RU"/>
                    </w:rPr>
                    <w:t xml:space="preserve"> </w:t>
                  </w:r>
                  <w:proofErr w:type="spellStart"/>
                  <w:r w:rsidRPr="008C375E">
                    <w:rPr>
                      <w:rFonts w:eastAsia="Arial Unicode MS"/>
                      <w:i/>
                      <w:iCs/>
                      <w:sz w:val="20"/>
                      <w:szCs w:val="20"/>
                      <w:bdr w:val="none" w:sz="0" w:space="0" w:color="auto" w:frame="1"/>
                      <w:lang w:val="fr-BE" w:eastAsia="ru-RU"/>
                    </w:rPr>
                    <w:t>glabra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-o </w:t>
                  </w:r>
                  <w:proofErr w:type="spellStart"/>
                  <w:r w:rsidRPr="008C375E">
                    <w:rPr>
                      <w:rFonts w:eastAsia="Arial Unicode MS"/>
                      <w:sz w:val="20"/>
                      <w:szCs w:val="20"/>
                      <w:lang w:val="fr-BE" w:eastAsia="ru-RU"/>
                    </w:rPr>
                    <w:t>concentrație</w:t>
                  </w:r>
                  <w:proofErr w:type="spellEnd"/>
                  <w:r w:rsidRPr="008C375E">
                    <w:rPr>
                      <w:rFonts w:eastAsia="Arial Unicode MS"/>
                      <w:sz w:val="20"/>
                      <w:szCs w:val="20"/>
                      <w:lang w:val="fr-BE" w:eastAsia="ru-RU"/>
                    </w:rPr>
                    <w:t xml:space="preserve"> de 100 mg/kg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10 mg/l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mai </w:t>
                  </w:r>
                  <w:proofErr w:type="spellStart"/>
                  <w:r w:rsidRPr="008C375E">
                    <w:rPr>
                      <w:rFonts w:eastAsia="Arial Unicode MS"/>
                      <w:sz w:val="20"/>
                      <w:szCs w:val="20"/>
                      <w:lang w:val="fr-BE" w:eastAsia="ru-RU"/>
                    </w:rPr>
                    <w:t>mult</w:t>
                  </w:r>
                  <w:proofErr w:type="spellEnd"/>
                  <w:r w:rsidRPr="008C375E">
                    <w:rPr>
                      <w:rFonts w:eastAsia="Arial Unicode MS"/>
                      <w:sz w:val="20"/>
                      <w:szCs w:val="20"/>
                      <w:lang w:val="fr-BE" w:eastAsia="ru-RU"/>
                    </w:rPr>
                    <w:t>.</w:t>
                  </w:r>
                </w:p>
              </w:tc>
              <w:tc>
                <w:tcPr>
                  <w:tcW w:w="2693" w:type="dxa"/>
                </w:tcPr>
                <w:p w14:paraId="2042116C" w14:textId="77777777" w:rsidR="00DC6DD6" w:rsidRPr="008C375E" w:rsidRDefault="00DC6DD6" w:rsidP="00DC6DD6">
                  <w:pPr>
                    <w:tabs>
                      <w:tab w:val="left" w:pos="1725"/>
                    </w:tabs>
                    <w:ind w:left="24" w:right="25" w:firstLine="118"/>
                    <w:jc w:val="both"/>
                    <w:textAlignment w:val="baseline"/>
                    <w:rPr>
                      <w:rFonts w:eastAsia="Arial Unicode MS"/>
                      <w:sz w:val="20"/>
                      <w:szCs w:val="20"/>
                      <w:shd w:val="clear" w:color="auto" w:fill="FFFFFF"/>
                      <w:lang w:val="fr-BE"/>
                    </w:rPr>
                  </w:pP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lemn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dulce</w:t>
                  </w:r>
                  <w:proofErr w:type="spellEnd"/>
                  <w:r w:rsidRPr="008C375E">
                    <w:rPr>
                      <w:rFonts w:eastAsia="Arial Unicode MS"/>
                      <w:sz w:val="20"/>
                      <w:szCs w:val="20"/>
                      <w:lang w:val="fr-BE" w:eastAsia="ru-RU"/>
                    </w:rPr>
                    <w:t xml:space="preserve">” se </w:t>
                  </w:r>
                  <w:proofErr w:type="spellStart"/>
                  <w:r w:rsidRPr="008C375E">
                    <w:rPr>
                      <w:rFonts w:eastAsia="Arial Unicode MS"/>
                      <w:sz w:val="20"/>
                      <w:szCs w:val="20"/>
                      <w:lang w:val="fr-BE" w:eastAsia="ru-RU"/>
                    </w:rPr>
                    <w:t>adaugă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imediat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excepția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termenul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lemn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dulce</w:t>
                  </w:r>
                  <w:proofErr w:type="spellEnd"/>
                  <w:r w:rsidRPr="008C375E">
                    <w:rPr>
                      <w:rFonts w:eastAsia="Arial Unicode MS"/>
                      <w:sz w:val="20"/>
                      <w:szCs w:val="20"/>
                      <w:lang w:val="fr-BE" w:eastAsia="ru-RU"/>
                    </w:rPr>
                    <w:t xml:space="preserve">” se </w:t>
                  </w:r>
                  <w:proofErr w:type="spellStart"/>
                  <w:r w:rsidRPr="008C375E">
                    <w:rPr>
                      <w:rFonts w:eastAsia="Arial Unicode MS"/>
                      <w:sz w:val="20"/>
                      <w:szCs w:val="20"/>
                      <w:lang w:val="fr-BE" w:eastAsia="ru-RU"/>
                    </w:rPr>
                    <w:t>află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deja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numele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lipsa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unei</w:t>
                  </w:r>
                  <w:proofErr w:type="spellEnd"/>
                  <w:r w:rsidRPr="008C375E">
                    <w:rPr>
                      <w:rFonts w:eastAsia="Arial Unicode MS"/>
                      <w:sz w:val="20"/>
                      <w:szCs w:val="20"/>
                      <w:lang w:val="fr-BE" w:eastAsia="ru-RU"/>
                    </w:rPr>
                    <w:t xml:space="preserve"> liste 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figurează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alături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numele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w:t>
                  </w:r>
                </w:p>
              </w:tc>
            </w:tr>
            <w:tr w:rsidR="00DC6DD6" w:rsidRPr="008C375E" w14:paraId="05AD7BD6" w14:textId="77777777" w:rsidTr="00354181">
              <w:tc>
                <w:tcPr>
                  <w:tcW w:w="2542" w:type="dxa"/>
                </w:tcPr>
                <w:p w14:paraId="0A5ECB1C" w14:textId="77777777" w:rsidR="00DC6DD6" w:rsidRPr="008C375E" w:rsidRDefault="00DC6DD6" w:rsidP="00DC6DD6">
                  <w:pPr>
                    <w:ind w:left="24" w:right="25" w:firstLine="118"/>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3.2. </w:t>
                  </w:r>
                  <w:proofErr w:type="spellStart"/>
                  <w:r w:rsidRPr="008C375E">
                    <w:rPr>
                      <w:rFonts w:eastAsia="Arial Unicode MS"/>
                      <w:sz w:val="20"/>
                      <w:szCs w:val="20"/>
                      <w:lang w:val="fr-BE" w:eastAsia="ru-RU"/>
                    </w:rPr>
                    <w:t>Produsele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zaharoase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conțin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acid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glicirizinic</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sarea</w:t>
                  </w:r>
                  <w:proofErr w:type="spellEnd"/>
                  <w:r w:rsidRPr="008C375E">
                    <w:rPr>
                      <w:rFonts w:eastAsia="Arial Unicode MS"/>
                      <w:sz w:val="20"/>
                      <w:szCs w:val="20"/>
                      <w:lang w:val="fr-BE" w:eastAsia="ru-RU"/>
                    </w:rPr>
                    <w:t xml:space="preserve"> sa de </w:t>
                  </w:r>
                  <w:proofErr w:type="spellStart"/>
                  <w:r w:rsidRPr="008C375E">
                    <w:rPr>
                      <w:rFonts w:eastAsia="Arial Unicode MS"/>
                      <w:sz w:val="20"/>
                      <w:szCs w:val="20"/>
                      <w:lang w:val="fr-BE" w:eastAsia="ru-RU"/>
                    </w:rPr>
                    <w:t>amoniu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urma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adaosului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unei</w:t>
                  </w:r>
                  <w:proofErr w:type="spellEnd"/>
                  <w:r w:rsidRPr="008C375E">
                    <w:rPr>
                      <w:rFonts w:eastAsia="Arial Unicode MS"/>
                      <w:sz w:val="20"/>
                      <w:szCs w:val="20"/>
                      <w:lang w:val="fr-BE" w:eastAsia="ru-RU"/>
                    </w:rPr>
                    <w:t>(</w:t>
                  </w:r>
                  <w:proofErr w:type="spellStart"/>
                  <w:r w:rsidRPr="008C375E">
                    <w:rPr>
                      <w:rFonts w:eastAsia="Arial Unicode MS"/>
                      <w:sz w:val="20"/>
                      <w:szCs w:val="20"/>
                      <w:lang w:val="fr-BE" w:eastAsia="ru-RU"/>
                    </w:rPr>
                    <w:t>unor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substanțe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precum</w:t>
                  </w:r>
                  <w:proofErr w:type="spellEnd"/>
                  <w:r w:rsidRPr="008C375E">
                    <w:rPr>
                      <w:rFonts w:eastAsia="Arial Unicode MS"/>
                      <w:sz w:val="20"/>
                      <w:szCs w:val="20"/>
                      <w:lang w:val="fr-BE" w:eastAsia="ru-RU"/>
                    </w:rPr>
                    <w:t xml:space="preserve"> planta de </w:t>
                  </w:r>
                  <w:proofErr w:type="spellStart"/>
                  <w:r w:rsidRPr="008C375E">
                    <w:rPr>
                      <w:rFonts w:eastAsia="Arial Unicode MS"/>
                      <w:sz w:val="20"/>
                      <w:szCs w:val="20"/>
                      <w:lang w:val="fr-BE" w:eastAsia="ru-RU"/>
                    </w:rPr>
                    <w:t>lemn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dulce</w:t>
                  </w:r>
                  <w:proofErr w:type="spellEnd"/>
                  <w:r w:rsidRPr="008C375E">
                    <w:rPr>
                      <w:rFonts w:eastAsia="Arial Unicode MS"/>
                      <w:sz w:val="20"/>
                      <w:szCs w:val="20"/>
                      <w:lang w:val="fr-BE" w:eastAsia="ru-RU"/>
                    </w:rPr>
                    <w:t xml:space="preserve"> </w:t>
                  </w:r>
                  <w:proofErr w:type="spellStart"/>
                  <w:r w:rsidRPr="008C375E">
                    <w:rPr>
                      <w:rFonts w:eastAsia="Arial Unicode MS"/>
                      <w:i/>
                      <w:iCs/>
                      <w:sz w:val="20"/>
                      <w:szCs w:val="20"/>
                      <w:bdr w:val="none" w:sz="0" w:space="0" w:color="auto" w:frame="1"/>
                      <w:lang w:val="fr-BE" w:eastAsia="ru-RU"/>
                    </w:rPr>
                    <w:t>Glycyrrhiza</w:t>
                  </w:r>
                  <w:proofErr w:type="spellEnd"/>
                  <w:r w:rsidRPr="008C375E">
                    <w:rPr>
                      <w:rFonts w:eastAsia="Arial Unicode MS"/>
                      <w:i/>
                      <w:iCs/>
                      <w:sz w:val="20"/>
                      <w:szCs w:val="20"/>
                      <w:bdr w:val="none" w:sz="0" w:space="0" w:color="auto" w:frame="1"/>
                      <w:lang w:val="fr-BE" w:eastAsia="ru-RU"/>
                    </w:rPr>
                    <w:t xml:space="preserve"> </w:t>
                  </w:r>
                  <w:proofErr w:type="spellStart"/>
                  <w:r w:rsidRPr="008C375E">
                    <w:rPr>
                      <w:rFonts w:eastAsia="Arial Unicode MS"/>
                      <w:i/>
                      <w:iCs/>
                      <w:sz w:val="20"/>
                      <w:szCs w:val="20"/>
                      <w:bdr w:val="none" w:sz="0" w:space="0" w:color="auto" w:frame="1"/>
                      <w:lang w:val="fr-BE" w:eastAsia="ru-RU"/>
                    </w:rPr>
                    <w:t>glabra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-o </w:t>
                  </w:r>
                  <w:proofErr w:type="spellStart"/>
                  <w:r w:rsidRPr="008C375E">
                    <w:rPr>
                      <w:rFonts w:eastAsia="Arial Unicode MS"/>
                      <w:sz w:val="20"/>
                      <w:szCs w:val="20"/>
                      <w:lang w:val="fr-BE" w:eastAsia="ru-RU"/>
                    </w:rPr>
                    <w:t>concentrație</w:t>
                  </w:r>
                  <w:proofErr w:type="spellEnd"/>
                  <w:r w:rsidRPr="008C375E">
                    <w:rPr>
                      <w:rFonts w:eastAsia="Arial Unicode MS"/>
                      <w:sz w:val="20"/>
                      <w:szCs w:val="20"/>
                      <w:lang w:val="fr-BE" w:eastAsia="ru-RU"/>
                    </w:rPr>
                    <w:t xml:space="preserve"> </w:t>
                  </w:r>
                  <w:r w:rsidRPr="008C375E">
                    <w:rPr>
                      <w:rFonts w:eastAsia="Arial Unicode MS"/>
                      <w:sz w:val="20"/>
                      <w:szCs w:val="20"/>
                      <w:lang w:val="fr-BE" w:eastAsia="ru-RU"/>
                    </w:rPr>
                    <w:lastRenderedPageBreak/>
                    <w:t xml:space="preserve">de 4 g/kg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mai </w:t>
                  </w:r>
                  <w:proofErr w:type="spellStart"/>
                  <w:r w:rsidRPr="008C375E">
                    <w:rPr>
                      <w:rFonts w:eastAsia="Arial Unicode MS"/>
                      <w:sz w:val="20"/>
                      <w:szCs w:val="20"/>
                      <w:lang w:val="fr-BE" w:eastAsia="ru-RU"/>
                    </w:rPr>
                    <w:t>mult</w:t>
                  </w:r>
                  <w:proofErr w:type="spellEnd"/>
                  <w:r w:rsidRPr="008C375E">
                    <w:rPr>
                      <w:rFonts w:eastAsia="Arial Unicode MS"/>
                      <w:sz w:val="20"/>
                      <w:szCs w:val="20"/>
                      <w:lang w:val="fr-BE" w:eastAsia="ru-RU"/>
                    </w:rPr>
                    <w:t>.</w:t>
                  </w:r>
                </w:p>
              </w:tc>
              <w:tc>
                <w:tcPr>
                  <w:tcW w:w="2693" w:type="dxa"/>
                </w:tcPr>
                <w:p w14:paraId="71A297FB" w14:textId="77777777" w:rsidR="00DC6DD6" w:rsidRPr="008C375E" w:rsidRDefault="00DC6DD6" w:rsidP="00DC6DD6">
                  <w:pPr>
                    <w:ind w:left="24" w:right="25" w:firstLine="118"/>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lastRenderedPageBreak/>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lemn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dulce</w:t>
                  </w:r>
                  <w:proofErr w:type="spellEnd"/>
                  <w:r w:rsidRPr="008C375E">
                    <w:rPr>
                      <w:rFonts w:eastAsia="Arial Unicode MS"/>
                      <w:sz w:val="20"/>
                      <w:szCs w:val="20"/>
                      <w:lang w:val="fr-BE" w:eastAsia="ru-RU"/>
                    </w:rPr>
                    <w:t xml:space="preserve"> – </w:t>
                  </w:r>
                  <w:proofErr w:type="spellStart"/>
                  <w:r w:rsidRPr="008C375E">
                    <w:rPr>
                      <w:rFonts w:eastAsia="Arial Unicode MS"/>
                      <w:sz w:val="20"/>
                      <w:szCs w:val="20"/>
                      <w:lang w:val="fr-BE" w:eastAsia="ru-RU"/>
                    </w:rPr>
                    <w:t>persoanele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suferă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hipertensiune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trebui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evite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consumul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excesiv</w:t>
                  </w:r>
                  <w:proofErr w:type="spellEnd"/>
                  <w:r w:rsidRPr="008C375E">
                    <w:rPr>
                      <w:rFonts w:eastAsia="Arial Unicode MS"/>
                      <w:sz w:val="20"/>
                      <w:szCs w:val="20"/>
                      <w:lang w:val="fr-BE" w:eastAsia="ru-RU"/>
                    </w:rPr>
                    <w:t xml:space="preserve">” se </w:t>
                  </w:r>
                  <w:proofErr w:type="spellStart"/>
                  <w:r w:rsidRPr="008C375E">
                    <w:rPr>
                      <w:rFonts w:eastAsia="Arial Unicode MS"/>
                      <w:sz w:val="20"/>
                      <w:szCs w:val="20"/>
                      <w:lang w:val="fr-BE" w:eastAsia="ru-RU"/>
                    </w:rPr>
                    <w:t>adaugă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imediat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lipsa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unei</w:t>
                  </w:r>
                  <w:proofErr w:type="spellEnd"/>
                  <w:r w:rsidRPr="008C375E">
                    <w:rPr>
                      <w:rFonts w:eastAsia="Arial Unicode MS"/>
                      <w:sz w:val="20"/>
                      <w:szCs w:val="20"/>
                      <w:lang w:val="fr-BE" w:eastAsia="ru-RU"/>
                    </w:rPr>
                    <w:t xml:space="preserve"> liste 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lastRenderedPageBreak/>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figurează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alături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numele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w:t>
                  </w:r>
                </w:p>
              </w:tc>
            </w:tr>
            <w:tr w:rsidR="00DC6DD6" w:rsidRPr="008C375E" w14:paraId="5C33C0C0" w14:textId="77777777" w:rsidTr="00354181">
              <w:tc>
                <w:tcPr>
                  <w:tcW w:w="2542" w:type="dxa"/>
                </w:tcPr>
                <w:p w14:paraId="6B7479C3" w14:textId="77777777" w:rsidR="00DC6DD6" w:rsidRPr="008C375E" w:rsidRDefault="00DC6DD6" w:rsidP="00DC6DD6">
                  <w:pPr>
                    <w:ind w:left="24" w:right="25" w:firstLine="118"/>
                    <w:jc w:val="both"/>
                    <w:textAlignment w:val="baseline"/>
                    <w:rPr>
                      <w:rFonts w:eastAsia="Arial Unicode MS"/>
                      <w:sz w:val="20"/>
                      <w:szCs w:val="20"/>
                      <w:lang w:val="fr-BE" w:eastAsia="ru-RU"/>
                    </w:rPr>
                  </w:pPr>
                  <w:r w:rsidRPr="008C375E">
                    <w:rPr>
                      <w:rFonts w:eastAsia="Arial Unicode MS"/>
                      <w:sz w:val="20"/>
                      <w:szCs w:val="20"/>
                      <w:lang w:val="fr-BE" w:eastAsia="ru-RU"/>
                    </w:rPr>
                    <w:lastRenderedPageBreak/>
                    <w:t xml:space="preserve">3.3. </w:t>
                  </w:r>
                  <w:proofErr w:type="spellStart"/>
                  <w:r w:rsidRPr="008C375E">
                    <w:rPr>
                      <w:rFonts w:eastAsia="Arial Unicode MS"/>
                      <w:sz w:val="20"/>
                      <w:szCs w:val="20"/>
                      <w:lang w:val="fr-BE" w:eastAsia="ru-RU"/>
                    </w:rPr>
                    <w:t>Băuturi</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conțin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acid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glicirizinic</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sarea</w:t>
                  </w:r>
                  <w:proofErr w:type="spellEnd"/>
                  <w:r w:rsidRPr="008C375E">
                    <w:rPr>
                      <w:rFonts w:eastAsia="Arial Unicode MS"/>
                      <w:sz w:val="20"/>
                      <w:szCs w:val="20"/>
                      <w:lang w:val="fr-BE" w:eastAsia="ru-RU"/>
                    </w:rPr>
                    <w:t xml:space="preserve"> sa de </w:t>
                  </w:r>
                  <w:proofErr w:type="spellStart"/>
                  <w:r w:rsidRPr="008C375E">
                    <w:rPr>
                      <w:rFonts w:eastAsia="Arial Unicode MS"/>
                      <w:sz w:val="20"/>
                      <w:szCs w:val="20"/>
                      <w:lang w:val="fr-BE" w:eastAsia="ru-RU"/>
                    </w:rPr>
                    <w:t>amoniu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urma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adaosului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unei</w:t>
                  </w:r>
                  <w:proofErr w:type="spellEnd"/>
                  <w:r w:rsidRPr="008C375E">
                    <w:rPr>
                      <w:rFonts w:eastAsia="Arial Unicode MS"/>
                      <w:sz w:val="20"/>
                      <w:szCs w:val="20"/>
                      <w:lang w:val="fr-BE" w:eastAsia="ru-RU"/>
                    </w:rPr>
                    <w:t>(</w:t>
                  </w:r>
                  <w:proofErr w:type="spellStart"/>
                  <w:r w:rsidRPr="008C375E">
                    <w:rPr>
                      <w:rFonts w:eastAsia="Arial Unicode MS"/>
                      <w:sz w:val="20"/>
                      <w:szCs w:val="20"/>
                      <w:lang w:val="fr-BE" w:eastAsia="ru-RU"/>
                    </w:rPr>
                    <w:t>unor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substanțe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precum</w:t>
                  </w:r>
                  <w:proofErr w:type="spellEnd"/>
                  <w:r w:rsidRPr="008C375E">
                    <w:rPr>
                      <w:rFonts w:eastAsia="Arial Unicode MS"/>
                      <w:sz w:val="20"/>
                      <w:szCs w:val="20"/>
                      <w:lang w:val="fr-BE" w:eastAsia="ru-RU"/>
                    </w:rPr>
                    <w:t xml:space="preserve"> planta de </w:t>
                  </w:r>
                  <w:proofErr w:type="spellStart"/>
                  <w:r w:rsidRPr="008C375E">
                    <w:rPr>
                      <w:rFonts w:eastAsia="Arial Unicode MS"/>
                      <w:sz w:val="20"/>
                      <w:szCs w:val="20"/>
                      <w:lang w:val="fr-BE" w:eastAsia="ru-RU"/>
                    </w:rPr>
                    <w:t>lemn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dulce</w:t>
                  </w:r>
                  <w:proofErr w:type="spellEnd"/>
                  <w:r w:rsidRPr="008C375E">
                    <w:rPr>
                      <w:rFonts w:eastAsia="Arial Unicode MS"/>
                      <w:sz w:val="20"/>
                      <w:szCs w:val="20"/>
                      <w:lang w:val="fr-BE" w:eastAsia="ru-RU"/>
                    </w:rPr>
                    <w:t xml:space="preserve"> </w:t>
                  </w:r>
                  <w:proofErr w:type="spellStart"/>
                  <w:r w:rsidRPr="008C375E">
                    <w:rPr>
                      <w:rFonts w:eastAsia="Arial Unicode MS"/>
                      <w:i/>
                      <w:iCs/>
                      <w:sz w:val="20"/>
                      <w:szCs w:val="20"/>
                      <w:bdr w:val="none" w:sz="0" w:space="0" w:color="auto" w:frame="1"/>
                      <w:lang w:val="fr-BE" w:eastAsia="ru-RU"/>
                    </w:rPr>
                    <w:t>Glycyrrhiza</w:t>
                  </w:r>
                  <w:proofErr w:type="spellEnd"/>
                  <w:r w:rsidRPr="008C375E">
                    <w:rPr>
                      <w:rFonts w:eastAsia="Arial Unicode MS"/>
                      <w:i/>
                      <w:iCs/>
                      <w:sz w:val="20"/>
                      <w:szCs w:val="20"/>
                      <w:bdr w:val="none" w:sz="0" w:space="0" w:color="auto" w:frame="1"/>
                      <w:lang w:val="fr-BE" w:eastAsia="ru-RU"/>
                    </w:rPr>
                    <w:t xml:space="preserve"> </w:t>
                  </w:r>
                  <w:proofErr w:type="spellStart"/>
                  <w:r w:rsidRPr="008C375E">
                    <w:rPr>
                      <w:rFonts w:eastAsia="Arial Unicode MS"/>
                      <w:i/>
                      <w:iCs/>
                      <w:sz w:val="20"/>
                      <w:szCs w:val="20"/>
                      <w:bdr w:val="none" w:sz="0" w:space="0" w:color="auto" w:frame="1"/>
                      <w:lang w:val="fr-BE" w:eastAsia="ru-RU"/>
                    </w:rPr>
                    <w:t>glabra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-o </w:t>
                  </w:r>
                  <w:proofErr w:type="spellStart"/>
                  <w:r w:rsidRPr="008C375E">
                    <w:rPr>
                      <w:rFonts w:eastAsia="Arial Unicode MS"/>
                      <w:sz w:val="20"/>
                      <w:szCs w:val="20"/>
                      <w:lang w:val="fr-BE" w:eastAsia="ru-RU"/>
                    </w:rPr>
                    <w:t>concentrație</w:t>
                  </w:r>
                  <w:proofErr w:type="spellEnd"/>
                  <w:r w:rsidRPr="008C375E">
                    <w:rPr>
                      <w:rFonts w:eastAsia="Arial Unicode MS"/>
                      <w:sz w:val="20"/>
                      <w:szCs w:val="20"/>
                      <w:lang w:val="fr-BE" w:eastAsia="ru-RU"/>
                    </w:rPr>
                    <w:t xml:space="preserve"> de 50 mg/l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mai </w:t>
                  </w:r>
                  <w:proofErr w:type="spellStart"/>
                  <w:r w:rsidRPr="008C375E">
                    <w:rPr>
                      <w:rFonts w:eastAsia="Arial Unicode MS"/>
                      <w:sz w:val="20"/>
                      <w:szCs w:val="20"/>
                      <w:lang w:val="fr-BE" w:eastAsia="ru-RU"/>
                    </w:rPr>
                    <w:t>mult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de 300 mg/l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mai </w:t>
                  </w:r>
                  <w:proofErr w:type="spellStart"/>
                  <w:r w:rsidRPr="008C375E">
                    <w:rPr>
                      <w:rFonts w:eastAsia="Arial Unicode MS"/>
                      <w:sz w:val="20"/>
                      <w:szCs w:val="20"/>
                      <w:lang w:val="fr-BE" w:eastAsia="ru-RU"/>
                    </w:rPr>
                    <w:t>mult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băuturilor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o </w:t>
                  </w:r>
                  <w:proofErr w:type="spellStart"/>
                  <w:r w:rsidRPr="008C375E">
                    <w:rPr>
                      <w:rFonts w:eastAsia="Arial Unicode MS"/>
                      <w:sz w:val="20"/>
                      <w:szCs w:val="20"/>
                      <w:lang w:val="fr-BE" w:eastAsia="ru-RU"/>
                    </w:rPr>
                    <w:t>concentrație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alcoolică</w:t>
                  </w:r>
                  <w:proofErr w:type="spellEnd"/>
                  <w:r w:rsidRPr="008C375E">
                    <w:rPr>
                      <w:rFonts w:eastAsia="Arial Unicode MS"/>
                      <w:sz w:val="20"/>
                      <w:szCs w:val="20"/>
                      <w:lang w:val="fr-BE" w:eastAsia="ru-RU"/>
                    </w:rPr>
                    <w:t xml:space="preserve"> mai mare de 1,2 %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volum</w:t>
                  </w:r>
                  <w:proofErr w:type="spellEnd"/>
                  <w:r w:rsidRPr="008C375E">
                    <w:rPr>
                      <w:rFonts w:eastAsia="Arial Unicode MS"/>
                      <w:sz w:val="20"/>
                      <w:szCs w:val="20"/>
                      <w:lang w:val="fr-BE" w:eastAsia="ru-RU"/>
                    </w:rPr>
                    <w:t xml:space="preserve"> </w:t>
                  </w:r>
                  <w:hyperlink r:id="rId9" w:anchor="E0043" w:history="1">
                    <w:r w:rsidRPr="008C375E">
                      <w:rPr>
                        <w:rFonts w:eastAsia="Arial Unicode MS"/>
                        <w:sz w:val="20"/>
                        <w:szCs w:val="20"/>
                        <w:bdr w:val="none" w:sz="0" w:space="0" w:color="auto" w:frame="1"/>
                        <w:lang w:val="fr-BE" w:eastAsia="ru-RU"/>
                      </w:rPr>
                      <w:t>(</w:t>
                    </w:r>
                    <w:r w:rsidRPr="008C375E">
                      <w:rPr>
                        <w:rFonts w:eastAsia="Arial Unicode MS"/>
                        <w:sz w:val="20"/>
                        <w:szCs w:val="20"/>
                        <w:bdr w:val="none" w:sz="0" w:space="0" w:color="auto" w:frame="1"/>
                        <w:vertAlign w:val="superscript"/>
                        <w:lang w:val="fr-BE" w:eastAsia="ru-RU"/>
                      </w:rPr>
                      <w:t>1</w:t>
                    </w:r>
                    <w:r w:rsidRPr="008C375E">
                      <w:rPr>
                        <w:rFonts w:eastAsia="Arial Unicode MS"/>
                        <w:sz w:val="20"/>
                        <w:szCs w:val="20"/>
                        <w:bdr w:val="none" w:sz="0" w:space="0" w:color="auto" w:frame="1"/>
                        <w:lang w:val="fr-BE" w:eastAsia="ru-RU"/>
                      </w:rPr>
                      <w:t>)</w:t>
                    </w:r>
                  </w:hyperlink>
                  <w:r w:rsidRPr="008C375E">
                    <w:rPr>
                      <w:rFonts w:eastAsia="Arial Unicode MS"/>
                      <w:sz w:val="20"/>
                      <w:szCs w:val="20"/>
                      <w:lang w:val="fr-BE" w:eastAsia="ru-RU"/>
                    </w:rPr>
                    <w:t>.</w:t>
                  </w:r>
                </w:p>
              </w:tc>
              <w:tc>
                <w:tcPr>
                  <w:tcW w:w="2693" w:type="dxa"/>
                </w:tcPr>
                <w:p w14:paraId="6E701071" w14:textId="77777777" w:rsidR="00DC6DD6" w:rsidRPr="008C375E" w:rsidRDefault="00DC6DD6" w:rsidP="00DC6DD6">
                  <w:pPr>
                    <w:ind w:left="24" w:right="25" w:firstLine="118"/>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lemn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dulce</w:t>
                  </w:r>
                  <w:proofErr w:type="spellEnd"/>
                  <w:r w:rsidRPr="008C375E">
                    <w:rPr>
                      <w:rFonts w:eastAsia="Arial Unicode MS"/>
                      <w:sz w:val="20"/>
                      <w:szCs w:val="20"/>
                      <w:lang w:val="fr-BE" w:eastAsia="ru-RU"/>
                    </w:rPr>
                    <w:t xml:space="preserve"> – </w:t>
                  </w:r>
                  <w:proofErr w:type="spellStart"/>
                  <w:r w:rsidRPr="008C375E">
                    <w:rPr>
                      <w:rFonts w:eastAsia="Arial Unicode MS"/>
                      <w:sz w:val="20"/>
                      <w:szCs w:val="20"/>
                      <w:lang w:val="fr-BE" w:eastAsia="ru-RU"/>
                    </w:rPr>
                    <w:t>persoanele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suferă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hipertensiune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trebui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evite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consumul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excesiv</w:t>
                  </w:r>
                  <w:proofErr w:type="spellEnd"/>
                  <w:r w:rsidRPr="008C375E">
                    <w:rPr>
                      <w:rFonts w:eastAsia="Arial Unicode MS"/>
                      <w:sz w:val="20"/>
                      <w:szCs w:val="20"/>
                      <w:lang w:val="fr-BE" w:eastAsia="ru-RU"/>
                    </w:rPr>
                    <w:t xml:space="preserve">” se </w:t>
                  </w:r>
                  <w:proofErr w:type="spellStart"/>
                  <w:r w:rsidRPr="008C375E">
                    <w:rPr>
                      <w:rFonts w:eastAsia="Arial Unicode MS"/>
                      <w:sz w:val="20"/>
                      <w:szCs w:val="20"/>
                      <w:lang w:val="fr-BE" w:eastAsia="ru-RU"/>
                    </w:rPr>
                    <w:t>adaugă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imediat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w:t>
                  </w:r>
                  <w:proofErr w:type="spellEnd"/>
                </w:p>
              </w:tc>
            </w:tr>
          </w:tbl>
          <w:p w14:paraId="48766FC6" w14:textId="77777777" w:rsidR="00DC6DD6" w:rsidRPr="008C375E" w:rsidRDefault="00DC6DD6" w:rsidP="00DC6DD6">
            <w:pPr>
              <w:ind w:left="137" w:right="278" w:firstLine="5"/>
              <w:jc w:val="both"/>
              <w:rPr>
                <w:b/>
                <w:color w:val="000000"/>
                <w:sz w:val="20"/>
                <w:szCs w:val="20"/>
                <w:lang w:val="fr-BE"/>
              </w:rPr>
            </w:pPr>
            <w:r w:rsidRPr="008C375E">
              <w:rPr>
                <w:b/>
                <w:color w:val="000000"/>
                <w:sz w:val="20"/>
                <w:szCs w:val="20"/>
                <w:lang w:val="fr-BE"/>
              </w:rPr>
              <w:t xml:space="preserve">4. </w:t>
            </w:r>
            <w:proofErr w:type="spellStart"/>
            <w:r w:rsidRPr="008C375E">
              <w:rPr>
                <w:b/>
                <w:color w:val="000000"/>
                <w:sz w:val="20"/>
                <w:szCs w:val="20"/>
                <w:lang w:val="fr-BE"/>
              </w:rPr>
              <w:t>Băuturi</w:t>
            </w:r>
            <w:proofErr w:type="spellEnd"/>
            <w:r w:rsidRPr="008C375E">
              <w:rPr>
                <w:b/>
                <w:color w:val="000000"/>
                <w:sz w:val="20"/>
                <w:szCs w:val="20"/>
                <w:lang w:val="fr-BE"/>
              </w:rPr>
              <w:t xml:space="preserve"> </w:t>
            </w:r>
            <w:proofErr w:type="spellStart"/>
            <w:r w:rsidRPr="008C375E">
              <w:rPr>
                <w:b/>
                <w:color w:val="000000"/>
                <w:sz w:val="20"/>
                <w:szCs w:val="20"/>
                <w:lang w:val="fr-BE"/>
              </w:rPr>
              <w:t>cu</w:t>
            </w:r>
            <w:proofErr w:type="spellEnd"/>
            <w:r w:rsidRPr="008C375E">
              <w:rPr>
                <w:b/>
                <w:color w:val="000000"/>
                <w:sz w:val="20"/>
                <w:szCs w:val="20"/>
                <w:lang w:val="fr-BE"/>
              </w:rPr>
              <w:t xml:space="preserve"> </w:t>
            </w:r>
            <w:proofErr w:type="spellStart"/>
            <w:r w:rsidRPr="008C375E">
              <w:rPr>
                <w:b/>
                <w:color w:val="000000"/>
                <w:sz w:val="20"/>
                <w:szCs w:val="20"/>
                <w:lang w:val="fr-BE"/>
              </w:rPr>
              <w:t>conținut</w:t>
            </w:r>
            <w:proofErr w:type="spellEnd"/>
            <w:r w:rsidRPr="008C375E">
              <w:rPr>
                <w:b/>
                <w:color w:val="000000"/>
                <w:sz w:val="20"/>
                <w:szCs w:val="20"/>
                <w:lang w:val="fr-BE"/>
              </w:rPr>
              <w:t xml:space="preserve"> </w:t>
            </w:r>
            <w:proofErr w:type="spellStart"/>
            <w:r w:rsidRPr="008C375E">
              <w:rPr>
                <w:b/>
                <w:color w:val="000000"/>
                <w:sz w:val="20"/>
                <w:szCs w:val="20"/>
                <w:lang w:val="fr-BE"/>
              </w:rPr>
              <w:t>ridicat</w:t>
            </w:r>
            <w:proofErr w:type="spellEnd"/>
            <w:r w:rsidRPr="008C375E">
              <w:rPr>
                <w:b/>
                <w:color w:val="000000"/>
                <w:sz w:val="20"/>
                <w:szCs w:val="20"/>
                <w:lang w:val="fr-BE"/>
              </w:rPr>
              <w:t xml:space="preserve"> de </w:t>
            </w:r>
            <w:proofErr w:type="spellStart"/>
            <w:r w:rsidRPr="008C375E">
              <w:rPr>
                <w:b/>
                <w:color w:val="000000"/>
                <w:sz w:val="20"/>
                <w:szCs w:val="20"/>
                <w:lang w:val="fr-BE"/>
              </w:rPr>
              <w:t>cafeină</w:t>
            </w:r>
            <w:proofErr w:type="spellEnd"/>
            <w:r w:rsidRPr="008C375E">
              <w:rPr>
                <w:b/>
                <w:color w:val="000000"/>
                <w:sz w:val="20"/>
                <w:szCs w:val="20"/>
                <w:lang w:val="fr-BE"/>
              </w:rPr>
              <w:t xml:space="preserve"> </w:t>
            </w:r>
            <w:proofErr w:type="spellStart"/>
            <w:r w:rsidRPr="008C375E">
              <w:rPr>
                <w:b/>
                <w:color w:val="000000"/>
                <w:sz w:val="20"/>
                <w:szCs w:val="20"/>
                <w:lang w:val="fr-BE"/>
              </w:rPr>
              <w:t>sau</w:t>
            </w:r>
            <w:proofErr w:type="spellEnd"/>
            <w:r w:rsidRPr="008C375E">
              <w:rPr>
                <w:b/>
                <w:color w:val="000000"/>
                <w:sz w:val="20"/>
                <w:szCs w:val="20"/>
                <w:lang w:val="fr-BE"/>
              </w:rPr>
              <w:t xml:space="preserve"> </w:t>
            </w:r>
            <w:proofErr w:type="spellStart"/>
            <w:r w:rsidRPr="008C375E">
              <w:rPr>
                <w:b/>
                <w:color w:val="000000"/>
                <w:sz w:val="20"/>
                <w:szCs w:val="20"/>
                <w:lang w:val="fr-BE"/>
              </w:rPr>
              <w:t>produse</w:t>
            </w:r>
            <w:proofErr w:type="spellEnd"/>
            <w:r w:rsidRPr="008C375E">
              <w:rPr>
                <w:b/>
                <w:color w:val="000000"/>
                <w:sz w:val="20"/>
                <w:szCs w:val="20"/>
                <w:lang w:val="fr-BE"/>
              </w:rPr>
              <w:t xml:space="preserve"> </w:t>
            </w:r>
            <w:proofErr w:type="spellStart"/>
            <w:r w:rsidRPr="008C375E">
              <w:rPr>
                <w:b/>
                <w:color w:val="000000"/>
                <w:sz w:val="20"/>
                <w:szCs w:val="20"/>
                <w:lang w:val="fr-BE"/>
              </w:rPr>
              <w:t>alimentare</w:t>
            </w:r>
            <w:proofErr w:type="spellEnd"/>
            <w:r w:rsidRPr="008C375E">
              <w:rPr>
                <w:b/>
                <w:color w:val="000000"/>
                <w:sz w:val="20"/>
                <w:szCs w:val="20"/>
                <w:lang w:val="fr-BE"/>
              </w:rPr>
              <w:t xml:space="preserve"> </w:t>
            </w:r>
            <w:proofErr w:type="spellStart"/>
            <w:r w:rsidRPr="008C375E">
              <w:rPr>
                <w:b/>
                <w:color w:val="000000"/>
                <w:sz w:val="20"/>
                <w:szCs w:val="20"/>
                <w:lang w:val="fr-BE"/>
              </w:rPr>
              <w:t>cu</w:t>
            </w:r>
            <w:proofErr w:type="spellEnd"/>
            <w:r w:rsidRPr="008C375E">
              <w:rPr>
                <w:b/>
                <w:color w:val="000000"/>
                <w:sz w:val="20"/>
                <w:szCs w:val="20"/>
                <w:lang w:val="fr-BE"/>
              </w:rPr>
              <w:t xml:space="preserve"> </w:t>
            </w:r>
            <w:proofErr w:type="spellStart"/>
            <w:r w:rsidRPr="008C375E">
              <w:rPr>
                <w:b/>
                <w:color w:val="000000"/>
                <w:sz w:val="20"/>
                <w:szCs w:val="20"/>
                <w:lang w:val="fr-BE"/>
              </w:rPr>
              <w:t>adaos</w:t>
            </w:r>
            <w:proofErr w:type="spellEnd"/>
            <w:r w:rsidRPr="008C375E">
              <w:rPr>
                <w:b/>
                <w:color w:val="000000"/>
                <w:sz w:val="20"/>
                <w:szCs w:val="20"/>
                <w:lang w:val="fr-BE"/>
              </w:rPr>
              <w:t xml:space="preserve"> de </w:t>
            </w:r>
            <w:proofErr w:type="spellStart"/>
            <w:r w:rsidRPr="008C375E">
              <w:rPr>
                <w:b/>
                <w:color w:val="000000"/>
                <w:sz w:val="20"/>
                <w:szCs w:val="20"/>
                <w:lang w:val="fr-BE"/>
              </w:rPr>
              <w:t>cafeină</w:t>
            </w:r>
            <w:proofErr w:type="spellEnd"/>
          </w:p>
          <w:tbl>
            <w:tblPr>
              <w:tblW w:w="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709"/>
              <w:gridCol w:w="2268"/>
            </w:tblGrid>
            <w:tr w:rsidR="00DC6DD6" w:rsidRPr="00662671" w14:paraId="4A8523C2" w14:textId="77777777" w:rsidTr="00354181">
              <w:tc>
                <w:tcPr>
                  <w:tcW w:w="3109" w:type="dxa"/>
                  <w:gridSpan w:val="2"/>
                </w:tcPr>
                <w:p w14:paraId="02AAD999" w14:textId="77777777" w:rsidR="00DC6DD6" w:rsidRPr="008C375E" w:rsidRDefault="00DC6DD6" w:rsidP="00DC6DD6">
                  <w:pPr>
                    <w:tabs>
                      <w:tab w:val="left" w:pos="1867"/>
                    </w:tabs>
                    <w:ind w:right="25" w:firstLine="142"/>
                    <w:jc w:val="both"/>
                    <w:textAlignment w:val="baseline"/>
                    <w:rPr>
                      <w:rFonts w:eastAsia="Arial Unicode MS"/>
                      <w:sz w:val="20"/>
                      <w:szCs w:val="20"/>
                      <w:lang w:val="fr-BE" w:eastAsia="ru-RU"/>
                    </w:rPr>
                  </w:pPr>
                  <w:r w:rsidRPr="008C375E">
                    <w:rPr>
                      <w:rFonts w:eastAsia="Arial Unicode MS"/>
                      <w:sz w:val="20"/>
                      <w:szCs w:val="20"/>
                      <w:lang w:val="fr-BE" w:eastAsia="ru-RU"/>
                    </w:rPr>
                    <w:t>4.1.  </w:t>
                  </w:r>
                  <w:proofErr w:type="spellStart"/>
                  <w:r w:rsidRPr="008C375E">
                    <w:rPr>
                      <w:rFonts w:eastAsia="Arial Unicode MS"/>
                      <w:sz w:val="20"/>
                      <w:szCs w:val="20"/>
                      <w:lang w:val="fr-BE" w:eastAsia="ru-RU"/>
                    </w:rPr>
                    <w:t>Băuturile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excepția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bază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cafea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ceai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extract</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cafea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ceai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atunci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include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termenul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cafea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ceai</w:t>
                  </w:r>
                  <w:proofErr w:type="spellEnd"/>
                  <w:r w:rsidRPr="008C375E">
                    <w:rPr>
                      <w:rFonts w:eastAsia="Arial Unicode MS"/>
                      <w:sz w:val="20"/>
                      <w:szCs w:val="20"/>
                      <w:lang w:val="fr-BE" w:eastAsia="ru-RU"/>
                    </w:rPr>
                    <w:t>”, care:</w:t>
                  </w:r>
                </w:p>
                <w:p w14:paraId="6F6A6DD0" w14:textId="77777777" w:rsidR="00DC6DD6" w:rsidRPr="008C375E" w:rsidRDefault="00DC6DD6" w:rsidP="00DC6DD6">
                  <w:pPr>
                    <w:tabs>
                      <w:tab w:val="left" w:pos="1867"/>
                    </w:tabs>
                    <w:ind w:right="25" w:firstLine="142"/>
                    <w:jc w:val="both"/>
                    <w:textAlignment w:val="baseline"/>
                    <w:rPr>
                      <w:rFonts w:eastAsia="Arial Unicode MS"/>
                      <w:sz w:val="20"/>
                      <w:szCs w:val="20"/>
                      <w:lang w:val="fr-BE" w:eastAsia="ru-RU"/>
                    </w:rPr>
                  </w:pPr>
                  <w:r w:rsidRPr="008C375E">
                    <w:rPr>
                      <w:rFonts w:eastAsia="Arial Unicode MS"/>
                      <w:sz w:val="20"/>
                      <w:szCs w:val="20"/>
                      <w:lang w:val="fr-BE" w:eastAsia="ru-RU"/>
                    </w:rPr>
                    <w:t>—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destinate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consumului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fără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modificări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cafeină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oricare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w:t>
                  </w:r>
                  <w:proofErr w:type="spellEnd"/>
                  <w:r w:rsidRPr="008C375E">
                    <w:rPr>
                      <w:rFonts w:eastAsia="Arial Unicode MS"/>
                      <w:sz w:val="20"/>
                      <w:szCs w:val="20"/>
                      <w:lang w:val="fr-BE" w:eastAsia="ru-RU"/>
                    </w:rPr>
                    <w:t xml:space="preserve"> fi </w:t>
                  </w:r>
                  <w:proofErr w:type="spellStart"/>
                  <w:r w:rsidRPr="008C375E">
                    <w:rPr>
                      <w:rFonts w:eastAsia="Arial Unicode MS"/>
                      <w:sz w:val="20"/>
                      <w:szCs w:val="20"/>
                      <w:lang w:val="fr-BE" w:eastAsia="ru-RU"/>
                    </w:rPr>
                    <w:t>sursa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acesteia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-o </w:t>
                  </w:r>
                  <w:proofErr w:type="spellStart"/>
                  <w:r w:rsidRPr="008C375E">
                    <w:rPr>
                      <w:rFonts w:eastAsia="Arial Unicode MS"/>
                      <w:sz w:val="20"/>
                      <w:szCs w:val="20"/>
                      <w:lang w:val="fr-BE" w:eastAsia="ru-RU"/>
                    </w:rPr>
                    <w:t>proporție</w:t>
                  </w:r>
                  <w:proofErr w:type="spellEnd"/>
                  <w:r w:rsidRPr="008C375E">
                    <w:rPr>
                      <w:rFonts w:eastAsia="Arial Unicode MS"/>
                      <w:sz w:val="20"/>
                      <w:szCs w:val="20"/>
                      <w:lang w:val="fr-BE" w:eastAsia="ru-RU"/>
                    </w:rPr>
                    <w:t xml:space="preserve"> mai mare de 150 mg/l; </w:t>
                  </w:r>
                  <w:proofErr w:type="spellStart"/>
                  <w:r w:rsidRPr="008C375E">
                    <w:rPr>
                      <w:rFonts w:eastAsia="Arial Unicode MS"/>
                      <w:sz w:val="20"/>
                      <w:szCs w:val="20"/>
                      <w:lang w:val="fr-BE" w:eastAsia="ru-RU"/>
                    </w:rPr>
                    <w:t>sau</w:t>
                  </w:r>
                  <w:proofErr w:type="spellEnd"/>
                </w:p>
                <w:p w14:paraId="6103BD59" w14:textId="77777777" w:rsidR="00DC6DD6" w:rsidRPr="008C375E" w:rsidRDefault="00DC6DD6" w:rsidP="00DC6DD6">
                  <w:pPr>
                    <w:tabs>
                      <w:tab w:val="left" w:pos="1867"/>
                    </w:tabs>
                    <w:ind w:right="25" w:firstLine="142"/>
                    <w:jc w:val="both"/>
                    <w:textAlignment w:val="baseline"/>
                    <w:rPr>
                      <w:rFonts w:eastAsia="Arial Unicode MS"/>
                      <w:sz w:val="20"/>
                      <w:szCs w:val="20"/>
                      <w:lang w:val="fr-BE" w:eastAsia="ru-RU"/>
                    </w:rPr>
                  </w:pPr>
                  <w:r w:rsidRPr="008C375E">
                    <w:rPr>
                      <w:rFonts w:eastAsia="Arial Unicode MS"/>
                      <w:sz w:val="20"/>
                      <w:szCs w:val="20"/>
                      <w:lang w:val="fr-BE" w:eastAsia="ru-RU"/>
                    </w:rPr>
                    <w:t>—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formă</w:t>
                  </w:r>
                  <w:proofErr w:type="spellEnd"/>
                  <w:r w:rsidRPr="008C375E">
                    <w:rPr>
                      <w:rFonts w:eastAsia="Arial Unicode MS"/>
                      <w:sz w:val="20"/>
                      <w:szCs w:val="20"/>
                      <w:lang w:val="fr-BE" w:eastAsia="ru-RU"/>
                    </w:rPr>
                    <w:t xml:space="preserve"> de concentrat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formă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deshidratată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reconstituire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cafeină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oricare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w:t>
                  </w:r>
                  <w:proofErr w:type="spellEnd"/>
                  <w:r w:rsidRPr="008C375E">
                    <w:rPr>
                      <w:rFonts w:eastAsia="Arial Unicode MS"/>
                      <w:sz w:val="20"/>
                      <w:szCs w:val="20"/>
                      <w:lang w:val="fr-BE" w:eastAsia="ru-RU"/>
                    </w:rPr>
                    <w:t xml:space="preserve"> fi </w:t>
                  </w:r>
                  <w:proofErr w:type="spellStart"/>
                  <w:r w:rsidRPr="008C375E">
                    <w:rPr>
                      <w:rFonts w:eastAsia="Arial Unicode MS"/>
                      <w:sz w:val="20"/>
                      <w:szCs w:val="20"/>
                      <w:lang w:val="fr-BE" w:eastAsia="ru-RU"/>
                    </w:rPr>
                    <w:t>sursa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acesteia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-o </w:t>
                  </w:r>
                  <w:proofErr w:type="spellStart"/>
                  <w:r w:rsidRPr="008C375E">
                    <w:rPr>
                      <w:rFonts w:eastAsia="Arial Unicode MS"/>
                      <w:sz w:val="20"/>
                      <w:szCs w:val="20"/>
                      <w:lang w:val="fr-BE" w:eastAsia="ru-RU"/>
                    </w:rPr>
                    <w:t>proporție</w:t>
                  </w:r>
                  <w:proofErr w:type="spellEnd"/>
                  <w:r w:rsidRPr="008C375E">
                    <w:rPr>
                      <w:rFonts w:eastAsia="Arial Unicode MS"/>
                      <w:sz w:val="20"/>
                      <w:szCs w:val="20"/>
                      <w:lang w:val="fr-BE" w:eastAsia="ru-RU"/>
                    </w:rPr>
                    <w:t xml:space="preserve"> mai mare de 150 mg/l.</w:t>
                  </w:r>
                </w:p>
              </w:tc>
              <w:tc>
                <w:tcPr>
                  <w:tcW w:w="2268" w:type="dxa"/>
                </w:tcPr>
                <w:p w14:paraId="6783E8C1" w14:textId="77777777" w:rsidR="00DC6DD6" w:rsidRPr="008C375E" w:rsidRDefault="00DC6DD6" w:rsidP="00DC6DD6">
                  <w:pPr>
                    <w:tabs>
                      <w:tab w:val="left" w:pos="1867"/>
                    </w:tabs>
                    <w:ind w:right="25" w:firstLine="142"/>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Conținut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ridicat</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cafeină</w:t>
                  </w:r>
                  <w:proofErr w:type="spellEnd"/>
                  <w:r w:rsidRPr="008C375E">
                    <w:rPr>
                      <w:rFonts w:eastAsia="Arial Unicode MS"/>
                      <w:sz w:val="20"/>
                      <w:szCs w:val="20"/>
                      <w:lang w:val="fr-BE" w:eastAsia="ru-RU"/>
                    </w:rPr>
                    <w:t xml:space="preserve">. Nu se </w:t>
                  </w:r>
                  <w:proofErr w:type="spellStart"/>
                  <w:r w:rsidRPr="008C375E">
                    <w:rPr>
                      <w:rFonts w:eastAsia="Arial Unicode MS"/>
                      <w:sz w:val="20"/>
                      <w:szCs w:val="20"/>
                      <w:lang w:val="fr-BE" w:eastAsia="ru-RU"/>
                    </w:rPr>
                    <w:t>recomandă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pentru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copii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femeile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însărcinate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alăptează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același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câmp</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vizual</w:t>
                  </w:r>
                  <w:proofErr w:type="spellEnd"/>
                  <w:r w:rsidRPr="008C375E">
                    <w:rPr>
                      <w:rFonts w:eastAsia="Arial Unicode MS"/>
                      <w:sz w:val="20"/>
                      <w:szCs w:val="20"/>
                      <w:lang w:val="fr-BE" w:eastAsia="ru-RU"/>
                    </w:rPr>
                    <w:t xml:space="preserve"> ca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băuturii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urmată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menționarea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paranteze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conformitate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articolul</w:t>
                  </w:r>
                  <w:proofErr w:type="spellEnd"/>
                  <w:r w:rsidRPr="008C375E">
                    <w:rPr>
                      <w:rFonts w:eastAsia="Arial Unicode MS"/>
                      <w:sz w:val="20"/>
                      <w:szCs w:val="20"/>
                      <w:lang w:val="fr-BE" w:eastAsia="ru-RU"/>
                    </w:rPr>
                    <w:t xml:space="preserve"> 13 </w:t>
                  </w:r>
                  <w:proofErr w:type="spellStart"/>
                  <w:r w:rsidRPr="008C375E">
                    <w:rPr>
                      <w:rFonts w:eastAsia="Arial Unicode MS"/>
                      <w:sz w:val="20"/>
                      <w:szCs w:val="20"/>
                      <w:lang w:val="fr-BE" w:eastAsia="ru-RU"/>
                    </w:rPr>
                    <w:t>alineatul</w:t>
                  </w:r>
                  <w:proofErr w:type="spellEnd"/>
                  <w:r w:rsidRPr="008C375E">
                    <w:rPr>
                      <w:rFonts w:eastAsia="Arial Unicode MS"/>
                      <w:sz w:val="20"/>
                      <w:szCs w:val="20"/>
                      <w:lang w:val="fr-BE" w:eastAsia="ru-RU"/>
                    </w:rPr>
                    <w:t xml:space="preserve"> (1)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regulament</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conținutului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cafeină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exprimat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mg per 100 ml.</w:t>
                  </w:r>
                </w:p>
              </w:tc>
            </w:tr>
            <w:tr w:rsidR="00DC6DD6" w:rsidRPr="008C375E" w14:paraId="6D884C5E" w14:textId="77777777" w:rsidTr="00354181">
              <w:tc>
                <w:tcPr>
                  <w:tcW w:w="2400" w:type="dxa"/>
                </w:tcPr>
                <w:p w14:paraId="70B995AD" w14:textId="77777777" w:rsidR="00DC6DD6" w:rsidRPr="008C375E" w:rsidRDefault="00DC6DD6" w:rsidP="00DC6DD6">
                  <w:pPr>
                    <w:ind w:right="25" w:firstLine="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4.2.  Alte </w:t>
                  </w:r>
                  <w:proofErr w:type="spellStart"/>
                  <w:r w:rsidRPr="008C375E">
                    <w:rPr>
                      <w:rFonts w:eastAsia="Arial Unicode MS"/>
                      <w:sz w:val="20"/>
                      <w:szCs w:val="20"/>
                      <w:lang w:val="fr-BE" w:eastAsia="ru-RU"/>
                    </w:rPr>
                    <w:t>produse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afara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băuturilor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cărora</w:t>
                  </w:r>
                  <w:proofErr w:type="spellEnd"/>
                  <w:r w:rsidRPr="008C375E">
                    <w:rPr>
                      <w:rFonts w:eastAsia="Arial Unicode MS"/>
                      <w:sz w:val="20"/>
                      <w:szCs w:val="20"/>
                      <w:lang w:val="fr-BE" w:eastAsia="ru-RU"/>
                    </w:rPr>
                    <w:t xml:space="preserve"> se </w:t>
                  </w:r>
                  <w:proofErr w:type="spellStart"/>
                  <w:r w:rsidRPr="008C375E">
                    <w:rPr>
                      <w:rFonts w:eastAsia="Arial Unicode MS"/>
                      <w:sz w:val="20"/>
                      <w:szCs w:val="20"/>
                      <w:lang w:val="fr-BE" w:eastAsia="ru-RU"/>
                    </w:rPr>
                    <w:t>adaugă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cafeină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scop</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fiziologic</w:t>
                  </w:r>
                  <w:proofErr w:type="spellEnd"/>
                  <w:r w:rsidRPr="008C375E">
                    <w:rPr>
                      <w:rFonts w:eastAsia="Arial Unicode MS"/>
                      <w:sz w:val="20"/>
                      <w:szCs w:val="20"/>
                      <w:lang w:val="fr-BE" w:eastAsia="ru-RU"/>
                    </w:rPr>
                    <w:t>.</w:t>
                  </w:r>
                </w:p>
              </w:tc>
              <w:tc>
                <w:tcPr>
                  <w:tcW w:w="2977" w:type="dxa"/>
                  <w:gridSpan w:val="2"/>
                </w:tcPr>
                <w:p w14:paraId="1AB003A3" w14:textId="77777777" w:rsidR="00DC6DD6" w:rsidRPr="008C375E" w:rsidRDefault="00DC6DD6" w:rsidP="00DC6DD6">
                  <w:pPr>
                    <w:ind w:right="25" w:firstLine="142"/>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cafeină</w:t>
                  </w:r>
                  <w:proofErr w:type="spellEnd"/>
                  <w:r w:rsidRPr="008C375E">
                    <w:rPr>
                      <w:rFonts w:eastAsia="Arial Unicode MS"/>
                      <w:sz w:val="20"/>
                      <w:szCs w:val="20"/>
                      <w:lang w:val="fr-BE" w:eastAsia="ru-RU"/>
                    </w:rPr>
                    <w:t xml:space="preserve">. Nu se </w:t>
                  </w:r>
                  <w:proofErr w:type="spellStart"/>
                  <w:r w:rsidRPr="008C375E">
                    <w:rPr>
                      <w:rFonts w:eastAsia="Arial Unicode MS"/>
                      <w:sz w:val="20"/>
                      <w:szCs w:val="20"/>
                      <w:lang w:val="fr-BE" w:eastAsia="ru-RU"/>
                    </w:rPr>
                    <w:t>recomandă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pentru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copii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femeile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însărcinate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același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câmp</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vizual</w:t>
                  </w:r>
                  <w:proofErr w:type="spellEnd"/>
                  <w:r w:rsidRPr="008C375E">
                    <w:rPr>
                      <w:rFonts w:eastAsia="Arial Unicode MS"/>
                      <w:sz w:val="20"/>
                      <w:szCs w:val="20"/>
                      <w:lang w:val="fr-BE" w:eastAsia="ru-RU"/>
                    </w:rPr>
                    <w:t xml:space="preserve"> ca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urmată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menționarea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paranteze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conformitate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articolul</w:t>
                  </w:r>
                  <w:proofErr w:type="spellEnd"/>
                  <w:r w:rsidRPr="008C375E">
                    <w:rPr>
                      <w:rFonts w:eastAsia="Arial Unicode MS"/>
                      <w:sz w:val="20"/>
                      <w:szCs w:val="20"/>
                      <w:lang w:val="fr-BE" w:eastAsia="ru-RU"/>
                    </w:rPr>
                    <w:t xml:space="preserve"> 13 </w:t>
                  </w:r>
                  <w:proofErr w:type="spellStart"/>
                  <w:r w:rsidRPr="008C375E">
                    <w:rPr>
                      <w:rFonts w:eastAsia="Arial Unicode MS"/>
                      <w:sz w:val="20"/>
                      <w:szCs w:val="20"/>
                      <w:lang w:val="fr-BE" w:eastAsia="ru-RU"/>
                    </w:rPr>
                    <w:t>alineatul</w:t>
                  </w:r>
                  <w:proofErr w:type="spellEnd"/>
                  <w:r w:rsidRPr="008C375E">
                    <w:rPr>
                      <w:rFonts w:eastAsia="Arial Unicode MS"/>
                      <w:sz w:val="20"/>
                      <w:szCs w:val="20"/>
                      <w:lang w:val="fr-BE" w:eastAsia="ru-RU"/>
                    </w:rPr>
                    <w:t xml:space="preserve"> (1)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regulament</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conținutului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cafeină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exprimat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mg per 100 g/ml.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suplimentelor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consumul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zilnic</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etichetă</w:t>
                  </w:r>
                  <w:proofErr w:type="spellEnd"/>
                  <w:r w:rsidRPr="008C375E">
                    <w:rPr>
                      <w:rFonts w:eastAsia="Arial Unicode MS"/>
                      <w:sz w:val="20"/>
                      <w:szCs w:val="20"/>
                      <w:lang w:val="fr-BE" w:eastAsia="ru-RU"/>
                    </w:rPr>
                    <w:t>.</w:t>
                  </w:r>
                </w:p>
              </w:tc>
            </w:tr>
          </w:tbl>
          <w:p w14:paraId="20E6AF48" w14:textId="77777777" w:rsidR="00DC6DD6" w:rsidRPr="008C375E" w:rsidRDefault="00DC6DD6" w:rsidP="00DC6DD6">
            <w:pPr>
              <w:ind w:left="137" w:right="278" w:firstLine="5"/>
              <w:jc w:val="both"/>
              <w:rPr>
                <w:b/>
                <w:color w:val="000000"/>
                <w:sz w:val="20"/>
                <w:szCs w:val="20"/>
                <w:lang w:val="fr-BE"/>
              </w:rPr>
            </w:pPr>
            <w:r w:rsidRPr="008C375E">
              <w:rPr>
                <w:b/>
                <w:color w:val="000000"/>
                <w:sz w:val="20"/>
                <w:szCs w:val="20"/>
                <w:lang w:val="fr-BE"/>
              </w:rPr>
              <w:t xml:space="preserve">5. </w:t>
            </w:r>
            <w:proofErr w:type="spellStart"/>
            <w:r w:rsidRPr="008C375E">
              <w:rPr>
                <w:b/>
                <w:color w:val="000000"/>
                <w:sz w:val="20"/>
                <w:szCs w:val="20"/>
                <w:lang w:val="fr-BE"/>
              </w:rPr>
              <w:t>Produse</w:t>
            </w:r>
            <w:proofErr w:type="spellEnd"/>
            <w:r w:rsidRPr="008C375E">
              <w:rPr>
                <w:b/>
                <w:color w:val="000000"/>
                <w:sz w:val="20"/>
                <w:szCs w:val="20"/>
                <w:lang w:val="fr-BE"/>
              </w:rPr>
              <w:t xml:space="preserve"> </w:t>
            </w:r>
            <w:proofErr w:type="spellStart"/>
            <w:r w:rsidRPr="008C375E">
              <w:rPr>
                <w:b/>
                <w:color w:val="000000"/>
                <w:sz w:val="20"/>
                <w:szCs w:val="20"/>
                <w:lang w:val="fr-BE"/>
              </w:rPr>
              <w:t>alimentare</w:t>
            </w:r>
            <w:proofErr w:type="spellEnd"/>
            <w:r w:rsidRPr="008C375E">
              <w:rPr>
                <w:b/>
                <w:color w:val="000000"/>
                <w:sz w:val="20"/>
                <w:szCs w:val="20"/>
                <w:lang w:val="fr-BE"/>
              </w:rPr>
              <w:t xml:space="preserve"> </w:t>
            </w:r>
            <w:proofErr w:type="spellStart"/>
            <w:r w:rsidRPr="008C375E">
              <w:rPr>
                <w:b/>
                <w:color w:val="000000"/>
                <w:sz w:val="20"/>
                <w:szCs w:val="20"/>
                <w:lang w:val="fr-BE"/>
              </w:rPr>
              <w:t>cu</w:t>
            </w:r>
            <w:proofErr w:type="spellEnd"/>
            <w:r w:rsidRPr="008C375E">
              <w:rPr>
                <w:b/>
                <w:color w:val="000000"/>
                <w:sz w:val="20"/>
                <w:szCs w:val="20"/>
                <w:lang w:val="fr-BE"/>
              </w:rPr>
              <w:t xml:space="preserve"> </w:t>
            </w:r>
            <w:proofErr w:type="spellStart"/>
            <w:r w:rsidRPr="008C375E">
              <w:rPr>
                <w:b/>
                <w:color w:val="000000"/>
                <w:sz w:val="20"/>
                <w:szCs w:val="20"/>
                <w:lang w:val="fr-BE"/>
              </w:rPr>
              <w:t>adaos</w:t>
            </w:r>
            <w:proofErr w:type="spellEnd"/>
            <w:r w:rsidRPr="008C375E">
              <w:rPr>
                <w:b/>
                <w:color w:val="000000"/>
                <w:sz w:val="20"/>
                <w:szCs w:val="20"/>
                <w:lang w:val="fr-BE"/>
              </w:rPr>
              <w:t xml:space="preserve"> de </w:t>
            </w:r>
            <w:proofErr w:type="spellStart"/>
            <w:r w:rsidRPr="008C375E">
              <w:rPr>
                <w:b/>
                <w:color w:val="000000"/>
                <w:sz w:val="20"/>
                <w:szCs w:val="20"/>
                <w:lang w:val="fr-BE"/>
              </w:rPr>
              <w:t>fitosteroli</w:t>
            </w:r>
            <w:proofErr w:type="spellEnd"/>
            <w:r w:rsidRPr="008C375E">
              <w:rPr>
                <w:b/>
                <w:color w:val="000000"/>
                <w:sz w:val="20"/>
                <w:szCs w:val="20"/>
                <w:lang w:val="fr-BE"/>
              </w:rPr>
              <w:t xml:space="preserve">, </w:t>
            </w:r>
            <w:proofErr w:type="spellStart"/>
            <w:r w:rsidRPr="008C375E">
              <w:rPr>
                <w:b/>
                <w:color w:val="000000"/>
                <w:sz w:val="20"/>
                <w:szCs w:val="20"/>
                <w:lang w:val="fr-BE"/>
              </w:rPr>
              <w:t>esteri</w:t>
            </w:r>
            <w:proofErr w:type="spellEnd"/>
            <w:r w:rsidRPr="008C375E">
              <w:rPr>
                <w:b/>
                <w:color w:val="000000"/>
                <w:sz w:val="20"/>
                <w:szCs w:val="20"/>
                <w:lang w:val="fr-BE"/>
              </w:rPr>
              <w:t xml:space="preserve"> de </w:t>
            </w:r>
            <w:proofErr w:type="spellStart"/>
            <w:r w:rsidRPr="008C375E">
              <w:rPr>
                <w:b/>
                <w:color w:val="000000"/>
                <w:sz w:val="20"/>
                <w:szCs w:val="20"/>
                <w:lang w:val="fr-BE"/>
              </w:rPr>
              <w:lastRenderedPageBreak/>
              <w:t>fitosterol</w:t>
            </w:r>
            <w:proofErr w:type="spellEnd"/>
            <w:r w:rsidRPr="008C375E">
              <w:rPr>
                <w:b/>
                <w:color w:val="000000"/>
                <w:sz w:val="20"/>
                <w:szCs w:val="20"/>
                <w:lang w:val="fr-BE"/>
              </w:rPr>
              <w:t xml:space="preserve">, </w:t>
            </w:r>
            <w:proofErr w:type="spellStart"/>
            <w:r w:rsidRPr="008C375E">
              <w:rPr>
                <w:b/>
                <w:color w:val="000000"/>
                <w:sz w:val="20"/>
                <w:szCs w:val="20"/>
                <w:lang w:val="fr-BE"/>
              </w:rPr>
              <w:t>fitostanoli</w:t>
            </w:r>
            <w:proofErr w:type="spellEnd"/>
            <w:r w:rsidRPr="008C375E">
              <w:rPr>
                <w:b/>
                <w:color w:val="000000"/>
                <w:sz w:val="20"/>
                <w:szCs w:val="20"/>
                <w:lang w:val="fr-BE"/>
              </w:rPr>
              <w:t xml:space="preserve"> </w:t>
            </w:r>
            <w:proofErr w:type="spellStart"/>
            <w:r w:rsidRPr="008C375E">
              <w:rPr>
                <w:b/>
                <w:color w:val="000000"/>
                <w:sz w:val="20"/>
                <w:szCs w:val="20"/>
                <w:lang w:val="fr-BE"/>
              </w:rPr>
              <w:t>sau</w:t>
            </w:r>
            <w:proofErr w:type="spellEnd"/>
            <w:r w:rsidRPr="008C375E">
              <w:rPr>
                <w:b/>
                <w:color w:val="000000"/>
                <w:sz w:val="20"/>
                <w:szCs w:val="20"/>
                <w:lang w:val="fr-BE"/>
              </w:rPr>
              <w:t xml:space="preserve"> </w:t>
            </w:r>
            <w:proofErr w:type="spellStart"/>
            <w:r w:rsidRPr="008C375E">
              <w:rPr>
                <w:b/>
                <w:color w:val="000000"/>
                <w:sz w:val="20"/>
                <w:szCs w:val="20"/>
                <w:lang w:val="fr-BE"/>
              </w:rPr>
              <w:t>esteri</w:t>
            </w:r>
            <w:proofErr w:type="spellEnd"/>
            <w:r w:rsidRPr="008C375E">
              <w:rPr>
                <w:b/>
                <w:color w:val="000000"/>
                <w:sz w:val="20"/>
                <w:szCs w:val="20"/>
                <w:lang w:val="fr-BE"/>
              </w:rPr>
              <w:t xml:space="preserve"> de </w:t>
            </w:r>
            <w:proofErr w:type="spellStart"/>
            <w:r w:rsidRPr="008C375E">
              <w:rPr>
                <w:b/>
                <w:color w:val="000000"/>
                <w:sz w:val="20"/>
                <w:szCs w:val="20"/>
                <w:lang w:val="fr-BE"/>
              </w:rPr>
              <w:t>fitostanol</w:t>
            </w:r>
            <w:proofErr w:type="spellEnd"/>
          </w:p>
          <w:tbl>
            <w:tblPr>
              <w:tblW w:w="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976"/>
            </w:tblGrid>
            <w:tr w:rsidR="00DC6DD6" w:rsidRPr="008C375E" w14:paraId="2DE2089B" w14:textId="77777777" w:rsidTr="00354181">
              <w:tc>
                <w:tcPr>
                  <w:tcW w:w="2542" w:type="dxa"/>
                </w:tcPr>
                <w:p w14:paraId="4CDF1DD2" w14:textId="77777777" w:rsidR="00DC6DD6" w:rsidRPr="008C375E" w:rsidRDefault="00DC6DD6" w:rsidP="00DC6DD6">
                  <w:pPr>
                    <w:ind w:left="24" w:firstLine="5"/>
                    <w:jc w:val="both"/>
                    <w:textAlignment w:val="baseline"/>
                    <w:rPr>
                      <w:rFonts w:eastAsia="Arial Unicode MS"/>
                      <w:sz w:val="20"/>
                      <w:szCs w:val="20"/>
                      <w:shd w:val="clear" w:color="auto" w:fill="FFFFFF"/>
                      <w:lang w:val="fr-BE"/>
                    </w:rPr>
                  </w:pPr>
                  <w:r w:rsidRPr="008C375E">
                    <w:rPr>
                      <w:rFonts w:eastAsia="Arial Unicode MS"/>
                      <w:sz w:val="20"/>
                      <w:szCs w:val="20"/>
                      <w:lang w:val="fr-BE" w:eastAsia="ru-RU"/>
                    </w:rPr>
                    <w:t>5.1.  </w:t>
                  </w:r>
                  <w:proofErr w:type="spellStart"/>
                  <w:r w:rsidRPr="008C375E">
                    <w:rPr>
                      <w:rFonts w:eastAsia="Arial Unicode MS"/>
                      <w:sz w:val="20"/>
                      <w:szCs w:val="20"/>
                      <w:lang w:val="fr-BE" w:eastAsia="ru-RU"/>
                    </w:rPr>
                    <w:t>Produse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adaos</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fitosteroli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esteri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fitosterol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fitostanoli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esteri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fitostanol</w:t>
                  </w:r>
                  <w:proofErr w:type="spellEnd"/>
                  <w:r w:rsidRPr="008C375E">
                    <w:rPr>
                      <w:rFonts w:eastAsia="Arial Unicode MS"/>
                      <w:sz w:val="20"/>
                      <w:szCs w:val="20"/>
                      <w:lang w:val="fr-BE" w:eastAsia="ru-RU"/>
                    </w:rPr>
                    <w:t>.</w:t>
                  </w:r>
                </w:p>
              </w:tc>
              <w:tc>
                <w:tcPr>
                  <w:tcW w:w="2976" w:type="dxa"/>
                </w:tcPr>
                <w:p w14:paraId="2687D1C4" w14:textId="77777777" w:rsidR="00DC6DD6" w:rsidRPr="008C375E" w:rsidRDefault="00DC6DD6" w:rsidP="00DC6DD6">
                  <w:pPr>
                    <w:ind w:left="-99" w:firstLine="5"/>
                    <w:jc w:val="both"/>
                    <w:textAlignment w:val="baseline"/>
                    <w:rPr>
                      <w:rFonts w:eastAsia="Arial Unicode MS"/>
                      <w:sz w:val="20"/>
                      <w:szCs w:val="20"/>
                      <w:lang w:val="fr-BE" w:eastAsia="ru-RU"/>
                    </w:rPr>
                  </w:pPr>
                  <w:r w:rsidRPr="008C375E">
                    <w:rPr>
                      <w:rFonts w:eastAsia="Arial Unicode MS"/>
                      <w:sz w:val="20"/>
                      <w:szCs w:val="20"/>
                      <w:lang w:val="fr-BE" w:eastAsia="ru-RU"/>
                    </w:rPr>
                    <w:t>1.  </w:t>
                  </w: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adaos</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steroli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adaos</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stanoli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același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câmp</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vizual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w:t>
                  </w:r>
                </w:p>
                <w:p w14:paraId="438702D3" w14:textId="77777777" w:rsidR="00DC6DD6" w:rsidRPr="008C375E" w:rsidRDefault="00DC6DD6" w:rsidP="00DC6DD6">
                  <w:pPr>
                    <w:ind w:left="-99" w:firstLine="5"/>
                    <w:jc w:val="both"/>
                    <w:textAlignment w:val="baseline"/>
                    <w:rPr>
                      <w:rFonts w:eastAsia="Arial Unicode MS"/>
                      <w:sz w:val="20"/>
                      <w:szCs w:val="20"/>
                      <w:lang w:val="fr-BE" w:eastAsia="ru-RU"/>
                    </w:rPr>
                  </w:pPr>
                  <w:r w:rsidRPr="008C375E">
                    <w:rPr>
                      <w:rFonts w:eastAsia="Arial Unicode MS"/>
                      <w:sz w:val="20"/>
                      <w:szCs w:val="20"/>
                      <w:lang w:val="fr-BE" w:eastAsia="ru-RU"/>
                    </w:rPr>
                    <w:t>2.  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este </w:t>
                  </w:r>
                  <w:proofErr w:type="spellStart"/>
                  <w:r w:rsidRPr="008C375E">
                    <w:rPr>
                      <w:rFonts w:eastAsia="Arial Unicode MS"/>
                      <w:sz w:val="20"/>
                      <w:szCs w:val="20"/>
                      <w:lang w:val="fr-BE" w:eastAsia="ru-RU"/>
                    </w:rPr>
                    <w:t>menționată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cantitatea</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fitosteroli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esteri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fitosterol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fitostanoli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esteri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fitostanol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adăugați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exprimată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procente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grame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steroli</w:t>
                  </w:r>
                  <w:proofErr w:type="spellEnd"/>
                  <w:r w:rsidRPr="008C375E">
                    <w:rPr>
                      <w:rFonts w:eastAsia="Arial Unicode MS"/>
                      <w:sz w:val="20"/>
                      <w:szCs w:val="20"/>
                      <w:lang w:val="fr-BE" w:eastAsia="ru-RU"/>
                    </w:rPr>
                    <w:t>/</w:t>
                  </w:r>
                  <w:proofErr w:type="spellStart"/>
                  <w:r w:rsidRPr="008C375E">
                    <w:rPr>
                      <w:rFonts w:eastAsia="Arial Unicode MS"/>
                      <w:sz w:val="20"/>
                      <w:szCs w:val="20"/>
                      <w:lang w:val="fr-BE" w:eastAsia="ru-RU"/>
                    </w:rPr>
                    <w:t>stanoli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liberi</w:t>
                  </w:r>
                  <w:proofErr w:type="spellEnd"/>
                  <w:r w:rsidRPr="008C375E">
                    <w:rPr>
                      <w:rFonts w:eastAsia="Arial Unicode MS"/>
                      <w:sz w:val="20"/>
                      <w:szCs w:val="20"/>
                      <w:lang w:val="fr-BE" w:eastAsia="ru-RU"/>
                    </w:rPr>
                    <w:t xml:space="preserve"> la 100 g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la 100 ml de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w:t>
                  </w:r>
                </w:p>
                <w:p w14:paraId="2D844274" w14:textId="77777777" w:rsidR="00DC6DD6" w:rsidRPr="008C375E" w:rsidRDefault="00DC6DD6" w:rsidP="00DC6DD6">
                  <w:pPr>
                    <w:ind w:left="-99" w:firstLine="5"/>
                    <w:jc w:val="both"/>
                    <w:rPr>
                      <w:rFonts w:eastAsia="Arial Unicode MS"/>
                      <w:sz w:val="20"/>
                      <w:szCs w:val="20"/>
                      <w:lang w:val="fr-BE" w:eastAsia="ru-RU"/>
                    </w:rPr>
                  </w:pPr>
                  <w:hyperlink r:id="rId10" w:tooltip="32014R0078: REPLACED" w:history="1">
                    <w:r w:rsidRPr="008C375E">
                      <w:rPr>
                        <w:rFonts w:eastAsia="Arial Unicode MS"/>
                        <w:b/>
                        <w:bCs/>
                        <w:sz w:val="20"/>
                        <w:szCs w:val="20"/>
                        <w:bdr w:val="none" w:sz="0" w:space="0" w:color="auto" w:frame="1"/>
                        <w:lang w:val="fr-BE" w:eastAsia="ru-RU"/>
                      </w:rPr>
                      <w:t>►M2</w:t>
                    </w:r>
                    <w:r w:rsidRPr="008C375E">
                      <w:rPr>
                        <w:rFonts w:eastAsia="Arial Unicode MS"/>
                        <w:sz w:val="20"/>
                        <w:szCs w:val="20"/>
                        <w:bdr w:val="none" w:sz="0" w:space="0" w:color="auto" w:frame="1"/>
                        <w:lang w:val="fr-BE" w:eastAsia="ru-RU"/>
                      </w:rPr>
                      <w:t> </w:t>
                    </w:r>
                  </w:hyperlink>
                  <w:r w:rsidRPr="008C375E">
                    <w:rPr>
                      <w:rFonts w:eastAsia="Arial Unicode MS"/>
                      <w:sz w:val="20"/>
                      <w:szCs w:val="20"/>
                      <w:lang w:val="fr-BE" w:eastAsia="ru-RU"/>
                    </w:rPr>
                    <w:t> </w:t>
                  </w:r>
                </w:p>
                <w:p w14:paraId="45F621E6" w14:textId="77777777" w:rsidR="00DC6DD6" w:rsidRPr="008C375E" w:rsidRDefault="00DC6DD6" w:rsidP="00DC6DD6">
                  <w:pPr>
                    <w:ind w:left="-99" w:firstLine="5"/>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3.  o </w:t>
                  </w:r>
                  <w:proofErr w:type="spellStart"/>
                  <w:r w:rsidRPr="008C375E">
                    <w:rPr>
                      <w:rFonts w:eastAsia="Arial Unicode MS"/>
                      <w:sz w:val="20"/>
                      <w:szCs w:val="20"/>
                      <w:lang w:val="fr-BE" w:eastAsia="ru-RU"/>
                    </w:rPr>
                    <w:t>mențiune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se indice </w:t>
                  </w:r>
                  <w:proofErr w:type="spellStart"/>
                  <w:r w:rsidRPr="008C375E">
                    <w:rPr>
                      <w:rFonts w:eastAsia="Arial Unicode MS"/>
                      <w:sz w:val="20"/>
                      <w:szCs w:val="20"/>
                      <w:lang w:val="fr-BE" w:eastAsia="ru-RU"/>
                    </w:rPr>
                    <w:t>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nu este </w:t>
                  </w:r>
                  <w:proofErr w:type="spellStart"/>
                  <w:r w:rsidRPr="008C375E">
                    <w:rPr>
                      <w:rFonts w:eastAsia="Arial Unicode MS"/>
                      <w:sz w:val="20"/>
                      <w:szCs w:val="20"/>
                      <w:lang w:val="fr-BE" w:eastAsia="ru-RU"/>
                    </w:rPr>
                    <w:t>destinat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persoanelor</w:t>
                  </w:r>
                  <w:proofErr w:type="spellEnd"/>
                  <w:r w:rsidRPr="008C375E">
                    <w:rPr>
                      <w:rFonts w:eastAsia="Arial Unicode MS"/>
                      <w:sz w:val="20"/>
                      <w:szCs w:val="20"/>
                      <w:lang w:val="fr-BE" w:eastAsia="ru-RU"/>
                    </w:rPr>
                    <w:t xml:space="preserve"> care nu </w:t>
                  </w:r>
                  <w:proofErr w:type="spellStart"/>
                  <w:r w:rsidRPr="008C375E">
                    <w:rPr>
                      <w:rFonts w:eastAsia="Arial Unicode MS"/>
                      <w:sz w:val="20"/>
                      <w:szCs w:val="20"/>
                      <w:lang w:val="fr-BE" w:eastAsia="ru-RU"/>
                    </w:rPr>
                    <w:t>necesită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tratament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vizând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nivelul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colesterolului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sangvin</w:t>
                  </w:r>
                  <w:proofErr w:type="spellEnd"/>
                  <w:r w:rsidRPr="008C375E">
                    <w:rPr>
                      <w:rFonts w:eastAsia="Arial Unicode MS"/>
                      <w:sz w:val="20"/>
                      <w:szCs w:val="20"/>
                      <w:lang w:val="fr-BE" w:eastAsia="ru-RU"/>
                    </w:rPr>
                    <w:t>;</w:t>
                  </w:r>
                </w:p>
                <w:p w14:paraId="0E7F5285" w14:textId="77777777" w:rsidR="00DC6DD6" w:rsidRPr="008C375E" w:rsidRDefault="00DC6DD6" w:rsidP="00DC6DD6">
                  <w:pPr>
                    <w:ind w:left="-99" w:firstLine="5"/>
                    <w:jc w:val="both"/>
                    <w:rPr>
                      <w:rFonts w:eastAsia="Arial Unicode MS"/>
                      <w:sz w:val="20"/>
                      <w:szCs w:val="20"/>
                      <w:lang w:val="fr-BE" w:eastAsia="ru-RU"/>
                    </w:rPr>
                  </w:pPr>
                  <w:r w:rsidRPr="008C375E">
                    <w:rPr>
                      <w:rFonts w:eastAsia="Arial Unicode MS"/>
                      <w:b/>
                      <w:bCs/>
                      <w:sz w:val="20"/>
                      <w:szCs w:val="20"/>
                      <w:bdr w:val="none" w:sz="0" w:space="0" w:color="auto" w:frame="1"/>
                      <w:lang w:val="fr-BE" w:eastAsia="ru-RU"/>
                    </w:rPr>
                    <w:t> ◄</w:t>
                  </w:r>
                </w:p>
                <w:p w14:paraId="458D6340" w14:textId="77777777" w:rsidR="00DC6DD6" w:rsidRPr="008C375E" w:rsidRDefault="00DC6DD6" w:rsidP="00DC6DD6">
                  <w:pPr>
                    <w:ind w:left="-108" w:right="34" w:firstLine="147"/>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4.  se </w:t>
                  </w:r>
                  <w:proofErr w:type="spellStart"/>
                  <w:r w:rsidRPr="008C375E">
                    <w:rPr>
                      <w:rFonts w:eastAsia="Arial Unicode MS"/>
                      <w:sz w:val="20"/>
                      <w:szCs w:val="20"/>
                      <w:lang w:val="fr-BE" w:eastAsia="ru-RU"/>
                    </w:rPr>
                    <w:t>semnalează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pacienții</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urmează</w:t>
                  </w:r>
                  <w:proofErr w:type="spellEnd"/>
                  <w:r w:rsidRPr="008C375E">
                    <w:rPr>
                      <w:rFonts w:eastAsia="Arial Unicode MS"/>
                      <w:sz w:val="20"/>
                      <w:szCs w:val="20"/>
                      <w:lang w:val="fr-BE" w:eastAsia="ru-RU"/>
                    </w:rPr>
                    <w:t xml:space="preserve"> un </w:t>
                  </w:r>
                  <w:proofErr w:type="spellStart"/>
                  <w:r w:rsidRPr="008C375E">
                    <w:rPr>
                      <w:rFonts w:eastAsia="Arial Unicode MS"/>
                      <w:sz w:val="20"/>
                      <w:szCs w:val="20"/>
                      <w:lang w:val="fr-BE" w:eastAsia="ru-RU"/>
                    </w:rPr>
                    <w:t>tratament</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reducere</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nivelului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colesterolului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trebui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consume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doar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supraveghere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medicală</w:t>
                  </w:r>
                  <w:proofErr w:type="spellEnd"/>
                  <w:r w:rsidRPr="008C375E">
                    <w:rPr>
                      <w:rFonts w:eastAsia="Arial Unicode MS"/>
                      <w:sz w:val="20"/>
                      <w:szCs w:val="20"/>
                      <w:lang w:val="fr-BE" w:eastAsia="ru-RU"/>
                    </w:rPr>
                    <w:t>;</w:t>
                  </w:r>
                </w:p>
                <w:p w14:paraId="5C256B29" w14:textId="77777777" w:rsidR="00DC6DD6" w:rsidRPr="008C375E" w:rsidRDefault="00DC6DD6" w:rsidP="00DC6DD6">
                  <w:pPr>
                    <w:ind w:left="-108" w:right="34" w:firstLine="147"/>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5.  se </w:t>
                  </w:r>
                  <w:proofErr w:type="spellStart"/>
                  <w:r w:rsidRPr="008C375E">
                    <w:rPr>
                      <w:rFonts w:eastAsia="Arial Unicode MS"/>
                      <w:sz w:val="20"/>
                      <w:szCs w:val="20"/>
                      <w:lang w:val="fr-BE" w:eastAsia="ru-RU"/>
                    </w:rPr>
                    <w:t>semnalează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mod </w:t>
                  </w:r>
                  <w:proofErr w:type="spellStart"/>
                  <w:r w:rsidRPr="008C375E">
                    <w:rPr>
                      <w:rFonts w:eastAsia="Arial Unicode MS"/>
                      <w:sz w:val="20"/>
                      <w:szCs w:val="20"/>
                      <w:lang w:val="fr-BE" w:eastAsia="ru-RU"/>
                    </w:rPr>
                    <w:t>vizibil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că</w:t>
                  </w:r>
                  <w:proofErr w:type="spellEnd"/>
                  <w:r w:rsidRPr="008C375E">
                    <w:rPr>
                      <w:rFonts w:eastAsia="Arial Unicode MS"/>
                      <w:sz w:val="20"/>
                      <w:szCs w:val="20"/>
                      <w:lang w:val="fr-BE" w:eastAsia="ru-RU"/>
                    </w:rPr>
                    <w:t xml:space="preserve"> este </w:t>
                  </w:r>
                  <w:proofErr w:type="spellStart"/>
                  <w:r w:rsidRPr="008C375E">
                    <w:rPr>
                      <w:rFonts w:eastAsia="Arial Unicode MS"/>
                      <w:sz w:val="20"/>
                      <w:szCs w:val="20"/>
                      <w:lang w:val="fr-BE" w:eastAsia="ru-RU"/>
                    </w:rPr>
                    <w:t>posibil</w:t>
                  </w:r>
                  <w:proofErr w:type="spellEnd"/>
                  <w:r w:rsidRPr="008C375E">
                    <w:rPr>
                      <w:rFonts w:eastAsia="Arial Unicode MS"/>
                      <w:sz w:val="20"/>
                      <w:szCs w:val="20"/>
                      <w:lang w:val="fr-BE" w:eastAsia="ru-RU"/>
                    </w:rPr>
                    <w:t xml:space="preserve"> ca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nu fie </w:t>
                  </w:r>
                  <w:proofErr w:type="spellStart"/>
                  <w:r w:rsidRPr="008C375E">
                    <w:rPr>
                      <w:rFonts w:eastAsia="Arial Unicode MS"/>
                      <w:sz w:val="20"/>
                      <w:szCs w:val="20"/>
                      <w:lang w:val="fr-BE" w:eastAsia="ru-RU"/>
                    </w:rPr>
                    <w:t>adecvat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punct</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vedere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nutrițional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pentru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femeile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însărcinate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cele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alăptează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copiii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cinci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ani</w:t>
                  </w:r>
                  <w:proofErr w:type="spellEnd"/>
                  <w:r w:rsidRPr="008C375E">
                    <w:rPr>
                      <w:rFonts w:eastAsia="Arial Unicode MS"/>
                      <w:sz w:val="20"/>
                      <w:szCs w:val="20"/>
                      <w:lang w:val="fr-BE" w:eastAsia="ru-RU"/>
                    </w:rPr>
                    <w:t>;</w:t>
                  </w:r>
                </w:p>
                <w:p w14:paraId="228CE6BA" w14:textId="77777777" w:rsidR="00DC6DD6" w:rsidRPr="008C375E" w:rsidRDefault="00DC6DD6" w:rsidP="00DC6DD6">
                  <w:pPr>
                    <w:ind w:left="-108" w:right="34" w:firstLine="147"/>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6.  se </w:t>
                  </w:r>
                  <w:proofErr w:type="spellStart"/>
                  <w:r w:rsidRPr="008C375E">
                    <w:rPr>
                      <w:rFonts w:eastAsia="Arial Unicode MS"/>
                      <w:sz w:val="20"/>
                      <w:szCs w:val="20"/>
                      <w:lang w:val="fr-BE" w:eastAsia="ru-RU"/>
                    </w:rPr>
                    <w:t>recomandă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se </w:t>
                  </w:r>
                  <w:proofErr w:type="spellStart"/>
                  <w:r w:rsidRPr="008C375E">
                    <w:rPr>
                      <w:rFonts w:eastAsia="Arial Unicode MS"/>
                      <w:sz w:val="20"/>
                      <w:szCs w:val="20"/>
                      <w:lang w:val="fr-BE" w:eastAsia="ru-RU"/>
                    </w:rPr>
                    <w:t>folosească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cadrul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regim</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echilibrat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variat</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conțină</w:t>
                  </w:r>
                  <w:proofErr w:type="spellEnd"/>
                  <w:r w:rsidRPr="008C375E">
                    <w:rPr>
                      <w:rFonts w:eastAsia="Arial Unicode MS"/>
                      <w:sz w:val="20"/>
                      <w:szCs w:val="20"/>
                      <w:lang w:val="fr-BE" w:eastAsia="ru-RU"/>
                    </w:rPr>
                    <w:t xml:space="preserve"> un </w:t>
                  </w:r>
                  <w:proofErr w:type="spellStart"/>
                  <w:r w:rsidRPr="008C375E">
                    <w:rPr>
                      <w:rFonts w:eastAsia="Arial Unicode MS"/>
                      <w:sz w:val="20"/>
                      <w:szCs w:val="20"/>
                      <w:lang w:val="fr-BE" w:eastAsia="ru-RU"/>
                    </w:rPr>
                    <w:t>consum</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regulat</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fructe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legume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pentru</w:t>
                  </w:r>
                  <w:proofErr w:type="spellEnd"/>
                  <w:r w:rsidRPr="008C375E">
                    <w:rPr>
                      <w:rFonts w:eastAsia="Arial Unicode MS"/>
                      <w:sz w:val="20"/>
                      <w:szCs w:val="20"/>
                      <w:lang w:val="fr-BE" w:eastAsia="ru-RU"/>
                    </w:rPr>
                    <w:t xml:space="preserve"> a ajuta la </w:t>
                  </w:r>
                  <w:proofErr w:type="spellStart"/>
                  <w:r w:rsidRPr="008C375E">
                    <w:rPr>
                      <w:rFonts w:eastAsia="Arial Unicode MS"/>
                      <w:sz w:val="20"/>
                      <w:szCs w:val="20"/>
                      <w:lang w:val="fr-BE" w:eastAsia="ru-RU"/>
                    </w:rPr>
                    <w:t>menținerea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nivelului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carotenoidelor</w:t>
                  </w:r>
                  <w:proofErr w:type="spellEnd"/>
                  <w:r w:rsidRPr="008C375E">
                    <w:rPr>
                      <w:rFonts w:eastAsia="Arial Unicode MS"/>
                      <w:sz w:val="20"/>
                      <w:szCs w:val="20"/>
                      <w:lang w:val="fr-BE" w:eastAsia="ru-RU"/>
                    </w:rPr>
                    <w:t>;</w:t>
                  </w:r>
                </w:p>
                <w:p w14:paraId="127C3774" w14:textId="77777777" w:rsidR="00DC6DD6" w:rsidRPr="008C375E" w:rsidRDefault="00DC6DD6" w:rsidP="00DC6DD6">
                  <w:pPr>
                    <w:tabs>
                      <w:tab w:val="left" w:pos="1627"/>
                    </w:tabs>
                    <w:ind w:right="34" w:firstLine="142"/>
                    <w:jc w:val="both"/>
                    <w:textAlignment w:val="baseline"/>
                    <w:rPr>
                      <w:rFonts w:eastAsia="Arial Unicode MS"/>
                      <w:sz w:val="20"/>
                      <w:szCs w:val="20"/>
                      <w:lang w:val="fr-BE" w:eastAsia="ru-RU"/>
                    </w:rPr>
                  </w:pPr>
                  <w:r w:rsidRPr="008C375E">
                    <w:rPr>
                      <w:rFonts w:eastAsia="Arial Unicode MS"/>
                      <w:sz w:val="20"/>
                      <w:szCs w:val="20"/>
                      <w:lang w:val="fr-BE" w:eastAsia="ru-RU"/>
                    </w:rPr>
                    <w:t>7.  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același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câmp</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vizual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prevăzută</w:t>
                  </w:r>
                  <w:proofErr w:type="spellEnd"/>
                  <w:r w:rsidRPr="008C375E">
                    <w:rPr>
                      <w:rFonts w:eastAsia="Arial Unicode MS"/>
                      <w:sz w:val="20"/>
                      <w:szCs w:val="20"/>
                      <w:lang w:val="fr-BE" w:eastAsia="ru-RU"/>
                    </w:rPr>
                    <w:t xml:space="preserve"> la </w:t>
                  </w:r>
                  <w:proofErr w:type="spellStart"/>
                  <w:r w:rsidRPr="008C375E">
                    <w:rPr>
                      <w:rFonts w:eastAsia="Arial Unicode MS"/>
                      <w:sz w:val="20"/>
                      <w:szCs w:val="20"/>
                      <w:lang w:val="fr-BE" w:eastAsia="ru-RU"/>
                    </w:rPr>
                    <w:t>punctul</w:t>
                  </w:r>
                  <w:proofErr w:type="spellEnd"/>
                  <w:r w:rsidRPr="008C375E">
                    <w:rPr>
                      <w:rFonts w:eastAsia="Arial Unicode MS"/>
                      <w:sz w:val="20"/>
                      <w:szCs w:val="20"/>
                      <w:lang w:val="fr-BE" w:eastAsia="ru-RU"/>
                    </w:rPr>
                    <w:t xml:space="preserve"> 3, </w:t>
                  </w:r>
                  <w:proofErr w:type="spellStart"/>
                  <w:r w:rsidRPr="008C375E">
                    <w:rPr>
                      <w:rFonts w:eastAsia="Arial Unicode MS"/>
                      <w:sz w:val="20"/>
                      <w:szCs w:val="20"/>
                      <w:lang w:val="fr-BE" w:eastAsia="ru-RU"/>
                    </w:rPr>
                    <w:t>apare</w:t>
                  </w:r>
                  <w:proofErr w:type="spellEnd"/>
                  <w:r w:rsidRPr="008C375E">
                    <w:rPr>
                      <w:rFonts w:eastAsia="Arial Unicode MS"/>
                      <w:sz w:val="20"/>
                      <w:szCs w:val="20"/>
                      <w:lang w:val="fr-BE" w:eastAsia="ru-RU"/>
                    </w:rPr>
                    <w:t xml:space="preserve"> o </w:t>
                  </w:r>
                  <w:proofErr w:type="spellStart"/>
                  <w:r w:rsidRPr="008C375E">
                    <w:rPr>
                      <w:rFonts w:eastAsia="Arial Unicode MS"/>
                      <w:sz w:val="20"/>
                      <w:szCs w:val="20"/>
                      <w:lang w:val="fr-BE" w:eastAsia="ru-RU"/>
                    </w:rPr>
                    <w:t>mențiune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care se </w:t>
                  </w:r>
                  <w:proofErr w:type="spellStart"/>
                  <w:r w:rsidRPr="008C375E">
                    <w:rPr>
                      <w:rFonts w:eastAsia="Arial Unicode MS"/>
                      <w:sz w:val="20"/>
                      <w:szCs w:val="20"/>
                      <w:lang w:val="fr-BE" w:eastAsia="ru-RU"/>
                    </w:rPr>
                    <w:t>recomandă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se </w:t>
                  </w:r>
                  <w:proofErr w:type="spellStart"/>
                  <w:r w:rsidRPr="008C375E">
                    <w:rPr>
                      <w:rFonts w:eastAsia="Arial Unicode MS"/>
                      <w:sz w:val="20"/>
                      <w:szCs w:val="20"/>
                      <w:lang w:val="fr-BE" w:eastAsia="ru-RU"/>
                    </w:rPr>
                    <w:t>evite</w:t>
                  </w:r>
                  <w:proofErr w:type="spellEnd"/>
                  <w:r w:rsidRPr="008C375E">
                    <w:rPr>
                      <w:rFonts w:eastAsia="Arial Unicode MS"/>
                      <w:sz w:val="20"/>
                      <w:szCs w:val="20"/>
                      <w:lang w:val="fr-BE" w:eastAsia="ru-RU"/>
                    </w:rPr>
                    <w:t xml:space="preserve"> un </w:t>
                  </w:r>
                  <w:proofErr w:type="spellStart"/>
                  <w:r w:rsidRPr="008C375E">
                    <w:rPr>
                      <w:rFonts w:eastAsia="Arial Unicode MS"/>
                      <w:sz w:val="20"/>
                      <w:szCs w:val="20"/>
                      <w:lang w:val="fr-BE" w:eastAsia="ru-RU"/>
                    </w:rPr>
                    <w:t>consum</w:t>
                  </w:r>
                  <w:proofErr w:type="spellEnd"/>
                  <w:r w:rsidRPr="008C375E">
                    <w:rPr>
                      <w:rFonts w:eastAsia="Arial Unicode MS"/>
                      <w:sz w:val="20"/>
                      <w:szCs w:val="20"/>
                      <w:lang w:val="fr-BE" w:eastAsia="ru-RU"/>
                    </w:rPr>
                    <w:t xml:space="preserve"> mai mare de 3 g/</w:t>
                  </w:r>
                  <w:proofErr w:type="spellStart"/>
                  <w:r w:rsidRPr="008C375E">
                    <w:rPr>
                      <w:rFonts w:eastAsia="Arial Unicode MS"/>
                      <w:sz w:val="20"/>
                      <w:szCs w:val="20"/>
                      <w:lang w:val="fr-BE" w:eastAsia="ru-RU"/>
                    </w:rPr>
                    <w:t>zi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steroli</w:t>
                  </w:r>
                  <w:proofErr w:type="spellEnd"/>
                  <w:r w:rsidRPr="008C375E">
                    <w:rPr>
                      <w:rFonts w:eastAsia="Arial Unicode MS"/>
                      <w:sz w:val="20"/>
                      <w:szCs w:val="20"/>
                      <w:lang w:val="fr-BE" w:eastAsia="ru-RU"/>
                    </w:rPr>
                    <w:t>/</w:t>
                  </w:r>
                  <w:proofErr w:type="spellStart"/>
                  <w:r w:rsidRPr="008C375E">
                    <w:rPr>
                      <w:rFonts w:eastAsia="Arial Unicode MS"/>
                      <w:sz w:val="20"/>
                      <w:szCs w:val="20"/>
                      <w:lang w:val="fr-BE" w:eastAsia="ru-RU"/>
                    </w:rPr>
                    <w:t>stanoli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adăugați</w:t>
                  </w:r>
                  <w:proofErr w:type="spellEnd"/>
                  <w:r w:rsidRPr="008C375E">
                    <w:rPr>
                      <w:rFonts w:eastAsia="Arial Unicode MS"/>
                      <w:sz w:val="20"/>
                      <w:szCs w:val="20"/>
                      <w:lang w:val="fr-BE" w:eastAsia="ru-RU"/>
                    </w:rPr>
                    <w:t>;</w:t>
                  </w:r>
                </w:p>
                <w:p w14:paraId="4268145D" w14:textId="77777777" w:rsidR="00DC6DD6" w:rsidRPr="008C375E" w:rsidRDefault="00DC6DD6" w:rsidP="00DC6DD6">
                  <w:pPr>
                    <w:tabs>
                      <w:tab w:val="left" w:pos="1627"/>
                    </w:tabs>
                    <w:ind w:right="34" w:firstLine="142"/>
                    <w:jc w:val="both"/>
                    <w:textAlignment w:val="baseline"/>
                    <w:rPr>
                      <w:rFonts w:eastAsia="Arial Unicode MS"/>
                      <w:sz w:val="20"/>
                      <w:szCs w:val="20"/>
                      <w:shd w:val="clear" w:color="auto" w:fill="FFFFFF"/>
                      <w:lang w:val="fr-BE"/>
                    </w:rPr>
                  </w:pPr>
                  <w:r w:rsidRPr="008C375E">
                    <w:rPr>
                      <w:rFonts w:eastAsia="Arial Unicode MS"/>
                      <w:sz w:val="20"/>
                      <w:szCs w:val="20"/>
                      <w:lang w:val="fr-BE" w:eastAsia="ru-RU"/>
                    </w:rPr>
                    <w:t xml:space="preserve">8.  este </w:t>
                  </w:r>
                  <w:proofErr w:type="spellStart"/>
                  <w:r w:rsidRPr="008C375E">
                    <w:rPr>
                      <w:rFonts w:eastAsia="Arial Unicode MS"/>
                      <w:sz w:val="20"/>
                      <w:szCs w:val="20"/>
                      <w:lang w:val="fr-BE" w:eastAsia="ru-RU"/>
                    </w:rPr>
                    <w:t>inclusă</w:t>
                  </w:r>
                  <w:proofErr w:type="spellEnd"/>
                  <w:r w:rsidRPr="008C375E">
                    <w:rPr>
                      <w:rFonts w:eastAsia="Arial Unicode MS"/>
                      <w:sz w:val="20"/>
                      <w:szCs w:val="20"/>
                      <w:lang w:val="fr-BE" w:eastAsia="ru-RU"/>
                    </w:rPr>
                    <w:t xml:space="preserve"> o </w:t>
                  </w:r>
                  <w:proofErr w:type="spellStart"/>
                  <w:r w:rsidRPr="008C375E">
                    <w:rPr>
                      <w:rFonts w:eastAsia="Arial Unicode MS"/>
                      <w:sz w:val="20"/>
                      <w:szCs w:val="20"/>
                      <w:lang w:val="fr-BE" w:eastAsia="ru-RU"/>
                    </w:rPr>
                    <w:t>definiție</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lastRenderedPageBreak/>
                    <w:t>porției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ingredient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preferabil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g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ml)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o </w:t>
                  </w:r>
                  <w:proofErr w:type="spellStart"/>
                  <w:r w:rsidRPr="008C375E">
                    <w:rPr>
                      <w:rFonts w:eastAsia="Arial Unicode MS"/>
                      <w:sz w:val="20"/>
                      <w:szCs w:val="20"/>
                      <w:lang w:val="fr-BE" w:eastAsia="ru-RU"/>
                    </w:rPr>
                    <w:t>mențiune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privind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cantitatea</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sterol</w:t>
                  </w:r>
                  <w:proofErr w:type="spellEnd"/>
                  <w:r w:rsidRPr="008C375E">
                    <w:rPr>
                      <w:rFonts w:eastAsia="Arial Unicode MS"/>
                      <w:sz w:val="20"/>
                      <w:szCs w:val="20"/>
                      <w:lang w:val="fr-BE" w:eastAsia="ru-RU"/>
                    </w:rPr>
                    <w:t>/</w:t>
                  </w:r>
                  <w:proofErr w:type="spellStart"/>
                  <w:r w:rsidRPr="008C375E">
                    <w:rPr>
                      <w:rFonts w:eastAsia="Arial Unicode MS"/>
                      <w:sz w:val="20"/>
                      <w:szCs w:val="20"/>
                      <w:lang w:val="fr-BE" w:eastAsia="ru-RU"/>
                    </w:rPr>
                    <w:t>stanol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conținută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fiecare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porție</w:t>
                  </w:r>
                  <w:proofErr w:type="spellEnd"/>
                  <w:r w:rsidRPr="008C375E">
                    <w:rPr>
                      <w:rFonts w:eastAsia="Arial Unicode MS"/>
                      <w:sz w:val="20"/>
                      <w:szCs w:val="20"/>
                      <w:lang w:val="fr-BE" w:eastAsia="ru-RU"/>
                    </w:rPr>
                    <w:t>.</w:t>
                  </w:r>
                </w:p>
              </w:tc>
            </w:tr>
          </w:tbl>
          <w:p w14:paraId="54162E30" w14:textId="77777777" w:rsidR="00DC6DD6" w:rsidRPr="008C375E" w:rsidRDefault="00DC6DD6" w:rsidP="00DC6DD6">
            <w:pPr>
              <w:ind w:left="137" w:right="278" w:firstLine="5"/>
              <w:jc w:val="both"/>
              <w:rPr>
                <w:b/>
                <w:color w:val="000000"/>
                <w:sz w:val="20"/>
                <w:szCs w:val="20"/>
                <w:lang w:val="fr-BE"/>
              </w:rPr>
            </w:pPr>
            <w:r w:rsidRPr="008C375E">
              <w:rPr>
                <w:b/>
                <w:color w:val="000000"/>
                <w:sz w:val="20"/>
                <w:szCs w:val="20"/>
                <w:lang w:val="fr-BE"/>
              </w:rPr>
              <w:lastRenderedPageBreak/>
              <w:t xml:space="preserve">6. Carne </w:t>
            </w:r>
            <w:proofErr w:type="spellStart"/>
            <w:r w:rsidRPr="008C375E">
              <w:rPr>
                <w:b/>
                <w:color w:val="000000"/>
                <w:sz w:val="20"/>
                <w:szCs w:val="20"/>
                <w:lang w:val="fr-BE"/>
              </w:rPr>
              <w:t>congelată</w:t>
            </w:r>
            <w:proofErr w:type="spellEnd"/>
            <w:r w:rsidRPr="008C375E">
              <w:rPr>
                <w:b/>
                <w:color w:val="000000"/>
                <w:sz w:val="20"/>
                <w:szCs w:val="20"/>
                <w:lang w:val="fr-BE"/>
              </w:rPr>
              <w:t xml:space="preserve">, </w:t>
            </w:r>
            <w:proofErr w:type="spellStart"/>
            <w:r w:rsidRPr="008C375E">
              <w:rPr>
                <w:b/>
                <w:color w:val="000000"/>
                <w:sz w:val="20"/>
                <w:szCs w:val="20"/>
                <w:lang w:val="fr-BE"/>
              </w:rPr>
              <w:t>preparate</w:t>
            </w:r>
            <w:proofErr w:type="spellEnd"/>
            <w:r w:rsidRPr="008C375E">
              <w:rPr>
                <w:b/>
                <w:color w:val="000000"/>
                <w:sz w:val="20"/>
                <w:szCs w:val="20"/>
                <w:lang w:val="fr-BE"/>
              </w:rPr>
              <w:t xml:space="preserve"> </w:t>
            </w:r>
            <w:proofErr w:type="spellStart"/>
            <w:r w:rsidRPr="008C375E">
              <w:rPr>
                <w:b/>
                <w:color w:val="000000"/>
                <w:sz w:val="20"/>
                <w:szCs w:val="20"/>
                <w:lang w:val="fr-BE"/>
              </w:rPr>
              <w:t>din</w:t>
            </w:r>
            <w:proofErr w:type="spellEnd"/>
            <w:r w:rsidRPr="008C375E">
              <w:rPr>
                <w:b/>
                <w:color w:val="000000"/>
                <w:sz w:val="20"/>
                <w:szCs w:val="20"/>
                <w:lang w:val="fr-BE"/>
              </w:rPr>
              <w:t xml:space="preserve"> carne </w:t>
            </w:r>
            <w:proofErr w:type="spellStart"/>
            <w:r w:rsidRPr="008C375E">
              <w:rPr>
                <w:b/>
                <w:color w:val="000000"/>
                <w:sz w:val="20"/>
                <w:szCs w:val="20"/>
                <w:lang w:val="fr-BE"/>
              </w:rPr>
              <w:t>congelate</w:t>
            </w:r>
            <w:proofErr w:type="spellEnd"/>
            <w:r w:rsidRPr="008C375E">
              <w:rPr>
                <w:b/>
                <w:color w:val="000000"/>
                <w:sz w:val="20"/>
                <w:szCs w:val="20"/>
                <w:lang w:val="fr-BE"/>
              </w:rPr>
              <w:t xml:space="preserve"> </w:t>
            </w:r>
            <w:proofErr w:type="spellStart"/>
            <w:r w:rsidRPr="008C375E">
              <w:rPr>
                <w:b/>
                <w:color w:val="000000"/>
                <w:sz w:val="20"/>
                <w:szCs w:val="20"/>
                <w:lang w:val="fr-BE"/>
              </w:rPr>
              <w:t>și</w:t>
            </w:r>
            <w:proofErr w:type="spellEnd"/>
            <w:r w:rsidRPr="008C375E">
              <w:rPr>
                <w:b/>
                <w:color w:val="000000"/>
                <w:sz w:val="20"/>
                <w:szCs w:val="20"/>
                <w:lang w:val="fr-BE"/>
              </w:rPr>
              <w:t xml:space="preserve"> </w:t>
            </w:r>
            <w:proofErr w:type="spellStart"/>
            <w:r w:rsidRPr="008C375E">
              <w:rPr>
                <w:b/>
                <w:color w:val="000000"/>
                <w:sz w:val="20"/>
                <w:szCs w:val="20"/>
                <w:lang w:val="fr-BE"/>
              </w:rPr>
              <w:t>produse</w:t>
            </w:r>
            <w:proofErr w:type="spellEnd"/>
            <w:r w:rsidRPr="008C375E">
              <w:rPr>
                <w:b/>
                <w:color w:val="000000"/>
                <w:sz w:val="20"/>
                <w:szCs w:val="20"/>
                <w:lang w:val="fr-BE"/>
              </w:rPr>
              <w:t xml:space="preserve"> </w:t>
            </w:r>
            <w:proofErr w:type="spellStart"/>
            <w:r w:rsidRPr="008C375E">
              <w:rPr>
                <w:b/>
                <w:color w:val="000000"/>
                <w:sz w:val="20"/>
                <w:szCs w:val="20"/>
                <w:lang w:val="fr-BE"/>
              </w:rPr>
              <w:t>pescărești</w:t>
            </w:r>
            <w:proofErr w:type="spellEnd"/>
            <w:r w:rsidRPr="008C375E">
              <w:rPr>
                <w:b/>
                <w:color w:val="000000"/>
                <w:sz w:val="20"/>
                <w:szCs w:val="20"/>
                <w:lang w:val="fr-BE"/>
              </w:rPr>
              <w:t xml:space="preserve"> </w:t>
            </w:r>
            <w:proofErr w:type="spellStart"/>
            <w:r w:rsidRPr="008C375E">
              <w:rPr>
                <w:b/>
                <w:color w:val="000000"/>
                <w:sz w:val="20"/>
                <w:szCs w:val="20"/>
                <w:lang w:val="fr-BE"/>
              </w:rPr>
              <w:t>netransformate</w:t>
            </w:r>
            <w:proofErr w:type="spellEnd"/>
            <w:r w:rsidRPr="008C375E">
              <w:rPr>
                <w:b/>
                <w:color w:val="000000"/>
                <w:sz w:val="20"/>
                <w:szCs w:val="20"/>
                <w:lang w:val="fr-BE"/>
              </w:rPr>
              <w:t xml:space="preserve"> </w:t>
            </w:r>
            <w:proofErr w:type="spellStart"/>
            <w:r w:rsidRPr="008C375E">
              <w:rPr>
                <w:b/>
                <w:color w:val="000000"/>
                <w:sz w:val="20"/>
                <w:szCs w:val="20"/>
                <w:lang w:val="fr-BE"/>
              </w:rPr>
              <w:t>congelate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835"/>
            </w:tblGrid>
            <w:tr w:rsidR="00DC6DD6" w:rsidRPr="008C375E" w14:paraId="15A72869" w14:textId="77777777" w:rsidTr="00711C24">
              <w:tc>
                <w:tcPr>
                  <w:tcW w:w="2542" w:type="dxa"/>
                </w:tcPr>
                <w:p w14:paraId="71F6D774" w14:textId="77777777" w:rsidR="00DC6DD6" w:rsidRPr="008C375E" w:rsidRDefault="00DC6DD6" w:rsidP="00DC6DD6">
                  <w:pPr>
                    <w:ind w:left="137" w:right="278" w:firstLine="5"/>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6.1. Carne </w:t>
                  </w:r>
                  <w:proofErr w:type="spellStart"/>
                  <w:r w:rsidRPr="008C375E">
                    <w:rPr>
                      <w:rFonts w:eastAsia="Arial Unicode MS"/>
                      <w:sz w:val="20"/>
                      <w:szCs w:val="20"/>
                      <w:lang w:val="fr-BE" w:eastAsia="ru-RU"/>
                    </w:rPr>
                    <w:t>congelată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preparate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carne </w:t>
                  </w:r>
                  <w:proofErr w:type="spellStart"/>
                  <w:r w:rsidRPr="008C375E">
                    <w:rPr>
                      <w:rFonts w:eastAsia="Arial Unicode MS"/>
                      <w:sz w:val="20"/>
                      <w:szCs w:val="20"/>
                      <w:lang w:val="fr-BE" w:eastAsia="ru-RU"/>
                    </w:rPr>
                    <w:t>congelate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pescărești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netransformate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congelate</w:t>
                  </w:r>
                  <w:proofErr w:type="spellEnd"/>
                  <w:r w:rsidRPr="008C375E">
                    <w:rPr>
                      <w:rFonts w:eastAsia="Arial Unicode MS"/>
                      <w:sz w:val="20"/>
                      <w:szCs w:val="20"/>
                      <w:lang w:val="fr-BE" w:eastAsia="ru-RU"/>
                    </w:rPr>
                    <w:t>.</w:t>
                  </w:r>
                </w:p>
              </w:tc>
              <w:tc>
                <w:tcPr>
                  <w:tcW w:w="2835" w:type="dxa"/>
                </w:tcPr>
                <w:p w14:paraId="25B46C30" w14:textId="77777777" w:rsidR="00DC6DD6" w:rsidRPr="008C375E" w:rsidRDefault="00DC6DD6" w:rsidP="00DC6DD6">
                  <w:pPr>
                    <w:ind w:left="137" w:right="278" w:firstLine="5"/>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Data </w:t>
                  </w:r>
                  <w:proofErr w:type="spellStart"/>
                  <w:r w:rsidRPr="008C375E">
                    <w:rPr>
                      <w:rFonts w:eastAsia="Arial Unicode MS"/>
                      <w:sz w:val="20"/>
                      <w:szCs w:val="20"/>
                      <w:lang w:val="fr-BE" w:eastAsia="ru-RU"/>
                    </w:rPr>
                    <w:t>congelării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data </w:t>
                  </w:r>
                  <w:proofErr w:type="spellStart"/>
                  <w:r w:rsidRPr="008C375E">
                    <w:rPr>
                      <w:rFonts w:eastAsia="Arial Unicode MS"/>
                      <w:sz w:val="20"/>
                      <w:szCs w:val="20"/>
                      <w:lang w:val="fr-BE" w:eastAsia="ru-RU"/>
                    </w:rPr>
                    <w:t>primei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congelări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fost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congelat</w:t>
                  </w:r>
                  <w:proofErr w:type="spellEnd"/>
                  <w:r w:rsidRPr="008C375E">
                    <w:rPr>
                      <w:rFonts w:eastAsia="Arial Unicode MS"/>
                      <w:sz w:val="20"/>
                      <w:szCs w:val="20"/>
                      <w:lang w:val="fr-BE" w:eastAsia="ru-RU"/>
                    </w:rPr>
                    <w:t xml:space="preserve"> de mai </w:t>
                  </w:r>
                  <w:proofErr w:type="spellStart"/>
                  <w:r w:rsidRPr="008C375E">
                    <w:rPr>
                      <w:rFonts w:eastAsia="Arial Unicode MS"/>
                      <w:sz w:val="20"/>
                      <w:szCs w:val="20"/>
                      <w:lang w:val="fr-BE" w:eastAsia="ru-RU"/>
                    </w:rPr>
                    <w:t>multe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conformitate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punctul</w:t>
                  </w:r>
                  <w:proofErr w:type="spellEnd"/>
                  <w:r w:rsidRPr="008C375E">
                    <w:rPr>
                      <w:rFonts w:eastAsia="Arial Unicode MS"/>
                      <w:sz w:val="20"/>
                      <w:szCs w:val="20"/>
                      <w:lang w:val="fr-BE" w:eastAsia="ru-RU"/>
                    </w:rPr>
                    <w:t xml:space="preserve"> 3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anexa</w:t>
                  </w:r>
                  <w:proofErr w:type="spellEnd"/>
                  <w:r w:rsidRPr="008C375E">
                    <w:rPr>
                      <w:rFonts w:eastAsia="Arial Unicode MS"/>
                      <w:sz w:val="20"/>
                      <w:szCs w:val="20"/>
                      <w:lang w:val="fr-BE" w:eastAsia="ru-RU"/>
                    </w:rPr>
                    <w:t xml:space="preserve"> X.</w:t>
                  </w:r>
                </w:p>
              </w:tc>
            </w:tr>
          </w:tbl>
          <w:p w14:paraId="48C5F5BF" w14:textId="77777777" w:rsidR="00DC6DD6" w:rsidRPr="008C375E" w:rsidRDefault="00DC6DD6" w:rsidP="00DC6DD6">
            <w:pPr>
              <w:ind w:left="137" w:right="278" w:firstLine="5"/>
              <w:jc w:val="both"/>
              <w:rPr>
                <w:color w:val="000000"/>
                <w:sz w:val="20"/>
                <w:szCs w:val="20"/>
                <w:lang w:val="fr-BE"/>
              </w:rPr>
            </w:pPr>
            <w:r w:rsidRPr="008C375E">
              <w:rPr>
                <w:color w:val="000000"/>
                <w:sz w:val="20"/>
                <w:szCs w:val="20"/>
                <w:lang w:val="fr-BE"/>
              </w:rPr>
              <w:t>(</w:t>
            </w:r>
            <w:r w:rsidRPr="008C375E">
              <w:rPr>
                <w:color w:val="000000"/>
                <w:sz w:val="20"/>
                <w:szCs w:val="20"/>
                <w:vertAlign w:val="superscript"/>
                <w:lang w:val="fr-BE"/>
              </w:rPr>
              <w:t>1</w:t>
            </w:r>
            <w:r w:rsidRPr="008C375E">
              <w:rPr>
                <w:color w:val="000000"/>
                <w:sz w:val="20"/>
                <w:szCs w:val="20"/>
                <w:lang w:val="fr-BE"/>
              </w:rPr>
              <w:t xml:space="preserve">) </w:t>
            </w:r>
            <w:proofErr w:type="spellStart"/>
            <w:r w:rsidRPr="008C375E">
              <w:rPr>
                <w:color w:val="000000"/>
                <w:sz w:val="20"/>
                <w:szCs w:val="20"/>
                <w:lang w:val="fr-BE"/>
              </w:rPr>
              <w:t>Nivelurile</w:t>
            </w:r>
            <w:proofErr w:type="spellEnd"/>
            <w:r w:rsidRPr="008C375E">
              <w:rPr>
                <w:color w:val="000000"/>
                <w:sz w:val="20"/>
                <w:szCs w:val="20"/>
                <w:lang w:val="fr-BE"/>
              </w:rPr>
              <w:t xml:space="preserve"> se </w:t>
            </w:r>
            <w:proofErr w:type="spellStart"/>
            <w:r w:rsidRPr="008C375E">
              <w:rPr>
                <w:color w:val="000000"/>
                <w:sz w:val="20"/>
                <w:szCs w:val="20"/>
                <w:lang w:val="fr-BE"/>
              </w:rPr>
              <w:t>aplică</w:t>
            </w:r>
            <w:proofErr w:type="spellEnd"/>
            <w:r w:rsidRPr="008C375E">
              <w:rPr>
                <w:color w:val="000000"/>
                <w:sz w:val="20"/>
                <w:szCs w:val="20"/>
                <w:lang w:val="fr-BE"/>
              </w:rPr>
              <w:t xml:space="preserve">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prezentate</w:t>
            </w:r>
            <w:proofErr w:type="spellEnd"/>
            <w:r w:rsidRPr="008C375E">
              <w:rPr>
                <w:color w:val="000000"/>
                <w:sz w:val="20"/>
                <w:szCs w:val="20"/>
                <w:lang w:val="fr-BE"/>
              </w:rPr>
              <w:t xml:space="preserve"> </w:t>
            </w:r>
            <w:proofErr w:type="spellStart"/>
            <w:r w:rsidRPr="008C375E">
              <w:rPr>
                <w:color w:val="000000"/>
                <w:sz w:val="20"/>
                <w:szCs w:val="20"/>
                <w:lang w:val="fr-BE"/>
              </w:rPr>
              <w:t>drept</w:t>
            </w:r>
            <w:proofErr w:type="spellEnd"/>
            <w:r w:rsidRPr="008C375E">
              <w:rPr>
                <w:color w:val="000000"/>
                <w:sz w:val="20"/>
                <w:szCs w:val="20"/>
                <w:lang w:val="fr-BE"/>
              </w:rPr>
              <w:t xml:space="preserve"> </w:t>
            </w:r>
            <w:proofErr w:type="spellStart"/>
            <w:r w:rsidRPr="008C375E">
              <w:rPr>
                <w:color w:val="000000"/>
                <w:sz w:val="20"/>
                <w:szCs w:val="20"/>
                <w:lang w:val="fr-BE"/>
              </w:rPr>
              <w:t>gata</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consum</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celor</w:t>
            </w:r>
            <w:proofErr w:type="spellEnd"/>
            <w:r w:rsidRPr="008C375E">
              <w:rPr>
                <w:color w:val="000000"/>
                <w:sz w:val="20"/>
                <w:szCs w:val="20"/>
                <w:lang w:val="fr-BE"/>
              </w:rPr>
              <w:t xml:space="preserve"> </w:t>
            </w:r>
            <w:proofErr w:type="spellStart"/>
            <w:r w:rsidRPr="008C375E">
              <w:rPr>
                <w:color w:val="000000"/>
                <w:sz w:val="20"/>
                <w:szCs w:val="20"/>
                <w:lang w:val="fr-BE"/>
              </w:rPr>
              <w:t>reconstituite</w:t>
            </w:r>
            <w:proofErr w:type="spellEnd"/>
            <w:r w:rsidRPr="008C375E">
              <w:rPr>
                <w:color w:val="000000"/>
                <w:sz w:val="20"/>
                <w:szCs w:val="20"/>
                <w:lang w:val="fr-BE"/>
              </w:rPr>
              <w:t xml:space="preserve"> </w:t>
            </w:r>
            <w:proofErr w:type="spellStart"/>
            <w:r w:rsidRPr="008C375E">
              <w:rPr>
                <w:color w:val="000000"/>
                <w:sz w:val="20"/>
                <w:szCs w:val="20"/>
                <w:lang w:val="fr-BE"/>
              </w:rPr>
              <w:t>potrivit</w:t>
            </w:r>
            <w:proofErr w:type="spellEnd"/>
            <w:r w:rsidRPr="008C375E">
              <w:rPr>
                <w:color w:val="000000"/>
                <w:sz w:val="20"/>
                <w:szCs w:val="20"/>
                <w:lang w:val="fr-BE"/>
              </w:rPr>
              <w:t xml:space="preserve"> </w:t>
            </w:r>
            <w:proofErr w:type="spellStart"/>
            <w:r w:rsidRPr="008C375E">
              <w:rPr>
                <w:color w:val="000000"/>
                <w:sz w:val="20"/>
                <w:szCs w:val="20"/>
                <w:lang w:val="fr-BE"/>
              </w:rPr>
              <w:t>instrucțiunilor</w:t>
            </w:r>
            <w:proofErr w:type="spellEnd"/>
            <w:r w:rsidRPr="008C375E">
              <w:rPr>
                <w:color w:val="000000"/>
                <w:sz w:val="20"/>
                <w:szCs w:val="20"/>
                <w:lang w:val="fr-BE"/>
              </w:rPr>
              <w:t xml:space="preserve"> </w:t>
            </w:r>
            <w:proofErr w:type="spellStart"/>
            <w:r w:rsidRPr="008C375E">
              <w:rPr>
                <w:color w:val="000000"/>
                <w:sz w:val="20"/>
                <w:szCs w:val="20"/>
                <w:lang w:val="fr-BE"/>
              </w:rPr>
              <w:t>producătorilor</w:t>
            </w:r>
            <w:proofErr w:type="spellEnd"/>
            <w:r w:rsidRPr="008C375E">
              <w:rPr>
                <w:color w:val="000000"/>
                <w:sz w:val="20"/>
                <w:szCs w:val="20"/>
                <w:lang w:val="fr-BE"/>
              </w:rPr>
              <w:t>.</w:t>
            </w:r>
          </w:p>
        </w:tc>
        <w:tc>
          <w:tcPr>
            <w:tcW w:w="5245" w:type="dxa"/>
          </w:tcPr>
          <w:p w14:paraId="6DA1E3B6" w14:textId="445B0711" w:rsidR="00DC6DD6" w:rsidRPr="008C375E" w:rsidRDefault="00DC6DD6" w:rsidP="00DC6DD6">
            <w:pPr>
              <w:ind w:left="137" w:right="278" w:firstLine="5"/>
              <w:jc w:val="both"/>
              <w:rPr>
                <w:color w:val="000000"/>
                <w:sz w:val="20"/>
                <w:szCs w:val="20"/>
                <w:lang w:val="ro-RO"/>
              </w:rPr>
            </w:pPr>
          </w:p>
        </w:tc>
        <w:tc>
          <w:tcPr>
            <w:tcW w:w="1418" w:type="dxa"/>
          </w:tcPr>
          <w:p w14:paraId="76A9A74A" w14:textId="77777777" w:rsidR="00DC6DD6" w:rsidRPr="008C375E" w:rsidRDefault="00DC6DD6" w:rsidP="00DC6DD6">
            <w:pPr>
              <w:ind w:firstLine="142"/>
              <w:jc w:val="both"/>
              <w:rPr>
                <w:color w:val="000000"/>
                <w:sz w:val="20"/>
                <w:szCs w:val="20"/>
                <w:lang w:val="fr-BE"/>
              </w:rPr>
            </w:pPr>
            <w:proofErr w:type="spellStart"/>
            <w:r w:rsidRPr="008C375E">
              <w:rPr>
                <w:color w:val="000000"/>
                <w:sz w:val="20"/>
                <w:szCs w:val="20"/>
                <w:lang w:val="fr-BE"/>
              </w:rPr>
              <w:t>Compatibil</w:t>
            </w:r>
            <w:proofErr w:type="spellEnd"/>
          </w:p>
        </w:tc>
        <w:tc>
          <w:tcPr>
            <w:tcW w:w="2126" w:type="dxa"/>
          </w:tcPr>
          <w:p w14:paraId="4DAF0A70" w14:textId="77777777" w:rsidR="000D6C68" w:rsidRPr="008C375E" w:rsidRDefault="000D6C68" w:rsidP="000D6C68">
            <w:pPr>
              <w:ind w:left="137" w:right="278" w:firstLine="5"/>
              <w:jc w:val="both"/>
              <w:rPr>
                <w:color w:val="000000"/>
                <w:sz w:val="20"/>
                <w:szCs w:val="20"/>
                <w:lang w:val="fr-BE"/>
              </w:rPr>
            </w:pPr>
            <w:proofErr w:type="spellStart"/>
            <w:r w:rsidRPr="008C375E">
              <w:rPr>
                <w:color w:val="000000"/>
                <w:sz w:val="20"/>
                <w:szCs w:val="20"/>
                <w:lang w:val="fr-BE"/>
              </w:rPr>
              <w:t>Anexa</w:t>
            </w:r>
            <w:proofErr w:type="spellEnd"/>
            <w:r w:rsidRPr="008C375E">
              <w:rPr>
                <w:color w:val="000000"/>
                <w:sz w:val="20"/>
                <w:szCs w:val="20"/>
                <w:lang w:val="fr-BE"/>
              </w:rPr>
              <w:t xml:space="preserve"> nr. 2</w:t>
            </w:r>
          </w:p>
          <w:p w14:paraId="4F305B01" w14:textId="77777777" w:rsidR="000D6C68" w:rsidRPr="008C375E" w:rsidRDefault="000D6C68" w:rsidP="000D6C68">
            <w:pPr>
              <w:ind w:left="137" w:right="278" w:firstLine="5"/>
              <w:jc w:val="both"/>
              <w:rPr>
                <w:b/>
                <w:color w:val="000000"/>
                <w:sz w:val="20"/>
                <w:szCs w:val="20"/>
                <w:lang w:val="fr-BE"/>
              </w:rPr>
            </w:pPr>
            <w:r w:rsidRPr="008C375E">
              <w:rPr>
                <w:b/>
                <w:color w:val="000000"/>
                <w:sz w:val="20"/>
                <w:szCs w:val="20"/>
                <w:lang w:val="fr-BE"/>
              </w:rPr>
              <w:t>PRODUSE ALIMENTARE PE A CĂROR ETICHETĂ TREBUIE SĂ FIGUREZE UNA SAU MAI MULTE MENȚIUNI SUPLIMENTARE</w:t>
            </w:r>
          </w:p>
          <w:p w14:paraId="6583AA8E" w14:textId="77777777" w:rsidR="00DC6DD6" w:rsidRPr="008C375E" w:rsidRDefault="00DC6DD6" w:rsidP="00DC6DD6">
            <w:pPr>
              <w:ind w:firstLine="142"/>
              <w:jc w:val="both"/>
              <w:rPr>
                <w:color w:val="000000"/>
                <w:sz w:val="20"/>
                <w:szCs w:val="20"/>
                <w:lang w:val="fr-BE"/>
              </w:rPr>
            </w:pPr>
          </w:p>
        </w:tc>
      </w:tr>
      <w:tr w:rsidR="00DC6DD6" w:rsidRPr="008C375E" w14:paraId="1750FAF9" w14:textId="77777777" w:rsidTr="001F6EBE">
        <w:trPr>
          <w:trHeight w:val="3810"/>
          <w:tblCellSpacing w:w="0" w:type="dxa"/>
        </w:trPr>
        <w:tc>
          <w:tcPr>
            <w:tcW w:w="5529" w:type="dxa"/>
          </w:tcPr>
          <w:p w14:paraId="43C0C2FF"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lastRenderedPageBreak/>
              <w:t>ANEXA IV</w:t>
            </w:r>
          </w:p>
          <w:p w14:paraId="5505921E" w14:textId="77777777" w:rsidR="00DC6DD6" w:rsidRPr="008C375E" w:rsidRDefault="00DC6DD6" w:rsidP="00DC6DD6">
            <w:pPr>
              <w:ind w:firstLine="142"/>
              <w:jc w:val="both"/>
              <w:rPr>
                <w:color w:val="000000"/>
                <w:sz w:val="20"/>
                <w:szCs w:val="20"/>
                <w:lang w:val="ro-RO"/>
              </w:rPr>
            </w:pPr>
          </w:p>
          <w:p w14:paraId="51C36ECD"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DEFINIREA ÎNĂLȚIMII LITEREI MICI x</w:t>
            </w:r>
          </w:p>
          <w:p w14:paraId="517E8983" w14:textId="77777777" w:rsidR="00DC6DD6" w:rsidRPr="008C375E" w:rsidRDefault="00DC6DD6" w:rsidP="00DC6DD6">
            <w:pPr>
              <w:ind w:firstLine="142"/>
              <w:jc w:val="both"/>
              <w:rPr>
                <w:color w:val="000000"/>
                <w:sz w:val="20"/>
                <w:szCs w:val="20"/>
                <w:lang w:val="ro-RO"/>
              </w:rPr>
            </w:pPr>
          </w:p>
          <w:p w14:paraId="7E6E34A9"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ÎNĂLȚIMEA LITEREI MICI x</w:t>
            </w:r>
          </w:p>
          <w:p w14:paraId="64E741EF" w14:textId="77777777" w:rsidR="00DC6DD6" w:rsidRPr="008C375E" w:rsidRDefault="00DC6DD6" w:rsidP="00DC6DD6">
            <w:pPr>
              <w:shd w:val="clear" w:color="auto" w:fill="FFFFFF"/>
              <w:spacing w:line="192" w:lineRule="atLeast"/>
              <w:ind w:firstLine="142"/>
              <w:jc w:val="both"/>
              <w:textAlignment w:val="baseline"/>
              <w:rPr>
                <w:rFonts w:eastAsia="Arial Unicode MS"/>
                <w:color w:val="444444"/>
                <w:sz w:val="20"/>
                <w:szCs w:val="20"/>
                <w:lang w:val="ru-RU" w:eastAsia="ru-RU"/>
              </w:rPr>
            </w:pPr>
            <w:r w:rsidRPr="008C375E">
              <w:rPr>
                <w:rFonts w:eastAsia="Arial Unicode MS"/>
                <w:noProof/>
                <w:color w:val="444444"/>
                <w:sz w:val="20"/>
                <w:szCs w:val="20"/>
                <w:lang w:val="ru-RU" w:eastAsia="ru-RU"/>
              </w:rPr>
              <w:drawing>
                <wp:inline distT="0" distB="0" distL="0" distR="0" wp14:anchorId="25A29641" wp14:editId="006EC4AF">
                  <wp:extent cx="2597785" cy="534035"/>
                  <wp:effectExtent l="0" t="0" r="0" b="0"/>
                  <wp:docPr id="2" name="Imagin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7785" cy="534035"/>
                          </a:xfrm>
                          <a:prstGeom prst="rect">
                            <a:avLst/>
                          </a:prstGeom>
                          <a:noFill/>
                          <a:ln>
                            <a:noFill/>
                          </a:ln>
                        </pic:spPr>
                      </pic:pic>
                    </a:graphicData>
                  </a:graphic>
                </wp:inline>
              </w:drawing>
            </w:r>
          </w:p>
          <w:p w14:paraId="16D9687C" w14:textId="77777777" w:rsidR="00DC6DD6" w:rsidRPr="008C375E" w:rsidRDefault="00DC6DD6" w:rsidP="00DC6DD6">
            <w:pPr>
              <w:ind w:firstLine="142"/>
              <w:jc w:val="both"/>
              <w:rPr>
                <w:color w:val="000000"/>
                <w:sz w:val="20"/>
                <w:szCs w:val="20"/>
                <w:lang w:val="fr-BE"/>
              </w:rPr>
            </w:pPr>
          </w:p>
          <w:p w14:paraId="2D8A1DC9" w14:textId="77777777" w:rsidR="00DC6DD6" w:rsidRPr="008C375E" w:rsidRDefault="00DC6DD6" w:rsidP="00DC6DD6">
            <w:pPr>
              <w:ind w:firstLine="142"/>
              <w:jc w:val="both"/>
              <w:rPr>
                <w:color w:val="000000"/>
                <w:sz w:val="20"/>
                <w:szCs w:val="20"/>
                <w:lang w:val="fr-BE"/>
              </w:rPr>
            </w:pPr>
            <w:proofErr w:type="spellStart"/>
            <w:r w:rsidRPr="008C375E">
              <w:rPr>
                <w:color w:val="000000"/>
                <w:sz w:val="20"/>
                <w:szCs w:val="20"/>
                <w:lang w:val="fr-BE"/>
              </w:rPr>
              <w:t>Legenda</w:t>
            </w:r>
            <w:proofErr w:type="spellEnd"/>
          </w:p>
          <w:p w14:paraId="26A57F76"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1 </w:t>
            </w:r>
            <w:proofErr w:type="spellStart"/>
            <w:r w:rsidRPr="008C375E">
              <w:rPr>
                <w:color w:val="000000"/>
                <w:sz w:val="20"/>
                <w:szCs w:val="20"/>
                <w:lang w:val="fr-BE"/>
              </w:rPr>
              <w:t>linia</w:t>
            </w:r>
            <w:proofErr w:type="spellEnd"/>
            <w:r w:rsidRPr="008C375E">
              <w:rPr>
                <w:color w:val="000000"/>
                <w:sz w:val="20"/>
                <w:szCs w:val="20"/>
                <w:lang w:val="fr-BE"/>
              </w:rPr>
              <w:t xml:space="preserve"> </w:t>
            </w:r>
            <w:proofErr w:type="spellStart"/>
            <w:r w:rsidRPr="008C375E">
              <w:rPr>
                <w:color w:val="000000"/>
                <w:sz w:val="20"/>
                <w:szCs w:val="20"/>
                <w:lang w:val="fr-BE"/>
              </w:rPr>
              <w:t>ascendenților</w:t>
            </w:r>
            <w:proofErr w:type="spellEnd"/>
          </w:p>
          <w:p w14:paraId="3617AABC"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2 </w:t>
            </w:r>
            <w:proofErr w:type="spellStart"/>
            <w:r w:rsidRPr="008C375E">
              <w:rPr>
                <w:color w:val="000000"/>
                <w:sz w:val="20"/>
                <w:szCs w:val="20"/>
                <w:lang w:val="fr-BE"/>
              </w:rPr>
              <w:t>linia</w:t>
            </w:r>
            <w:proofErr w:type="spellEnd"/>
            <w:r w:rsidRPr="008C375E">
              <w:rPr>
                <w:color w:val="000000"/>
                <w:sz w:val="20"/>
                <w:szCs w:val="20"/>
                <w:lang w:val="fr-BE"/>
              </w:rPr>
              <w:t xml:space="preserve"> </w:t>
            </w:r>
            <w:proofErr w:type="spellStart"/>
            <w:r w:rsidRPr="008C375E">
              <w:rPr>
                <w:color w:val="000000"/>
                <w:sz w:val="20"/>
                <w:szCs w:val="20"/>
                <w:lang w:val="fr-BE"/>
              </w:rPr>
              <w:t>majusculelor</w:t>
            </w:r>
            <w:proofErr w:type="spellEnd"/>
          </w:p>
          <w:p w14:paraId="44FDB21B"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3 </w:t>
            </w:r>
            <w:proofErr w:type="spellStart"/>
            <w:r w:rsidRPr="008C375E">
              <w:rPr>
                <w:color w:val="000000"/>
                <w:sz w:val="20"/>
                <w:szCs w:val="20"/>
                <w:lang w:val="fr-BE"/>
              </w:rPr>
              <w:t>linie</w:t>
            </w:r>
            <w:proofErr w:type="spellEnd"/>
            <w:r w:rsidRPr="008C375E">
              <w:rPr>
                <w:color w:val="000000"/>
                <w:sz w:val="20"/>
                <w:szCs w:val="20"/>
                <w:lang w:val="fr-BE"/>
              </w:rPr>
              <w:t xml:space="preserve"> </w:t>
            </w:r>
            <w:proofErr w:type="spellStart"/>
            <w:r w:rsidRPr="008C375E">
              <w:rPr>
                <w:color w:val="000000"/>
                <w:sz w:val="20"/>
                <w:szCs w:val="20"/>
                <w:lang w:val="fr-BE"/>
              </w:rPr>
              <w:t>mediană</w:t>
            </w:r>
            <w:proofErr w:type="spellEnd"/>
          </w:p>
          <w:p w14:paraId="53A69E68"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4 </w:t>
            </w:r>
            <w:proofErr w:type="spellStart"/>
            <w:r w:rsidRPr="008C375E">
              <w:rPr>
                <w:color w:val="000000"/>
                <w:sz w:val="20"/>
                <w:szCs w:val="20"/>
                <w:lang w:val="fr-BE"/>
              </w:rPr>
              <w:t>linie</w:t>
            </w:r>
            <w:proofErr w:type="spellEnd"/>
            <w:r w:rsidRPr="008C375E">
              <w:rPr>
                <w:color w:val="000000"/>
                <w:sz w:val="20"/>
                <w:szCs w:val="20"/>
                <w:lang w:val="fr-BE"/>
              </w:rPr>
              <w:t xml:space="preserve"> de </w:t>
            </w:r>
            <w:proofErr w:type="spellStart"/>
            <w:r w:rsidRPr="008C375E">
              <w:rPr>
                <w:color w:val="000000"/>
                <w:sz w:val="20"/>
                <w:szCs w:val="20"/>
                <w:lang w:val="fr-BE"/>
              </w:rPr>
              <w:t>bază</w:t>
            </w:r>
            <w:proofErr w:type="spellEnd"/>
          </w:p>
          <w:p w14:paraId="3A17EB80"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5 </w:t>
            </w:r>
            <w:proofErr w:type="spellStart"/>
            <w:r w:rsidRPr="008C375E">
              <w:rPr>
                <w:color w:val="000000"/>
                <w:sz w:val="20"/>
                <w:szCs w:val="20"/>
                <w:lang w:val="fr-BE"/>
              </w:rPr>
              <w:t>linia</w:t>
            </w:r>
            <w:proofErr w:type="spellEnd"/>
            <w:r w:rsidRPr="008C375E">
              <w:rPr>
                <w:color w:val="000000"/>
                <w:sz w:val="20"/>
                <w:szCs w:val="20"/>
                <w:lang w:val="fr-BE"/>
              </w:rPr>
              <w:t xml:space="preserve"> </w:t>
            </w:r>
            <w:proofErr w:type="spellStart"/>
            <w:r w:rsidRPr="008C375E">
              <w:rPr>
                <w:color w:val="000000"/>
                <w:sz w:val="20"/>
                <w:szCs w:val="20"/>
                <w:lang w:val="fr-BE"/>
              </w:rPr>
              <w:t>descendenților</w:t>
            </w:r>
            <w:proofErr w:type="spellEnd"/>
          </w:p>
          <w:p w14:paraId="42B260AC"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6 </w:t>
            </w:r>
            <w:proofErr w:type="spellStart"/>
            <w:r w:rsidRPr="008C375E">
              <w:rPr>
                <w:color w:val="000000"/>
                <w:sz w:val="20"/>
                <w:szCs w:val="20"/>
                <w:lang w:val="fr-BE"/>
              </w:rPr>
              <w:t>înălțimea</w:t>
            </w:r>
            <w:proofErr w:type="spellEnd"/>
            <w:r w:rsidRPr="008C375E">
              <w:rPr>
                <w:color w:val="000000"/>
                <w:sz w:val="20"/>
                <w:szCs w:val="20"/>
                <w:lang w:val="fr-BE"/>
              </w:rPr>
              <w:t xml:space="preserve"> </w:t>
            </w:r>
            <w:proofErr w:type="spellStart"/>
            <w:r w:rsidRPr="008C375E">
              <w:rPr>
                <w:color w:val="000000"/>
                <w:sz w:val="20"/>
                <w:szCs w:val="20"/>
                <w:lang w:val="fr-BE"/>
              </w:rPr>
              <w:t>literei</w:t>
            </w:r>
            <w:proofErr w:type="spellEnd"/>
            <w:r w:rsidRPr="008C375E">
              <w:rPr>
                <w:color w:val="000000"/>
                <w:sz w:val="20"/>
                <w:szCs w:val="20"/>
                <w:lang w:val="fr-BE"/>
              </w:rPr>
              <w:t xml:space="preserve"> </w:t>
            </w:r>
            <w:proofErr w:type="spellStart"/>
            <w:r w:rsidRPr="008C375E">
              <w:rPr>
                <w:color w:val="000000"/>
                <w:sz w:val="20"/>
                <w:szCs w:val="20"/>
                <w:lang w:val="fr-BE"/>
              </w:rPr>
              <w:t>mici</w:t>
            </w:r>
            <w:proofErr w:type="spellEnd"/>
            <w:r w:rsidRPr="008C375E">
              <w:rPr>
                <w:color w:val="000000"/>
                <w:sz w:val="20"/>
                <w:szCs w:val="20"/>
                <w:lang w:val="fr-BE"/>
              </w:rPr>
              <w:t xml:space="preserve"> x</w:t>
            </w:r>
          </w:p>
          <w:p w14:paraId="503371C9"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 xml:space="preserve">7 </w:t>
            </w:r>
            <w:proofErr w:type="spellStart"/>
            <w:r w:rsidRPr="008C375E">
              <w:rPr>
                <w:color w:val="000000"/>
                <w:sz w:val="20"/>
                <w:szCs w:val="20"/>
                <w:lang w:val="fr-BE"/>
              </w:rPr>
              <w:t>dimensiunile</w:t>
            </w:r>
            <w:proofErr w:type="spellEnd"/>
            <w:r w:rsidRPr="008C375E">
              <w:rPr>
                <w:color w:val="000000"/>
                <w:sz w:val="20"/>
                <w:szCs w:val="20"/>
                <w:lang w:val="fr-BE"/>
              </w:rPr>
              <w:t xml:space="preserve"> </w:t>
            </w:r>
            <w:proofErr w:type="spellStart"/>
            <w:r w:rsidRPr="008C375E">
              <w:rPr>
                <w:color w:val="000000"/>
                <w:sz w:val="20"/>
                <w:szCs w:val="20"/>
                <w:lang w:val="fr-BE"/>
              </w:rPr>
              <w:t>fontului</w:t>
            </w:r>
            <w:proofErr w:type="spellEnd"/>
          </w:p>
        </w:tc>
        <w:tc>
          <w:tcPr>
            <w:tcW w:w="5245" w:type="dxa"/>
          </w:tcPr>
          <w:p w14:paraId="19E42A76" w14:textId="0A2E647B" w:rsidR="00DC6DD6" w:rsidRPr="008C375E" w:rsidRDefault="00DC6DD6" w:rsidP="00DC6DD6">
            <w:pPr>
              <w:ind w:firstLine="142"/>
              <w:jc w:val="both"/>
              <w:rPr>
                <w:color w:val="000000"/>
                <w:sz w:val="20"/>
                <w:szCs w:val="20"/>
                <w:lang w:val="fr-BE"/>
              </w:rPr>
            </w:pPr>
          </w:p>
        </w:tc>
        <w:tc>
          <w:tcPr>
            <w:tcW w:w="1418" w:type="dxa"/>
          </w:tcPr>
          <w:p w14:paraId="613DA53E"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Compatibil</w:t>
            </w:r>
          </w:p>
        </w:tc>
        <w:tc>
          <w:tcPr>
            <w:tcW w:w="2126" w:type="dxa"/>
          </w:tcPr>
          <w:p w14:paraId="65632E6A" w14:textId="77777777" w:rsidR="000D6C68" w:rsidRPr="008C375E" w:rsidRDefault="000D6C68" w:rsidP="000D6C68">
            <w:pPr>
              <w:ind w:firstLine="142"/>
              <w:jc w:val="both"/>
              <w:rPr>
                <w:color w:val="000000"/>
                <w:sz w:val="20"/>
                <w:szCs w:val="20"/>
                <w:lang w:val="ro-RO"/>
              </w:rPr>
            </w:pPr>
            <w:r w:rsidRPr="008C375E">
              <w:rPr>
                <w:color w:val="000000"/>
                <w:sz w:val="20"/>
                <w:szCs w:val="20"/>
                <w:lang w:val="ro-RO"/>
              </w:rPr>
              <w:t>Anexa nr. 3</w:t>
            </w:r>
          </w:p>
          <w:p w14:paraId="28F87E30" w14:textId="77777777" w:rsidR="000D6C68" w:rsidRPr="008C375E" w:rsidRDefault="000D6C68" w:rsidP="000D6C68">
            <w:pPr>
              <w:ind w:firstLine="142"/>
              <w:jc w:val="both"/>
              <w:rPr>
                <w:color w:val="000000"/>
                <w:sz w:val="20"/>
                <w:szCs w:val="20"/>
                <w:lang w:val="ro-RO"/>
              </w:rPr>
            </w:pPr>
          </w:p>
          <w:p w14:paraId="14F91417" w14:textId="600DBD92" w:rsidR="000D6C68" w:rsidRPr="008C375E" w:rsidRDefault="000D6C68" w:rsidP="000D6C68">
            <w:pPr>
              <w:ind w:firstLine="142"/>
              <w:jc w:val="both"/>
              <w:rPr>
                <w:color w:val="000000"/>
                <w:sz w:val="20"/>
                <w:szCs w:val="20"/>
                <w:lang w:val="ro-RO"/>
              </w:rPr>
            </w:pPr>
            <w:r w:rsidRPr="008C375E">
              <w:rPr>
                <w:b/>
                <w:color w:val="000000"/>
                <w:sz w:val="20"/>
                <w:szCs w:val="20"/>
                <w:lang w:val="ro-RO"/>
              </w:rPr>
              <w:t>DEFINIREA ÎNĂLȚIMII LITEREI MICI x</w:t>
            </w:r>
          </w:p>
        </w:tc>
      </w:tr>
      <w:tr w:rsidR="00DC6DD6" w:rsidRPr="008C375E" w14:paraId="502ED11C" w14:textId="77777777" w:rsidTr="008D26C3">
        <w:trPr>
          <w:trHeight w:val="2818"/>
          <w:tblCellSpacing w:w="0" w:type="dxa"/>
        </w:trPr>
        <w:tc>
          <w:tcPr>
            <w:tcW w:w="5529" w:type="dxa"/>
          </w:tcPr>
          <w:p w14:paraId="18B8DD5A"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lastRenderedPageBreak/>
              <w:t>ANEXA V</w:t>
            </w:r>
          </w:p>
          <w:p w14:paraId="071096B2"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PRODUSE ALIMENTARE CARE SUNT EXCEPTATE DE LA CERINȚA DE A FURNIZA DECLARAȚII NUTRIȚIONALE OBLIGATORII</w:t>
            </w:r>
          </w:p>
          <w:p w14:paraId="2271EBB4"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neprelucrate</w:t>
            </w:r>
            <w:proofErr w:type="spellEnd"/>
            <w:r w:rsidRPr="008C375E">
              <w:rPr>
                <w:color w:val="000000"/>
                <w:sz w:val="20"/>
                <w:szCs w:val="20"/>
                <w:lang w:val="fr-BE"/>
              </w:rPr>
              <w:t xml:space="preserve"> care </w:t>
            </w:r>
            <w:proofErr w:type="spellStart"/>
            <w:r w:rsidRPr="008C375E">
              <w:rPr>
                <w:color w:val="000000"/>
                <w:sz w:val="20"/>
                <w:szCs w:val="20"/>
                <w:lang w:val="fr-BE"/>
              </w:rPr>
              <w:t>conțin</w:t>
            </w:r>
            <w:proofErr w:type="spellEnd"/>
            <w:r w:rsidRPr="008C375E">
              <w:rPr>
                <w:color w:val="000000"/>
                <w:sz w:val="20"/>
                <w:szCs w:val="20"/>
                <w:lang w:val="fr-BE"/>
              </w:rPr>
              <w:t xml:space="preserve"> un </w:t>
            </w:r>
            <w:proofErr w:type="spellStart"/>
            <w:r w:rsidRPr="008C375E">
              <w:rPr>
                <w:color w:val="000000"/>
                <w:sz w:val="20"/>
                <w:szCs w:val="20"/>
                <w:lang w:val="fr-BE"/>
              </w:rPr>
              <w:t>singur</w:t>
            </w:r>
            <w:proofErr w:type="spellEnd"/>
            <w:r w:rsidRPr="008C375E">
              <w:rPr>
                <w:color w:val="000000"/>
                <w:sz w:val="20"/>
                <w:szCs w:val="20"/>
                <w:lang w:val="fr-BE"/>
              </w:rPr>
              <w:t xml:space="preserve"> </w:t>
            </w:r>
            <w:proofErr w:type="spellStart"/>
            <w:r w:rsidRPr="008C375E">
              <w:rPr>
                <w:color w:val="000000"/>
                <w:sz w:val="20"/>
                <w:szCs w:val="20"/>
                <w:lang w:val="fr-BE"/>
              </w:rPr>
              <w:t>ingredient</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o </w:t>
            </w:r>
            <w:proofErr w:type="spellStart"/>
            <w:r w:rsidRPr="008C375E">
              <w:rPr>
                <w:color w:val="000000"/>
                <w:sz w:val="20"/>
                <w:szCs w:val="20"/>
                <w:lang w:val="fr-BE"/>
              </w:rPr>
              <w:t>singură</w:t>
            </w:r>
            <w:proofErr w:type="spellEnd"/>
            <w:r w:rsidRPr="008C375E">
              <w:rPr>
                <w:color w:val="000000"/>
                <w:sz w:val="20"/>
                <w:szCs w:val="20"/>
                <w:lang w:val="fr-BE"/>
              </w:rPr>
              <w:t xml:space="preserve"> </w:t>
            </w:r>
            <w:proofErr w:type="spellStart"/>
            <w:r w:rsidRPr="008C375E">
              <w:rPr>
                <w:color w:val="000000"/>
                <w:sz w:val="20"/>
                <w:szCs w:val="20"/>
                <w:lang w:val="fr-BE"/>
              </w:rPr>
              <w:t>categorie</w:t>
            </w:r>
            <w:proofErr w:type="spellEnd"/>
            <w:r w:rsidRPr="008C375E">
              <w:rPr>
                <w:color w:val="000000"/>
                <w:sz w:val="20"/>
                <w:szCs w:val="20"/>
                <w:lang w:val="fr-BE"/>
              </w:rPr>
              <w:t xml:space="preserve"> de </w:t>
            </w:r>
            <w:proofErr w:type="spellStart"/>
            <w:r w:rsidRPr="008C375E">
              <w:rPr>
                <w:color w:val="000000"/>
                <w:sz w:val="20"/>
                <w:szCs w:val="20"/>
                <w:lang w:val="fr-BE"/>
              </w:rPr>
              <w:t>ingrediente</w:t>
            </w:r>
            <w:proofErr w:type="spellEnd"/>
            <w:r w:rsidRPr="008C375E">
              <w:rPr>
                <w:color w:val="000000"/>
                <w:sz w:val="20"/>
                <w:szCs w:val="20"/>
                <w:lang w:val="fr-BE"/>
              </w:rPr>
              <w:t>;</w:t>
            </w:r>
          </w:p>
          <w:p w14:paraId="076C2559"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2.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prelucrate</w:t>
            </w:r>
            <w:proofErr w:type="spellEnd"/>
            <w:r w:rsidRPr="008C375E">
              <w:rPr>
                <w:color w:val="000000"/>
                <w:sz w:val="20"/>
                <w:szCs w:val="20"/>
                <w:lang w:val="fr-BE"/>
              </w:rPr>
              <w:t xml:space="preserve"> a </w:t>
            </w:r>
            <w:proofErr w:type="spellStart"/>
            <w:r w:rsidRPr="008C375E">
              <w:rPr>
                <w:color w:val="000000"/>
                <w:sz w:val="20"/>
                <w:szCs w:val="20"/>
                <w:lang w:val="fr-BE"/>
              </w:rPr>
              <w:t>căror</w:t>
            </w:r>
            <w:proofErr w:type="spellEnd"/>
            <w:r w:rsidRPr="008C375E">
              <w:rPr>
                <w:color w:val="000000"/>
                <w:sz w:val="20"/>
                <w:szCs w:val="20"/>
                <w:lang w:val="fr-BE"/>
              </w:rPr>
              <w:t xml:space="preserve"> </w:t>
            </w:r>
            <w:proofErr w:type="spellStart"/>
            <w:r w:rsidRPr="008C375E">
              <w:rPr>
                <w:color w:val="000000"/>
                <w:sz w:val="20"/>
                <w:szCs w:val="20"/>
                <w:lang w:val="fr-BE"/>
              </w:rPr>
              <w:t>prelucrare</w:t>
            </w:r>
            <w:proofErr w:type="spellEnd"/>
            <w:r w:rsidRPr="008C375E">
              <w:rPr>
                <w:color w:val="000000"/>
                <w:sz w:val="20"/>
                <w:szCs w:val="20"/>
                <w:lang w:val="fr-BE"/>
              </w:rPr>
              <w:t xml:space="preserve"> </w:t>
            </w:r>
            <w:proofErr w:type="spellStart"/>
            <w:r w:rsidRPr="008C375E">
              <w:rPr>
                <w:color w:val="000000"/>
                <w:sz w:val="20"/>
                <w:szCs w:val="20"/>
                <w:lang w:val="fr-BE"/>
              </w:rPr>
              <w:t>constă</w:t>
            </w:r>
            <w:proofErr w:type="spellEnd"/>
            <w:r w:rsidRPr="008C375E">
              <w:rPr>
                <w:color w:val="000000"/>
                <w:sz w:val="20"/>
                <w:szCs w:val="20"/>
                <w:lang w:val="fr-BE"/>
              </w:rPr>
              <w:t xml:space="preserve"> </w:t>
            </w:r>
            <w:proofErr w:type="spellStart"/>
            <w:r w:rsidRPr="008C375E">
              <w:rPr>
                <w:color w:val="000000"/>
                <w:sz w:val="20"/>
                <w:szCs w:val="20"/>
                <w:lang w:val="fr-BE"/>
              </w:rPr>
              <w:t>numai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maturare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care </w:t>
            </w:r>
            <w:proofErr w:type="spellStart"/>
            <w:r w:rsidRPr="008C375E">
              <w:rPr>
                <w:color w:val="000000"/>
                <w:sz w:val="20"/>
                <w:szCs w:val="20"/>
                <w:lang w:val="fr-BE"/>
              </w:rPr>
              <w:t>conțin</w:t>
            </w:r>
            <w:proofErr w:type="spellEnd"/>
            <w:r w:rsidRPr="008C375E">
              <w:rPr>
                <w:color w:val="000000"/>
                <w:sz w:val="20"/>
                <w:szCs w:val="20"/>
                <w:lang w:val="fr-BE"/>
              </w:rPr>
              <w:t xml:space="preserve"> un </w:t>
            </w:r>
            <w:proofErr w:type="spellStart"/>
            <w:r w:rsidRPr="008C375E">
              <w:rPr>
                <w:color w:val="000000"/>
                <w:sz w:val="20"/>
                <w:szCs w:val="20"/>
                <w:lang w:val="fr-BE"/>
              </w:rPr>
              <w:t>singur</w:t>
            </w:r>
            <w:proofErr w:type="spellEnd"/>
            <w:r w:rsidRPr="008C375E">
              <w:rPr>
                <w:color w:val="000000"/>
                <w:sz w:val="20"/>
                <w:szCs w:val="20"/>
                <w:lang w:val="fr-BE"/>
              </w:rPr>
              <w:t xml:space="preserve"> </w:t>
            </w:r>
            <w:proofErr w:type="spellStart"/>
            <w:r w:rsidRPr="008C375E">
              <w:rPr>
                <w:color w:val="000000"/>
                <w:sz w:val="20"/>
                <w:szCs w:val="20"/>
                <w:lang w:val="fr-BE"/>
              </w:rPr>
              <w:t>ingredient</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o </w:t>
            </w:r>
            <w:proofErr w:type="spellStart"/>
            <w:r w:rsidRPr="008C375E">
              <w:rPr>
                <w:color w:val="000000"/>
                <w:sz w:val="20"/>
                <w:szCs w:val="20"/>
                <w:lang w:val="fr-BE"/>
              </w:rPr>
              <w:t>singură</w:t>
            </w:r>
            <w:proofErr w:type="spellEnd"/>
            <w:r w:rsidRPr="008C375E">
              <w:rPr>
                <w:color w:val="000000"/>
                <w:sz w:val="20"/>
                <w:szCs w:val="20"/>
                <w:lang w:val="fr-BE"/>
              </w:rPr>
              <w:t xml:space="preserve"> </w:t>
            </w:r>
            <w:proofErr w:type="spellStart"/>
            <w:r w:rsidRPr="008C375E">
              <w:rPr>
                <w:color w:val="000000"/>
                <w:sz w:val="20"/>
                <w:szCs w:val="20"/>
                <w:lang w:val="fr-BE"/>
              </w:rPr>
              <w:t>categorie</w:t>
            </w:r>
            <w:proofErr w:type="spellEnd"/>
            <w:r w:rsidRPr="008C375E">
              <w:rPr>
                <w:color w:val="000000"/>
                <w:sz w:val="20"/>
                <w:szCs w:val="20"/>
                <w:lang w:val="fr-BE"/>
              </w:rPr>
              <w:t xml:space="preserve"> de </w:t>
            </w:r>
            <w:proofErr w:type="spellStart"/>
            <w:r w:rsidRPr="008C375E">
              <w:rPr>
                <w:color w:val="000000"/>
                <w:sz w:val="20"/>
                <w:szCs w:val="20"/>
                <w:lang w:val="fr-BE"/>
              </w:rPr>
              <w:t>ingrediente</w:t>
            </w:r>
            <w:proofErr w:type="spellEnd"/>
            <w:r w:rsidRPr="008C375E">
              <w:rPr>
                <w:color w:val="000000"/>
                <w:sz w:val="20"/>
                <w:szCs w:val="20"/>
                <w:lang w:val="fr-BE"/>
              </w:rPr>
              <w:t>;</w:t>
            </w:r>
          </w:p>
          <w:p w14:paraId="5AE16959"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3. </w:t>
            </w:r>
            <w:proofErr w:type="spellStart"/>
            <w:r w:rsidRPr="008C375E">
              <w:rPr>
                <w:color w:val="000000"/>
                <w:sz w:val="20"/>
                <w:szCs w:val="20"/>
                <w:lang w:val="fr-BE"/>
              </w:rPr>
              <w:t>apă</w:t>
            </w:r>
            <w:proofErr w:type="spellEnd"/>
            <w:r w:rsidRPr="008C375E">
              <w:rPr>
                <w:color w:val="000000"/>
                <w:sz w:val="20"/>
                <w:szCs w:val="20"/>
                <w:lang w:val="fr-BE"/>
              </w:rPr>
              <w:t xml:space="preserve"> </w:t>
            </w:r>
            <w:proofErr w:type="spellStart"/>
            <w:r w:rsidRPr="008C375E">
              <w:rPr>
                <w:color w:val="000000"/>
                <w:sz w:val="20"/>
                <w:szCs w:val="20"/>
                <w:lang w:val="fr-BE"/>
              </w:rPr>
              <w:t>destinată</w:t>
            </w:r>
            <w:proofErr w:type="spellEnd"/>
            <w:r w:rsidRPr="008C375E">
              <w:rPr>
                <w:color w:val="000000"/>
                <w:sz w:val="20"/>
                <w:szCs w:val="20"/>
                <w:lang w:val="fr-BE"/>
              </w:rPr>
              <w:t xml:space="preserve"> </w:t>
            </w:r>
            <w:proofErr w:type="spellStart"/>
            <w:r w:rsidRPr="008C375E">
              <w:rPr>
                <w:color w:val="000000"/>
                <w:sz w:val="20"/>
                <w:szCs w:val="20"/>
                <w:lang w:val="fr-BE"/>
              </w:rPr>
              <w:t>consumului</w:t>
            </w:r>
            <w:proofErr w:type="spellEnd"/>
            <w:r w:rsidRPr="008C375E">
              <w:rPr>
                <w:color w:val="000000"/>
                <w:sz w:val="20"/>
                <w:szCs w:val="20"/>
                <w:lang w:val="fr-BE"/>
              </w:rPr>
              <w:t xml:space="preserve"> </w:t>
            </w:r>
            <w:proofErr w:type="spellStart"/>
            <w:r w:rsidRPr="008C375E">
              <w:rPr>
                <w:color w:val="000000"/>
                <w:sz w:val="20"/>
                <w:szCs w:val="20"/>
                <w:lang w:val="fr-BE"/>
              </w:rPr>
              <w:t>uman</w:t>
            </w:r>
            <w:proofErr w:type="spellEnd"/>
            <w:r w:rsidRPr="008C375E">
              <w:rPr>
                <w:color w:val="000000"/>
                <w:sz w:val="20"/>
                <w:szCs w:val="20"/>
                <w:lang w:val="fr-BE"/>
              </w:rPr>
              <w:t xml:space="preserv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singurele</w:t>
            </w:r>
            <w:proofErr w:type="spellEnd"/>
            <w:r w:rsidRPr="008C375E">
              <w:rPr>
                <w:color w:val="000000"/>
                <w:sz w:val="20"/>
                <w:szCs w:val="20"/>
                <w:lang w:val="fr-BE"/>
              </w:rPr>
              <w:t xml:space="preserve"> </w:t>
            </w:r>
            <w:proofErr w:type="spellStart"/>
            <w:r w:rsidRPr="008C375E">
              <w:rPr>
                <w:color w:val="000000"/>
                <w:sz w:val="20"/>
                <w:szCs w:val="20"/>
                <w:lang w:val="fr-BE"/>
              </w:rPr>
              <w:t>ingrediente</w:t>
            </w:r>
            <w:proofErr w:type="spellEnd"/>
            <w:r w:rsidRPr="008C375E">
              <w:rPr>
                <w:color w:val="000000"/>
                <w:sz w:val="20"/>
                <w:szCs w:val="20"/>
                <w:lang w:val="fr-BE"/>
              </w:rPr>
              <w:t xml:space="preserve"> </w:t>
            </w:r>
            <w:proofErr w:type="spellStart"/>
            <w:r w:rsidRPr="008C375E">
              <w:rPr>
                <w:color w:val="000000"/>
                <w:sz w:val="20"/>
                <w:szCs w:val="20"/>
                <w:lang w:val="fr-BE"/>
              </w:rPr>
              <w:t>adăugate</w:t>
            </w:r>
            <w:proofErr w:type="spellEnd"/>
            <w:r w:rsidRPr="008C375E">
              <w:rPr>
                <w:color w:val="000000"/>
                <w:sz w:val="20"/>
                <w:szCs w:val="20"/>
                <w:lang w:val="fr-BE"/>
              </w:rPr>
              <w:t xml:space="preserve">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dioxidul</w:t>
            </w:r>
            <w:proofErr w:type="spellEnd"/>
            <w:r w:rsidRPr="008C375E">
              <w:rPr>
                <w:color w:val="000000"/>
                <w:sz w:val="20"/>
                <w:szCs w:val="20"/>
                <w:lang w:val="fr-BE"/>
              </w:rPr>
              <w:t xml:space="preserve"> de </w:t>
            </w:r>
            <w:proofErr w:type="spellStart"/>
            <w:r w:rsidRPr="008C375E">
              <w:rPr>
                <w:color w:val="000000"/>
                <w:sz w:val="20"/>
                <w:szCs w:val="20"/>
                <w:lang w:val="fr-BE"/>
              </w:rPr>
              <w:t>carbon</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w:t>
            </w:r>
            <w:proofErr w:type="spellStart"/>
            <w:r w:rsidRPr="008C375E">
              <w:rPr>
                <w:color w:val="000000"/>
                <w:sz w:val="20"/>
                <w:szCs w:val="20"/>
                <w:lang w:val="fr-BE"/>
              </w:rPr>
              <w:t>sau</w:t>
            </w:r>
            <w:proofErr w:type="spellEnd"/>
            <w:r w:rsidRPr="008C375E">
              <w:rPr>
                <w:color w:val="000000"/>
                <w:sz w:val="20"/>
                <w:szCs w:val="20"/>
                <w:lang w:val="fr-BE"/>
              </w:rPr>
              <w:t xml:space="preserve"> arome;</w:t>
            </w:r>
          </w:p>
          <w:p w14:paraId="14936702"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4. plante </w:t>
            </w:r>
            <w:proofErr w:type="spellStart"/>
            <w:r w:rsidRPr="008C375E">
              <w:rPr>
                <w:color w:val="000000"/>
                <w:sz w:val="20"/>
                <w:szCs w:val="20"/>
                <w:lang w:val="fr-BE"/>
              </w:rPr>
              <w:t>aromatice</w:t>
            </w:r>
            <w:proofErr w:type="spellEnd"/>
            <w:r w:rsidRPr="008C375E">
              <w:rPr>
                <w:color w:val="000000"/>
                <w:sz w:val="20"/>
                <w:szCs w:val="20"/>
                <w:lang w:val="fr-BE"/>
              </w:rPr>
              <w:t xml:space="preserve">, condimente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amestecuri</w:t>
            </w:r>
            <w:proofErr w:type="spellEnd"/>
            <w:r w:rsidRPr="008C375E">
              <w:rPr>
                <w:color w:val="000000"/>
                <w:sz w:val="20"/>
                <w:szCs w:val="20"/>
                <w:lang w:val="fr-BE"/>
              </w:rPr>
              <w:t xml:space="preserve"> ale </w:t>
            </w:r>
            <w:proofErr w:type="spellStart"/>
            <w:r w:rsidRPr="008C375E">
              <w:rPr>
                <w:color w:val="000000"/>
                <w:sz w:val="20"/>
                <w:szCs w:val="20"/>
                <w:lang w:val="fr-BE"/>
              </w:rPr>
              <w:t>acestora</w:t>
            </w:r>
            <w:proofErr w:type="spellEnd"/>
            <w:r w:rsidRPr="008C375E">
              <w:rPr>
                <w:color w:val="000000"/>
                <w:sz w:val="20"/>
                <w:szCs w:val="20"/>
                <w:lang w:val="fr-BE"/>
              </w:rPr>
              <w:t>;</w:t>
            </w:r>
          </w:p>
          <w:p w14:paraId="75E36BE0"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5. </w:t>
            </w:r>
            <w:proofErr w:type="spellStart"/>
            <w:r w:rsidRPr="008C375E">
              <w:rPr>
                <w:color w:val="000000"/>
                <w:sz w:val="20"/>
                <w:szCs w:val="20"/>
                <w:lang w:val="fr-BE"/>
              </w:rPr>
              <w:t>sare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înlocuitori</w:t>
            </w:r>
            <w:proofErr w:type="spellEnd"/>
            <w:r w:rsidRPr="008C375E">
              <w:rPr>
                <w:color w:val="000000"/>
                <w:sz w:val="20"/>
                <w:szCs w:val="20"/>
                <w:lang w:val="fr-BE"/>
              </w:rPr>
              <w:t xml:space="preserve"> de </w:t>
            </w:r>
            <w:proofErr w:type="spellStart"/>
            <w:r w:rsidRPr="008C375E">
              <w:rPr>
                <w:color w:val="000000"/>
                <w:sz w:val="20"/>
                <w:szCs w:val="20"/>
                <w:lang w:val="fr-BE"/>
              </w:rPr>
              <w:t>sare</w:t>
            </w:r>
            <w:proofErr w:type="spellEnd"/>
            <w:r w:rsidRPr="008C375E">
              <w:rPr>
                <w:color w:val="000000"/>
                <w:sz w:val="20"/>
                <w:szCs w:val="20"/>
                <w:lang w:val="fr-BE"/>
              </w:rPr>
              <w:t>;</w:t>
            </w:r>
          </w:p>
          <w:p w14:paraId="30AE5A66"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6. </w:t>
            </w:r>
            <w:proofErr w:type="spellStart"/>
            <w:r w:rsidRPr="008C375E">
              <w:rPr>
                <w:color w:val="000000"/>
                <w:sz w:val="20"/>
                <w:szCs w:val="20"/>
                <w:lang w:val="fr-BE"/>
              </w:rPr>
              <w:t>îndulcitori</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masă</w:t>
            </w:r>
            <w:proofErr w:type="spellEnd"/>
            <w:r w:rsidRPr="008C375E">
              <w:rPr>
                <w:color w:val="000000"/>
                <w:sz w:val="20"/>
                <w:szCs w:val="20"/>
                <w:lang w:val="fr-BE"/>
              </w:rPr>
              <w:t>;</w:t>
            </w:r>
          </w:p>
          <w:p w14:paraId="2BCED5CB"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7.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prevăzute</w:t>
            </w:r>
            <w:proofErr w:type="spellEnd"/>
            <w:r w:rsidRPr="008C375E">
              <w:rPr>
                <w:color w:val="000000"/>
                <w:sz w:val="20"/>
                <w:szCs w:val="20"/>
                <w:lang w:val="fr-BE"/>
              </w:rPr>
              <w:t xml:space="preserve"> de </w:t>
            </w:r>
            <w:proofErr w:type="spellStart"/>
            <w:r w:rsidRPr="008C375E">
              <w:rPr>
                <w:color w:val="000000"/>
                <w:sz w:val="20"/>
                <w:szCs w:val="20"/>
                <w:lang w:val="fr-BE"/>
              </w:rPr>
              <w:t>Directiva</w:t>
            </w:r>
            <w:proofErr w:type="spellEnd"/>
            <w:r w:rsidRPr="008C375E">
              <w:rPr>
                <w:color w:val="000000"/>
                <w:sz w:val="20"/>
                <w:szCs w:val="20"/>
                <w:lang w:val="fr-BE"/>
              </w:rPr>
              <w:t xml:space="preserve"> 1999/4/CE a </w:t>
            </w:r>
            <w:proofErr w:type="spellStart"/>
            <w:r w:rsidRPr="008C375E">
              <w:rPr>
                <w:color w:val="000000"/>
                <w:sz w:val="20"/>
                <w:szCs w:val="20"/>
                <w:lang w:val="fr-BE"/>
              </w:rPr>
              <w:t>Parlamentului</w:t>
            </w:r>
            <w:proofErr w:type="spellEnd"/>
            <w:r w:rsidRPr="008C375E">
              <w:rPr>
                <w:color w:val="000000"/>
                <w:sz w:val="20"/>
                <w:szCs w:val="20"/>
                <w:lang w:val="fr-BE"/>
              </w:rPr>
              <w:t xml:space="preserve"> </w:t>
            </w:r>
            <w:proofErr w:type="spellStart"/>
            <w:r w:rsidRPr="008C375E">
              <w:rPr>
                <w:color w:val="000000"/>
                <w:sz w:val="20"/>
                <w:szCs w:val="20"/>
                <w:lang w:val="fr-BE"/>
              </w:rPr>
              <w:t>European</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a </w:t>
            </w:r>
            <w:proofErr w:type="spellStart"/>
            <w:r w:rsidRPr="008C375E">
              <w:rPr>
                <w:color w:val="000000"/>
                <w:sz w:val="20"/>
                <w:szCs w:val="20"/>
                <w:lang w:val="fr-BE"/>
              </w:rPr>
              <w:t>Consiliului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22 </w:t>
            </w:r>
            <w:proofErr w:type="spellStart"/>
            <w:r w:rsidRPr="008C375E">
              <w:rPr>
                <w:color w:val="000000"/>
                <w:sz w:val="20"/>
                <w:szCs w:val="20"/>
                <w:lang w:val="fr-BE"/>
              </w:rPr>
              <w:t>februarie</w:t>
            </w:r>
            <w:proofErr w:type="spellEnd"/>
            <w:r w:rsidRPr="008C375E">
              <w:rPr>
                <w:color w:val="000000"/>
                <w:sz w:val="20"/>
                <w:szCs w:val="20"/>
                <w:lang w:val="fr-BE"/>
              </w:rPr>
              <w:t xml:space="preserve"> 1999 </w:t>
            </w:r>
            <w:proofErr w:type="spellStart"/>
            <w:r w:rsidRPr="008C375E">
              <w:rPr>
                <w:color w:val="000000"/>
                <w:sz w:val="20"/>
                <w:szCs w:val="20"/>
                <w:lang w:val="fr-BE"/>
              </w:rPr>
              <w:t>privind</w:t>
            </w:r>
            <w:proofErr w:type="spellEnd"/>
            <w:r w:rsidRPr="008C375E">
              <w:rPr>
                <w:color w:val="000000"/>
                <w:sz w:val="20"/>
                <w:szCs w:val="20"/>
                <w:lang w:val="fr-BE"/>
              </w:rPr>
              <w:t xml:space="preserve"> </w:t>
            </w:r>
            <w:proofErr w:type="spellStart"/>
            <w:r w:rsidRPr="008C375E">
              <w:rPr>
                <w:color w:val="000000"/>
                <w:sz w:val="20"/>
                <w:szCs w:val="20"/>
                <w:lang w:val="fr-BE"/>
              </w:rPr>
              <w:t>extractele</w:t>
            </w:r>
            <w:proofErr w:type="spellEnd"/>
            <w:r w:rsidRPr="008C375E">
              <w:rPr>
                <w:color w:val="000000"/>
                <w:sz w:val="20"/>
                <w:szCs w:val="20"/>
                <w:lang w:val="fr-BE"/>
              </w:rPr>
              <w:t xml:space="preserve"> de </w:t>
            </w:r>
            <w:proofErr w:type="spellStart"/>
            <w:r w:rsidRPr="008C375E">
              <w:rPr>
                <w:color w:val="000000"/>
                <w:sz w:val="20"/>
                <w:szCs w:val="20"/>
                <w:lang w:val="fr-BE"/>
              </w:rPr>
              <w:t>cafea</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de </w:t>
            </w:r>
            <w:proofErr w:type="spellStart"/>
            <w:r w:rsidRPr="008C375E">
              <w:rPr>
                <w:color w:val="000000"/>
                <w:sz w:val="20"/>
                <w:szCs w:val="20"/>
                <w:lang w:val="fr-BE"/>
              </w:rPr>
              <w:t>cicoare</w:t>
            </w:r>
            <w:proofErr w:type="spellEnd"/>
            <w:r w:rsidRPr="008C375E">
              <w:rPr>
                <w:color w:val="000000"/>
                <w:sz w:val="20"/>
                <w:szCs w:val="20"/>
                <w:lang w:val="fr-BE"/>
              </w:rPr>
              <w:t xml:space="preserve"> ( 43 ), </w:t>
            </w:r>
            <w:proofErr w:type="spellStart"/>
            <w:r w:rsidRPr="008C375E">
              <w:rPr>
                <w:color w:val="000000"/>
                <w:sz w:val="20"/>
                <w:szCs w:val="20"/>
                <w:lang w:val="fr-BE"/>
              </w:rPr>
              <w:t>boabe</w:t>
            </w:r>
            <w:proofErr w:type="spellEnd"/>
            <w:r w:rsidRPr="008C375E">
              <w:rPr>
                <w:color w:val="000000"/>
                <w:sz w:val="20"/>
                <w:szCs w:val="20"/>
                <w:lang w:val="fr-BE"/>
              </w:rPr>
              <w:t xml:space="preserve"> de </w:t>
            </w:r>
            <w:proofErr w:type="spellStart"/>
            <w:r w:rsidRPr="008C375E">
              <w:rPr>
                <w:color w:val="000000"/>
                <w:sz w:val="20"/>
                <w:szCs w:val="20"/>
                <w:lang w:val="fr-BE"/>
              </w:rPr>
              <w:t>cafea</w:t>
            </w:r>
            <w:proofErr w:type="spellEnd"/>
            <w:r w:rsidRPr="008C375E">
              <w:rPr>
                <w:color w:val="000000"/>
                <w:sz w:val="20"/>
                <w:szCs w:val="20"/>
                <w:lang w:val="fr-BE"/>
              </w:rPr>
              <w:t xml:space="preserve"> </w:t>
            </w:r>
            <w:proofErr w:type="spellStart"/>
            <w:r w:rsidRPr="008C375E">
              <w:rPr>
                <w:color w:val="000000"/>
                <w:sz w:val="20"/>
                <w:szCs w:val="20"/>
                <w:lang w:val="fr-BE"/>
              </w:rPr>
              <w:t>întregi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măcinate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boabe</w:t>
            </w:r>
            <w:proofErr w:type="spellEnd"/>
            <w:r w:rsidRPr="008C375E">
              <w:rPr>
                <w:color w:val="000000"/>
                <w:sz w:val="20"/>
                <w:szCs w:val="20"/>
                <w:lang w:val="fr-BE"/>
              </w:rPr>
              <w:t xml:space="preserve"> de </w:t>
            </w:r>
            <w:proofErr w:type="spellStart"/>
            <w:r w:rsidRPr="008C375E">
              <w:rPr>
                <w:color w:val="000000"/>
                <w:sz w:val="20"/>
                <w:szCs w:val="20"/>
                <w:lang w:val="fr-BE"/>
              </w:rPr>
              <w:t>cafea</w:t>
            </w:r>
            <w:proofErr w:type="spellEnd"/>
            <w:r w:rsidRPr="008C375E">
              <w:rPr>
                <w:color w:val="000000"/>
                <w:sz w:val="20"/>
                <w:szCs w:val="20"/>
                <w:lang w:val="fr-BE"/>
              </w:rPr>
              <w:t xml:space="preserve"> </w:t>
            </w:r>
            <w:proofErr w:type="spellStart"/>
            <w:r w:rsidRPr="008C375E">
              <w:rPr>
                <w:color w:val="000000"/>
                <w:sz w:val="20"/>
                <w:szCs w:val="20"/>
                <w:lang w:val="fr-BE"/>
              </w:rPr>
              <w:t>decafeinizate</w:t>
            </w:r>
            <w:proofErr w:type="spellEnd"/>
            <w:r w:rsidRPr="008C375E">
              <w:rPr>
                <w:color w:val="000000"/>
                <w:sz w:val="20"/>
                <w:szCs w:val="20"/>
                <w:lang w:val="fr-BE"/>
              </w:rPr>
              <w:t xml:space="preserve"> </w:t>
            </w:r>
            <w:proofErr w:type="spellStart"/>
            <w:r w:rsidRPr="008C375E">
              <w:rPr>
                <w:color w:val="000000"/>
                <w:sz w:val="20"/>
                <w:szCs w:val="20"/>
                <w:lang w:val="fr-BE"/>
              </w:rPr>
              <w:t>întregi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măcinate</w:t>
            </w:r>
            <w:proofErr w:type="spellEnd"/>
            <w:r w:rsidRPr="008C375E">
              <w:rPr>
                <w:color w:val="000000"/>
                <w:sz w:val="20"/>
                <w:szCs w:val="20"/>
                <w:lang w:val="fr-BE"/>
              </w:rPr>
              <w:t>;</w:t>
            </w:r>
          </w:p>
          <w:p w14:paraId="38ECA550"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8. </w:t>
            </w:r>
            <w:proofErr w:type="spellStart"/>
            <w:r w:rsidRPr="008C375E">
              <w:rPr>
                <w:color w:val="000000"/>
                <w:sz w:val="20"/>
                <w:szCs w:val="20"/>
                <w:lang w:val="fr-BE"/>
              </w:rPr>
              <w:t>infuzii</w:t>
            </w:r>
            <w:proofErr w:type="spellEnd"/>
            <w:r w:rsidRPr="008C375E">
              <w:rPr>
                <w:color w:val="000000"/>
                <w:sz w:val="20"/>
                <w:szCs w:val="20"/>
                <w:lang w:val="fr-BE"/>
              </w:rPr>
              <w:t xml:space="preserve"> de plante </w:t>
            </w:r>
            <w:proofErr w:type="spellStart"/>
            <w:r w:rsidRPr="008C375E">
              <w:rPr>
                <w:color w:val="000000"/>
                <w:sz w:val="20"/>
                <w:szCs w:val="20"/>
                <w:lang w:val="fr-BE"/>
              </w:rPr>
              <w:t>și</w:t>
            </w:r>
            <w:proofErr w:type="spellEnd"/>
            <w:r w:rsidRPr="008C375E">
              <w:rPr>
                <w:color w:val="000000"/>
                <w:sz w:val="20"/>
                <w:szCs w:val="20"/>
                <w:lang w:val="fr-BE"/>
              </w:rPr>
              <w:t xml:space="preserve"> de </w:t>
            </w:r>
            <w:proofErr w:type="spellStart"/>
            <w:r w:rsidRPr="008C375E">
              <w:rPr>
                <w:color w:val="000000"/>
                <w:sz w:val="20"/>
                <w:szCs w:val="20"/>
                <w:lang w:val="fr-BE"/>
              </w:rPr>
              <w:t>fructe</w:t>
            </w:r>
            <w:proofErr w:type="spellEnd"/>
            <w:r w:rsidRPr="008C375E">
              <w:rPr>
                <w:color w:val="000000"/>
                <w:sz w:val="20"/>
                <w:szCs w:val="20"/>
                <w:lang w:val="fr-BE"/>
              </w:rPr>
              <w:t xml:space="preserve">, </w:t>
            </w:r>
            <w:proofErr w:type="spellStart"/>
            <w:r w:rsidRPr="008C375E">
              <w:rPr>
                <w:color w:val="000000"/>
                <w:sz w:val="20"/>
                <w:szCs w:val="20"/>
                <w:lang w:val="fr-BE"/>
              </w:rPr>
              <w:t>ceai</w:t>
            </w:r>
            <w:proofErr w:type="spellEnd"/>
            <w:r w:rsidRPr="008C375E">
              <w:rPr>
                <w:color w:val="000000"/>
                <w:sz w:val="20"/>
                <w:szCs w:val="20"/>
                <w:lang w:val="fr-BE"/>
              </w:rPr>
              <w:t xml:space="preserve">, </w:t>
            </w:r>
            <w:proofErr w:type="spellStart"/>
            <w:r w:rsidRPr="008C375E">
              <w:rPr>
                <w:color w:val="000000"/>
                <w:sz w:val="20"/>
                <w:szCs w:val="20"/>
                <w:lang w:val="fr-BE"/>
              </w:rPr>
              <w:t>ceai</w:t>
            </w:r>
            <w:proofErr w:type="spellEnd"/>
            <w:r w:rsidRPr="008C375E">
              <w:rPr>
                <w:color w:val="000000"/>
                <w:sz w:val="20"/>
                <w:szCs w:val="20"/>
                <w:lang w:val="fr-BE"/>
              </w:rPr>
              <w:t xml:space="preserve"> </w:t>
            </w:r>
            <w:proofErr w:type="spellStart"/>
            <w:r w:rsidRPr="008C375E">
              <w:rPr>
                <w:color w:val="000000"/>
                <w:sz w:val="20"/>
                <w:szCs w:val="20"/>
                <w:lang w:val="fr-BE"/>
              </w:rPr>
              <w:t>decafeinizat</w:t>
            </w:r>
            <w:proofErr w:type="spellEnd"/>
            <w:r w:rsidRPr="008C375E">
              <w:rPr>
                <w:color w:val="000000"/>
                <w:sz w:val="20"/>
                <w:szCs w:val="20"/>
                <w:lang w:val="fr-BE"/>
              </w:rPr>
              <w:t xml:space="preserve">, </w:t>
            </w:r>
            <w:proofErr w:type="spellStart"/>
            <w:r w:rsidRPr="008C375E">
              <w:rPr>
                <w:color w:val="000000"/>
                <w:sz w:val="20"/>
                <w:szCs w:val="20"/>
                <w:lang w:val="fr-BE"/>
              </w:rPr>
              <w:t>ceai</w:t>
            </w:r>
            <w:proofErr w:type="spellEnd"/>
            <w:r w:rsidRPr="008C375E">
              <w:rPr>
                <w:color w:val="000000"/>
                <w:sz w:val="20"/>
                <w:szCs w:val="20"/>
                <w:lang w:val="fr-BE"/>
              </w:rPr>
              <w:t xml:space="preserve"> instant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solubil</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extract</w:t>
            </w:r>
            <w:proofErr w:type="spellEnd"/>
            <w:r w:rsidRPr="008C375E">
              <w:rPr>
                <w:color w:val="000000"/>
                <w:sz w:val="20"/>
                <w:szCs w:val="20"/>
                <w:lang w:val="fr-BE"/>
              </w:rPr>
              <w:t xml:space="preserve"> de </w:t>
            </w:r>
            <w:proofErr w:type="spellStart"/>
            <w:r w:rsidRPr="008C375E">
              <w:rPr>
                <w:color w:val="000000"/>
                <w:sz w:val="20"/>
                <w:szCs w:val="20"/>
                <w:lang w:val="fr-BE"/>
              </w:rPr>
              <w:t>ceai</w:t>
            </w:r>
            <w:proofErr w:type="spellEnd"/>
            <w:r w:rsidRPr="008C375E">
              <w:rPr>
                <w:color w:val="000000"/>
                <w:sz w:val="20"/>
                <w:szCs w:val="20"/>
                <w:lang w:val="fr-BE"/>
              </w:rPr>
              <w:t xml:space="preserve">, </w:t>
            </w:r>
            <w:proofErr w:type="spellStart"/>
            <w:r w:rsidRPr="008C375E">
              <w:rPr>
                <w:color w:val="000000"/>
                <w:sz w:val="20"/>
                <w:szCs w:val="20"/>
                <w:lang w:val="fr-BE"/>
              </w:rPr>
              <w:t>ceai</w:t>
            </w:r>
            <w:proofErr w:type="spellEnd"/>
            <w:r w:rsidRPr="008C375E">
              <w:rPr>
                <w:color w:val="000000"/>
                <w:sz w:val="20"/>
                <w:szCs w:val="20"/>
                <w:lang w:val="fr-BE"/>
              </w:rPr>
              <w:t xml:space="preserve"> instant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solubil</w:t>
            </w:r>
            <w:proofErr w:type="spellEnd"/>
            <w:r w:rsidRPr="008C375E">
              <w:rPr>
                <w:color w:val="000000"/>
                <w:sz w:val="20"/>
                <w:szCs w:val="20"/>
                <w:lang w:val="fr-BE"/>
              </w:rPr>
              <w:t xml:space="preserve"> </w:t>
            </w:r>
            <w:proofErr w:type="spellStart"/>
            <w:r w:rsidRPr="008C375E">
              <w:rPr>
                <w:color w:val="000000"/>
                <w:sz w:val="20"/>
                <w:szCs w:val="20"/>
                <w:lang w:val="fr-BE"/>
              </w:rPr>
              <w:t>decafeinizat</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extract</w:t>
            </w:r>
            <w:proofErr w:type="spellEnd"/>
            <w:r w:rsidRPr="008C375E">
              <w:rPr>
                <w:color w:val="000000"/>
                <w:sz w:val="20"/>
                <w:szCs w:val="20"/>
                <w:lang w:val="fr-BE"/>
              </w:rPr>
              <w:t xml:space="preserve"> de </w:t>
            </w:r>
            <w:proofErr w:type="spellStart"/>
            <w:r w:rsidRPr="008C375E">
              <w:rPr>
                <w:color w:val="000000"/>
                <w:sz w:val="20"/>
                <w:szCs w:val="20"/>
                <w:lang w:val="fr-BE"/>
              </w:rPr>
              <w:t>ceai</w:t>
            </w:r>
            <w:proofErr w:type="spellEnd"/>
            <w:r w:rsidRPr="008C375E">
              <w:rPr>
                <w:color w:val="000000"/>
                <w:sz w:val="20"/>
                <w:szCs w:val="20"/>
                <w:lang w:val="fr-BE"/>
              </w:rPr>
              <w:t xml:space="preserve"> </w:t>
            </w:r>
            <w:proofErr w:type="spellStart"/>
            <w:r w:rsidRPr="008C375E">
              <w:rPr>
                <w:color w:val="000000"/>
                <w:sz w:val="20"/>
                <w:szCs w:val="20"/>
                <w:lang w:val="fr-BE"/>
              </w:rPr>
              <w:t>decafeinizat</w:t>
            </w:r>
            <w:proofErr w:type="spellEnd"/>
            <w:r w:rsidRPr="008C375E">
              <w:rPr>
                <w:color w:val="000000"/>
                <w:sz w:val="20"/>
                <w:szCs w:val="20"/>
                <w:lang w:val="fr-BE"/>
              </w:rPr>
              <w:t xml:space="preserve">, la care nu s-au </w:t>
            </w:r>
            <w:proofErr w:type="spellStart"/>
            <w:r w:rsidRPr="008C375E">
              <w:rPr>
                <w:color w:val="000000"/>
                <w:sz w:val="20"/>
                <w:szCs w:val="20"/>
                <w:lang w:val="fr-BE"/>
              </w:rPr>
              <w:t>adăugat</w:t>
            </w:r>
            <w:proofErr w:type="spellEnd"/>
            <w:r w:rsidRPr="008C375E">
              <w:rPr>
                <w:color w:val="000000"/>
                <w:sz w:val="20"/>
                <w:szCs w:val="20"/>
                <w:lang w:val="fr-BE"/>
              </w:rPr>
              <w:t xml:space="preserve"> </w:t>
            </w:r>
            <w:proofErr w:type="spellStart"/>
            <w:r w:rsidRPr="008C375E">
              <w:rPr>
                <w:color w:val="000000"/>
                <w:sz w:val="20"/>
                <w:szCs w:val="20"/>
                <w:lang w:val="fr-BE"/>
              </w:rPr>
              <w:t>alte</w:t>
            </w:r>
            <w:proofErr w:type="spellEnd"/>
            <w:r w:rsidRPr="008C375E">
              <w:rPr>
                <w:color w:val="000000"/>
                <w:sz w:val="20"/>
                <w:szCs w:val="20"/>
                <w:lang w:val="fr-BE"/>
              </w:rPr>
              <w:t xml:space="preserve"> </w:t>
            </w:r>
            <w:proofErr w:type="spellStart"/>
            <w:r w:rsidRPr="008C375E">
              <w:rPr>
                <w:color w:val="000000"/>
                <w:sz w:val="20"/>
                <w:szCs w:val="20"/>
                <w:lang w:val="fr-BE"/>
              </w:rPr>
              <w:t>ingrediente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afara</w:t>
            </w:r>
            <w:proofErr w:type="spellEnd"/>
            <w:r w:rsidRPr="008C375E">
              <w:rPr>
                <w:color w:val="000000"/>
                <w:sz w:val="20"/>
                <w:szCs w:val="20"/>
                <w:lang w:val="fr-BE"/>
              </w:rPr>
              <w:t xml:space="preserve"> </w:t>
            </w:r>
            <w:proofErr w:type="spellStart"/>
            <w:r w:rsidRPr="008C375E">
              <w:rPr>
                <w:color w:val="000000"/>
                <w:sz w:val="20"/>
                <w:szCs w:val="20"/>
                <w:lang w:val="fr-BE"/>
              </w:rPr>
              <w:t>aromelor</w:t>
            </w:r>
            <w:proofErr w:type="spellEnd"/>
            <w:r w:rsidRPr="008C375E">
              <w:rPr>
                <w:color w:val="000000"/>
                <w:sz w:val="20"/>
                <w:szCs w:val="20"/>
                <w:lang w:val="fr-BE"/>
              </w:rPr>
              <w:t xml:space="preserve">, care nu </w:t>
            </w:r>
            <w:proofErr w:type="spellStart"/>
            <w:r w:rsidRPr="008C375E">
              <w:rPr>
                <w:color w:val="000000"/>
                <w:sz w:val="20"/>
                <w:szCs w:val="20"/>
                <w:lang w:val="fr-BE"/>
              </w:rPr>
              <w:t>modifică</w:t>
            </w:r>
            <w:proofErr w:type="spellEnd"/>
            <w:r w:rsidRPr="008C375E">
              <w:rPr>
                <w:color w:val="000000"/>
                <w:sz w:val="20"/>
                <w:szCs w:val="20"/>
                <w:lang w:val="fr-BE"/>
              </w:rPr>
              <w:t xml:space="preserve"> </w:t>
            </w:r>
            <w:proofErr w:type="spellStart"/>
            <w:r w:rsidRPr="008C375E">
              <w:rPr>
                <w:color w:val="000000"/>
                <w:sz w:val="20"/>
                <w:szCs w:val="20"/>
                <w:lang w:val="fr-BE"/>
              </w:rPr>
              <w:t>valoarea</w:t>
            </w:r>
            <w:proofErr w:type="spellEnd"/>
            <w:r w:rsidRPr="008C375E">
              <w:rPr>
                <w:color w:val="000000"/>
                <w:sz w:val="20"/>
                <w:szCs w:val="20"/>
                <w:lang w:val="fr-BE"/>
              </w:rPr>
              <w:t xml:space="preserve"> </w:t>
            </w:r>
            <w:proofErr w:type="spellStart"/>
            <w:r w:rsidRPr="008C375E">
              <w:rPr>
                <w:color w:val="000000"/>
                <w:sz w:val="20"/>
                <w:szCs w:val="20"/>
                <w:lang w:val="fr-BE"/>
              </w:rPr>
              <w:t>nutrițională</w:t>
            </w:r>
            <w:proofErr w:type="spellEnd"/>
            <w:r w:rsidRPr="008C375E">
              <w:rPr>
                <w:color w:val="000000"/>
                <w:sz w:val="20"/>
                <w:szCs w:val="20"/>
                <w:lang w:val="fr-BE"/>
              </w:rPr>
              <w:t xml:space="preserve"> a </w:t>
            </w:r>
            <w:proofErr w:type="spellStart"/>
            <w:r w:rsidRPr="008C375E">
              <w:rPr>
                <w:color w:val="000000"/>
                <w:sz w:val="20"/>
                <w:szCs w:val="20"/>
                <w:lang w:val="fr-BE"/>
              </w:rPr>
              <w:t>ceaiului</w:t>
            </w:r>
            <w:proofErr w:type="spellEnd"/>
            <w:r w:rsidRPr="008C375E">
              <w:rPr>
                <w:color w:val="000000"/>
                <w:sz w:val="20"/>
                <w:szCs w:val="20"/>
                <w:lang w:val="fr-BE"/>
              </w:rPr>
              <w:t>;</w:t>
            </w:r>
          </w:p>
          <w:p w14:paraId="698EBC5C"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9. </w:t>
            </w:r>
            <w:proofErr w:type="spellStart"/>
            <w:r w:rsidRPr="008C375E">
              <w:rPr>
                <w:color w:val="000000"/>
                <w:sz w:val="20"/>
                <w:szCs w:val="20"/>
                <w:lang w:val="fr-BE"/>
              </w:rPr>
              <w:t>oțeturi</w:t>
            </w:r>
            <w:proofErr w:type="spellEnd"/>
            <w:r w:rsidRPr="008C375E">
              <w:rPr>
                <w:color w:val="000000"/>
                <w:sz w:val="20"/>
                <w:szCs w:val="20"/>
                <w:lang w:val="fr-BE"/>
              </w:rPr>
              <w:t xml:space="preserve"> </w:t>
            </w:r>
            <w:proofErr w:type="spellStart"/>
            <w:r w:rsidRPr="008C375E">
              <w:rPr>
                <w:color w:val="000000"/>
                <w:sz w:val="20"/>
                <w:szCs w:val="20"/>
                <w:lang w:val="fr-BE"/>
              </w:rPr>
              <w:t>fermentate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înlocuitori</w:t>
            </w:r>
            <w:proofErr w:type="spellEnd"/>
            <w:r w:rsidRPr="008C375E">
              <w:rPr>
                <w:color w:val="000000"/>
                <w:sz w:val="20"/>
                <w:szCs w:val="20"/>
                <w:lang w:val="fr-BE"/>
              </w:rPr>
              <w:t xml:space="preserve"> de </w:t>
            </w:r>
            <w:proofErr w:type="spellStart"/>
            <w:r w:rsidRPr="008C375E">
              <w:rPr>
                <w:color w:val="000000"/>
                <w:sz w:val="20"/>
                <w:szCs w:val="20"/>
                <w:lang w:val="fr-BE"/>
              </w:rPr>
              <w:t>oțet</w:t>
            </w:r>
            <w:proofErr w:type="spellEnd"/>
            <w:r w:rsidRPr="008C375E">
              <w:rPr>
                <w:color w:val="000000"/>
                <w:sz w:val="20"/>
                <w:szCs w:val="20"/>
                <w:lang w:val="fr-BE"/>
              </w:rPr>
              <w:t xml:space="preserv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cele</w:t>
            </w:r>
            <w:proofErr w:type="spellEnd"/>
            <w:r w:rsidRPr="008C375E">
              <w:rPr>
                <w:color w:val="000000"/>
                <w:sz w:val="20"/>
                <w:szCs w:val="20"/>
                <w:lang w:val="fr-BE"/>
              </w:rPr>
              <w:t xml:space="preserve"> (</w:t>
            </w:r>
            <w:proofErr w:type="spellStart"/>
            <w:r w:rsidRPr="008C375E">
              <w:rPr>
                <w:color w:val="000000"/>
                <w:sz w:val="20"/>
                <w:szCs w:val="20"/>
                <w:lang w:val="fr-BE"/>
              </w:rPr>
              <w:t>cei</w:t>
            </w:r>
            <w:proofErr w:type="spellEnd"/>
            <w:r w:rsidRPr="008C375E">
              <w:rPr>
                <w:color w:val="000000"/>
                <w:sz w:val="20"/>
                <w:szCs w:val="20"/>
                <w:lang w:val="fr-BE"/>
              </w:rPr>
              <w:t xml:space="preserve">) la care s-au </w:t>
            </w:r>
            <w:proofErr w:type="spellStart"/>
            <w:r w:rsidRPr="008C375E">
              <w:rPr>
                <w:color w:val="000000"/>
                <w:sz w:val="20"/>
                <w:szCs w:val="20"/>
                <w:lang w:val="fr-BE"/>
              </w:rPr>
              <w:t>adăugat</w:t>
            </w:r>
            <w:proofErr w:type="spellEnd"/>
            <w:r w:rsidRPr="008C375E">
              <w:rPr>
                <w:color w:val="000000"/>
                <w:sz w:val="20"/>
                <w:szCs w:val="20"/>
                <w:lang w:val="fr-BE"/>
              </w:rPr>
              <w:t xml:space="preserve"> </w:t>
            </w:r>
            <w:proofErr w:type="spellStart"/>
            <w:r w:rsidRPr="008C375E">
              <w:rPr>
                <w:color w:val="000000"/>
                <w:sz w:val="20"/>
                <w:szCs w:val="20"/>
                <w:lang w:val="fr-BE"/>
              </w:rPr>
              <w:t>numai</w:t>
            </w:r>
            <w:proofErr w:type="spellEnd"/>
            <w:r w:rsidRPr="008C375E">
              <w:rPr>
                <w:color w:val="000000"/>
                <w:sz w:val="20"/>
                <w:szCs w:val="20"/>
                <w:lang w:val="fr-BE"/>
              </w:rPr>
              <w:t xml:space="preserve"> arome;</w:t>
            </w:r>
          </w:p>
          <w:p w14:paraId="23DD0E82"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10. arome;</w:t>
            </w:r>
          </w:p>
          <w:p w14:paraId="72825914"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11. </w:t>
            </w:r>
            <w:proofErr w:type="spellStart"/>
            <w:r w:rsidRPr="008C375E">
              <w:rPr>
                <w:color w:val="000000"/>
                <w:sz w:val="20"/>
                <w:szCs w:val="20"/>
                <w:lang w:val="fr-BE"/>
              </w:rPr>
              <w:t>aditivi</w:t>
            </w:r>
            <w:proofErr w:type="spellEnd"/>
            <w:r w:rsidRPr="008C375E">
              <w:rPr>
                <w:color w:val="000000"/>
                <w:sz w:val="20"/>
                <w:szCs w:val="20"/>
                <w:lang w:val="fr-BE"/>
              </w:rPr>
              <w:t xml:space="preserve"> </w:t>
            </w:r>
            <w:proofErr w:type="spellStart"/>
            <w:r w:rsidRPr="008C375E">
              <w:rPr>
                <w:color w:val="000000"/>
                <w:sz w:val="20"/>
                <w:szCs w:val="20"/>
                <w:lang w:val="fr-BE"/>
              </w:rPr>
              <w:t>alimentari</w:t>
            </w:r>
            <w:proofErr w:type="spellEnd"/>
            <w:r w:rsidRPr="008C375E">
              <w:rPr>
                <w:color w:val="000000"/>
                <w:sz w:val="20"/>
                <w:szCs w:val="20"/>
                <w:lang w:val="fr-BE"/>
              </w:rPr>
              <w:t>;</w:t>
            </w:r>
          </w:p>
          <w:p w14:paraId="0DA05BE4"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12. </w:t>
            </w:r>
            <w:proofErr w:type="spellStart"/>
            <w:r w:rsidRPr="008C375E">
              <w:rPr>
                <w:color w:val="000000"/>
                <w:sz w:val="20"/>
                <w:szCs w:val="20"/>
                <w:lang w:val="fr-BE"/>
              </w:rPr>
              <w:t>adjuvanți</w:t>
            </w:r>
            <w:proofErr w:type="spellEnd"/>
            <w:r w:rsidRPr="008C375E">
              <w:rPr>
                <w:color w:val="000000"/>
                <w:sz w:val="20"/>
                <w:szCs w:val="20"/>
                <w:lang w:val="fr-BE"/>
              </w:rPr>
              <w:t xml:space="preserve"> </w:t>
            </w:r>
            <w:proofErr w:type="spellStart"/>
            <w:r w:rsidRPr="008C375E">
              <w:rPr>
                <w:color w:val="000000"/>
                <w:sz w:val="20"/>
                <w:szCs w:val="20"/>
                <w:lang w:val="fr-BE"/>
              </w:rPr>
              <w:t>tehnologici</w:t>
            </w:r>
            <w:proofErr w:type="spellEnd"/>
            <w:r w:rsidRPr="008C375E">
              <w:rPr>
                <w:color w:val="000000"/>
                <w:sz w:val="20"/>
                <w:szCs w:val="20"/>
                <w:lang w:val="fr-BE"/>
              </w:rPr>
              <w:t>;</w:t>
            </w:r>
          </w:p>
          <w:p w14:paraId="5BF1E49C"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13. </w:t>
            </w:r>
            <w:proofErr w:type="spellStart"/>
            <w:r w:rsidRPr="008C375E">
              <w:rPr>
                <w:color w:val="000000"/>
                <w:sz w:val="20"/>
                <w:szCs w:val="20"/>
                <w:lang w:val="fr-BE"/>
              </w:rPr>
              <w:t>enzime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w:t>
            </w:r>
          </w:p>
          <w:p w14:paraId="69DC2A02"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14. </w:t>
            </w:r>
            <w:proofErr w:type="spellStart"/>
            <w:r w:rsidRPr="008C375E">
              <w:rPr>
                <w:color w:val="000000"/>
                <w:sz w:val="20"/>
                <w:szCs w:val="20"/>
                <w:lang w:val="fr-BE"/>
              </w:rPr>
              <w:t>gelatină</w:t>
            </w:r>
            <w:proofErr w:type="spellEnd"/>
            <w:r w:rsidRPr="008C375E">
              <w:rPr>
                <w:color w:val="000000"/>
                <w:sz w:val="20"/>
                <w:szCs w:val="20"/>
                <w:lang w:val="fr-BE"/>
              </w:rPr>
              <w:t>;</w:t>
            </w:r>
          </w:p>
          <w:p w14:paraId="3E4479CD"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15. </w:t>
            </w:r>
            <w:proofErr w:type="spellStart"/>
            <w:r w:rsidRPr="008C375E">
              <w:rPr>
                <w:color w:val="000000"/>
                <w:sz w:val="20"/>
                <w:szCs w:val="20"/>
                <w:lang w:val="fr-BE"/>
              </w:rPr>
              <w:t>compuși</w:t>
            </w:r>
            <w:proofErr w:type="spellEnd"/>
            <w:r w:rsidRPr="008C375E">
              <w:rPr>
                <w:color w:val="000000"/>
                <w:sz w:val="20"/>
                <w:szCs w:val="20"/>
                <w:lang w:val="fr-BE"/>
              </w:rPr>
              <w:t xml:space="preserve"> de </w:t>
            </w:r>
            <w:proofErr w:type="spellStart"/>
            <w:r w:rsidRPr="008C375E">
              <w:rPr>
                <w:color w:val="000000"/>
                <w:sz w:val="20"/>
                <w:szCs w:val="20"/>
                <w:lang w:val="fr-BE"/>
              </w:rPr>
              <w:t>gelificare</w:t>
            </w:r>
            <w:proofErr w:type="spellEnd"/>
            <w:r w:rsidRPr="008C375E">
              <w:rPr>
                <w:color w:val="000000"/>
                <w:sz w:val="20"/>
                <w:szCs w:val="20"/>
                <w:lang w:val="fr-BE"/>
              </w:rPr>
              <w:t>;</w:t>
            </w:r>
          </w:p>
          <w:p w14:paraId="6401769A"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16. </w:t>
            </w:r>
            <w:proofErr w:type="spellStart"/>
            <w:r w:rsidRPr="008C375E">
              <w:rPr>
                <w:color w:val="000000"/>
                <w:sz w:val="20"/>
                <w:szCs w:val="20"/>
                <w:lang w:val="fr-BE"/>
              </w:rPr>
              <w:t>drojdie</w:t>
            </w:r>
            <w:proofErr w:type="spellEnd"/>
            <w:r w:rsidRPr="008C375E">
              <w:rPr>
                <w:color w:val="000000"/>
                <w:sz w:val="20"/>
                <w:szCs w:val="20"/>
                <w:lang w:val="fr-BE"/>
              </w:rPr>
              <w:t>;</w:t>
            </w:r>
          </w:p>
          <w:p w14:paraId="272FD693"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17. </w:t>
            </w:r>
            <w:proofErr w:type="spellStart"/>
            <w:r w:rsidRPr="008C375E">
              <w:rPr>
                <w:color w:val="000000"/>
                <w:sz w:val="20"/>
                <w:szCs w:val="20"/>
                <w:lang w:val="fr-BE"/>
              </w:rPr>
              <w:t>gumă</w:t>
            </w:r>
            <w:proofErr w:type="spellEnd"/>
            <w:r w:rsidRPr="008C375E">
              <w:rPr>
                <w:color w:val="000000"/>
                <w:sz w:val="20"/>
                <w:szCs w:val="20"/>
                <w:lang w:val="fr-BE"/>
              </w:rPr>
              <w:t xml:space="preserve"> de </w:t>
            </w:r>
            <w:proofErr w:type="spellStart"/>
            <w:r w:rsidRPr="008C375E">
              <w:rPr>
                <w:color w:val="000000"/>
                <w:sz w:val="20"/>
                <w:szCs w:val="20"/>
                <w:lang w:val="fr-BE"/>
              </w:rPr>
              <w:t>mestecat</w:t>
            </w:r>
            <w:proofErr w:type="spellEnd"/>
            <w:r w:rsidRPr="008C375E">
              <w:rPr>
                <w:color w:val="000000"/>
                <w:sz w:val="20"/>
                <w:szCs w:val="20"/>
                <w:lang w:val="fr-BE"/>
              </w:rPr>
              <w:t>;</w:t>
            </w:r>
          </w:p>
          <w:p w14:paraId="71479D11"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18.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ambalate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recipiente</w:t>
            </w:r>
            <w:proofErr w:type="spellEnd"/>
            <w:r w:rsidRPr="008C375E">
              <w:rPr>
                <w:color w:val="000000"/>
                <w:sz w:val="20"/>
                <w:szCs w:val="20"/>
                <w:lang w:val="fr-BE"/>
              </w:rPr>
              <w:t xml:space="preserve"> la care </w:t>
            </w:r>
            <w:proofErr w:type="spellStart"/>
            <w:r w:rsidRPr="008C375E">
              <w:rPr>
                <w:color w:val="000000"/>
                <w:sz w:val="20"/>
                <w:szCs w:val="20"/>
                <w:lang w:val="fr-BE"/>
              </w:rPr>
              <w:t>cea</w:t>
            </w:r>
            <w:proofErr w:type="spellEnd"/>
            <w:r w:rsidRPr="008C375E">
              <w:rPr>
                <w:color w:val="000000"/>
                <w:sz w:val="20"/>
                <w:szCs w:val="20"/>
                <w:lang w:val="fr-BE"/>
              </w:rPr>
              <w:t xml:space="preserve"> mai mare </w:t>
            </w:r>
            <w:proofErr w:type="spellStart"/>
            <w:r w:rsidRPr="008C375E">
              <w:rPr>
                <w:color w:val="000000"/>
                <w:sz w:val="20"/>
                <w:szCs w:val="20"/>
                <w:lang w:val="fr-BE"/>
              </w:rPr>
              <w:t>față</w:t>
            </w:r>
            <w:proofErr w:type="spellEnd"/>
            <w:r w:rsidRPr="008C375E">
              <w:rPr>
                <w:color w:val="000000"/>
                <w:sz w:val="20"/>
                <w:szCs w:val="20"/>
                <w:lang w:val="fr-BE"/>
              </w:rPr>
              <w:t xml:space="preserve"> </w:t>
            </w:r>
            <w:proofErr w:type="spellStart"/>
            <w:r w:rsidRPr="008C375E">
              <w:rPr>
                <w:color w:val="000000"/>
                <w:sz w:val="20"/>
                <w:szCs w:val="20"/>
                <w:lang w:val="fr-BE"/>
              </w:rPr>
              <w:t>prezintă</w:t>
            </w:r>
            <w:proofErr w:type="spellEnd"/>
            <w:r w:rsidRPr="008C375E">
              <w:rPr>
                <w:color w:val="000000"/>
                <w:sz w:val="20"/>
                <w:szCs w:val="20"/>
                <w:lang w:val="fr-BE"/>
              </w:rPr>
              <w:t xml:space="preserve"> o </w:t>
            </w:r>
            <w:proofErr w:type="spellStart"/>
            <w:r w:rsidRPr="008C375E">
              <w:rPr>
                <w:color w:val="000000"/>
                <w:sz w:val="20"/>
                <w:szCs w:val="20"/>
                <w:lang w:val="fr-BE"/>
              </w:rPr>
              <w:t>suprafață</w:t>
            </w:r>
            <w:proofErr w:type="spellEnd"/>
            <w:r w:rsidRPr="008C375E">
              <w:rPr>
                <w:color w:val="000000"/>
                <w:sz w:val="20"/>
                <w:szCs w:val="20"/>
                <w:lang w:val="fr-BE"/>
              </w:rPr>
              <w:t xml:space="preserve"> mai </w:t>
            </w:r>
            <w:proofErr w:type="spellStart"/>
            <w:r w:rsidRPr="008C375E">
              <w:rPr>
                <w:color w:val="000000"/>
                <w:sz w:val="20"/>
                <w:szCs w:val="20"/>
                <w:lang w:val="fr-BE"/>
              </w:rPr>
              <w:t>mică</w:t>
            </w:r>
            <w:proofErr w:type="spellEnd"/>
            <w:r w:rsidRPr="008C375E">
              <w:rPr>
                <w:color w:val="000000"/>
                <w:sz w:val="20"/>
                <w:szCs w:val="20"/>
                <w:lang w:val="fr-BE"/>
              </w:rPr>
              <w:t xml:space="preserve"> de 25 cm2;</w:t>
            </w:r>
          </w:p>
          <w:p w14:paraId="636182F2" w14:textId="77777777" w:rsidR="00DC6DD6" w:rsidRPr="008C375E" w:rsidRDefault="00DC6DD6" w:rsidP="00DC6DD6">
            <w:pPr>
              <w:ind w:left="137" w:right="137" w:firstLine="142"/>
              <w:jc w:val="both"/>
              <w:rPr>
                <w:color w:val="000000"/>
                <w:sz w:val="20"/>
                <w:szCs w:val="20"/>
                <w:lang w:val="fr-BE"/>
              </w:rPr>
            </w:pPr>
            <w:r w:rsidRPr="008C375E">
              <w:rPr>
                <w:color w:val="000000"/>
                <w:sz w:val="20"/>
                <w:szCs w:val="20"/>
                <w:lang w:val="fr-BE"/>
              </w:rPr>
              <w:t xml:space="preserve">19.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cele</w:t>
            </w:r>
            <w:proofErr w:type="spellEnd"/>
            <w:r w:rsidRPr="008C375E">
              <w:rPr>
                <w:color w:val="000000"/>
                <w:sz w:val="20"/>
                <w:szCs w:val="20"/>
                <w:lang w:val="fr-BE"/>
              </w:rPr>
              <w:t xml:space="preserve"> </w:t>
            </w:r>
            <w:proofErr w:type="spellStart"/>
            <w:r w:rsidRPr="008C375E">
              <w:rPr>
                <w:color w:val="000000"/>
                <w:sz w:val="20"/>
                <w:szCs w:val="20"/>
                <w:lang w:val="fr-BE"/>
              </w:rPr>
              <w:t>artizanale</w:t>
            </w:r>
            <w:proofErr w:type="spellEnd"/>
            <w:r w:rsidRPr="008C375E">
              <w:rPr>
                <w:color w:val="000000"/>
                <w:sz w:val="20"/>
                <w:szCs w:val="20"/>
                <w:lang w:val="fr-BE"/>
              </w:rPr>
              <w:t xml:space="preserve">, </w:t>
            </w:r>
            <w:proofErr w:type="spellStart"/>
            <w:r w:rsidRPr="008C375E">
              <w:rPr>
                <w:color w:val="000000"/>
                <w:sz w:val="20"/>
                <w:szCs w:val="20"/>
                <w:lang w:val="fr-BE"/>
              </w:rPr>
              <w:t>furnizate</w:t>
            </w:r>
            <w:proofErr w:type="spellEnd"/>
            <w:r w:rsidRPr="008C375E">
              <w:rPr>
                <w:color w:val="000000"/>
                <w:sz w:val="20"/>
                <w:szCs w:val="20"/>
                <w:lang w:val="fr-BE"/>
              </w:rPr>
              <w:t xml:space="preserve"> direct de </w:t>
            </w:r>
            <w:proofErr w:type="spellStart"/>
            <w:r w:rsidRPr="008C375E">
              <w:rPr>
                <w:color w:val="000000"/>
                <w:sz w:val="20"/>
                <w:szCs w:val="20"/>
                <w:lang w:val="fr-BE"/>
              </w:rPr>
              <w:t>către</w:t>
            </w:r>
            <w:proofErr w:type="spellEnd"/>
            <w:r w:rsidRPr="008C375E">
              <w:rPr>
                <w:color w:val="000000"/>
                <w:sz w:val="20"/>
                <w:szCs w:val="20"/>
                <w:lang w:val="fr-BE"/>
              </w:rPr>
              <w:t xml:space="preserve"> </w:t>
            </w:r>
            <w:proofErr w:type="spellStart"/>
            <w:r w:rsidRPr="008C375E">
              <w:rPr>
                <w:color w:val="000000"/>
                <w:sz w:val="20"/>
                <w:szCs w:val="20"/>
                <w:lang w:val="fr-BE"/>
              </w:rPr>
              <w:t>producător</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cantități</w:t>
            </w:r>
            <w:proofErr w:type="spellEnd"/>
            <w:r w:rsidRPr="008C375E">
              <w:rPr>
                <w:color w:val="000000"/>
                <w:sz w:val="20"/>
                <w:szCs w:val="20"/>
                <w:lang w:val="fr-BE"/>
              </w:rPr>
              <w:t xml:space="preserve"> </w:t>
            </w:r>
            <w:proofErr w:type="spellStart"/>
            <w:r w:rsidRPr="008C375E">
              <w:rPr>
                <w:color w:val="000000"/>
                <w:sz w:val="20"/>
                <w:szCs w:val="20"/>
                <w:lang w:val="fr-BE"/>
              </w:rPr>
              <w:t>mici</w:t>
            </w:r>
            <w:proofErr w:type="spellEnd"/>
            <w:r w:rsidRPr="008C375E">
              <w:rPr>
                <w:color w:val="000000"/>
                <w:sz w:val="20"/>
                <w:szCs w:val="20"/>
                <w:lang w:val="fr-BE"/>
              </w:rPr>
              <w:t xml:space="preserve"> </w:t>
            </w:r>
            <w:proofErr w:type="spellStart"/>
            <w:r w:rsidRPr="008C375E">
              <w:rPr>
                <w:color w:val="000000"/>
                <w:sz w:val="20"/>
                <w:szCs w:val="20"/>
                <w:lang w:val="fr-BE"/>
              </w:rPr>
              <w:t>către</w:t>
            </w:r>
            <w:proofErr w:type="spellEnd"/>
            <w:r w:rsidRPr="008C375E">
              <w:rPr>
                <w:color w:val="000000"/>
                <w:sz w:val="20"/>
                <w:szCs w:val="20"/>
                <w:lang w:val="fr-BE"/>
              </w:rPr>
              <w:t xml:space="preserve"> </w:t>
            </w:r>
            <w:proofErr w:type="spellStart"/>
            <w:r w:rsidRPr="008C375E">
              <w:rPr>
                <w:color w:val="000000"/>
                <w:sz w:val="20"/>
                <w:szCs w:val="20"/>
                <w:lang w:val="fr-BE"/>
              </w:rPr>
              <w:t>consumatorul</w:t>
            </w:r>
            <w:proofErr w:type="spellEnd"/>
            <w:r w:rsidRPr="008C375E">
              <w:rPr>
                <w:color w:val="000000"/>
                <w:sz w:val="20"/>
                <w:szCs w:val="20"/>
                <w:lang w:val="fr-BE"/>
              </w:rPr>
              <w:t xml:space="preserve"> final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centrele</w:t>
            </w:r>
            <w:proofErr w:type="spellEnd"/>
            <w:r w:rsidRPr="008C375E">
              <w:rPr>
                <w:color w:val="000000"/>
                <w:sz w:val="20"/>
                <w:szCs w:val="20"/>
                <w:lang w:val="fr-BE"/>
              </w:rPr>
              <w:t xml:space="preserve"> de </w:t>
            </w:r>
            <w:proofErr w:type="spellStart"/>
            <w:r w:rsidRPr="008C375E">
              <w:rPr>
                <w:color w:val="000000"/>
                <w:sz w:val="20"/>
                <w:szCs w:val="20"/>
                <w:lang w:val="fr-BE"/>
              </w:rPr>
              <w:t>comerț</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amănuntul</w:t>
            </w:r>
            <w:proofErr w:type="spellEnd"/>
            <w:r w:rsidRPr="008C375E">
              <w:rPr>
                <w:color w:val="000000"/>
                <w:sz w:val="20"/>
                <w:szCs w:val="20"/>
                <w:lang w:val="fr-BE"/>
              </w:rPr>
              <w:t xml:space="preserve"> locale care le </w:t>
            </w:r>
            <w:proofErr w:type="spellStart"/>
            <w:r w:rsidRPr="008C375E">
              <w:rPr>
                <w:color w:val="000000"/>
                <w:sz w:val="20"/>
                <w:szCs w:val="20"/>
                <w:lang w:val="fr-BE"/>
              </w:rPr>
              <w:t>furnizează</w:t>
            </w:r>
            <w:proofErr w:type="spellEnd"/>
            <w:r w:rsidRPr="008C375E">
              <w:rPr>
                <w:color w:val="000000"/>
                <w:sz w:val="20"/>
                <w:szCs w:val="20"/>
                <w:lang w:val="fr-BE"/>
              </w:rPr>
              <w:t xml:space="preserve"> direct </w:t>
            </w:r>
            <w:proofErr w:type="spellStart"/>
            <w:r w:rsidRPr="008C375E">
              <w:rPr>
                <w:color w:val="000000"/>
                <w:sz w:val="20"/>
                <w:szCs w:val="20"/>
                <w:lang w:val="fr-BE"/>
              </w:rPr>
              <w:t>consumatorului</w:t>
            </w:r>
            <w:proofErr w:type="spellEnd"/>
            <w:r w:rsidRPr="008C375E">
              <w:rPr>
                <w:color w:val="000000"/>
                <w:sz w:val="20"/>
                <w:szCs w:val="20"/>
                <w:lang w:val="fr-BE"/>
              </w:rPr>
              <w:t xml:space="preserve"> final.</w:t>
            </w:r>
          </w:p>
        </w:tc>
        <w:tc>
          <w:tcPr>
            <w:tcW w:w="5245" w:type="dxa"/>
          </w:tcPr>
          <w:p w14:paraId="75804838" w14:textId="4DB89675" w:rsidR="00DC6DD6" w:rsidRPr="008C375E" w:rsidRDefault="00DC6DD6" w:rsidP="00DC6DD6">
            <w:pPr>
              <w:ind w:left="137" w:right="137" w:firstLine="142"/>
              <w:jc w:val="both"/>
              <w:rPr>
                <w:color w:val="000000"/>
                <w:sz w:val="20"/>
                <w:szCs w:val="20"/>
                <w:lang w:val="ro-RO"/>
              </w:rPr>
            </w:pPr>
          </w:p>
        </w:tc>
        <w:tc>
          <w:tcPr>
            <w:tcW w:w="1418" w:type="dxa"/>
          </w:tcPr>
          <w:p w14:paraId="555F8128" w14:textId="77777777" w:rsidR="00DC6DD6" w:rsidRPr="008C375E" w:rsidRDefault="00DC6DD6" w:rsidP="00DC6DD6">
            <w:pPr>
              <w:ind w:firstLine="142"/>
              <w:jc w:val="both"/>
              <w:rPr>
                <w:color w:val="000000"/>
                <w:sz w:val="20"/>
                <w:szCs w:val="20"/>
                <w:lang w:val="fr-BE"/>
              </w:rPr>
            </w:pPr>
            <w:r w:rsidRPr="008C375E">
              <w:rPr>
                <w:color w:val="000000"/>
                <w:sz w:val="20"/>
                <w:szCs w:val="20"/>
                <w:lang w:val="ro-RO"/>
              </w:rPr>
              <w:t>Compatibil</w:t>
            </w:r>
          </w:p>
        </w:tc>
        <w:tc>
          <w:tcPr>
            <w:tcW w:w="2126" w:type="dxa"/>
          </w:tcPr>
          <w:p w14:paraId="426A6998" w14:textId="77777777" w:rsidR="007E08EC" w:rsidRPr="008C375E" w:rsidRDefault="007E08EC" w:rsidP="007E08EC">
            <w:pPr>
              <w:ind w:left="137" w:right="137" w:firstLine="142"/>
              <w:jc w:val="both"/>
              <w:rPr>
                <w:color w:val="000000"/>
                <w:sz w:val="20"/>
                <w:szCs w:val="20"/>
                <w:lang w:val="fr-BE"/>
              </w:rPr>
            </w:pPr>
            <w:proofErr w:type="spellStart"/>
            <w:r w:rsidRPr="008C375E">
              <w:rPr>
                <w:color w:val="000000"/>
                <w:sz w:val="20"/>
                <w:szCs w:val="20"/>
                <w:lang w:val="fr-BE"/>
              </w:rPr>
              <w:t>Anexa</w:t>
            </w:r>
            <w:proofErr w:type="spellEnd"/>
            <w:r w:rsidRPr="008C375E">
              <w:rPr>
                <w:color w:val="000000"/>
                <w:sz w:val="20"/>
                <w:szCs w:val="20"/>
                <w:lang w:val="fr-BE"/>
              </w:rPr>
              <w:t xml:space="preserve"> nr. 4</w:t>
            </w:r>
          </w:p>
          <w:p w14:paraId="0761CB15" w14:textId="77777777" w:rsidR="007E08EC" w:rsidRPr="008C375E" w:rsidRDefault="007E08EC" w:rsidP="007E08EC">
            <w:pPr>
              <w:ind w:left="137" w:right="137" w:firstLine="142"/>
              <w:jc w:val="both"/>
              <w:rPr>
                <w:b/>
                <w:color w:val="000000"/>
                <w:sz w:val="20"/>
                <w:szCs w:val="20"/>
                <w:lang w:val="fr-BE"/>
              </w:rPr>
            </w:pPr>
            <w:r w:rsidRPr="008C375E">
              <w:rPr>
                <w:b/>
                <w:color w:val="000000"/>
                <w:sz w:val="20"/>
                <w:szCs w:val="20"/>
                <w:lang w:val="fr-BE"/>
              </w:rPr>
              <w:t>PRODUSE ALIMENTARE CARE SUNT EXCEPTATE DE LA CERINȚA DE A FURNIZA DECLARAȚII NUTRIȚIONALE OBLIGATORII</w:t>
            </w:r>
          </w:p>
          <w:p w14:paraId="4BEABC43" w14:textId="77777777" w:rsidR="00DC6DD6" w:rsidRPr="008C375E" w:rsidRDefault="00DC6DD6" w:rsidP="00DC6DD6">
            <w:pPr>
              <w:ind w:firstLine="142"/>
              <w:jc w:val="both"/>
              <w:rPr>
                <w:color w:val="000000"/>
                <w:sz w:val="20"/>
                <w:szCs w:val="20"/>
                <w:lang w:val="fr-BE"/>
              </w:rPr>
            </w:pPr>
          </w:p>
        </w:tc>
      </w:tr>
      <w:tr w:rsidR="00DC6DD6" w:rsidRPr="008C375E" w14:paraId="1CBA582A" w14:textId="77777777" w:rsidTr="001F6EBE">
        <w:trPr>
          <w:trHeight w:val="1826"/>
          <w:tblCellSpacing w:w="0" w:type="dxa"/>
        </w:trPr>
        <w:tc>
          <w:tcPr>
            <w:tcW w:w="5529" w:type="dxa"/>
          </w:tcPr>
          <w:p w14:paraId="2F190035"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lastRenderedPageBreak/>
              <w:t>ANEXA VI</w:t>
            </w:r>
          </w:p>
          <w:p w14:paraId="6D29AD58"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DENUMIREA PRODUSULUI ALIMENTAR ȘI MENȚIUNI SPECIFICE ÎNSOȚITOARE</w:t>
            </w:r>
          </w:p>
          <w:p w14:paraId="72EBFCBB"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PARTEA A — MENȚIUNI OBLIGATORII CARE ÎNSOȚESC DENUMIREA PRODUSULUI ALIMENTAR</w:t>
            </w:r>
          </w:p>
          <w:p w14:paraId="624B8433"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1. </w:t>
            </w:r>
            <w:proofErr w:type="spellStart"/>
            <w:r w:rsidRPr="008C375E">
              <w:rPr>
                <w:color w:val="000000"/>
                <w:sz w:val="20"/>
                <w:szCs w:val="20"/>
                <w:lang w:val="fr-BE"/>
              </w:rPr>
              <w:t>Denumirea</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w:t>
            </w:r>
            <w:proofErr w:type="spellStart"/>
            <w:r w:rsidRPr="008C375E">
              <w:rPr>
                <w:color w:val="000000"/>
                <w:sz w:val="20"/>
                <w:szCs w:val="20"/>
                <w:lang w:val="fr-BE"/>
              </w:rPr>
              <w:t>cuprinde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este </w:t>
            </w:r>
            <w:proofErr w:type="spellStart"/>
            <w:r w:rsidRPr="008C375E">
              <w:rPr>
                <w:color w:val="000000"/>
                <w:sz w:val="20"/>
                <w:szCs w:val="20"/>
                <w:lang w:val="fr-BE"/>
              </w:rPr>
              <w:t>însoțită</w:t>
            </w:r>
            <w:proofErr w:type="spellEnd"/>
            <w:r w:rsidRPr="008C375E">
              <w:rPr>
                <w:color w:val="000000"/>
                <w:sz w:val="20"/>
                <w:szCs w:val="20"/>
                <w:lang w:val="fr-BE"/>
              </w:rPr>
              <w:t xml:space="preserve"> de </w:t>
            </w:r>
            <w:proofErr w:type="spellStart"/>
            <w:r w:rsidRPr="008C375E">
              <w:rPr>
                <w:color w:val="000000"/>
                <w:sz w:val="20"/>
                <w:szCs w:val="20"/>
                <w:lang w:val="fr-BE"/>
              </w:rPr>
              <w:t>mențiuni</w:t>
            </w:r>
            <w:proofErr w:type="spellEnd"/>
            <w:r w:rsidRPr="008C375E">
              <w:rPr>
                <w:color w:val="000000"/>
                <w:sz w:val="20"/>
                <w:szCs w:val="20"/>
                <w:lang w:val="fr-BE"/>
              </w:rPr>
              <w:t xml:space="preserve"> </w:t>
            </w:r>
            <w:proofErr w:type="spellStart"/>
            <w:r w:rsidRPr="008C375E">
              <w:rPr>
                <w:color w:val="000000"/>
                <w:sz w:val="20"/>
                <w:szCs w:val="20"/>
                <w:lang w:val="fr-BE"/>
              </w:rPr>
              <w:t>referitoare</w:t>
            </w:r>
            <w:proofErr w:type="spellEnd"/>
            <w:r w:rsidRPr="008C375E">
              <w:rPr>
                <w:color w:val="000000"/>
                <w:sz w:val="20"/>
                <w:szCs w:val="20"/>
                <w:lang w:val="fr-BE"/>
              </w:rPr>
              <w:t xml:space="preserve"> la </w:t>
            </w:r>
            <w:proofErr w:type="spellStart"/>
            <w:r w:rsidRPr="008C375E">
              <w:rPr>
                <w:color w:val="000000"/>
                <w:sz w:val="20"/>
                <w:szCs w:val="20"/>
                <w:lang w:val="fr-BE"/>
              </w:rPr>
              <w:t>starea</w:t>
            </w:r>
            <w:proofErr w:type="spellEnd"/>
            <w:r w:rsidRPr="008C375E">
              <w:rPr>
                <w:color w:val="000000"/>
                <w:sz w:val="20"/>
                <w:szCs w:val="20"/>
                <w:lang w:val="fr-BE"/>
              </w:rPr>
              <w:t xml:space="preserve"> </w:t>
            </w:r>
            <w:proofErr w:type="spellStart"/>
            <w:r w:rsidRPr="008C375E">
              <w:rPr>
                <w:color w:val="000000"/>
                <w:sz w:val="20"/>
                <w:szCs w:val="20"/>
                <w:lang w:val="fr-BE"/>
              </w:rPr>
              <w:t>fizică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se </w:t>
            </w:r>
            <w:proofErr w:type="spellStart"/>
            <w:r w:rsidRPr="008C375E">
              <w:rPr>
                <w:color w:val="000000"/>
                <w:sz w:val="20"/>
                <w:szCs w:val="20"/>
                <w:lang w:val="fr-BE"/>
              </w:rPr>
              <w:t>găsește</w:t>
            </w:r>
            <w:proofErr w:type="spellEnd"/>
            <w:r w:rsidRPr="008C375E">
              <w:rPr>
                <w:color w:val="000000"/>
                <w:sz w:val="20"/>
                <w:szCs w:val="20"/>
                <w:lang w:val="fr-BE"/>
              </w:rPr>
              <w:t xml:space="preserve"> </w:t>
            </w:r>
            <w:proofErr w:type="spellStart"/>
            <w:r w:rsidRPr="008C375E">
              <w:rPr>
                <w:color w:val="000000"/>
                <w:sz w:val="20"/>
                <w:szCs w:val="20"/>
                <w:lang w:val="fr-BE"/>
              </w:rPr>
              <w:t>produsul</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la </w:t>
            </w:r>
            <w:proofErr w:type="spellStart"/>
            <w:r w:rsidRPr="008C375E">
              <w:rPr>
                <w:color w:val="000000"/>
                <w:sz w:val="20"/>
                <w:szCs w:val="20"/>
                <w:lang w:val="fr-BE"/>
              </w:rPr>
              <w:t>tratamentul</w:t>
            </w:r>
            <w:proofErr w:type="spellEnd"/>
            <w:r w:rsidRPr="008C375E">
              <w:rPr>
                <w:color w:val="000000"/>
                <w:sz w:val="20"/>
                <w:szCs w:val="20"/>
                <w:lang w:val="fr-BE"/>
              </w:rPr>
              <w:t xml:space="preserve"> </w:t>
            </w:r>
            <w:proofErr w:type="spellStart"/>
            <w:r w:rsidRPr="008C375E">
              <w:rPr>
                <w:color w:val="000000"/>
                <w:sz w:val="20"/>
                <w:szCs w:val="20"/>
                <w:lang w:val="fr-BE"/>
              </w:rPr>
              <w:t>specific</w:t>
            </w:r>
            <w:proofErr w:type="spellEnd"/>
            <w:r w:rsidRPr="008C375E">
              <w:rPr>
                <w:color w:val="000000"/>
                <w:sz w:val="20"/>
                <w:szCs w:val="20"/>
                <w:lang w:val="fr-BE"/>
              </w:rPr>
              <w:t xml:space="preserve"> care i-a </w:t>
            </w:r>
            <w:proofErr w:type="spellStart"/>
            <w:r w:rsidRPr="008C375E">
              <w:rPr>
                <w:color w:val="000000"/>
                <w:sz w:val="20"/>
                <w:szCs w:val="20"/>
                <w:lang w:val="fr-BE"/>
              </w:rPr>
              <w:t>fost</w:t>
            </w:r>
            <w:proofErr w:type="spellEnd"/>
            <w:r w:rsidRPr="008C375E">
              <w:rPr>
                <w:color w:val="000000"/>
                <w:sz w:val="20"/>
                <w:szCs w:val="20"/>
                <w:lang w:val="fr-BE"/>
              </w:rPr>
              <w:t xml:space="preserve"> </w:t>
            </w:r>
            <w:proofErr w:type="spellStart"/>
            <w:r w:rsidRPr="008C375E">
              <w:rPr>
                <w:color w:val="000000"/>
                <w:sz w:val="20"/>
                <w:szCs w:val="20"/>
                <w:lang w:val="fr-BE"/>
              </w:rPr>
              <w:t>aplicat</w:t>
            </w:r>
            <w:proofErr w:type="spellEnd"/>
            <w:r w:rsidRPr="008C375E">
              <w:rPr>
                <w:color w:val="000000"/>
                <w:sz w:val="20"/>
                <w:szCs w:val="20"/>
                <w:lang w:val="fr-BE"/>
              </w:rPr>
              <w:t xml:space="preserve"> (de </w:t>
            </w:r>
            <w:proofErr w:type="spellStart"/>
            <w:r w:rsidRPr="008C375E">
              <w:rPr>
                <w:color w:val="000000"/>
                <w:sz w:val="20"/>
                <w:szCs w:val="20"/>
                <w:lang w:val="fr-BE"/>
              </w:rPr>
              <w:t>exemplu</w:t>
            </w:r>
            <w:proofErr w:type="spellEnd"/>
            <w:r w:rsidRPr="008C375E">
              <w:rPr>
                <w:color w:val="000000"/>
                <w:sz w:val="20"/>
                <w:szCs w:val="20"/>
                <w:lang w:val="fr-BE"/>
              </w:rPr>
              <w:t xml:space="preserve">: </w:t>
            </w:r>
            <w:proofErr w:type="spellStart"/>
            <w:r w:rsidRPr="008C375E">
              <w:rPr>
                <w:color w:val="000000"/>
                <w:sz w:val="20"/>
                <w:szCs w:val="20"/>
                <w:lang w:val="fr-BE"/>
              </w:rPr>
              <w:t>transportat</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pulbere</w:t>
            </w:r>
            <w:proofErr w:type="spellEnd"/>
            <w:r w:rsidRPr="008C375E">
              <w:rPr>
                <w:color w:val="000000"/>
                <w:sz w:val="20"/>
                <w:szCs w:val="20"/>
                <w:lang w:val="fr-BE"/>
              </w:rPr>
              <w:t xml:space="preserve">, </w:t>
            </w:r>
            <w:proofErr w:type="spellStart"/>
            <w:r w:rsidRPr="008C375E">
              <w:rPr>
                <w:color w:val="000000"/>
                <w:sz w:val="20"/>
                <w:szCs w:val="20"/>
                <w:lang w:val="fr-BE"/>
              </w:rPr>
              <w:t>recongelat</w:t>
            </w:r>
            <w:proofErr w:type="spellEnd"/>
            <w:r w:rsidRPr="008C375E">
              <w:rPr>
                <w:color w:val="000000"/>
                <w:sz w:val="20"/>
                <w:szCs w:val="20"/>
                <w:lang w:val="fr-BE"/>
              </w:rPr>
              <w:t xml:space="preserve">, </w:t>
            </w:r>
            <w:proofErr w:type="spellStart"/>
            <w:r w:rsidRPr="008C375E">
              <w:rPr>
                <w:color w:val="000000"/>
                <w:sz w:val="20"/>
                <w:szCs w:val="20"/>
                <w:lang w:val="fr-BE"/>
              </w:rPr>
              <w:t>liofilizat</w:t>
            </w:r>
            <w:proofErr w:type="spellEnd"/>
            <w:r w:rsidRPr="008C375E">
              <w:rPr>
                <w:color w:val="000000"/>
                <w:sz w:val="20"/>
                <w:szCs w:val="20"/>
                <w:lang w:val="fr-BE"/>
              </w:rPr>
              <w:t xml:space="preserve">, </w:t>
            </w:r>
            <w:proofErr w:type="spellStart"/>
            <w:r w:rsidRPr="008C375E">
              <w:rPr>
                <w:color w:val="000000"/>
                <w:sz w:val="20"/>
                <w:szCs w:val="20"/>
                <w:lang w:val="fr-BE"/>
              </w:rPr>
              <w:t>congelat</w:t>
            </w:r>
            <w:proofErr w:type="spellEnd"/>
            <w:r w:rsidRPr="008C375E">
              <w:rPr>
                <w:color w:val="000000"/>
                <w:sz w:val="20"/>
                <w:szCs w:val="20"/>
                <w:lang w:val="fr-BE"/>
              </w:rPr>
              <w:t xml:space="preserve"> </w:t>
            </w:r>
            <w:proofErr w:type="spellStart"/>
            <w:r w:rsidRPr="008C375E">
              <w:rPr>
                <w:color w:val="000000"/>
                <w:sz w:val="20"/>
                <w:szCs w:val="20"/>
                <w:lang w:val="fr-BE"/>
              </w:rPr>
              <w:t>rapid</w:t>
            </w:r>
            <w:proofErr w:type="spellEnd"/>
            <w:r w:rsidRPr="008C375E">
              <w:rPr>
                <w:color w:val="000000"/>
                <w:sz w:val="20"/>
                <w:szCs w:val="20"/>
                <w:lang w:val="fr-BE"/>
              </w:rPr>
              <w:t xml:space="preserve">, concentrat, </w:t>
            </w:r>
            <w:proofErr w:type="spellStart"/>
            <w:r w:rsidRPr="008C375E">
              <w:rPr>
                <w:color w:val="000000"/>
                <w:sz w:val="20"/>
                <w:szCs w:val="20"/>
                <w:lang w:val="fr-BE"/>
              </w:rPr>
              <w:t>afumat</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toate</w:t>
            </w:r>
            <w:proofErr w:type="spellEnd"/>
            <w:r w:rsidRPr="008C375E">
              <w:rPr>
                <w:color w:val="000000"/>
                <w:sz w:val="20"/>
                <w:szCs w:val="20"/>
                <w:lang w:val="fr-BE"/>
              </w:rPr>
              <w:t xml:space="preserve"> </w:t>
            </w:r>
            <w:proofErr w:type="spellStart"/>
            <w:r w:rsidRPr="008C375E">
              <w:rPr>
                <w:color w:val="000000"/>
                <w:sz w:val="20"/>
                <w:szCs w:val="20"/>
                <w:lang w:val="fr-BE"/>
              </w:rPr>
              <w:t>cazurile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omiterea</w:t>
            </w:r>
            <w:proofErr w:type="spellEnd"/>
            <w:r w:rsidRPr="008C375E">
              <w:rPr>
                <w:color w:val="000000"/>
                <w:sz w:val="20"/>
                <w:szCs w:val="20"/>
                <w:lang w:val="fr-BE"/>
              </w:rPr>
              <w:t xml:space="preserve"> </w:t>
            </w:r>
            <w:proofErr w:type="spellStart"/>
            <w:r w:rsidRPr="008C375E">
              <w:rPr>
                <w:color w:val="000000"/>
                <w:sz w:val="20"/>
                <w:szCs w:val="20"/>
                <w:lang w:val="fr-BE"/>
              </w:rPr>
              <w:t>acestui</w:t>
            </w:r>
            <w:proofErr w:type="spellEnd"/>
            <w:r w:rsidRPr="008C375E">
              <w:rPr>
                <w:color w:val="000000"/>
                <w:sz w:val="20"/>
                <w:szCs w:val="20"/>
                <w:lang w:val="fr-BE"/>
              </w:rPr>
              <w:t xml:space="preserve"> tip de </w:t>
            </w:r>
            <w:proofErr w:type="spellStart"/>
            <w:r w:rsidRPr="008C375E">
              <w:rPr>
                <w:color w:val="000000"/>
                <w:sz w:val="20"/>
                <w:szCs w:val="20"/>
                <w:lang w:val="fr-BE"/>
              </w:rPr>
              <w:t>informații</w:t>
            </w:r>
            <w:proofErr w:type="spellEnd"/>
            <w:r w:rsidRPr="008C375E">
              <w:rPr>
                <w:color w:val="000000"/>
                <w:sz w:val="20"/>
                <w:szCs w:val="20"/>
                <w:lang w:val="fr-BE"/>
              </w:rPr>
              <w:t xml:space="preserve"> </w:t>
            </w:r>
            <w:proofErr w:type="spellStart"/>
            <w:r w:rsidRPr="008C375E">
              <w:rPr>
                <w:color w:val="000000"/>
                <w:sz w:val="20"/>
                <w:szCs w:val="20"/>
                <w:lang w:val="fr-BE"/>
              </w:rPr>
              <w:t>ar</w:t>
            </w:r>
            <w:proofErr w:type="spellEnd"/>
            <w:r w:rsidRPr="008C375E">
              <w:rPr>
                <w:color w:val="000000"/>
                <w:sz w:val="20"/>
                <w:szCs w:val="20"/>
                <w:lang w:val="fr-BE"/>
              </w:rPr>
              <w:t xml:space="preserve"> </w:t>
            </w:r>
            <w:proofErr w:type="spellStart"/>
            <w:r w:rsidRPr="008C375E">
              <w:rPr>
                <w:color w:val="000000"/>
                <w:sz w:val="20"/>
                <w:szCs w:val="20"/>
                <w:lang w:val="fr-BE"/>
              </w:rPr>
              <w:t>putea</w:t>
            </w:r>
            <w:proofErr w:type="spellEnd"/>
            <w:r w:rsidRPr="008C375E">
              <w:rPr>
                <w:color w:val="000000"/>
                <w:sz w:val="20"/>
                <w:szCs w:val="20"/>
                <w:lang w:val="fr-BE"/>
              </w:rPr>
              <w:t xml:space="preserve"> </w:t>
            </w:r>
            <w:proofErr w:type="spellStart"/>
            <w:r w:rsidRPr="008C375E">
              <w:rPr>
                <w:color w:val="000000"/>
                <w:sz w:val="20"/>
                <w:szCs w:val="20"/>
                <w:lang w:val="fr-BE"/>
              </w:rPr>
              <w:t>induce</w:t>
            </w:r>
            <w:proofErr w:type="spellEnd"/>
            <w:r w:rsidRPr="008C375E">
              <w:rPr>
                <w:color w:val="000000"/>
                <w:sz w:val="20"/>
                <w:szCs w:val="20"/>
                <w:lang w:val="fr-BE"/>
              </w:rPr>
              <w:t xml:space="preserve"> </w:t>
            </w:r>
            <w:proofErr w:type="spellStart"/>
            <w:r w:rsidRPr="008C375E">
              <w:rPr>
                <w:color w:val="000000"/>
                <w:sz w:val="20"/>
                <w:szCs w:val="20"/>
                <w:lang w:val="fr-BE"/>
              </w:rPr>
              <w:t>cumpărătorul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eroare</w:t>
            </w:r>
            <w:proofErr w:type="spellEnd"/>
            <w:r w:rsidRPr="008C375E">
              <w:rPr>
                <w:color w:val="000000"/>
                <w:sz w:val="20"/>
                <w:szCs w:val="20"/>
                <w:lang w:val="fr-BE"/>
              </w:rPr>
              <w:t>.</w:t>
            </w:r>
          </w:p>
          <w:p w14:paraId="061B7285"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2.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unor</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care au </w:t>
            </w:r>
            <w:proofErr w:type="spellStart"/>
            <w:r w:rsidRPr="008C375E">
              <w:rPr>
                <w:color w:val="000000"/>
                <w:sz w:val="20"/>
                <w:szCs w:val="20"/>
                <w:lang w:val="fr-BE"/>
              </w:rPr>
              <w:t>fost</w:t>
            </w:r>
            <w:proofErr w:type="spellEnd"/>
            <w:r w:rsidRPr="008C375E">
              <w:rPr>
                <w:color w:val="000000"/>
                <w:sz w:val="20"/>
                <w:szCs w:val="20"/>
                <w:lang w:val="fr-BE"/>
              </w:rPr>
              <w:t xml:space="preserve"> </w:t>
            </w:r>
            <w:proofErr w:type="spellStart"/>
            <w:r w:rsidRPr="008C375E">
              <w:rPr>
                <w:color w:val="000000"/>
                <w:sz w:val="20"/>
                <w:szCs w:val="20"/>
                <w:lang w:val="fr-BE"/>
              </w:rPr>
              <w:t>congelate</w:t>
            </w:r>
            <w:proofErr w:type="spellEnd"/>
            <w:r w:rsidRPr="008C375E">
              <w:rPr>
                <w:color w:val="000000"/>
                <w:sz w:val="20"/>
                <w:szCs w:val="20"/>
                <w:lang w:val="fr-BE"/>
              </w:rPr>
              <w:t xml:space="preserve"> </w:t>
            </w:r>
            <w:proofErr w:type="spellStart"/>
            <w:r w:rsidRPr="008C375E">
              <w:rPr>
                <w:color w:val="000000"/>
                <w:sz w:val="20"/>
                <w:szCs w:val="20"/>
                <w:lang w:val="fr-BE"/>
              </w:rPr>
              <w:t>înainte</w:t>
            </w:r>
            <w:proofErr w:type="spellEnd"/>
            <w:r w:rsidRPr="008C375E">
              <w:rPr>
                <w:color w:val="000000"/>
                <w:sz w:val="20"/>
                <w:szCs w:val="20"/>
                <w:lang w:val="fr-BE"/>
              </w:rPr>
              <w:t xml:space="preserve"> de </w:t>
            </w:r>
            <w:proofErr w:type="spellStart"/>
            <w:r w:rsidRPr="008C375E">
              <w:rPr>
                <w:color w:val="000000"/>
                <w:sz w:val="20"/>
                <w:szCs w:val="20"/>
                <w:lang w:val="fr-BE"/>
              </w:rPr>
              <w:t>vânzare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care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vândute</w:t>
            </w:r>
            <w:proofErr w:type="spellEnd"/>
            <w:r w:rsidRPr="008C375E">
              <w:rPr>
                <w:color w:val="000000"/>
                <w:sz w:val="20"/>
                <w:szCs w:val="20"/>
                <w:lang w:val="fr-BE"/>
              </w:rPr>
              <w:t xml:space="preserve"> </w:t>
            </w:r>
            <w:proofErr w:type="spellStart"/>
            <w:r w:rsidRPr="008C375E">
              <w:rPr>
                <w:color w:val="000000"/>
                <w:sz w:val="20"/>
                <w:szCs w:val="20"/>
                <w:lang w:val="fr-BE"/>
              </w:rPr>
              <w:t>decongelate</w:t>
            </w:r>
            <w:proofErr w:type="spellEnd"/>
            <w:r w:rsidRPr="008C375E">
              <w:rPr>
                <w:color w:val="000000"/>
                <w:sz w:val="20"/>
                <w:szCs w:val="20"/>
                <w:lang w:val="fr-BE"/>
              </w:rPr>
              <w:t xml:space="preserve">, </w:t>
            </w:r>
            <w:proofErr w:type="spellStart"/>
            <w:r w:rsidRPr="008C375E">
              <w:rPr>
                <w:color w:val="000000"/>
                <w:sz w:val="20"/>
                <w:szCs w:val="20"/>
                <w:lang w:val="fr-BE"/>
              </w:rPr>
              <w:t>denumirea</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este </w:t>
            </w:r>
            <w:proofErr w:type="spellStart"/>
            <w:r w:rsidRPr="008C375E">
              <w:rPr>
                <w:color w:val="000000"/>
                <w:sz w:val="20"/>
                <w:szCs w:val="20"/>
                <w:lang w:val="fr-BE"/>
              </w:rPr>
              <w:t>însoțită</w:t>
            </w:r>
            <w:proofErr w:type="spellEnd"/>
            <w:r w:rsidRPr="008C375E">
              <w:rPr>
                <w:color w:val="000000"/>
                <w:sz w:val="20"/>
                <w:szCs w:val="20"/>
                <w:lang w:val="fr-BE"/>
              </w:rPr>
              <w:t xml:space="preserve"> de </w:t>
            </w:r>
            <w:proofErr w:type="spellStart"/>
            <w:r w:rsidRPr="008C375E">
              <w:rPr>
                <w:color w:val="000000"/>
                <w:sz w:val="20"/>
                <w:szCs w:val="20"/>
                <w:lang w:val="fr-BE"/>
              </w:rPr>
              <w:t>mențiunea</w:t>
            </w:r>
            <w:proofErr w:type="spellEnd"/>
            <w:r w:rsidRPr="008C375E">
              <w:rPr>
                <w:color w:val="000000"/>
                <w:sz w:val="20"/>
                <w:szCs w:val="20"/>
                <w:lang w:val="fr-BE"/>
              </w:rPr>
              <w:t xml:space="preserve"> „</w:t>
            </w:r>
            <w:proofErr w:type="spellStart"/>
            <w:r w:rsidRPr="008C375E">
              <w:rPr>
                <w:color w:val="000000"/>
                <w:sz w:val="20"/>
                <w:szCs w:val="20"/>
                <w:lang w:val="fr-BE"/>
              </w:rPr>
              <w:t>decongelat</w:t>
            </w:r>
            <w:proofErr w:type="spellEnd"/>
            <w:r w:rsidRPr="008C375E">
              <w:rPr>
                <w:color w:val="000000"/>
                <w:sz w:val="20"/>
                <w:szCs w:val="20"/>
                <w:lang w:val="fr-BE"/>
              </w:rPr>
              <w:t>”.</w:t>
            </w:r>
          </w:p>
          <w:p w14:paraId="6605118F" w14:textId="77777777" w:rsidR="00DC6DD6" w:rsidRPr="008C375E" w:rsidRDefault="00DC6DD6" w:rsidP="00DC6DD6">
            <w:pPr>
              <w:ind w:left="137" w:right="137" w:firstLine="5"/>
              <w:jc w:val="both"/>
              <w:rPr>
                <w:color w:val="000000"/>
                <w:sz w:val="20"/>
                <w:szCs w:val="20"/>
                <w:lang w:val="fr-BE"/>
              </w:rPr>
            </w:pPr>
            <w:proofErr w:type="spellStart"/>
            <w:r w:rsidRPr="008C375E">
              <w:rPr>
                <w:color w:val="000000"/>
                <w:sz w:val="20"/>
                <w:szCs w:val="20"/>
                <w:lang w:val="fr-BE"/>
              </w:rPr>
              <w:t>Prezenta</w:t>
            </w:r>
            <w:proofErr w:type="spellEnd"/>
            <w:r w:rsidRPr="008C375E">
              <w:rPr>
                <w:color w:val="000000"/>
                <w:sz w:val="20"/>
                <w:szCs w:val="20"/>
                <w:lang w:val="fr-BE"/>
              </w:rPr>
              <w:t xml:space="preserve"> </w:t>
            </w:r>
            <w:proofErr w:type="spellStart"/>
            <w:r w:rsidRPr="008C375E">
              <w:rPr>
                <w:color w:val="000000"/>
                <w:sz w:val="20"/>
                <w:szCs w:val="20"/>
                <w:lang w:val="fr-BE"/>
              </w:rPr>
              <w:t>cerință</w:t>
            </w:r>
            <w:proofErr w:type="spellEnd"/>
            <w:r w:rsidRPr="008C375E">
              <w:rPr>
                <w:color w:val="000000"/>
                <w:sz w:val="20"/>
                <w:szCs w:val="20"/>
                <w:lang w:val="fr-BE"/>
              </w:rPr>
              <w:t xml:space="preserve"> nu se </w:t>
            </w:r>
            <w:proofErr w:type="spellStart"/>
            <w:r w:rsidRPr="008C375E">
              <w:rPr>
                <w:color w:val="000000"/>
                <w:sz w:val="20"/>
                <w:szCs w:val="20"/>
                <w:lang w:val="fr-BE"/>
              </w:rPr>
              <w:t>aplică</w:t>
            </w:r>
            <w:proofErr w:type="spellEnd"/>
            <w:r w:rsidRPr="008C375E">
              <w:rPr>
                <w:color w:val="000000"/>
                <w:sz w:val="20"/>
                <w:szCs w:val="20"/>
                <w:lang w:val="fr-BE"/>
              </w:rPr>
              <w:t xml:space="preserve"> </w:t>
            </w:r>
            <w:proofErr w:type="spellStart"/>
            <w:r w:rsidRPr="008C375E">
              <w:rPr>
                <w:color w:val="000000"/>
                <w:sz w:val="20"/>
                <w:szCs w:val="20"/>
                <w:lang w:val="fr-BE"/>
              </w:rPr>
              <w:t>următoarelor</w:t>
            </w:r>
            <w:proofErr w:type="spellEnd"/>
            <w:r w:rsidRPr="008C375E">
              <w:rPr>
                <w:color w:val="000000"/>
                <w:sz w:val="20"/>
                <w:szCs w:val="20"/>
                <w:lang w:val="fr-BE"/>
              </w:rPr>
              <w:t>:</w:t>
            </w:r>
          </w:p>
          <w:p w14:paraId="6B7F9275"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(a) </w:t>
            </w:r>
            <w:proofErr w:type="spellStart"/>
            <w:r w:rsidRPr="008C375E">
              <w:rPr>
                <w:color w:val="000000"/>
                <w:sz w:val="20"/>
                <w:szCs w:val="20"/>
                <w:lang w:val="fr-BE"/>
              </w:rPr>
              <w:t>ingrediente</w:t>
            </w:r>
            <w:proofErr w:type="spellEnd"/>
            <w:r w:rsidRPr="008C375E">
              <w:rPr>
                <w:color w:val="000000"/>
                <w:sz w:val="20"/>
                <w:szCs w:val="20"/>
                <w:lang w:val="fr-BE"/>
              </w:rPr>
              <w:t xml:space="preserve"> </w:t>
            </w:r>
            <w:proofErr w:type="spellStart"/>
            <w:r w:rsidRPr="008C375E">
              <w:rPr>
                <w:color w:val="000000"/>
                <w:sz w:val="20"/>
                <w:szCs w:val="20"/>
                <w:lang w:val="fr-BE"/>
              </w:rPr>
              <w:t>prezente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produsul</w:t>
            </w:r>
            <w:proofErr w:type="spellEnd"/>
            <w:r w:rsidRPr="008C375E">
              <w:rPr>
                <w:color w:val="000000"/>
                <w:sz w:val="20"/>
                <w:szCs w:val="20"/>
                <w:lang w:val="fr-BE"/>
              </w:rPr>
              <w:t xml:space="preserve"> final;</w:t>
            </w:r>
          </w:p>
          <w:p w14:paraId="182287D8"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cărora</w:t>
            </w:r>
            <w:proofErr w:type="spellEnd"/>
            <w:r w:rsidRPr="008C375E">
              <w:rPr>
                <w:color w:val="000000"/>
                <w:sz w:val="20"/>
                <w:szCs w:val="20"/>
                <w:lang w:val="fr-BE"/>
              </w:rPr>
              <w:t xml:space="preserve"> </w:t>
            </w:r>
            <w:proofErr w:type="spellStart"/>
            <w:r w:rsidRPr="008C375E">
              <w:rPr>
                <w:color w:val="000000"/>
                <w:sz w:val="20"/>
                <w:szCs w:val="20"/>
                <w:lang w:val="fr-BE"/>
              </w:rPr>
              <w:t>congelarea</w:t>
            </w:r>
            <w:proofErr w:type="spellEnd"/>
            <w:r w:rsidRPr="008C375E">
              <w:rPr>
                <w:color w:val="000000"/>
                <w:sz w:val="20"/>
                <w:szCs w:val="20"/>
                <w:lang w:val="fr-BE"/>
              </w:rPr>
              <w:t xml:space="preserve"> este o </w:t>
            </w:r>
            <w:proofErr w:type="spellStart"/>
            <w:r w:rsidRPr="008C375E">
              <w:rPr>
                <w:color w:val="000000"/>
                <w:sz w:val="20"/>
                <w:szCs w:val="20"/>
                <w:lang w:val="fr-BE"/>
              </w:rPr>
              <w:t>etapă</w:t>
            </w:r>
            <w:proofErr w:type="spellEnd"/>
            <w:r w:rsidRPr="008C375E">
              <w:rPr>
                <w:color w:val="000000"/>
                <w:sz w:val="20"/>
                <w:szCs w:val="20"/>
                <w:lang w:val="fr-BE"/>
              </w:rPr>
              <w:t xml:space="preserve"> </w:t>
            </w:r>
            <w:proofErr w:type="spellStart"/>
            <w:r w:rsidRPr="008C375E">
              <w:rPr>
                <w:color w:val="000000"/>
                <w:sz w:val="20"/>
                <w:szCs w:val="20"/>
                <w:lang w:val="fr-BE"/>
              </w:rPr>
              <w:t>necesară</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punct</w:t>
            </w:r>
            <w:proofErr w:type="spellEnd"/>
            <w:r w:rsidRPr="008C375E">
              <w:rPr>
                <w:color w:val="000000"/>
                <w:sz w:val="20"/>
                <w:szCs w:val="20"/>
                <w:lang w:val="fr-BE"/>
              </w:rPr>
              <w:t xml:space="preserve"> de </w:t>
            </w:r>
            <w:proofErr w:type="spellStart"/>
            <w:r w:rsidRPr="008C375E">
              <w:rPr>
                <w:color w:val="000000"/>
                <w:sz w:val="20"/>
                <w:szCs w:val="20"/>
                <w:lang w:val="fr-BE"/>
              </w:rPr>
              <w:t>vedere</w:t>
            </w:r>
            <w:proofErr w:type="spellEnd"/>
            <w:r w:rsidRPr="008C375E">
              <w:rPr>
                <w:color w:val="000000"/>
                <w:sz w:val="20"/>
                <w:szCs w:val="20"/>
                <w:lang w:val="fr-BE"/>
              </w:rPr>
              <w:t xml:space="preserve"> </w:t>
            </w:r>
            <w:proofErr w:type="spellStart"/>
            <w:r w:rsidRPr="008C375E">
              <w:rPr>
                <w:color w:val="000000"/>
                <w:sz w:val="20"/>
                <w:szCs w:val="20"/>
                <w:lang w:val="fr-BE"/>
              </w:rPr>
              <w:t>tehnologic</w:t>
            </w:r>
            <w:proofErr w:type="spellEnd"/>
            <w:r w:rsidRPr="008C375E">
              <w:rPr>
                <w:color w:val="000000"/>
                <w:sz w:val="20"/>
                <w:szCs w:val="20"/>
                <w:lang w:val="fr-BE"/>
              </w:rPr>
              <w:t xml:space="preserve"> a </w:t>
            </w:r>
            <w:proofErr w:type="spellStart"/>
            <w:r w:rsidRPr="008C375E">
              <w:rPr>
                <w:color w:val="000000"/>
                <w:sz w:val="20"/>
                <w:szCs w:val="20"/>
                <w:lang w:val="fr-BE"/>
              </w:rPr>
              <w:t>procesului</w:t>
            </w:r>
            <w:proofErr w:type="spellEnd"/>
            <w:r w:rsidRPr="008C375E">
              <w:rPr>
                <w:color w:val="000000"/>
                <w:sz w:val="20"/>
                <w:szCs w:val="20"/>
                <w:lang w:val="fr-BE"/>
              </w:rPr>
              <w:t xml:space="preserve"> de </w:t>
            </w:r>
            <w:proofErr w:type="spellStart"/>
            <w:r w:rsidRPr="008C375E">
              <w:rPr>
                <w:color w:val="000000"/>
                <w:sz w:val="20"/>
                <w:szCs w:val="20"/>
                <w:lang w:val="fr-BE"/>
              </w:rPr>
              <w:t>producție</w:t>
            </w:r>
            <w:proofErr w:type="spellEnd"/>
            <w:r w:rsidRPr="008C375E">
              <w:rPr>
                <w:color w:val="000000"/>
                <w:sz w:val="20"/>
                <w:szCs w:val="20"/>
                <w:lang w:val="fr-BE"/>
              </w:rPr>
              <w:t>;</w:t>
            </w:r>
          </w:p>
          <w:p w14:paraId="7FC22E53"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(c)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cărora</w:t>
            </w:r>
            <w:proofErr w:type="spellEnd"/>
            <w:r w:rsidRPr="008C375E">
              <w:rPr>
                <w:color w:val="000000"/>
                <w:sz w:val="20"/>
                <w:szCs w:val="20"/>
                <w:lang w:val="fr-BE"/>
              </w:rPr>
              <w:t xml:space="preserve"> </w:t>
            </w:r>
            <w:proofErr w:type="spellStart"/>
            <w:r w:rsidRPr="008C375E">
              <w:rPr>
                <w:color w:val="000000"/>
                <w:sz w:val="20"/>
                <w:szCs w:val="20"/>
                <w:lang w:val="fr-BE"/>
              </w:rPr>
              <w:t>decongelarea</w:t>
            </w:r>
            <w:proofErr w:type="spellEnd"/>
            <w:r w:rsidRPr="008C375E">
              <w:rPr>
                <w:color w:val="000000"/>
                <w:sz w:val="20"/>
                <w:szCs w:val="20"/>
                <w:lang w:val="fr-BE"/>
              </w:rPr>
              <w:t xml:space="preserve"> nu are </w:t>
            </w:r>
            <w:proofErr w:type="spellStart"/>
            <w:r w:rsidRPr="008C375E">
              <w:rPr>
                <w:color w:val="000000"/>
                <w:sz w:val="20"/>
                <w:szCs w:val="20"/>
                <w:lang w:val="fr-BE"/>
              </w:rPr>
              <w:t>efecte</w:t>
            </w:r>
            <w:proofErr w:type="spellEnd"/>
            <w:r w:rsidRPr="008C375E">
              <w:rPr>
                <w:color w:val="000000"/>
                <w:sz w:val="20"/>
                <w:szCs w:val="20"/>
                <w:lang w:val="fr-BE"/>
              </w:rPr>
              <w:t xml:space="preserve"> </w:t>
            </w:r>
            <w:proofErr w:type="spellStart"/>
            <w:r w:rsidRPr="008C375E">
              <w:rPr>
                <w:color w:val="000000"/>
                <w:sz w:val="20"/>
                <w:szCs w:val="20"/>
                <w:lang w:val="fr-BE"/>
              </w:rPr>
              <w:t>negative</w:t>
            </w:r>
            <w:proofErr w:type="spellEnd"/>
            <w:r w:rsidRPr="008C375E">
              <w:rPr>
                <w:color w:val="000000"/>
                <w:sz w:val="20"/>
                <w:szCs w:val="20"/>
                <w:lang w:val="fr-BE"/>
              </w:rPr>
              <w:t xml:space="preserve"> </w:t>
            </w:r>
            <w:proofErr w:type="spellStart"/>
            <w:r w:rsidRPr="008C375E">
              <w:rPr>
                <w:color w:val="000000"/>
                <w:sz w:val="20"/>
                <w:szCs w:val="20"/>
                <w:lang w:val="fr-BE"/>
              </w:rPr>
              <w:t>asupra</w:t>
            </w:r>
            <w:proofErr w:type="spellEnd"/>
            <w:r w:rsidRPr="008C375E">
              <w:rPr>
                <w:color w:val="000000"/>
                <w:sz w:val="20"/>
                <w:szCs w:val="20"/>
                <w:lang w:val="fr-BE"/>
              </w:rPr>
              <w:t xml:space="preserve"> </w:t>
            </w:r>
            <w:proofErr w:type="spellStart"/>
            <w:r w:rsidRPr="008C375E">
              <w:rPr>
                <w:color w:val="000000"/>
                <w:sz w:val="20"/>
                <w:szCs w:val="20"/>
                <w:lang w:val="fr-BE"/>
              </w:rPr>
              <w:t>siguranței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calității</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w:t>
            </w:r>
          </w:p>
          <w:p w14:paraId="57782395" w14:textId="77777777" w:rsidR="00DC6DD6" w:rsidRPr="008C375E" w:rsidRDefault="00DC6DD6" w:rsidP="00DC6DD6">
            <w:pPr>
              <w:ind w:left="137" w:right="137" w:firstLine="5"/>
              <w:jc w:val="both"/>
              <w:rPr>
                <w:color w:val="000000"/>
                <w:sz w:val="20"/>
                <w:szCs w:val="20"/>
                <w:lang w:val="fr-BE"/>
              </w:rPr>
            </w:pPr>
            <w:proofErr w:type="spellStart"/>
            <w:r w:rsidRPr="008C375E">
              <w:rPr>
                <w:color w:val="000000"/>
                <w:sz w:val="20"/>
                <w:szCs w:val="20"/>
                <w:lang w:val="fr-BE"/>
              </w:rPr>
              <w:t>Prezentul</w:t>
            </w:r>
            <w:proofErr w:type="spellEnd"/>
            <w:r w:rsidRPr="008C375E">
              <w:rPr>
                <w:color w:val="000000"/>
                <w:sz w:val="20"/>
                <w:szCs w:val="20"/>
                <w:lang w:val="fr-BE"/>
              </w:rPr>
              <w:t xml:space="preserve"> </w:t>
            </w:r>
            <w:proofErr w:type="spellStart"/>
            <w:r w:rsidRPr="008C375E">
              <w:rPr>
                <w:color w:val="000000"/>
                <w:sz w:val="20"/>
                <w:szCs w:val="20"/>
                <w:lang w:val="fr-BE"/>
              </w:rPr>
              <w:t>punct</w:t>
            </w:r>
            <w:proofErr w:type="spellEnd"/>
            <w:r w:rsidRPr="008C375E">
              <w:rPr>
                <w:color w:val="000000"/>
                <w:sz w:val="20"/>
                <w:szCs w:val="20"/>
                <w:lang w:val="fr-BE"/>
              </w:rPr>
              <w:t xml:space="preserve"> se </w:t>
            </w:r>
            <w:proofErr w:type="spellStart"/>
            <w:r w:rsidRPr="008C375E">
              <w:rPr>
                <w:color w:val="000000"/>
                <w:sz w:val="20"/>
                <w:szCs w:val="20"/>
                <w:lang w:val="fr-BE"/>
              </w:rPr>
              <w:t>aplică</w:t>
            </w:r>
            <w:proofErr w:type="spellEnd"/>
            <w:r w:rsidRPr="008C375E">
              <w:rPr>
                <w:color w:val="000000"/>
                <w:sz w:val="20"/>
                <w:szCs w:val="20"/>
                <w:lang w:val="fr-BE"/>
              </w:rPr>
              <w:t xml:space="preserve"> </w:t>
            </w:r>
            <w:proofErr w:type="spellStart"/>
            <w:r w:rsidRPr="008C375E">
              <w:rPr>
                <w:color w:val="000000"/>
                <w:sz w:val="20"/>
                <w:szCs w:val="20"/>
                <w:lang w:val="fr-BE"/>
              </w:rPr>
              <w:t>fără</w:t>
            </w:r>
            <w:proofErr w:type="spellEnd"/>
            <w:r w:rsidRPr="008C375E">
              <w:rPr>
                <w:color w:val="000000"/>
                <w:sz w:val="20"/>
                <w:szCs w:val="20"/>
                <w:lang w:val="fr-BE"/>
              </w:rPr>
              <w:t xml:space="preserve"> a </w:t>
            </w:r>
            <w:proofErr w:type="spellStart"/>
            <w:r w:rsidRPr="008C375E">
              <w:rPr>
                <w:color w:val="000000"/>
                <w:sz w:val="20"/>
                <w:szCs w:val="20"/>
                <w:lang w:val="fr-BE"/>
              </w:rPr>
              <w:t>aduce</w:t>
            </w:r>
            <w:proofErr w:type="spellEnd"/>
            <w:r w:rsidRPr="008C375E">
              <w:rPr>
                <w:color w:val="000000"/>
                <w:sz w:val="20"/>
                <w:szCs w:val="20"/>
                <w:lang w:val="fr-BE"/>
              </w:rPr>
              <w:t xml:space="preserve"> </w:t>
            </w:r>
            <w:proofErr w:type="spellStart"/>
            <w:r w:rsidRPr="008C375E">
              <w:rPr>
                <w:color w:val="000000"/>
                <w:sz w:val="20"/>
                <w:szCs w:val="20"/>
                <w:lang w:val="fr-BE"/>
              </w:rPr>
              <w:t>atingere</w:t>
            </w:r>
            <w:proofErr w:type="spellEnd"/>
            <w:r w:rsidRPr="008C375E">
              <w:rPr>
                <w:color w:val="000000"/>
                <w:sz w:val="20"/>
                <w:szCs w:val="20"/>
                <w:lang w:val="fr-BE"/>
              </w:rPr>
              <w:t xml:space="preserve"> </w:t>
            </w:r>
            <w:proofErr w:type="spellStart"/>
            <w:r w:rsidRPr="008C375E">
              <w:rPr>
                <w:color w:val="000000"/>
                <w:sz w:val="20"/>
                <w:szCs w:val="20"/>
                <w:lang w:val="fr-BE"/>
              </w:rPr>
              <w:t>punctului</w:t>
            </w:r>
            <w:proofErr w:type="spellEnd"/>
            <w:r w:rsidRPr="008C375E">
              <w:rPr>
                <w:color w:val="000000"/>
                <w:sz w:val="20"/>
                <w:szCs w:val="20"/>
                <w:lang w:val="fr-BE"/>
              </w:rPr>
              <w:t xml:space="preserve"> 1.</w:t>
            </w:r>
          </w:p>
          <w:p w14:paraId="36F9E7AB"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3.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tratate</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radiații</w:t>
            </w:r>
            <w:proofErr w:type="spellEnd"/>
            <w:r w:rsidRPr="008C375E">
              <w:rPr>
                <w:color w:val="000000"/>
                <w:sz w:val="20"/>
                <w:szCs w:val="20"/>
                <w:lang w:val="fr-BE"/>
              </w:rPr>
              <w:t xml:space="preserve"> </w:t>
            </w:r>
            <w:proofErr w:type="spellStart"/>
            <w:r w:rsidRPr="008C375E">
              <w:rPr>
                <w:color w:val="000000"/>
                <w:sz w:val="20"/>
                <w:szCs w:val="20"/>
                <w:lang w:val="fr-BE"/>
              </w:rPr>
              <w:t>ionizante</w:t>
            </w:r>
            <w:proofErr w:type="spellEnd"/>
            <w:r w:rsidRPr="008C375E">
              <w:rPr>
                <w:color w:val="000000"/>
                <w:sz w:val="20"/>
                <w:szCs w:val="20"/>
                <w:lang w:val="fr-BE"/>
              </w:rPr>
              <w:t xml:space="preserve"> vor </w:t>
            </w:r>
            <w:proofErr w:type="spellStart"/>
            <w:r w:rsidRPr="008C375E">
              <w:rPr>
                <w:color w:val="000000"/>
                <w:sz w:val="20"/>
                <w:szCs w:val="20"/>
                <w:lang w:val="fr-BE"/>
              </w:rPr>
              <w:t>prezenta</w:t>
            </w:r>
            <w:proofErr w:type="spellEnd"/>
            <w:r w:rsidRPr="008C375E">
              <w:rPr>
                <w:color w:val="000000"/>
                <w:sz w:val="20"/>
                <w:szCs w:val="20"/>
                <w:lang w:val="fr-BE"/>
              </w:rPr>
              <w:t xml:space="preserve"> </w:t>
            </w:r>
            <w:proofErr w:type="spellStart"/>
            <w:r w:rsidRPr="008C375E">
              <w:rPr>
                <w:color w:val="000000"/>
                <w:sz w:val="20"/>
                <w:szCs w:val="20"/>
                <w:lang w:val="fr-BE"/>
              </w:rPr>
              <w:t>una</w:t>
            </w:r>
            <w:proofErr w:type="spellEnd"/>
            <w:r w:rsidRPr="008C375E">
              <w:rPr>
                <w:color w:val="000000"/>
                <w:sz w:val="20"/>
                <w:szCs w:val="20"/>
                <w:lang w:val="fr-BE"/>
              </w:rPr>
              <w:t xml:space="preserve"> </w:t>
            </w:r>
            <w:proofErr w:type="spellStart"/>
            <w:r w:rsidRPr="008C375E">
              <w:rPr>
                <w:color w:val="000000"/>
                <w:sz w:val="20"/>
                <w:szCs w:val="20"/>
                <w:lang w:val="fr-BE"/>
              </w:rPr>
              <w:t>dintre</w:t>
            </w:r>
            <w:proofErr w:type="spellEnd"/>
            <w:r w:rsidRPr="008C375E">
              <w:rPr>
                <w:color w:val="000000"/>
                <w:sz w:val="20"/>
                <w:szCs w:val="20"/>
                <w:lang w:val="fr-BE"/>
              </w:rPr>
              <w:t xml:space="preserve"> </w:t>
            </w:r>
            <w:proofErr w:type="spellStart"/>
            <w:r w:rsidRPr="008C375E">
              <w:rPr>
                <w:color w:val="000000"/>
                <w:sz w:val="20"/>
                <w:szCs w:val="20"/>
                <w:lang w:val="fr-BE"/>
              </w:rPr>
              <w:t>următoarele</w:t>
            </w:r>
            <w:proofErr w:type="spellEnd"/>
            <w:r w:rsidRPr="008C375E">
              <w:rPr>
                <w:color w:val="000000"/>
                <w:sz w:val="20"/>
                <w:szCs w:val="20"/>
                <w:lang w:val="fr-BE"/>
              </w:rPr>
              <w:t xml:space="preserve"> </w:t>
            </w:r>
            <w:proofErr w:type="spellStart"/>
            <w:r w:rsidRPr="008C375E">
              <w:rPr>
                <w:color w:val="000000"/>
                <w:sz w:val="20"/>
                <w:szCs w:val="20"/>
                <w:lang w:val="fr-BE"/>
              </w:rPr>
              <w:t>indicații</w:t>
            </w:r>
            <w:proofErr w:type="spellEnd"/>
            <w:r w:rsidRPr="008C375E">
              <w:rPr>
                <w:color w:val="000000"/>
                <w:sz w:val="20"/>
                <w:szCs w:val="20"/>
                <w:lang w:val="fr-BE"/>
              </w:rPr>
              <w:t>:</w:t>
            </w:r>
          </w:p>
          <w:p w14:paraId="2C394B1D"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w:t>
            </w:r>
            <w:proofErr w:type="spellStart"/>
            <w:r w:rsidRPr="008C375E">
              <w:rPr>
                <w:color w:val="000000"/>
                <w:sz w:val="20"/>
                <w:szCs w:val="20"/>
                <w:lang w:val="fr-BE"/>
              </w:rPr>
              <w:t>iradiat</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tratat</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radiații</w:t>
            </w:r>
            <w:proofErr w:type="spellEnd"/>
            <w:r w:rsidRPr="008C375E">
              <w:rPr>
                <w:color w:val="000000"/>
                <w:sz w:val="20"/>
                <w:szCs w:val="20"/>
                <w:lang w:val="fr-BE"/>
              </w:rPr>
              <w:t xml:space="preserve"> </w:t>
            </w:r>
            <w:proofErr w:type="spellStart"/>
            <w:r w:rsidRPr="008C375E">
              <w:rPr>
                <w:color w:val="000000"/>
                <w:sz w:val="20"/>
                <w:szCs w:val="20"/>
                <w:lang w:val="fr-BE"/>
              </w:rPr>
              <w:t>ionizante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alte</w:t>
            </w:r>
            <w:proofErr w:type="spellEnd"/>
            <w:r w:rsidRPr="008C375E">
              <w:rPr>
                <w:color w:val="000000"/>
                <w:sz w:val="20"/>
                <w:szCs w:val="20"/>
                <w:lang w:val="fr-BE"/>
              </w:rPr>
              <w:t xml:space="preserve"> </w:t>
            </w:r>
            <w:proofErr w:type="spellStart"/>
            <w:r w:rsidRPr="008C375E">
              <w:rPr>
                <w:color w:val="000000"/>
                <w:sz w:val="20"/>
                <w:szCs w:val="20"/>
                <w:lang w:val="fr-BE"/>
              </w:rPr>
              <w:t>mențiuni</w:t>
            </w:r>
            <w:proofErr w:type="spellEnd"/>
            <w:r w:rsidRPr="008C375E">
              <w:rPr>
                <w:color w:val="000000"/>
                <w:sz w:val="20"/>
                <w:szCs w:val="20"/>
                <w:lang w:val="fr-BE"/>
              </w:rPr>
              <w:t xml:space="preserve">, </w:t>
            </w:r>
            <w:proofErr w:type="spellStart"/>
            <w:r w:rsidRPr="008C375E">
              <w:rPr>
                <w:color w:val="000000"/>
                <w:sz w:val="20"/>
                <w:szCs w:val="20"/>
                <w:lang w:val="fr-BE"/>
              </w:rPr>
              <w:t>astfel</w:t>
            </w:r>
            <w:proofErr w:type="spellEnd"/>
            <w:r w:rsidRPr="008C375E">
              <w:rPr>
                <w:color w:val="000000"/>
                <w:sz w:val="20"/>
                <w:szCs w:val="20"/>
                <w:lang w:val="fr-BE"/>
              </w:rPr>
              <w:t xml:space="preserve"> cum </w:t>
            </w:r>
            <w:proofErr w:type="spellStart"/>
            <w:r w:rsidRPr="008C375E">
              <w:rPr>
                <w:color w:val="000000"/>
                <w:sz w:val="20"/>
                <w:szCs w:val="20"/>
                <w:lang w:val="fr-BE"/>
              </w:rPr>
              <w:t>figurează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Directiva</w:t>
            </w:r>
            <w:proofErr w:type="spellEnd"/>
            <w:r w:rsidRPr="008C375E">
              <w:rPr>
                <w:color w:val="000000"/>
                <w:sz w:val="20"/>
                <w:szCs w:val="20"/>
                <w:lang w:val="fr-BE"/>
              </w:rPr>
              <w:t xml:space="preserve"> 1999/2/CE a </w:t>
            </w:r>
            <w:proofErr w:type="spellStart"/>
            <w:r w:rsidRPr="008C375E">
              <w:rPr>
                <w:color w:val="000000"/>
                <w:sz w:val="20"/>
                <w:szCs w:val="20"/>
                <w:lang w:val="fr-BE"/>
              </w:rPr>
              <w:t>Parlamentului</w:t>
            </w:r>
            <w:proofErr w:type="spellEnd"/>
            <w:r w:rsidRPr="008C375E">
              <w:rPr>
                <w:color w:val="000000"/>
                <w:sz w:val="20"/>
                <w:szCs w:val="20"/>
                <w:lang w:val="fr-BE"/>
              </w:rPr>
              <w:t xml:space="preserve"> </w:t>
            </w:r>
            <w:proofErr w:type="spellStart"/>
            <w:r w:rsidRPr="008C375E">
              <w:rPr>
                <w:color w:val="000000"/>
                <w:sz w:val="20"/>
                <w:szCs w:val="20"/>
                <w:lang w:val="fr-BE"/>
              </w:rPr>
              <w:t>European</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a </w:t>
            </w:r>
            <w:proofErr w:type="spellStart"/>
            <w:r w:rsidRPr="008C375E">
              <w:rPr>
                <w:color w:val="000000"/>
                <w:sz w:val="20"/>
                <w:szCs w:val="20"/>
                <w:lang w:val="fr-BE"/>
              </w:rPr>
              <w:t>Consiliului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22 </w:t>
            </w:r>
            <w:proofErr w:type="spellStart"/>
            <w:r w:rsidRPr="008C375E">
              <w:rPr>
                <w:color w:val="000000"/>
                <w:sz w:val="20"/>
                <w:szCs w:val="20"/>
                <w:lang w:val="fr-BE"/>
              </w:rPr>
              <w:t>februarie</w:t>
            </w:r>
            <w:proofErr w:type="spellEnd"/>
            <w:r w:rsidRPr="008C375E">
              <w:rPr>
                <w:color w:val="000000"/>
                <w:sz w:val="20"/>
                <w:szCs w:val="20"/>
                <w:lang w:val="fr-BE"/>
              </w:rPr>
              <w:t xml:space="preserve"> 1999 de </w:t>
            </w:r>
            <w:proofErr w:type="spellStart"/>
            <w:r w:rsidRPr="008C375E">
              <w:rPr>
                <w:color w:val="000000"/>
                <w:sz w:val="20"/>
                <w:szCs w:val="20"/>
                <w:lang w:val="fr-BE"/>
              </w:rPr>
              <w:t>apropiere</w:t>
            </w:r>
            <w:proofErr w:type="spellEnd"/>
            <w:r w:rsidRPr="008C375E">
              <w:rPr>
                <w:color w:val="000000"/>
                <w:sz w:val="20"/>
                <w:szCs w:val="20"/>
                <w:lang w:val="fr-BE"/>
              </w:rPr>
              <w:t xml:space="preserve"> a </w:t>
            </w:r>
            <w:proofErr w:type="spellStart"/>
            <w:r w:rsidRPr="008C375E">
              <w:rPr>
                <w:color w:val="000000"/>
                <w:sz w:val="20"/>
                <w:szCs w:val="20"/>
                <w:lang w:val="fr-BE"/>
              </w:rPr>
              <w:t>legislațiilor</w:t>
            </w:r>
            <w:proofErr w:type="spellEnd"/>
            <w:r w:rsidRPr="008C375E">
              <w:rPr>
                <w:color w:val="000000"/>
                <w:sz w:val="20"/>
                <w:szCs w:val="20"/>
                <w:lang w:val="fr-BE"/>
              </w:rPr>
              <w:t xml:space="preserve"> </w:t>
            </w:r>
            <w:proofErr w:type="spellStart"/>
            <w:r w:rsidRPr="008C375E">
              <w:rPr>
                <w:color w:val="000000"/>
                <w:sz w:val="20"/>
                <w:szCs w:val="20"/>
                <w:lang w:val="fr-BE"/>
              </w:rPr>
              <w:t>statelor</w:t>
            </w:r>
            <w:proofErr w:type="spellEnd"/>
            <w:r w:rsidRPr="008C375E">
              <w:rPr>
                <w:color w:val="000000"/>
                <w:sz w:val="20"/>
                <w:szCs w:val="20"/>
                <w:lang w:val="fr-BE"/>
              </w:rPr>
              <w:t xml:space="preserve"> membre </w:t>
            </w:r>
            <w:proofErr w:type="spellStart"/>
            <w:r w:rsidRPr="008C375E">
              <w:rPr>
                <w:color w:val="000000"/>
                <w:sz w:val="20"/>
                <w:szCs w:val="20"/>
                <w:lang w:val="fr-BE"/>
              </w:rPr>
              <w:t>privind</w:t>
            </w:r>
            <w:proofErr w:type="spellEnd"/>
            <w:r w:rsidRPr="008C375E">
              <w:rPr>
                <w:color w:val="000000"/>
                <w:sz w:val="20"/>
                <w:szCs w:val="20"/>
                <w:lang w:val="fr-BE"/>
              </w:rPr>
              <w:t xml:space="preserve">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ingredientele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tratate</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radiații</w:t>
            </w:r>
            <w:proofErr w:type="spellEnd"/>
            <w:r w:rsidRPr="008C375E">
              <w:rPr>
                <w:color w:val="000000"/>
                <w:sz w:val="20"/>
                <w:szCs w:val="20"/>
                <w:lang w:val="fr-BE"/>
              </w:rPr>
              <w:t xml:space="preserve"> </w:t>
            </w:r>
            <w:proofErr w:type="spellStart"/>
            <w:r w:rsidRPr="008C375E">
              <w:rPr>
                <w:color w:val="000000"/>
                <w:sz w:val="20"/>
                <w:szCs w:val="20"/>
                <w:lang w:val="fr-BE"/>
              </w:rPr>
              <w:t>ionizante</w:t>
            </w:r>
            <w:proofErr w:type="spellEnd"/>
            <w:r w:rsidRPr="008C375E">
              <w:rPr>
                <w:color w:val="000000"/>
                <w:sz w:val="20"/>
                <w:szCs w:val="20"/>
                <w:lang w:val="fr-BE"/>
              </w:rPr>
              <w:t xml:space="preserve"> ( 44 ).</w:t>
            </w:r>
          </w:p>
          <w:p w14:paraId="2D034FA8"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4.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o </w:t>
            </w:r>
            <w:proofErr w:type="spellStart"/>
            <w:r w:rsidRPr="008C375E">
              <w:rPr>
                <w:color w:val="000000"/>
                <w:sz w:val="20"/>
                <w:szCs w:val="20"/>
                <w:lang w:val="fr-BE"/>
              </w:rPr>
              <w:t>componentă</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un </w:t>
            </w:r>
            <w:proofErr w:type="spellStart"/>
            <w:r w:rsidRPr="008C375E">
              <w:rPr>
                <w:color w:val="000000"/>
                <w:sz w:val="20"/>
                <w:szCs w:val="20"/>
                <w:lang w:val="fr-BE"/>
              </w:rPr>
              <w:t>ingredient</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privire</w:t>
            </w:r>
            <w:proofErr w:type="spellEnd"/>
            <w:r w:rsidRPr="008C375E">
              <w:rPr>
                <w:color w:val="000000"/>
                <w:sz w:val="20"/>
                <w:szCs w:val="20"/>
                <w:lang w:val="fr-BE"/>
              </w:rPr>
              <w:t xml:space="preserve"> la care </w:t>
            </w:r>
            <w:proofErr w:type="spellStart"/>
            <w:r w:rsidRPr="008C375E">
              <w:rPr>
                <w:color w:val="000000"/>
                <w:sz w:val="20"/>
                <w:szCs w:val="20"/>
                <w:lang w:val="fr-BE"/>
              </w:rPr>
              <w:t>consumatorii</w:t>
            </w:r>
            <w:proofErr w:type="spellEnd"/>
            <w:r w:rsidRPr="008C375E">
              <w:rPr>
                <w:color w:val="000000"/>
                <w:sz w:val="20"/>
                <w:szCs w:val="20"/>
                <w:lang w:val="fr-BE"/>
              </w:rPr>
              <w:t xml:space="preserve"> se </w:t>
            </w:r>
            <w:proofErr w:type="spellStart"/>
            <w:r w:rsidRPr="008C375E">
              <w:rPr>
                <w:color w:val="000000"/>
                <w:sz w:val="20"/>
                <w:szCs w:val="20"/>
                <w:lang w:val="fr-BE"/>
              </w:rPr>
              <w:t>așteaptă</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utilizate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mod normal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prezente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mod </w:t>
            </w:r>
            <w:proofErr w:type="spellStart"/>
            <w:r w:rsidRPr="008C375E">
              <w:rPr>
                <w:color w:val="000000"/>
                <w:sz w:val="20"/>
                <w:szCs w:val="20"/>
                <w:lang w:val="fr-BE"/>
              </w:rPr>
              <w:t>natural</w:t>
            </w:r>
            <w:proofErr w:type="spellEnd"/>
            <w:r w:rsidRPr="008C375E">
              <w:rPr>
                <w:color w:val="000000"/>
                <w:sz w:val="20"/>
                <w:szCs w:val="20"/>
                <w:lang w:val="fr-BE"/>
              </w:rPr>
              <w:t xml:space="preserve">, a </w:t>
            </w:r>
            <w:proofErr w:type="spellStart"/>
            <w:r w:rsidRPr="008C375E">
              <w:rPr>
                <w:color w:val="000000"/>
                <w:sz w:val="20"/>
                <w:szCs w:val="20"/>
                <w:lang w:val="fr-BE"/>
              </w:rPr>
              <w:t>fost</w:t>
            </w:r>
            <w:proofErr w:type="spellEnd"/>
            <w:r w:rsidRPr="008C375E">
              <w:rPr>
                <w:color w:val="000000"/>
                <w:sz w:val="20"/>
                <w:szCs w:val="20"/>
                <w:lang w:val="fr-BE"/>
              </w:rPr>
              <w:t xml:space="preserve"> </w:t>
            </w:r>
            <w:proofErr w:type="spellStart"/>
            <w:r w:rsidRPr="008C375E">
              <w:rPr>
                <w:color w:val="000000"/>
                <w:sz w:val="20"/>
                <w:szCs w:val="20"/>
                <w:lang w:val="fr-BE"/>
              </w:rPr>
              <w:t>substituit</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o </w:t>
            </w:r>
            <w:proofErr w:type="spellStart"/>
            <w:r w:rsidRPr="008C375E">
              <w:rPr>
                <w:color w:val="000000"/>
                <w:sz w:val="20"/>
                <w:szCs w:val="20"/>
                <w:lang w:val="fr-BE"/>
              </w:rPr>
              <w:t>componentă</w:t>
            </w:r>
            <w:proofErr w:type="spellEnd"/>
            <w:r w:rsidRPr="008C375E">
              <w:rPr>
                <w:color w:val="000000"/>
                <w:sz w:val="20"/>
                <w:szCs w:val="20"/>
                <w:lang w:val="fr-BE"/>
              </w:rPr>
              <w:t xml:space="preserve"> </w:t>
            </w:r>
            <w:proofErr w:type="spellStart"/>
            <w:r w:rsidRPr="008C375E">
              <w:rPr>
                <w:color w:val="000000"/>
                <w:sz w:val="20"/>
                <w:szCs w:val="20"/>
                <w:lang w:val="fr-BE"/>
              </w:rPr>
              <w:t>diferită</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un </w:t>
            </w:r>
            <w:proofErr w:type="spellStart"/>
            <w:r w:rsidRPr="008C375E">
              <w:rPr>
                <w:color w:val="000000"/>
                <w:sz w:val="20"/>
                <w:szCs w:val="20"/>
                <w:lang w:val="fr-BE"/>
              </w:rPr>
              <w:t>ingredient</w:t>
            </w:r>
            <w:proofErr w:type="spellEnd"/>
            <w:r w:rsidRPr="008C375E">
              <w:rPr>
                <w:color w:val="000000"/>
                <w:sz w:val="20"/>
                <w:szCs w:val="20"/>
                <w:lang w:val="fr-BE"/>
              </w:rPr>
              <w:t xml:space="preserve"> </w:t>
            </w:r>
            <w:proofErr w:type="spellStart"/>
            <w:r w:rsidRPr="008C375E">
              <w:rPr>
                <w:color w:val="000000"/>
                <w:sz w:val="20"/>
                <w:szCs w:val="20"/>
                <w:lang w:val="fr-BE"/>
              </w:rPr>
              <w:t>diferit</w:t>
            </w:r>
            <w:proofErr w:type="spellEnd"/>
            <w:r w:rsidRPr="008C375E">
              <w:rPr>
                <w:color w:val="000000"/>
                <w:sz w:val="20"/>
                <w:szCs w:val="20"/>
                <w:lang w:val="fr-BE"/>
              </w:rPr>
              <w:t xml:space="preserve">, </w:t>
            </w:r>
            <w:proofErr w:type="spellStart"/>
            <w:r w:rsidRPr="008C375E">
              <w:rPr>
                <w:color w:val="000000"/>
                <w:sz w:val="20"/>
                <w:szCs w:val="20"/>
                <w:lang w:val="fr-BE"/>
              </w:rPr>
              <w:t>eticheta</w:t>
            </w:r>
            <w:proofErr w:type="spellEnd"/>
            <w:r w:rsidRPr="008C375E">
              <w:rPr>
                <w:color w:val="000000"/>
                <w:sz w:val="20"/>
                <w:szCs w:val="20"/>
                <w:lang w:val="fr-BE"/>
              </w:rPr>
              <w:t xml:space="preserve"> </w:t>
            </w:r>
            <w:proofErr w:type="spellStart"/>
            <w:r w:rsidRPr="008C375E">
              <w:rPr>
                <w:color w:val="000000"/>
                <w:sz w:val="20"/>
                <w:szCs w:val="20"/>
                <w:lang w:val="fr-BE"/>
              </w:rPr>
              <w:t>cuprinde</w:t>
            </w:r>
            <w:proofErr w:type="spellEnd"/>
            <w:r w:rsidRPr="008C375E">
              <w:rPr>
                <w:color w:val="000000"/>
                <w:sz w:val="20"/>
                <w:szCs w:val="20"/>
                <w:lang w:val="fr-BE"/>
              </w:rPr>
              <w:t xml:space="preserve"> -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lângă</w:t>
            </w:r>
            <w:proofErr w:type="spellEnd"/>
            <w:r w:rsidRPr="008C375E">
              <w:rPr>
                <w:color w:val="000000"/>
                <w:sz w:val="20"/>
                <w:szCs w:val="20"/>
                <w:lang w:val="fr-BE"/>
              </w:rPr>
              <w:t xml:space="preserve"> lista </w:t>
            </w:r>
            <w:proofErr w:type="spellStart"/>
            <w:r w:rsidRPr="008C375E">
              <w:rPr>
                <w:color w:val="000000"/>
                <w:sz w:val="20"/>
                <w:szCs w:val="20"/>
                <w:lang w:val="fr-BE"/>
              </w:rPr>
              <w:t>ingredientelor</w:t>
            </w:r>
            <w:proofErr w:type="spellEnd"/>
            <w:r w:rsidRPr="008C375E">
              <w:rPr>
                <w:color w:val="000000"/>
                <w:sz w:val="20"/>
                <w:szCs w:val="20"/>
                <w:lang w:val="fr-BE"/>
              </w:rPr>
              <w:t xml:space="preserve"> - o </w:t>
            </w:r>
            <w:proofErr w:type="spellStart"/>
            <w:r w:rsidRPr="008C375E">
              <w:rPr>
                <w:color w:val="000000"/>
                <w:sz w:val="20"/>
                <w:szCs w:val="20"/>
                <w:lang w:val="fr-BE"/>
              </w:rPr>
              <w:t>indicație</w:t>
            </w:r>
            <w:proofErr w:type="spellEnd"/>
            <w:r w:rsidRPr="008C375E">
              <w:rPr>
                <w:color w:val="000000"/>
                <w:sz w:val="20"/>
                <w:szCs w:val="20"/>
                <w:lang w:val="fr-BE"/>
              </w:rPr>
              <w:t xml:space="preserve"> </w:t>
            </w:r>
            <w:proofErr w:type="spellStart"/>
            <w:r w:rsidRPr="008C375E">
              <w:rPr>
                <w:color w:val="000000"/>
                <w:sz w:val="20"/>
                <w:szCs w:val="20"/>
                <w:lang w:val="fr-BE"/>
              </w:rPr>
              <w:t>clară</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privire</w:t>
            </w:r>
            <w:proofErr w:type="spellEnd"/>
            <w:r w:rsidRPr="008C375E">
              <w:rPr>
                <w:color w:val="000000"/>
                <w:sz w:val="20"/>
                <w:szCs w:val="20"/>
                <w:lang w:val="fr-BE"/>
              </w:rPr>
              <w:t xml:space="preserve"> la </w:t>
            </w:r>
            <w:proofErr w:type="spellStart"/>
            <w:r w:rsidRPr="008C375E">
              <w:rPr>
                <w:color w:val="000000"/>
                <w:sz w:val="20"/>
                <w:szCs w:val="20"/>
                <w:lang w:val="fr-BE"/>
              </w:rPr>
              <w:t>componenta</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ingredientul</w:t>
            </w:r>
            <w:proofErr w:type="spellEnd"/>
            <w:r w:rsidRPr="008C375E">
              <w:rPr>
                <w:color w:val="000000"/>
                <w:sz w:val="20"/>
                <w:szCs w:val="20"/>
                <w:lang w:val="fr-BE"/>
              </w:rPr>
              <w:t xml:space="preserve"> care a </w:t>
            </w:r>
            <w:proofErr w:type="spellStart"/>
            <w:r w:rsidRPr="008C375E">
              <w:rPr>
                <w:color w:val="000000"/>
                <w:sz w:val="20"/>
                <w:szCs w:val="20"/>
                <w:lang w:val="fr-BE"/>
              </w:rPr>
              <w:t>fost</w:t>
            </w:r>
            <w:proofErr w:type="spellEnd"/>
            <w:r w:rsidRPr="008C375E">
              <w:rPr>
                <w:color w:val="000000"/>
                <w:sz w:val="20"/>
                <w:szCs w:val="20"/>
                <w:lang w:val="fr-BE"/>
              </w:rPr>
              <w:t xml:space="preserve"> </w:t>
            </w:r>
            <w:proofErr w:type="spellStart"/>
            <w:r w:rsidRPr="008C375E">
              <w:rPr>
                <w:color w:val="000000"/>
                <w:sz w:val="20"/>
                <w:szCs w:val="20"/>
                <w:lang w:val="fr-BE"/>
              </w:rPr>
              <w:t>utilizat</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substituția</w:t>
            </w:r>
            <w:proofErr w:type="spellEnd"/>
            <w:r w:rsidRPr="008C375E">
              <w:rPr>
                <w:color w:val="000000"/>
                <w:sz w:val="20"/>
                <w:szCs w:val="20"/>
                <w:lang w:val="fr-BE"/>
              </w:rPr>
              <w:t xml:space="preserve"> </w:t>
            </w:r>
            <w:proofErr w:type="spellStart"/>
            <w:r w:rsidRPr="008C375E">
              <w:rPr>
                <w:color w:val="000000"/>
                <w:sz w:val="20"/>
                <w:szCs w:val="20"/>
                <w:lang w:val="fr-BE"/>
              </w:rPr>
              <w:t>parțială</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integrală</w:t>
            </w:r>
            <w:proofErr w:type="spellEnd"/>
            <w:r w:rsidRPr="008C375E">
              <w:rPr>
                <w:color w:val="000000"/>
                <w:sz w:val="20"/>
                <w:szCs w:val="20"/>
                <w:lang w:val="fr-BE"/>
              </w:rPr>
              <w:t>:</w:t>
            </w:r>
          </w:p>
          <w:p w14:paraId="7313BBBE"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(a)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apropierea</w:t>
            </w:r>
            <w:proofErr w:type="spellEnd"/>
            <w:r w:rsidRPr="008C375E">
              <w:rPr>
                <w:color w:val="000000"/>
                <w:sz w:val="20"/>
                <w:szCs w:val="20"/>
                <w:lang w:val="fr-BE"/>
              </w:rPr>
              <w:t xml:space="preserve"> </w:t>
            </w:r>
            <w:proofErr w:type="spellStart"/>
            <w:r w:rsidRPr="008C375E">
              <w:rPr>
                <w:color w:val="000000"/>
                <w:sz w:val="20"/>
                <w:szCs w:val="20"/>
                <w:lang w:val="fr-BE"/>
              </w:rPr>
              <w:t>denumirii</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p>
          <w:p w14:paraId="57164E73"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cu</w:t>
            </w:r>
            <w:proofErr w:type="spellEnd"/>
            <w:r w:rsidRPr="008C375E">
              <w:rPr>
                <w:color w:val="000000"/>
                <w:sz w:val="20"/>
                <w:szCs w:val="20"/>
                <w:lang w:val="fr-BE"/>
              </w:rPr>
              <w:t xml:space="preserve"> o </w:t>
            </w:r>
            <w:proofErr w:type="spellStart"/>
            <w:r w:rsidRPr="008C375E">
              <w:rPr>
                <w:color w:val="000000"/>
                <w:sz w:val="20"/>
                <w:szCs w:val="20"/>
                <w:lang w:val="fr-BE"/>
              </w:rPr>
              <w:t>dimensiune</w:t>
            </w:r>
            <w:proofErr w:type="spellEnd"/>
            <w:r w:rsidRPr="008C375E">
              <w:rPr>
                <w:color w:val="000000"/>
                <w:sz w:val="20"/>
                <w:szCs w:val="20"/>
                <w:lang w:val="fr-BE"/>
              </w:rPr>
              <w:t xml:space="preserve"> a </w:t>
            </w:r>
            <w:proofErr w:type="spellStart"/>
            <w:r w:rsidRPr="008C375E">
              <w:rPr>
                <w:color w:val="000000"/>
                <w:sz w:val="20"/>
                <w:szCs w:val="20"/>
                <w:lang w:val="fr-BE"/>
              </w:rPr>
              <w:t>fontului</w:t>
            </w:r>
            <w:proofErr w:type="spellEnd"/>
            <w:r w:rsidRPr="008C375E">
              <w:rPr>
                <w:color w:val="000000"/>
                <w:sz w:val="20"/>
                <w:szCs w:val="20"/>
                <w:lang w:val="fr-BE"/>
              </w:rPr>
              <w:t xml:space="preserve"> </w:t>
            </w:r>
            <w:proofErr w:type="spellStart"/>
            <w:r w:rsidRPr="008C375E">
              <w:rPr>
                <w:color w:val="000000"/>
                <w:sz w:val="20"/>
                <w:szCs w:val="20"/>
                <w:lang w:val="fr-BE"/>
              </w:rPr>
              <w:t>raportată</w:t>
            </w:r>
            <w:proofErr w:type="spellEnd"/>
            <w:r w:rsidRPr="008C375E">
              <w:rPr>
                <w:color w:val="000000"/>
                <w:sz w:val="20"/>
                <w:szCs w:val="20"/>
                <w:lang w:val="fr-BE"/>
              </w:rPr>
              <w:t xml:space="preserve"> la </w:t>
            </w:r>
            <w:proofErr w:type="spellStart"/>
            <w:r w:rsidRPr="008C375E">
              <w:rPr>
                <w:color w:val="000000"/>
                <w:sz w:val="20"/>
                <w:szCs w:val="20"/>
                <w:lang w:val="fr-BE"/>
              </w:rPr>
              <w:t>înălțimea</w:t>
            </w:r>
            <w:proofErr w:type="spellEnd"/>
            <w:r w:rsidRPr="008C375E">
              <w:rPr>
                <w:color w:val="000000"/>
                <w:sz w:val="20"/>
                <w:szCs w:val="20"/>
                <w:lang w:val="fr-BE"/>
              </w:rPr>
              <w:t xml:space="preserve"> </w:t>
            </w:r>
            <w:proofErr w:type="spellStart"/>
            <w:r w:rsidRPr="008C375E">
              <w:rPr>
                <w:color w:val="000000"/>
                <w:sz w:val="20"/>
                <w:szCs w:val="20"/>
                <w:lang w:val="fr-BE"/>
              </w:rPr>
              <w:t>literei</w:t>
            </w:r>
            <w:proofErr w:type="spellEnd"/>
            <w:r w:rsidRPr="008C375E">
              <w:rPr>
                <w:color w:val="000000"/>
                <w:sz w:val="20"/>
                <w:szCs w:val="20"/>
                <w:lang w:val="fr-BE"/>
              </w:rPr>
              <w:t xml:space="preserve"> x de </w:t>
            </w:r>
            <w:proofErr w:type="spellStart"/>
            <w:r w:rsidRPr="008C375E">
              <w:rPr>
                <w:color w:val="000000"/>
                <w:sz w:val="20"/>
                <w:szCs w:val="20"/>
                <w:lang w:val="fr-BE"/>
              </w:rPr>
              <w:t>cel</w:t>
            </w:r>
            <w:proofErr w:type="spellEnd"/>
            <w:r w:rsidRPr="008C375E">
              <w:rPr>
                <w:color w:val="000000"/>
                <w:sz w:val="20"/>
                <w:szCs w:val="20"/>
                <w:lang w:val="fr-BE"/>
              </w:rPr>
              <w:t xml:space="preserve"> </w:t>
            </w:r>
            <w:proofErr w:type="spellStart"/>
            <w:r w:rsidRPr="008C375E">
              <w:rPr>
                <w:color w:val="000000"/>
                <w:sz w:val="20"/>
                <w:szCs w:val="20"/>
                <w:lang w:val="fr-BE"/>
              </w:rPr>
              <w:t>puțin</w:t>
            </w:r>
            <w:proofErr w:type="spellEnd"/>
            <w:r w:rsidRPr="008C375E">
              <w:rPr>
                <w:color w:val="000000"/>
                <w:sz w:val="20"/>
                <w:szCs w:val="20"/>
                <w:lang w:val="fr-BE"/>
              </w:rPr>
              <w:t xml:space="preserve"> 75 %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înălțimea</w:t>
            </w:r>
            <w:proofErr w:type="spellEnd"/>
            <w:r w:rsidRPr="008C375E">
              <w:rPr>
                <w:color w:val="000000"/>
                <w:sz w:val="20"/>
                <w:szCs w:val="20"/>
                <w:lang w:val="fr-BE"/>
              </w:rPr>
              <w:t xml:space="preserve"> </w:t>
            </w:r>
            <w:proofErr w:type="spellStart"/>
            <w:r w:rsidRPr="008C375E">
              <w:rPr>
                <w:color w:val="000000"/>
                <w:sz w:val="20"/>
                <w:szCs w:val="20"/>
                <w:lang w:val="fr-BE"/>
              </w:rPr>
              <w:t>literei</w:t>
            </w:r>
            <w:proofErr w:type="spellEnd"/>
            <w:r w:rsidRPr="008C375E">
              <w:rPr>
                <w:color w:val="000000"/>
                <w:sz w:val="20"/>
                <w:szCs w:val="20"/>
                <w:lang w:val="fr-BE"/>
              </w:rPr>
              <w:t xml:space="preserve"> x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denumirea</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care </w:t>
            </w:r>
            <w:proofErr w:type="spellStart"/>
            <w:r w:rsidRPr="008C375E">
              <w:rPr>
                <w:color w:val="000000"/>
                <w:sz w:val="20"/>
                <w:szCs w:val="20"/>
                <w:lang w:val="fr-BE"/>
              </w:rPr>
              <w:t>să</w:t>
            </w:r>
            <w:proofErr w:type="spellEnd"/>
            <w:r w:rsidRPr="008C375E">
              <w:rPr>
                <w:color w:val="000000"/>
                <w:sz w:val="20"/>
                <w:szCs w:val="20"/>
                <w:lang w:val="fr-BE"/>
              </w:rPr>
              <w:t xml:space="preserve"> nu fie mai </w:t>
            </w:r>
            <w:proofErr w:type="spellStart"/>
            <w:r w:rsidRPr="008C375E">
              <w:rPr>
                <w:color w:val="000000"/>
                <w:sz w:val="20"/>
                <w:szCs w:val="20"/>
                <w:lang w:val="fr-BE"/>
              </w:rPr>
              <w:t>mică</w:t>
            </w:r>
            <w:proofErr w:type="spellEnd"/>
            <w:r w:rsidRPr="008C375E">
              <w:rPr>
                <w:color w:val="000000"/>
                <w:sz w:val="20"/>
                <w:szCs w:val="20"/>
                <w:lang w:val="fr-BE"/>
              </w:rPr>
              <w:t xml:space="preserve"> </w:t>
            </w:r>
            <w:proofErr w:type="spellStart"/>
            <w:r w:rsidRPr="008C375E">
              <w:rPr>
                <w:color w:val="000000"/>
                <w:sz w:val="20"/>
                <w:szCs w:val="20"/>
                <w:lang w:val="fr-BE"/>
              </w:rPr>
              <w:t>decât</w:t>
            </w:r>
            <w:proofErr w:type="spellEnd"/>
            <w:r w:rsidRPr="008C375E">
              <w:rPr>
                <w:color w:val="000000"/>
                <w:sz w:val="20"/>
                <w:szCs w:val="20"/>
                <w:lang w:val="fr-BE"/>
              </w:rPr>
              <w:t xml:space="preserve"> </w:t>
            </w:r>
            <w:proofErr w:type="spellStart"/>
            <w:r w:rsidRPr="008C375E">
              <w:rPr>
                <w:color w:val="000000"/>
                <w:sz w:val="20"/>
                <w:szCs w:val="20"/>
                <w:lang w:val="fr-BE"/>
              </w:rPr>
              <w:t>dimensiunea</w:t>
            </w:r>
            <w:proofErr w:type="spellEnd"/>
            <w:r w:rsidRPr="008C375E">
              <w:rPr>
                <w:color w:val="000000"/>
                <w:sz w:val="20"/>
                <w:szCs w:val="20"/>
                <w:lang w:val="fr-BE"/>
              </w:rPr>
              <w:t xml:space="preserve"> </w:t>
            </w:r>
            <w:proofErr w:type="spellStart"/>
            <w:r w:rsidRPr="008C375E">
              <w:rPr>
                <w:color w:val="000000"/>
                <w:sz w:val="20"/>
                <w:szCs w:val="20"/>
                <w:lang w:val="fr-BE"/>
              </w:rPr>
              <w:t>minimă</w:t>
            </w:r>
            <w:proofErr w:type="spellEnd"/>
            <w:r w:rsidRPr="008C375E">
              <w:rPr>
                <w:color w:val="000000"/>
                <w:sz w:val="20"/>
                <w:szCs w:val="20"/>
                <w:lang w:val="fr-BE"/>
              </w:rPr>
              <w:t xml:space="preserve"> a </w:t>
            </w:r>
            <w:proofErr w:type="spellStart"/>
            <w:r w:rsidRPr="008C375E">
              <w:rPr>
                <w:color w:val="000000"/>
                <w:sz w:val="20"/>
                <w:szCs w:val="20"/>
                <w:lang w:val="fr-BE"/>
              </w:rPr>
              <w:t>fontului</w:t>
            </w:r>
            <w:proofErr w:type="spellEnd"/>
            <w:r w:rsidRPr="008C375E">
              <w:rPr>
                <w:color w:val="000000"/>
                <w:sz w:val="20"/>
                <w:szCs w:val="20"/>
                <w:lang w:val="fr-BE"/>
              </w:rPr>
              <w:t xml:space="preserve"> </w:t>
            </w:r>
            <w:proofErr w:type="spellStart"/>
            <w:r w:rsidRPr="008C375E">
              <w:rPr>
                <w:color w:val="000000"/>
                <w:sz w:val="20"/>
                <w:szCs w:val="20"/>
                <w:lang w:val="fr-BE"/>
              </w:rPr>
              <w:t>prevăzută</w:t>
            </w:r>
            <w:proofErr w:type="spellEnd"/>
            <w:r w:rsidRPr="008C375E">
              <w:rPr>
                <w:color w:val="000000"/>
                <w:sz w:val="20"/>
                <w:szCs w:val="20"/>
                <w:lang w:val="fr-BE"/>
              </w:rPr>
              <w:t xml:space="preserve"> la </w:t>
            </w:r>
            <w:proofErr w:type="spellStart"/>
            <w:r w:rsidRPr="008C375E">
              <w:rPr>
                <w:color w:val="000000"/>
                <w:sz w:val="20"/>
                <w:szCs w:val="20"/>
                <w:lang w:val="fr-BE"/>
              </w:rPr>
              <w:t>articolul</w:t>
            </w:r>
            <w:proofErr w:type="spellEnd"/>
            <w:r w:rsidRPr="008C375E">
              <w:rPr>
                <w:color w:val="000000"/>
                <w:sz w:val="20"/>
                <w:szCs w:val="20"/>
                <w:lang w:val="fr-BE"/>
              </w:rPr>
              <w:t xml:space="preserve"> 13 </w:t>
            </w:r>
            <w:proofErr w:type="spellStart"/>
            <w:r w:rsidRPr="008C375E">
              <w:rPr>
                <w:color w:val="000000"/>
                <w:sz w:val="20"/>
                <w:szCs w:val="20"/>
                <w:lang w:val="fr-BE"/>
              </w:rPr>
              <w:t>alineatul</w:t>
            </w:r>
            <w:proofErr w:type="spellEnd"/>
            <w:r w:rsidRPr="008C375E">
              <w:rPr>
                <w:color w:val="000000"/>
                <w:sz w:val="20"/>
                <w:szCs w:val="20"/>
                <w:lang w:val="fr-BE"/>
              </w:rPr>
              <w:t xml:space="preserve"> (2)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prezentul</w:t>
            </w:r>
            <w:proofErr w:type="spellEnd"/>
            <w:r w:rsidRPr="008C375E">
              <w:rPr>
                <w:color w:val="000000"/>
                <w:sz w:val="20"/>
                <w:szCs w:val="20"/>
                <w:lang w:val="fr-BE"/>
              </w:rPr>
              <w:t xml:space="preserve"> </w:t>
            </w:r>
            <w:proofErr w:type="spellStart"/>
            <w:r w:rsidRPr="008C375E">
              <w:rPr>
                <w:color w:val="000000"/>
                <w:sz w:val="20"/>
                <w:szCs w:val="20"/>
                <w:lang w:val="fr-BE"/>
              </w:rPr>
              <w:t>regulament</w:t>
            </w:r>
            <w:proofErr w:type="spellEnd"/>
            <w:r w:rsidRPr="008C375E">
              <w:rPr>
                <w:color w:val="000000"/>
                <w:sz w:val="20"/>
                <w:szCs w:val="20"/>
                <w:lang w:val="fr-BE"/>
              </w:rPr>
              <w:t>.</w:t>
            </w:r>
          </w:p>
          <w:p w14:paraId="0DCC774F"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5.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al </w:t>
            </w:r>
            <w:proofErr w:type="spellStart"/>
            <w:r w:rsidRPr="008C375E">
              <w:rPr>
                <w:color w:val="000000"/>
                <w:sz w:val="20"/>
                <w:szCs w:val="20"/>
                <w:lang w:val="fr-BE"/>
              </w:rPr>
              <w:t>preparatelor</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w:t>
            </w:r>
            <w:proofErr w:type="spellStart"/>
            <w:r w:rsidRPr="008C375E">
              <w:rPr>
                <w:color w:val="000000"/>
                <w:sz w:val="20"/>
                <w:szCs w:val="20"/>
                <w:lang w:val="fr-BE"/>
              </w:rPr>
              <w:t>și</w:t>
            </w:r>
            <w:proofErr w:type="spellEnd"/>
            <w:r w:rsidRPr="008C375E">
              <w:rPr>
                <w:color w:val="000000"/>
                <w:sz w:val="20"/>
                <w:szCs w:val="20"/>
                <w:lang w:val="fr-BE"/>
              </w:rPr>
              <w:t xml:space="preserve"> al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pescărești</w:t>
            </w:r>
            <w:proofErr w:type="spellEnd"/>
            <w:r w:rsidRPr="008C375E">
              <w:rPr>
                <w:color w:val="000000"/>
                <w:sz w:val="20"/>
                <w:szCs w:val="20"/>
                <w:lang w:val="fr-BE"/>
              </w:rPr>
              <w:t xml:space="preserve"> care </w:t>
            </w:r>
            <w:proofErr w:type="spellStart"/>
            <w:r w:rsidRPr="008C375E">
              <w:rPr>
                <w:color w:val="000000"/>
                <w:sz w:val="20"/>
                <w:szCs w:val="20"/>
                <w:lang w:val="fr-BE"/>
              </w:rPr>
              <w:t>conțin</w:t>
            </w:r>
            <w:proofErr w:type="spellEnd"/>
            <w:r w:rsidRPr="008C375E">
              <w:rPr>
                <w:color w:val="000000"/>
                <w:sz w:val="20"/>
                <w:szCs w:val="20"/>
                <w:lang w:val="fr-BE"/>
              </w:rPr>
              <w:t xml:space="preserve"> </w:t>
            </w:r>
            <w:proofErr w:type="spellStart"/>
            <w:r w:rsidRPr="008C375E">
              <w:rPr>
                <w:color w:val="000000"/>
                <w:sz w:val="20"/>
                <w:szCs w:val="20"/>
                <w:lang w:val="fr-BE"/>
              </w:rPr>
              <w:t>adaos</w:t>
            </w:r>
            <w:proofErr w:type="spellEnd"/>
            <w:r w:rsidRPr="008C375E">
              <w:rPr>
                <w:color w:val="000000"/>
                <w:sz w:val="20"/>
                <w:szCs w:val="20"/>
                <w:lang w:val="fr-BE"/>
              </w:rPr>
              <w:t xml:space="preserve"> de </w:t>
            </w:r>
            <w:proofErr w:type="spellStart"/>
            <w:r w:rsidRPr="008C375E">
              <w:rPr>
                <w:color w:val="000000"/>
                <w:sz w:val="20"/>
                <w:szCs w:val="20"/>
                <w:lang w:val="fr-BE"/>
              </w:rPr>
              <w:t>proteine</w:t>
            </w:r>
            <w:proofErr w:type="spellEnd"/>
            <w:r w:rsidRPr="008C375E">
              <w:rPr>
                <w:color w:val="000000"/>
                <w:sz w:val="20"/>
                <w:szCs w:val="20"/>
                <w:lang w:val="fr-BE"/>
              </w:rPr>
              <w:t xml:space="preserv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formă</w:t>
            </w:r>
            <w:proofErr w:type="spellEnd"/>
            <w:r w:rsidRPr="008C375E">
              <w:rPr>
                <w:color w:val="000000"/>
                <w:sz w:val="20"/>
                <w:szCs w:val="20"/>
                <w:lang w:val="fr-BE"/>
              </w:rPr>
              <w:t xml:space="preserve"> </w:t>
            </w:r>
            <w:proofErr w:type="spellStart"/>
            <w:r w:rsidRPr="008C375E">
              <w:rPr>
                <w:color w:val="000000"/>
                <w:sz w:val="20"/>
                <w:szCs w:val="20"/>
                <w:lang w:val="fr-BE"/>
              </w:rPr>
              <w:t>hidrolizată</w:t>
            </w:r>
            <w:proofErr w:type="spellEnd"/>
            <w:r w:rsidRPr="008C375E">
              <w:rPr>
                <w:color w:val="000000"/>
                <w:sz w:val="20"/>
                <w:szCs w:val="20"/>
                <w:lang w:val="fr-BE"/>
              </w:rPr>
              <w:t xml:space="preserve">, de origine </w:t>
            </w:r>
            <w:proofErr w:type="spellStart"/>
            <w:r w:rsidRPr="008C375E">
              <w:rPr>
                <w:color w:val="000000"/>
                <w:sz w:val="20"/>
                <w:szCs w:val="20"/>
                <w:lang w:val="fr-BE"/>
              </w:rPr>
              <w:t>animală</w:t>
            </w:r>
            <w:proofErr w:type="spellEnd"/>
            <w:r w:rsidRPr="008C375E">
              <w:rPr>
                <w:color w:val="000000"/>
                <w:sz w:val="20"/>
                <w:szCs w:val="20"/>
                <w:lang w:val="fr-BE"/>
              </w:rPr>
              <w:t xml:space="preserve"> </w:t>
            </w:r>
            <w:proofErr w:type="spellStart"/>
            <w:r w:rsidRPr="008C375E">
              <w:rPr>
                <w:color w:val="000000"/>
                <w:sz w:val="20"/>
                <w:szCs w:val="20"/>
                <w:lang w:val="fr-BE"/>
              </w:rPr>
              <w:t>diferită</w:t>
            </w:r>
            <w:proofErr w:type="spellEnd"/>
            <w:r w:rsidRPr="008C375E">
              <w:rPr>
                <w:color w:val="000000"/>
                <w:sz w:val="20"/>
                <w:szCs w:val="20"/>
                <w:lang w:val="fr-BE"/>
              </w:rPr>
              <w:t xml:space="preserve">, </w:t>
            </w:r>
            <w:proofErr w:type="spellStart"/>
            <w:r w:rsidRPr="008C375E">
              <w:rPr>
                <w:color w:val="000000"/>
                <w:sz w:val="20"/>
                <w:szCs w:val="20"/>
                <w:lang w:val="fr-BE"/>
              </w:rPr>
              <w:t>denumirea</w:t>
            </w:r>
            <w:proofErr w:type="spellEnd"/>
            <w:r w:rsidRPr="008C375E">
              <w:rPr>
                <w:color w:val="000000"/>
                <w:sz w:val="20"/>
                <w:szCs w:val="20"/>
                <w:lang w:val="fr-BE"/>
              </w:rPr>
              <w:t xml:space="preserve"> </w:t>
            </w:r>
            <w:proofErr w:type="spellStart"/>
            <w:r w:rsidRPr="008C375E">
              <w:rPr>
                <w:color w:val="000000"/>
                <w:sz w:val="20"/>
                <w:szCs w:val="20"/>
                <w:lang w:val="fr-BE"/>
              </w:rPr>
              <w:lastRenderedPageBreak/>
              <w:t>produsului</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w:t>
            </w:r>
            <w:proofErr w:type="spellStart"/>
            <w:r w:rsidRPr="008C375E">
              <w:rPr>
                <w:color w:val="000000"/>
                <w:sz w:val="20"/>
                <w:szCs w:val="20"/>
                <w:lang w:val="fr-BE"/>
              </w:rPr>
              <w:t>conțină</w:t>
            </w:r>
            <w:proofErr w:type="spellEnd"/>
            <w:r w:rsidRPr="008C375E">
              <w:rPr>
                <w:color w:val="000000"/>
                <w:sz w:val="20"/>
                <w:szCs w:val="20"/>
                <w:lang w:val="fr-BE"/>
              </w:rPr>
              <w:t xml:space="preserve"> o </w:t>
            </w:r>
            <w:proofErr w:type="spellStart"/>
            <w:r w:rsidRPr="008C375E">
              <w:rPr>
                <w:color w:val="000000"/>
                <w:sz w:val="20"/>
                <w:szCs w:val="20"/>
                <w:lang w:val="fr-BE"/>
              </w:rPr>
              <w:t>mențiune</w:t>
            </w:r>
            <w:proofErr w:type="spellEnd"/>
            <w:r w:rsidRPr="008C375E">
              <w:rPr>
                <w:color w:val="000000"/>
                <w:sz w:val="20"/>
                <w:szCs w:val="20"/>
                <w:lang w:val="fr-BE"/>
              </w:rPr>
              <w:t xml:space="preserve"> </w:t>
            </w:r>
            <w:proofErr w:type="spellStart"/>
            <w:r w:rsidRPr="008C375E">
              <w:rPr>
                <w:color w:val="000000"/>
                <w:sz w:val="20"/>
                <w:szCs w:val="20"/>
                <w:lang w:val="fr-BE"/>
              </w:rPr>
              <w:t>referitoare</w:t>
            </w:r>
            <w:proofErr w:type="spellEnd"/>
            <w:r w:rsidRPr="008C375E">
              <w:rPr>
                <w:color w:val="000000"/>
                <w:sz w:val="20"/>
                <w:szCs w:val="20"/>
                <w:lang w:val="fr-BE"/>
              </w:rPr>
              <w:t xml:space="preserve"> la </w:t>
            </w:r>
            <w:proofErr w:type="spellStart"/>
            <w:r w:rsidRPr="008C375E">
              <w:rPr>
                <w:color w:val="000000"/>
                <w:sz w:val="20"/>
                <w:szCs w:val="20"/>
                <w:lang w:val="fr-BE"/>
              </w:rPr>
              <w:t>prezența</w:t>
            </w:r>
            <w:proofErr w:type="spellEnd"/>
            <w:r w:rsidRPr="008C375E">
              <w:rPr>
                <w:color w:val="000000"/>
                <w:sz w:val="20"/>
                <w:szCs w:val="20"/>
                <w:lang w:val="fr-BE"/>
              </w:rPr>
              <w:t xml:space="preserve"> </w:t>
            </w:r>
            <w:proofErr w:type="spellStart"/>
            <w:r w:rsidRPr="008C375E">
              <w:rPr>
                <w:color w:val="000000"/>
                <w:sz w:val="20"/>
                <w:szCs w:val="20"/>
                <w:lang w:val="fr-BE"/>
              </w:rPr>
              <w:t>acestor</w:t>
            </w:r>
            <w:proofErr w:type="spellEnd"/>
            <w:r w:rsidRPr="008C375E">
              <w:rPr>
                <w:color w:val="000000"/>
                <w:sz w:val="20"/>
                <w:szCs w:val="20"/>
                <w:lang w:val="fr-BE"/>
              </w:rPr>
              <w:t xml:space="preserve"> </w:t>
            </w:r>
            <w:proofErr w:type="spellStart"/>
            <w:r w:rsidRPr="008C375E">
              <w:rPr>
                <w:color w:val="000000"/>
                <w:sz w:val="20"/>
                <w:szCs w:val="20"/>
                <w:lang w:val="fr-BE"/>
              </w:rPr>
              <w:t>proteine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originea</w:t>
            </w:r>
            <w:proofErr w:type="spellEnd"/>
            <w:r w:rsidRPr="008C375E">
              <w:rPr>
                <w:color w:val="000000"/>
                <w:sz w:val="20"/>
                <w:szCs w:val="20"/>
                <w:lang w:val="fr-BE"/>
              </w:rPr>
              <w:t xml:space="preserve"> </w:t>
            </w:r>
            <w:proofErr w:type="spellStart"/>
            <w:r w:rsidRPr="008C375E">
              <w:rPr>
                <w:color w:val="000000"/>
                <w:sz w:val="20"/>
                <w:szCs w:val="20"/>
                <w:lang w:val="fr-BE"/>
              </w:rPr>
              <w:t>lor</w:t>
            </w:r>
            <w:proofErr w:type="spellEnd"/>
            <w:r w:rsidRPr="008C375E">
              <w:rPr>
                <w:color w:val="000000"/>
                <w:sz w:val="20"/>
                <w:szCs w:val="20"/>
                <w:lang w:val="fr-BE"/>
              </w:rPr>
              <w:t>.</w:t>
            </w:r>
          </w:p>
          <w:p w14:paraId="7809C9E4"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6.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w:t>
            </w:r>
            <w:proofErr w:type="spellStart"/>
            <w:r w:rsidRPr="008C375E">
              <w:rPr>
                <w:color w:val="000000"/>
                <w:sz w:val="20"/>
                <w:szCs w:val="20"/>
                <w:lang w:val="fr-BE"/>
              </w:rPr>
              <w:t>și</w:t>
            </w:r>
            <w:proofErr w:type="spellEnd"/>
            <w:r w:rsidRPr="008C375E">
              <w:rPr>
                <w:color w:val="000000"/>
                <w:sz w:val="20"/>
                <w:szCs w:val="20"/>
                <w:lang w:val="fr-BE"/>
              </w:rPr>
              <w:t xml:space="preserve"> al </w:t>
            </w:r>
            <w:proofErr w:type="spellStart"/>
            <w:r w:rsidRPr="008C375E">
              <w:rPr>
                <w:color w:val="000000"/>
                <w:sz w:val="20"/>
                <w:szCs w:val="20"/>
                <w:lang w:val="fr-BE"/>
              </w:rPr>
              <w:t>preparatelor</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care au un aspect de </w:t>
            </w:r>
            <w:proofErr w:type="spellStart"/>
            <w:r w:rsidRPr="008C375E">
              <w:rPr>
                <w:color w:val="000000"/>
                <w:sz w:val="20"/>
                <w:szCs w:val="20"/>
                <w:lang w:val="fr-BE"/>
              </w:rPr>
              <w:t>tranșă</w:t>
            </w:r>
            <w:proofErr w:type="spellEnd"/>
            <w:r w:rsidRPr="008C375E">
              <w:rPr>
                <w:color w:val="000000"/>
                <w:sz w:val="20"/>
                <w:szCs w:val="20"/>
                <w:lang w:val="fr-BE"/>
              </w:rPr>
              <w:t xml:space="preserve">, </w:t>
            </w:r>
            <w:proofErr w:type="spellStart"/>
            <w:r w:rsidRPr="008C375E">
              <w:rPr>
                <w:color w:val="000000"/>
                <w:sz w:val="20"/>
                <w:szCs w:val="20"/>
                <w:lang w:val="fr-BE"/>
              </w:rPr>
              <w:t>ciozvârtă</w:t>
            </w:r>
            <w:proofErr w:type="spellEnd"/>
            <w:r w:rsidRPr="008C375E">
              <w:rPr>
                <w:color w:val="000000"/>
                <w:sz w:val="20"/>
                <w:szCs w:val="20"/>
                <w:lang w:val="fr-BE"/>
              </w:rPr>
              <w:t xml:space="preserve">, </w:t>
            </w:r>
            <w:proofErr w:type="spellStart"/>
            <w:r w:rsidRPr="008C375E">
              <w:rPr>
                <w:color w:val="000000"/>
                <w:sz w:val="20"/>
                <w:szCs w:val="20"/>
                <w:lang w:val="fr-BE"/>
              </w:rPr>
              <w:t>felie</w:t>
            </w:r>
            <w:proofErr w:type="spellEnd"/>
            <w:r w:rsidRPr="008C375E">
              <w:rPr>
                <w:color w:val="000000"/>
                <w:sz w:val="20"/>
                <w:szCs w:val="20"/>
                <w:lang w:val="fr-BE"/>
              </w:rPr>
              <w:t xml:space="preserve">, </w:t>
            </w:r>
            <w:proofErr w:type="spellStart"/>
            <w:r w:rsidRPr="008C375E">
              <w:rPr>
                <w:color w:val="000000"/>
                <w:sz w:val="20"/>
                <w:szCs w:val="20"/>
                <w:lang w:val="fr-BE"/>
              </w:rPr>
              <w:t>porție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carcasă</w:t>
            </w:r>
            <w:proofErr w:type="spellEnd"/>
            <w:r w:rsidRPr="008C375E">
              <w:rPr>
                <w:color w:val="000000"/>
                <w:sz w:val="20"/>
                <w:szCs w:val="20"/>
                <w:lang w:val="fr-BE"/>
              </w:rPr>
              <w:t xml:space="preserve"> de carne, </w:t>
            </w:r>
            <w:proofErr w:type="spellStart"/>
            <w:r w:rsidRPr="008C375E">
              <w:rPr>
                <w:color w:val="000000"/>
                <w:sz w:val="20"/>
                <w:szCs w:val="20"/>
                <w:lang w:val="fr-BE"/>
              </w:rPr>
              <w:t>denumirea</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w:t>
            </w:r>
            <w:proofErr w:type="spellStart"/>
            <w:r w:rsidRPr="008C375E">
              <w:rPr>
                <w:color w:val="000000"/>
                <w:sz w:val="20"/>
                <w:szCs w:val="20"/>
                <w:lang w:val="fr-BE"/>
              </w:rPr>
              <w:t>includă</w:t>
            </w:r>
            <w:proofErr w:type="spellEnd"/>
            <w:r w:rsidRPr="008C375E">
              <w:rPr>
                <w:color w:val="000000"/>
                <w:sz w:val="20"/>
                <w:szCs w:val="20"/>
                <w:lang w:val="fr-BE"/>
              </w:rPr>
              <w:t xml:space="preserve"> o </w:t>
            </w:r>
            <w:proofErr w:type="spellStart"/>
            <w:r w:rsidRPr="008C375E">
              <w:rPr>
                <w:color w:val="000000"/>
                <w:sz w:val="20"/>
                <w:szCs w:val="20"/>
                <w:lang w:val="fr-BE"/>
              </w:rPr>
              <w:t>mențiune</w:t>
            </w:r>
            <w:proofErr w:type="spellEnd"/>
            <w:r w:rsidRPr="008C375E">
              <w:rPr>
                <w:color w:val="000000"/>
                <w:sz w:val="20"/>
                <w:szCs w:val="20"/>
                <w:lang w:val="fr-BE"/>
              </w:rPr>
              <w:t xml:space="preserve"> </w:t>
            </w:r>
            <w:proofErr w:type="spellStart"/>
            <w:r w:rsidRPr="008C375E">
              <w:rPr>
                <w:color w:val="000000"/>
                <w:sz w:val="20"/>
                <w:szCs w:val="20"/>
                <w:lang w:val="fr-BE"/>
              </w:rPr>
              <w:t>privind</w:t>
            </w:r>
            <w:proofErr w:type="spellEnd"/>
            <w:r w:rsidRPr="008C375E">
              <w:rPr>
                <w:color w:val="000000"/>
                <w:sz w:val="20"/>
                <w:szCs w:val="20"/>
                <w:lang w:val="fr-BE"/>
              </w:rPr>
              <w:t xml:space="preserve"> </w:t>
            </w:r>
            <w:proofErr w:type="spellStart"/>
            <w:r w:rsidRPr="008C375E">
              <w:rPr>
                <w:color w:val="000000"/>
                <w:sz w:val="20"/>
                <w:szCs w:val="20"/>
                <w:lang w:val="fr-BE"/>
              </w:rPr>
              <w:t>prezența</w:t>
            </w:r>
            <w:proofErr w:type="spellEnd"/>
            <w:r w:rsidRPr="008C375E">
              <w:rPr>
                <w:color w:val="000000"/>
                <w:sz w:val="20"/>
                <w:szCs w:val="20"/>
                <w:lang w:val="fr-BE"/>
              </w:rPr>
              <w:t xml:space="preserve"> </w:t>
            </w:r>
            <w:proofErr w:type="spellStart"/>
            <w:r w:rsidRPr="008C375E">
              <w:rPr>
                <w:color w:val="000000"/>
                <w:sz w:val="20"/>
                <w:szCs w:val="20"/>
                <w:lang w:val="fr-BE"/>
              </w:rPr>
              <w:t>adaosului</w:t>
            </w:r>
            <w:proofErr w:type="spellEnd"/>
            <w:r w:rsidRPr="008C375E">
              <w:rPr>
                <w:color w:val="000000"/>
                <w:sz w:val="20"/>
                <w:szCs w:val="20"/>
                <w:lang w:val="fr-BE"/>
              </w:rPr>
              <w:t xml:space="preserve"> de </w:t>
            </w:r>
            <w:proofErr w:type="spellStart"/>
            <w:r w:rsidRPr="008C375E">
              <w:rPr>
                <w:color w:val="000000"/>
                <w:sz w:val="20"/>
                <w:szCs w:val="20"/>
                <w:lang w:val="fr-BE"/>
              </w:rPr>
              <w:t>apă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apa</w:t>
            </w:r>
            <w:proofErr w:type="spellEnd"/>
            <w:r w:rsidRPr="008C375E">
              <w:rPr>
                <w:color w:val="000000"/>
                <w:sz w:val="20"/>
                <w:szCs w:val="20"/>
                <w:lang w:val="fr-BE"/>
              </w:rPr>
              <w:t xml:space="preserve"> </w:t>
            </w:r>
            <w:proofErr w:type="spellStart"/>
            <w:r w:rsidRPr="008C375E">
              <w:rPr>
                <w:color w:val="000000"/>
                <w:sz w:val="20"/>
                <w:szCs w:val="20"/>
                <w:lang w:val="fr-BE"/>
              </w:rPr>
              <w:t>adăugată</w:t>
            </w:r>
            <w:proofErr w:type="spellEnd"/>
            <w:r w:rsidRPr="008C375E">
              <w:rPr>
                <w:color w:val="000000"/>
                <w:sz w:val="20"/>
                <w:szCs w:val="20"/>
                <w:lang w:val="fr-BE"/>
              </w:rPr>
              <w:t xml:space="preserve"> </w:t>
            </w:r>
            <w:proofErr w:type="spellStart"/>
            <w:r w:rsidRPr="008C375E">
              <w:rPr>
                <w:color w:val="000000"/>
                <w:sz w:val="20"/>
                <w:szCs w:val="20"/>
                <w:lang w:val="fr-BE"/>
              </w:rPr>
              <w:t>reprezintă</w:t>
            </w:r>
            <w:proofErr w:type="spellEnd"/>
            <w:r w:rsidRPr="008C375E">
              <w:rPr>
                <w:color w:val="000000"/>
                <w:sz w:val="20"/>
                <w:szCs w:val="20"/>
                <w:lang w:val="fr-BE"/>
              </w:rPr>
              <w:t xml:space="preserve"> mai </w:t>
            </w:r>
            <w:proofErr w:type="spellStart"/>
            <w:r w:rsidRPr="008C375E">
              <w:rPr>
                <w:color w:val="000000"/>
                <w:sz w:val="20"/>
                <w:szCs w:val="20"/>
                <w:lang w:val="fr-BE"/>
              </w:rPr>
              <w:t>mult</w:t>
            </w:r>
            <w:proofErr w:type="spellEnd"/>
            <w:r w:rsidRPr="008C375E">
              <w:rPr>
                <w:color w:val="000000"/>
                <w:sz w:val="20"/>
                <w:szCs w:val="20"/>
                <w:lang w:val="fr-BE"/>
              </w:rPr>
              <w:t xml:space="preserve"> de 5 %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greutatea</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finit. </w:t>
            </w:r>
            <w:proofErr w:type="spellStart"/>
            <w:r w:rsidRPr="008C375E">
              <w:rPr>
                <w:color w:val="000000"/>
                <w:sz w:val="20"/>
                <w:szCs w:val="20"/>
                <w:lang w:val="fr-BE"/>
              </w:rPr>
              <w:t>Aceleași</w:t>
            </w:r>
            <w:proofErr w:type="spellEnd"/>
            <w:r w:rsidRPr="008C375E">
              <w:rPr>
                <w:color w:val="000000"/>
                <w:sz w:val="20"/>
                <w:szCs w:val="20"/>
                <w:lang w:val="fr-BE"/>
              </w:rPr>
              <w:t xml:space="preserve"> </w:t>
            </w:r>
            <w:proofErr w:type="spellStart"/>
            <w:r w:rsidRPr="008C375E">
              <w:rPr>
                <w:color w:val="000000"/>
                <w:sz w:val="20"/>
                <w:szCs w:val="20"/>
                <w:lang w:val="fr-BE"/>
              </w:rPr>
              <w:t>reguli</w:t>
            </w:r>
            <w:proofErr w:type="spellEnd"/>
            <w:r w:rsidRPr="008C375E">
              <w:rPr>
                <w:color w:val="000000"/>
                <w:sz w:val="20"/>
                <w:szCs w:val="20"/>
                <w:lang w:val="fr-BE"/>
              </w:rPr>
              <w:t xml:space="preserve"> se </w:t>
            </w:r>
            <w:proofErr w:type="spellStart"/>
            <w:r w:rsidRPr="008C375E">
              <w:rPr>
                <w:color w:val="000000"/>
                <w:sz w:val="20"/>
                <w:szCs w:val="20"/>
                <w:lang w:val="fr-BE"/>
              </w:rPr>
              <w:t>aplică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pescărești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al </w:t>
            </w:r>
            <w:proofErr w:type="spellStart"/>
            <w:r w:rsidRPr="008C375E">
              <w:rPr>
                <w:color w:val="000000"/>
                <w:sz w:val="20"/>
                <w:szCs w:val="20"/>
                <w:lang w:val="fr-BE"/>
              </w:rPr>
              <w:t>preparatelor</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bază</w:t>
            </w:r>
            <w:proofErr w:type="spellEnd"/>
            <w:r w:rsidRPr="008C375E">
              <w:rPr>
                <w:color w:val="000000"/>
                <w:sz w:val="20"/>
                <w:szCs w:val="20"/>
                <w:lang w:val="fr-BE"/>
              </w:rPr>
              <w:t xml:space="preserve"> de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pescărești</w:t>
            </w:r>
            <w:proofErr w:type="spellEnd"/>
            <w:r w:rsidRPr="008C375E">
              <w:rPr>
                <w:color w:val="000000"/>
                <w:sz w:val="20"/>
                <w:szCs w:val="20"/>
                <w:lang w:val="fr-BE"/>
              </w:rPr>
              <w:t xml:space="preserve"> care au un aspect de </w:t>
            </w:r>
            <w:proofErr w:type="spellStart"/>
            <w:r w:rsidRPr="008C375E">
              <w:rPr>
                <w:color w:val="000000"/>
                <w:sz w:val="20"/>
                <w:szCs w:val="20"/>
                <w:lang w:val="fr-BE"/>
              </w:rPr>
              <w:t>tranșă</w:t>
            </w:r>
            <w:proofErr w:type="spellEnd"/>
            <w:r w:rsidRPr="008C375E">
              <w:rPr>
                <w:color w:val="000000"/>
                <w:sz w:val="20"/>
                <w:szCs w:val="20"/>
                <w:lang w:val="fr-BE"/>
              </w:rPr>
              <w:t xml:space="preserve">, </w:t>
            </w:r>
            <w:proofErr w:type="spellStart"/>
            <w:r w:rsidRPr="008C375E">
              <w:rPr>
                <w:color w:val="000000"/>
                <w:sz w:val="20"/>
                <w:szCs w:val="20"/>
                <w:lang w:val="fr-BE"/>
              </w:rPr>
              <w:t>ciozvârtă</w:t>
            </w:r>
            <w:proofErr w:type="spellEnd"/>
            <w:r w:rsidRPr="008C375E">
              <w:rPr>
                <w:color w:val="000000"/>
                <w:sz w:val="20"/>
                <w:szCs w:val="20"/>
                <w:lang w:val="fr-BE"/>
              </w:rPr>
              <w:t xml:space="preserve">, </w:t>
            </w:r>
            <w:proofErr w:type="spellStart"/>
            <w:r w:rsidRPr="008C375E">
              <w:rPr>
                <w:color w:val="000000"/>
                <w:sz w:val="20"/>
                <w:szCs w:val="20"/>
                <w:lang w:val="fr-BE"/>
              </w:rPr>
              <w:t>felie</w:t>
            </w:r>
            <w:proofErr w:type="spellEnd"/>
            <w:r w:rsidRPr="008C375E">
              <w:rPr>
                <w:color w:val="000000"/>
                <w:sz w:val="20"/>
                <w:szCs w:val="20"/>
                <w:lang w:val="fr-BE"/>
              </w:rPr>
              <w:t xml:space="preserve">, </w:t>
            </w:r>
            <w:proofErr w:type="spellStart"/>
            <w:r w:rsidRPr="008C375E">
              <w:rPr>
                <w:color w:val="000000"/>
                <w:sz w:val="20"/>
                <w:szCs w:val="20"/>
                <w:lang w:val="fr-BE"/>
              </w:rPr>
              <w:t>porție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file </w:t>
            </w:r>
            <w:proofErr w:type="spellStart"/>
            <w:r w:rsidRPr="008C375E">
              <w:rPr>
                <w:color w:val="000000"/>
                <w:sz w:val="20"/>
                <w:szCs w:val="20"/>
                <w:lang w:val="fr-BE"/>
              </w:rPr>
              <w:t>sau</w:t>
            </w:r>
            <w:proofErr w:type="spellEnd"/>
            <w:r w:rsidRPr="008C375E">
              <w:rPr>
                <w:color w:val="000000"/>
                <w:sz w:val="20"/>
                <w:szCs w:val="20"/>
                <w:lang w:val="fr-BE"/>
              </w:rPr>
              <w:t xml:space="preserve"> de </w:t>
            </w:r>
            <w:proofErr w:type="spellStart"/>
            <w:r w:rsidRPr="008C375E">
              <w:rPr>
                <w:color w:val="000000"/>
                <w:sz w:val="20"/>
                <w:szCs w:val="20"/>
                <w:lang w:val="fr-BE"/>
              </w:rPr>
              <w:t>produs</w:t>
            </w:r>
            <w:proofErr w:type="spellEnd"/>
            <w:r w:rsidRPr="008C375E">
              <w:rPr>
                <w:color w:val="000000"/>
                <w:sz w:val="20"/>
                <w:szCs w:val="20"/>
                <w:lang w:val="fr-BE"/>
              </w:rPr>
              <w:t xml:space="preserve"> </w:t>
            </w:r>
            <w:proofErr w:type="spellStart"/>
            <w:r w:rsidRPr="008C375E">
              <w:rPr>
                <w:color w:val="000000"/>
                <w:sz w:val="20"/>
                <w:szCs w:val="20"/>
                <w:lang w:val="fr-BE"/>
              </w:rPr>
              <w:t>pescăresc</w:t>
            </w:r>
            <w:proofErr w:type="spellEnd"/>
            <w:r w:rsidRPr="008C375E">
              <w:rPr>
                <w:color w:val="000000"/>
                <w:sz w:val="20"/>
                <w:szCs w:val="20"/>
                <w:lang w:val="fr-BE"/>
              </w:rPr>
              <w:t xml:space="preserve"> </w:t>
            </w:r>
            <w:proofErr w:type="spellStart"/>
            <w:r w:rsidRPr="008C375E">
              <w:rPr>
                <w:color w:val="000000"/>
                <w:sz w:val="20"/>
                <w:szCs w:val="20"/>
                <w:lang w:val="fr-BE"/>
              </w:rPr>
              <w:t>întreg</w:t>
            </w:r>
            <w:proofErr w:type="spellEnd"/>
            <w:r w:rsidRPr="008C375E">
              <w:rPr>
                <w:color w:val="000000"/>
                <w:sz w:val="20"/>
                <w:szCs w:val="20"/>
                <w:lang w:val="fr-BE"/>
              </w:rPr>
              <w:t>.</w:t>
            </w:r>
          </w:p>
          <w:p w14:paraId="2A9338E0"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7.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w:t>
            </w:r>
            <w:proofErr w:type="spellStart"/>
            <w:r w:rsidRPr="008C375E">
              <w:rPr>
                <w:color w:val="000000"/>
                <w:sz w:val="20"/>
                <w:szCs w:val="20"/>
                <w:lang w:val="fr-BE"/>
              </w:rPr>
              <w:t>preparatele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pescărești</w:t>
            </w:r>
            <w:proofErr w:type="spellEnd"/>
            <w:r w:rsidRPr="008C375E">
              <w:rPr>
                <w:color w:val="000000"/>
                <w:sz w:val="20"/>
                <w:szCs w:val="20"/>
                <w:lang w:val="fr-BE"/>
              </w:rPr>
              <w:t xml:space="preserve"> care </w:t>
            </w:r>
            <w:proofErr w:type="spellStart"/>
            <w:r w:rsidRPr="008C375E">
              <w:rPr>
                <w:color w:val="000000"/>
                <w:sz w:val="20"/>
                <w:szCs w:val="20"/>
                <w:lang w:val="fr-BE"/>
              </w:rPr>
              <w:t>ar</w:t>
            </w:r>
            <w:proofErr w:type="spellEnd"/>
            <w:r w:rsidRPr="008C375E">
              <w:rPr>
                <w:color w:val="000000"/>
                <w:sz w:val="20"/>
                <w:szCs w:val="20"/>
                <w:lang w:val="fr-BE"/>
              </w:rPr>
              <w:t xml:space="preserve"> </w:t>
            </w:r>
            <w:proofErr w:type="spellStart"/>
            <w:r w:rsidRPr="008C375E">
              <w:rPr>
                <w:color w:val="000000"/>
                <w:sz w:val="20"/>
                <w:szCs w:val="20"/>
                <w:lang w:val="fr-BE"/>
              </w:rPr>
              <w:t>putea</w:t>
            </w:r>
            <w:proofErr w:type="spellEnd"/>
            <w:r w:rsidRPr="008C375E">
              <w:rPr>
                <w:color w:val="000000"/>
                <w:sz w:val="20"/>
                <w:szCs w:val="20"/>
                <w:lang w:val="fr-BE"/>
              </w:rPr>
              <w:t xml:space="preserve"> </w:t>
            </w:r>
            <w:proofErr w:type="spellStart"/>
            <w:r w:rsidRPr="008C375E">
              <w:rPr>
                <w:color w:val="000000"/>
                <w:sz w:val="20"/>
                <w:szCs w:val="20"/>
                <w:lang w:val="fr-BE"/>
              </w:rPr>
              <w:t>crea</w:t>
            </w:r>
            <w:proofErr w:type="spellEnd"/>
            <w:r w:rsidRPr="008C375E">
              <w:rPr>
                <w:color w:val="000000"/>
                <w:sz w:val="20"/>
                <w:szCs w:val="20"/>
                <w:lang w:val="fr-BE"/>
              </w:rPr>
              <w:t xml:space="preserve"> </w:t>
            </w:r>
            <w:proofErr w:type="spellStart"/>
            <w:r w:rsidRPr="008C375E">
              <w:rPr>
                <w:color w:val="000000"/>
                <w:sz w:val="20"/>
                <w:szCs w:val="20"/>
                <w:lang w:val="fr-BE"/>
              </w:rPr>
              <w:t>impresia</w:t>
            </w:r>
            <w:proofErr w:type="spellEnd"/>
            <w:r w:rsidRPr="008C375E">
              <w:rPr>
                <w:color w:val="000000"/>
                <w:sz w:val="20"/>
                <w:szCs w:val="20"/>
                <w:lang w:val="fr-BE"/>
              </w:rPr>
              <w:t xml:space="preserve"> </w:t>
            </w:r>
            <w:proofErr w:type="spellStart"/>
            <w:r w:rsidRPr="008C375E">
              <w:rPr>
                <w:color w:val="000000"/>
                <w:sz w:val="20"/>
                <w:szCs w:val="20"/>
                <w:lang w:val="fr-BE"/>
              </w:rPr>
              <w:t>că</w:t>
            </w:r>
            <w:proofErr w:type="spellEnd"/>
            <w:r w:rsidRPr="008C375E">
              <w:rPr>
                <w:color w:val="000000"/>
                <w:sz w:val="20"/>
                <w:szCs w:val="20"/>
                <w:lang w:val="fr-BE"/>
              </w:rPr>
              <w:t xml:space="preserve">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făcute</w:t>
            </w:r>
            <w:proofErr w:type="spellEnd"/>
            <w:r w:rsidRPr="008C375E">
              <w:rPr>
                <w:color w:val="000000"/>
                <w:sz w:val="20"/>
                <w:szCs w:val="20"/>
                <w:lang w:val="fr-BE"/>
              </w:rPr>
              <w:t xml:space="preserve"> </w:t>
            </w:r>
            <w:proofErr w:type="spellStart"/>
            <w:r w:rsidRPr="008C375E">
              <w:rPr>
                <w:color w:val="000000"/>
                <w:sz w:val="20"/>
                <w:szCs w:val="20"/>
                <w:lang w:val="fr-BE"/>
              </w:rPr>
              <w:t>dintr</w:t>
            </w:r>
            <w:proofErr w:type="spellEnd"/>
            <w:r w:rsidRPr="008C375E">
              <w:rPr>
                <w:color w:val="000000"/>
                <w:sz w:val="20"/>
                <w:szCs w:val="20"/>
                <w:lang w:val="fr-BE"/>
              </w:rPr>
              <w:t xml:space="preserve">-o </w:t>
            </w:r>
            <w:proofErr w:type="spellStart"/>
            <w:r w:rsidRPr="008C375E">
              <w:rPr>
                <w:color w:val="000000"/>
                <w:sz w:val="20"/>
                <w:szCs w:val="20"/>
                <w:lang w:val="fr-BE"/>
              </w:rPr>
              <w:t>singură</w:t>
            </w:r>
            <w:proofErr w:type="spellEnd"/>
            <w:r w:rsidRPr="008C375E">
              <w:rPr>
                <w:color w:val="000000"/>
                <w:sz w:val="20"/>
                <w:szCs w:val="20"/>
                <w:lang w:val="fr-BE"/>
              </w:rPr>
              <w:t xml:space="preserve"> </w:t>
            </w:r>
            <w:proofErr w:type="spellStart"/>
            <w:r w:rsidRPr="008C375E">
              <w:rPr>
                <w:color w:val="000000"/>
                <w:sz w:val="20"/>
                <w:szCs w:val="20"/>
                <w:lang w:val="fr-BE"/>
              </w:rPr>
              <w:t>bucată</w:t>
            </w:r>
            <w:proofErr w:type="spellEnd"/>
            <w:r w:rsidRPr="008C375E">
              <w:rPr>
                <w:color w:val="000000"/>
                <w:sz w:val="20"/>
                <w:szCs w:val="20"/>
                <w:lang w:val="fr-BE"/>
              </w:rPr>
              <w:t xml:space="preserve"> de carne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pește</w:t>
            </w:r>
            <w:proofErr w:type="spellEnd"/>
            <w:r w:rsidRPr="008C375E">
              <w:rPr>
                <w:color w:val="000000"/>
                <w:sz w:val="20"/>
                <w:szCs w:val="20"/>
                <w:lang w:val="fr-BE"/>
              </w:rPr>
              <w:t xml:space="preserve">, dar care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realitate</w:t>
            </w:r>
            <w:proofErr w:type="spellEnd"/>
            <w:r w:rsidRPr="008C375E">
              <w:rPr>
                <w:color w:val="000000"/>
                <w:sz w:val="20"/>
                <w:szCs w:val="20"/>
                <w:lang w:val="fr-BE"/>
              </w:rPr>
              <w:t xml:space="preserve">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compuse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mai </w:t>
            </w:r>
            <w:proofErr w:type="spellStart"/>
            <w:r w:rsidRPr="008C375E">
              <w:rPr>
                <w:color w:val="000000"/>
                <w:sz w:val="20"/>
                <w:szCs w:val="20"/>
                <w:lang w:val="fr-BE"/>
              </w:rPr>
              <w:t>multe</w:t>
            </w:r>
            <w:proofErr w:type="spellEnd"/>
            <w:r w:rsidRPr="008C375E">
              <w:rPr>
                <w:color w:val="000000"/>
                <w:sz w:val="20"/>
                <w:szCs w:val="20"/>
                <w:lang w:val="fr-BE"/>
              </w:rPr>
              <w:t xml:space="preserve"> </w:t>
            </w:r>
            <w:proofErr w:type="spellStart"/>
            <w:r w:rsidRPr="008C375E">
              <w:rPr>
                <w:color w:val="000000"/>
                <w:sz w:val="20"/>
                <w:szCs w:val="20"/>
                <w:lang w:val="fr-BE"/>
              </w:rPr>
              <w:t>bucăți</w:t>
            </w:r>
            <w:proofErr w:type="spellEnd"/>
            <w:r w:rsidRPr="008C375E">
              <w:rPr>
                <w:color w:val="000000"/>
                <w:sz w:val="20"/>
                <w:szCs w:val="20"/>
                <w:lang w:val="fr-BE"/>
              </w:rPr>
              <w:t xml:space="preserve"> </w:t>
            </w:r>
            <w:proofErr w:type="spellStart"/>
            <w:r w:rsidRPr="008C375E">
              <w:rPr>
                <w:color w:val="000000"/>
                <w:sz w:val="20"/>
                <w:szCs w:val="20"/>
                <w:lang w:val="fr-BE"/>
              </w:rPr>
              <w:t>diferite</w:t>
            </w:r>
            <w:proofErr w:type="spellEnd"/>
            <w:r w:rsidRPr="008C375E">
              <w:rPr>
                <w:color w:val="000000"/>
                <w:sz w:val="20"/>
                <w:szCs w:val="20"/>
                <w:lang w:val="fr-BE"/>
              </w:rPr>
              <w:t xml:space="preserve"> </w:t>
            </w:r>
            <w:proofErr w:type="spellStart"/>
            <w:r w:rsidRPr="008C375E">
              <w:rPr>
                <w:color w:val="000000"/>
                <w:sz w:val="20"/>
                <w:szCs w:val="20"/>
                <w:lang w:val="fr-BE"/>
              </w:rPr>
              <w:t>combinate</w:t>
            </w:r>
            <w:proofErr w:type="spellEnd"/>
            <w:r w:rsidRPr="008C375E">
              <w:rPr>
                <w:color w:val="000000"/>
                <w:sz w:val="20"/>
                <w:szCs w:val="20"/>
                <w:lang w:val="fr-BE"/>
              </w:rPr>
              <w:t xml:space="preserv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adăugarea</w:t>
            </w:r>
            <w:proofErr w:type="spellEnd"/>
            <w:r w:rsidRPr="008C375E">
              <w:rPr>
                <w:color w:val="000000"/>
                <w:sz w:val="20"/>
                <w:szCs w:val="20"/>
                <w:lang w:val="fr-BE"/>
              </w:rPr>
              <w:t xml:space="preserve"> </w:t>
            </w:r>
            <w:proofErr w:type="spellStart"/>
            <w:r w:rsidRPr="008C375E">
              <w:rPr>
                <w:color w:val="000000"/>
                <w:sz w:val="20"/>
                <w:szCs w:val="20"/>
                <w:lang w:val="fr-BE"/>
              </w:rPr>
              <w:t>altor</w:t>
            </w:r>
            <w:proofErr w:type="spellEnd"/>
            <w:r w:rsidRPr="008C375E">
              <w:rPr>
                <w:color w:val="000000"/>
                <w:sz w:val="20"/>
                <w:szCs w:val="20"/>
                <w:lang w:val="fr-BE"/>
              </w:rPr>
              <w:t xml:space="preserve"> </w:t>
            </w:r>
            <w:proofErr w:type="spellStart"/>
            <w:r w:rsidRPr="008C375E">
              <w:rPr>
                <w:color w:val="000000"/>
                <w:sz w:val="20"/>
                <w:szCs w:val="20"/>
                <w:lang w:val="fr-BE"/>
              </w:rPr>
              <w:t>ingrediente</w:t>
            </w:r>
            <w:proofErr w:type="spellEnd"/>
            <w:r w:rsidRPr="008C375E">
              <w:rPr>
                <w:color w:val="000000"/>
                <w:sz w:val="20"/>
                <w:szCs w:val="20"/>
                <w:lang w:val="fr-BE"/>
              </w:rPr>
              <w:t xml:space="preserv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aditivi</w:t>
            </w:r>
            <w:proofErr w:type="spellEnd"/>
            <w:r w:rsidRPr="008C375E">
              <w:rPr>
                <w:color w:val="000000"/>
                <w:sz w:val="20"/>
                <w:szCs w:val="20"/>
                <w:lang w:val="fr-BE"/>
              </w:rPr>
              <w:t xml:space="preserve"> </w:t>
            </w:r>
            <w:proofErr w:type="spellStart"/>
            <w:r w:rsidRPr="008C375E">
              <w:rPr>
                <w:color w:val="000000"/>
                <w:sz w:val="20"/>
                <w:szCs w:val="20"/>
                <w:lang w:val="fr-BE"/>
              </w:rPr>
              <w:t>alimentari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enzime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alte</w:t>
            </w:r>
            <w:proofErr w:type="spellEnd"/>
            <w:r w:rsidRPr="008C375E">
              <w:rPr>
                <w:color w:val="000000"/>
                <w:sz w:val="20"/>
                <w:szCs w:val="20"/>
                <w:lang w:val="fr-BE"/>
              </w:rPr>
              <w:t xml:space="preserve"> </w:t>
            </w:r>
            <w:proofErr w:type="spellStart"/>
            <w:r w:rsidRPr="008C375E">
              <w:rPr>
                <w:color w:val="000000"/>
                <w:sz w:val="20"/>
                <w:szCs w:val="20"/>
                <w:lang w:val="fr-BE"/>
              </w:rPr>
              <w:t>mijloace</w:t>
            </w:r>
            <w:proofErr w:type="spellEnd"/>
            <w:r w:rsidRPr="008C375E">
              <w:rPr>
                <w:color w:val="000000"/>
                <w:sz w:val="20"/>
                <w:szCs w:val="20"/>
                <w:lang w:val="fr-BE"/>
              </w:rPr>
              <w:t xml:space="preserve">,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w:t>
            </w:r>
            <w:proofErr w:type="spellStart"/>
            <w:r w:rsidRPr="008C375E">
              <w:rPr>
                <w:color w:val="000000"/>
                <w:sz w:val="20"/>
                <w:szCs w:val="20"/>
                <w:lang w:val="fr-BE"/>
              </w:rPr>
              <w:t>poarte</w:t>
            </w:r>
            <w:proofErr w:type="spellEnd"/>
            <w:r w:rsidRPr="008C375E">
              <w:rPr>
                <w:color w:val="000000"/>
                <w:sz w:val="20"/>
                <w:szCs w:val="20"/>
                <w:lang w:val="fr-BE"/>
              </w:rPr>
              <w:t xml:space="preserve"> </w:t>
            </w:r>
            <w:proofErr w:type="spellStart"/>
            <w:r w:rsidRPr="008C375E">
              <w:rPr>
                <w:color w:val="000000"/>
                <w:sz w:val="20"/>
                <w:szCs w:val="20"/>
                <w:lang w:val="fr-BE"/>
              </w:rPr>
              <w:t>următoarea</w:t>
            </w:r>
            <w:proofErr w:type="spellEnd"/>
            <w:r w:rsidRPr="008C375E">
              <w:rPr>
                <w:color w:val="000000"/>
                <w:sz w:val="20"/>
                <w:szCs w:val="20"/>
                <w:lang w:val="fr-BE"/>
              </w:rPr>
              <w:t xml:space="preserve"> </w:t>
            </w:r>
            <w:proofErr w:type="spellStart"/>
            <w:r w:rsidRPr="008C375E">
              <w:rPr>
                <w:color w:val="000000"/>
                <w:sz w:val="20"/>
                <w:szCs w:val="20"/>
                <w:lang w:val="fr-BE"/>
              </w:rPr>
              <w:t>mențiune</w:t>
            </w:r>
            <w:proofErr w:type="spellEnd"/>
            <w:r w:rsidRPr="008C375E">
              <w:rPr>
                <w:color w:val="000000"/>
                <w:sz w:val="20"/>
                <w:szCs w:val="20"/>
                <w:lang w:val="fr-BE"/>
              </w:rPr>
              <w:t>:</w:t>
            </w:r>
          </w:p>
          <w:p w14:paraId="723F0E13" w14:textId="5E9240AB" w:rsidR="00DC6DD6" w:rsidRPr="008D26C3" w:rsidRDefault="00DC6DD6" w:rsidP="008D26C3">
            <w:pPr>
              <w:ind w:left="137" w:right="137" w:firstLine="5"/>
              <w:jc w:val="both"/>
              <w:rPr>
                <w:color w:val="000000"/>
                <w:sz w:val="20"/>
                <w:szCs w:val="20"/>
                <w:lang w:val="fr-BE"/>
              </w:rPr>
            </w:pPr>
            <w:r w:rsidRPr="008C375E">
              <w:rPr>
                <w:color w:val="000000"/>
                <w:sz w:val="20"/>
                <w:szCs w:val="20"/>
                <w:lang w:val="fr-BE"/>
              </w:rPr>
              <w:t xml:space="preserve">„carne </w:t>
            </w:r>
            <w:proofErr w:type="spellStart"/>
            <w:r w:rsidRPr="008C375E">
              <w:rPr>
                <w:color w:val="000000"/>
                <w:sz w:val="20"/>
                <w:szCs w:val="20"/>
                <w:lang w:val="fr-BE"/>
              </w:rPr>
              <w:t>formată</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„carne de </w:t>
            </w:r>
            <w:proofErr w:type="spellStart"/>
            <w:r w:rsidRPr="008C375E">
              <w:rPr>
                <w:color w:val="000000"/>
                <w:sz w:val="20"/>
                <w:szCs w:val="20"/>
                <w:lang w:val="fr-BE"/>
              </w:rPr>
              <w:t>pește</w:t>
            </w:r>
            <w:proofErr w:type="spellEnd"/>
            <w:r w:rsidRPr="008C375E">
              <w:rPr>
                <w:color w:val="000000"/>
                <w:sz w:val="20"/>
                <w:szCs w:val="20"/>
                <w:lang w:val="fr-BE"/>
              </w:rPr>
              <w:t xml:space="preserve"> </w:t>
            </w:r>
            <w:proofErr w:type="spellStart"/>
            <w:r w:rsidRPr="008C375E">
              <w:rPr>
                <w:color w:val="000000"/>
                <w:sz w:val="20"/>
                <w:szCs w:val="20"/>
                <w:lang w:val="fr-BE"/>
              </w:rPr>
              <w:t>formată</w:t>
            </w:r>
            <w:proofErr w:type="spellEnd"/>
            <w:r w:rsidRPr="008C375E">
              <w:rPr>
                <w:color w:val="000000"/>
                <w:sz w:val="20"/>
                <w:szCs w:val="20"/>
                <w:lang w:val="fr-BE"/>
              </w:rPr>
              <w:t>”;</w:t>
            </w:r>
          </w:p>
        </w:tc>
        <w:tc>
          <w:tcPr>
            <w:tcW w:w="5245" w:type="dxa"/>
          </w:tcPr>
          <w:p w14:paraId="76CF2665" w14:textId="3D7C3D43" w:rsidR="00DC6DD6" w:rsidRPr="008C375E" w:rsidRDefault="00DC6DD6" w:rsidP="00DC6DD6">
            <w:pPr>
              <w:ind w:left="137" w:right="137" w:firstLine="5"/>
              <w:jc w:val="both"/>
              <w:rPr>
                <w:color w:val="000000"/>
                <w:sz w:val="20"/>
                <w:szCs w:val="20"/>
              </w:rPr>
            </w:pPr>
          </w:p>
        </w:tc>
        <w:tc>
          <w:tcPr>
            <w:tcW w:w="1418" w:type="dxa"/>
          </w:tcPr>
          <w:p w14:paraId="0400F04C" w14:textId="77777777" w:rsidR="00DC6DD6" w:rsidRPr="008C375E" w:rsidRDefault="00DC6DD6" w:rsidP="00DC6DD6">
            <w:pPr>
              <w:ind w:firstLine="142"/>
              <w:jc w:val="both"/>
              <w:rPr>
                <w:color w:val="000000"/>
                <w:sz w:val="20"/>
                <w:szCs w:val="20"/>
              </w:rPr>
            </w:pPr>
            <w:proofErr w:type="spellStart"/>
            <w:r w:rsidRPr="008C375E">
              <w:rPr>
                <w:color w:val="000000"/>
                <w:sz w:val="20"/>
                <w:szCs w:val="20"/>
              </w:rPr>
              <w:t>Compatibil</w:t>
            </w:r>
            <w:proofErr w:type="spellEnd"/>
          </w:p>
          <w:p w14:paraId="330F53F9" w14:textId="77777777" w:rsidR="00DC6DD6" w:rsidRPr="008C375E" w:rsidRDefault="00DC6DD6" w:rsidP="00DC6DD6">
            <w:pPr>
              <w:ind w:firstLine="142"/>
              <w:jc w:val="both"/>
              <w:rPr>
                <w:color w:val="000000"/>
                <w:sz w:val="20"/>
                <w:szCs w:val="20"/>
              </w:rPr>
            </w:pPr>
          </w:p>
          <w:p w14:paraId="6E15526B" w14:textId="77777777" w:rsidR="00DC6DD6" w:rsidRPr="008C375E" w:rsidRDefault="00DC6DD6" w:rsidP="00DC6DD6">
            <w:pPr>
              <w:ind w:firstLine="142"/>
              <w:jc w:val="both"/>
              <w:rPr>
                <w:color w:val="000000"/>
                <w:sz w:val="20"/>
                <w:szCs w:val="20"/>
              </w:rPr>
            </w:pPr>
          </w:p>
          <w:p w14:paraId="4307C057" w14:textId="77777777" w:rsidR="00DC6DD6" w:rsidRPr="008C375E" w:rsidRDefault="00DC6DD6" w:rsidP="00DC6DD6">
            <w:pPr>
              <w:ind w:firstLine="142"/>
              <w:jc w:val="both"/>
              <w:rPr>
                <w:color w:val="000000"/>
                <w:sz w:val="20"/>
                <w:szCs w:val="20"/>
              </w:rPr>
            </w:pPr>
          </w:p>
          <w:p w14:paraId="1B6AB1FC" w14:textId="77777777" w:rsidR="00DC6DD6" w:rsidRPr="008C375E" w:rsidRDefault="00DC6DD6" w:rsidP="00DC6DD6">
            <w:pPr>
              <w:ind w:firstLine="142"/>
              <w:jc w:val="both"/>
              <w:rPr>
                <w:color w:val="000000"/>
                <w:sz w:val="20"/>
                <w:szCs w:val="20"/>
              </w:rPr>
            </w:pPr>
          </w:p>
          <w:p w14:paraId="673AC4FF" w14:textId="77777777" w:rsidR="00DC6DD6" w:rsidRPr="008C375E" w:rsidRDefault="00DC6DD6" w:rsidP="00DC6DD6">
            <w:pPr>
              <w:ind w:firstLine="142"/>
              <w:jc w:val="both"/>
              <w:rPr>
                <w:color w:val="000000"/>
                <w:sz w:val="20"/>
                <w:szCs w:val="20"/>
              </w:rPr>
            </w:pPr>
          </w:p>
          <w:p w14:paraId="54A44A2B" w14:textId="77777777" w:rsidR="00DC6DD6" w:rsidRPr="008C375E" w:rsidRDefault="00DC6DD6" w:rsidP="00DC6DD6">
            <w:pPr>
              <w:ind w:firstLine="142"/>
              <w:jc w:val="both"/>
              <w:rPr>
                <w:color w:val="000000"/>
                <w:sz w:val="20"/>
                <w:szCs w:val="20"/>
              </w:rPr>
            </w:pPr>
          </w:p>
          <w:p w14:paraId="3DBE442A" w14:textId="77777777" w:rsidR="00DC6DD6" w:rsidRPr="008C375E" w:rsidRDefault="00DC6DD6" w:rsidP="00DC6DD6">
            <w:pPr>
              <w:ind w:firstLine="142"/>
              <w:jc w:val="both"/>
              <w:rPr>
                <w:color w:val="000000"/>
                <w:sz w:val="20"/>
                <w:szCs w:val="20"/>
              </w:rPr>
            </w:pPr>
          </w:p>
          <w:p w14:paraId="4749D25A" w14:textId="77777777" w:rsidR="00DC6DD6" w:rsidRPr="008C375E" w:rsidRDefault="00DC6DD6" w:rsidP="00DC6DD6">
            <w:pPr>
              <w:ind w:firstLine="142"/>
              <w:jc w:val="both"/>
              <w:rPr>
                <w:color w:val="000000"/>
                <w:sz w:val="20"/>
                <w:szCs w:val="20"/>
              </w:rPr>
            </w:pPr>
          </w:p>
          <w:p w14:paraId="7617B164" w14:textId="77777777" w:rsidR="00DC6DD6" w:rsidRPr="008C375E" w:rsidRDefault="00DC6DD6" w:rsidP="00DC6DD6">
            <w:pPr>
              <w:ind w:firstLine="142"/>
              <w:jc w:val="both"/>
              <w:rPr>
                <w:color w:val="000000"/>
                <w:sz w:val="20"/>
                <w:szCs w:val="20"/>
              </w:rPr>
            </w:pPr>
          </w:p>
          <w:p w14:paraId="05FD3C59" w14:textId="77777777" w:rsidR="00DC6DD6" w:rsidRPr="008C375E" w:rsidRDefault="00DC6DD6" w:rsidP="00DC6DD6">
            <w:pPr>
              <w:ind w:firstLine="142"/>
              <w:jc w:val="both"/>
              <w:rPr>
                <w:color w:val="000000"/>
                <w:sz w:val="20"/>
                <w:szCs w:val="20"/>
              </w:rPr>
            </w:pPr>
          </w:p>
          <w:p w14:paraId="5F00CEEA" w14:textId="77777777" w:rsidR="00DC6DD6" w:rsidRPr="008C375E" w:rsidRDefault="00DC6DD6" w:rsidP="00DC6DD6">
            <w:pPr>
              <w:ind w:firstLine="142"/>
              <w:jc w:val="both"/>
              <w:rPr>
                <w:color w:val="000000"/>
                <w:sz w:val="20"/>
                <w:szCs w:val="20"/>
              </w:rPr>
            </w:pPr>
          </w:p>
          <w:p w14:paraId="3D0EC3C5" w14:textId="77777777" w:rsidR="00DC6DD6" w:rsidRPr="008C375E" w:rsidRDefault="00DC6DD6" w:rsidP="00DC6DD6">
            <w:pPr>
              <w:ind w:firstLine="142"/>
              <w:jc w:val="both"/>
              <w:rPr>
                <w:color w:val="000000"/>
                <w:sz w:val="20"/>
                <w:szCs w:val="20"/>
              </w:rPr>
            </w:pPr>
          </w:p>
          <w:p w14:paraId="7A793175" w14:textId="77777777" w:rsidR="00DC6DD6" w:rsidRPr="008C375E" w:rsidRDefault="00DC6DD6" w:rsidP="00DC6DD6">
            <w:pPr>
              <w:ind w:firstLine="142"/>
              <w:jc w:val="both"/>
              <w:rPr>
                <w:color w:val="000000"/>
                <w:sz w:val="20"/>
                <w:szCs w:val="20"/>
              </w:rPr>
            </w:pPr>
          </w:p>
          <w:p w14:paraId="166B4DFE" w14:textId="77777777" w:rsidR="00DC6DD6" w:rsidRPr="008C375E" w:rsidRDefault="00DC6DD6" w:rsidP="00DC6DD6">
            <w:pPr>
              <w:ind w:firstLine="142"/>
              <w:jc w:val="both"/>
              <w:rPr>
                <w:color w:val="000000"/>
                <w:sz w:val="20"/>
                <w:szCs w:val="20"/>
              </w:rPr>
            </w:pPr>
          </w:p>
          <w:p w14:paraId="2D9BBFBF" w14:textId="77777777" w:rsidR="00DC6DD6" w:rsidRPr="008C375E" w:rsidRDefault="00DC6DD6" w:rsidP="00DC6DD6">
            <w:pPr>
              <w:ind w:firstLine="142"/>
              <w:jc w:val="both"/>
              <w:rPr>
                <w:color w:val="000000"/>
                <w:sz w:val="20"/>
                <w:szCs w:val="20"/>
              </w:rPr>
            </w:pPr>
          </w:p>
          <w:p w14:paraId="4B17DE40" w14:textId="77777777" w:rsidR="00DC6DD6" w:rsidRPr="008C375E" w:rsidRDefault="00DC6DD6" w:rsidP="00DC6DD6">
            <w:pPr>
              <w:ind w:firstLine="142"/>
              <w:jc w:val="both"/>
              <w:rPr>
                <w:color w:val="000000"/>
                <w:sz w:val="20"/>
                <w:szCs w:val="20"/>
              </w:rPr>
            </w:pPr>
          </w:p>
          <w:p w14:paraId="6DB60B3F" w14:textId="77777777" w:rsidR="00DC6DD6" w:rsidRPr="008C375E" w:rsidRDefault="00DC6DD6" w:rsidP="00DC6DD6">
            <w:pPr>
              <w:ind w:firstLine="142"/>
              <w:jc w:val="both"/>
              <w:rPr>
                <w:color w:val="000000"/>
                <w:sz w:val="20"/>
                <w:szCs w:val="20"/>
              </w:rPr>
            </w:pPr>
          </w:p>
          <w:p w14:paraId="7BDA7375" w14:textId="77777777" w:rsidR="00DC6DD6" w:rsidRPr="008C375E" w:rsidRDefault="00DC6DD6" w:rsidP="00DC6DD6">
            <w:pPr>
              <w:ind w:firstLine="142"/>
              <w:jc w:val="both"/>
              <w:rPr>
                <w:color w:val="000000"/>
                <w:sz w:val="20"/>
                <w:szCs w:val="20"/>
              </w:rPr>
            </w:pPr>
          </w:p>
          <w:p w14:paraId="068C4E36" w14:textId="77777777" w:rsidR="00DC6DD6" w:rsidRPr="008C375E" w:rsidRDefault="00DC6DD6" w:rsidP="00DC6DD6">
            <w:pPr>
              <w:ind w:firstLine="142"/>
              <w:jc w:val="both"/>
              <w:rPr>
                <w:color w:val="000000"/>
                <w:sz w:val="20"/>
                <w:szCs w:val="20"/>
              </w:rPr>
            </w:pPr>
          </w:p>
          <w:p w14:paraId="4FA12716" w14:textId="77777777" w:rsidR="00DC6DD6" w:rsidRPr="008C375E" w:rsidRDefault="00DC6DD6" w:rsidP="00DC6DD6">
            <w:pPr>
              <w:ind w:firstLine="142"/>
              <w:jc w:val="both"/>
              <w:rPr>
                <w:color w:val="000000"/>
                <w:sz w:val="20"/>
                <w:szCs w:val="20"/>
              </w:rPr>
            </w:pPr>
          </w:p>
          <w:p w14:paraId="74655D0B" w14:textId="77777777" w:rsidR="00DC6DD6" w:rsidRPr="008C375E" w:rsidRDefault="00DC6DD6" w:rsidP="00DC6DD6">
            <w:pPr>
              <w:ind w:firstLine="142"/>
              <w:jc w:val="both"/>
              <w:rPr>
                <w:color w:val="000000"/>
                <w:sz w:val="20"/>
                <w:szCs w:val="20"/>
              </w:rPr>
            </w:pPr>
          </w:p>
          <w:p w14:paraId="6FAF57F8" w14:textId="77777777" w:rsidR="00DC6DD6" w:rsidRPr="008C375E" w:rsidRDefault="00DC6DD6" w:rsidP="00DC6DD6">
            <w:pPr>
              <w:ind w:firstLine="142"/>
              <w:jc w:val="both"/>
              <w:rPr>
                <w:color w:val="000000"/>
                <w:sz w:val="20"/>
                <w:szCs w:val="20"/>
              </w:rPr>
            </w:pPr>
          </w:p>
          <w:p w14:paraId="34CEB15E" w14:textId="77777777" w:rsidR="00DC6DD6" w:rsidRPr="008C375E" w:rsidRDefault="00DC6DD6" w:rsidP="00DC6DD6">
            <w:pPr>
              <w:ind w:firstLine="142"/>
              <w:jc w:val="both"/>
              <w:rPr>
                <w:color w:val="000000"/>
                <w:sz w:val="20"/>
                <w:szCs w:val="20"/>
              </w:rPr>
            </w:pPr>
          </w:p>
          <w:p w14:paraId="787728C1" w14:textId="77777777" w:rsidR="00DC6DD6" w:rsidRPr="008C375E" w:rsidRDefault="00DC6DD6" w:rsidP="00DC6DD6">
            <w:pPr>
              <w:ind w:firstLine="142"/>
              <w:jc w:val="both"/>
              <w:rPr>
                <w:color w:val="000000"/>
                <w:sz w:val="20"/>
                <w:szCs w:val="20"/>
              </w:rPr>
            </w:pPr>
          </w:p>
          <w:p w14:paraId="0E636A81" w14:textId="77777777" w:rsidR="00DC6DD6" w:rsidRPr="008C375E" w:rsidRDefault="00DC6DD6" w:rsidP="00DC6DD6">
            <w:pPr>
              <w:ind w:firstLine="142"/>
              <w:jc w:val="both"/>
              <w:rPr>
                <w:color w:val="000000"/>
                <w:sz w:val="20"/>
                <w:szCs w:val="20"/>
              </w:rPr>
            </w:pPr>
          </w:p>
          <w:p w14:paraId="16F98A0B" w14:textId="77777777" w:rsidR="00DC6DD6" w:rsidRPr="008C375E" w:rsidRDefault="00DC6DD6" w:rsidP="00DC6DD6">
            <w:pPr>
              <w:ind w:firstLine="142"/>
              <w:jc w:val="both"/>
              <w:rPr>
                <w:color w:val="000000"/>
                <w:sz w:val="20"/>
                <w:szCs w:val="20"/>
              </w:rPr>
            </w:pPr>
          </w:p>
          <w:p w14:paraId="7E317DCB" w14:textId="77777777" w:rsidR="00DC6DD6" w:rsidRPr="008C375E" w:rsidRDefault="00DC6DD6" w:rsidP="00DC6DD6">
            <w:pPr>
              <w:ind w:firstLine="142"/>
              <w:jc w:val="both"/>
              <w:rPr>
                <w:color w:val="000000"/>
                <w:sz w:val="20"/>
                <w:szCs w:val="20"/>
              </w:rPr>
            </w:pPr>
          </w:p>
          <w:p w14:paraId="4BB3BE9F" w14:textId="77777777" w:rsidR="00DC6DD6" w:rsidRPr="008C375E" w:rsidRDefault="00DC6DD6" w:rsidP="00DC6DD6">
            <w:pPr>
              <w:ind w:firstLine="142"/>
              <w:jc w:val="both"/>
              <w:rPr>
                <w:color w:val="000000"/>
                <w:sz w:val="20"/>
                <w:szCs w:val="20"/>
              </w:rPr>
            </w:pPr>
          </w:p>
          <w:p w14:paraId="49A4A690" w14:textId="77777777" w:rsidR="00DC6DD6" w:rsidRPr="008C375E" w:rsidRDefault="00DC6DD6" w:rsidP="00DC6DD6">
            <w:pPr>
              <w:ind w:firstLine="142"/>
              <w:jc w:val="both"/>
              <w:rPr>
                <w:color w:val="000000"/>
                <w:sz w:val="20"/>
                <w:szCs w:val="20"/>
              </w:rPr>
            </w:pPr>
          </w:p>
          <w:p w14:paraId="4C96C31F" w14:textId="77777777" w:rsidR="00DC6DD6" w:rsidRPr="008C375E" w:rsidRDefault="00DC6DD6" w:rsidP="00DC6DD6">
            <w:pPr>
              <w:ind w:firstLine="142"/>
              <w:jc w:val="both"/>
              <w:rPr>
                <w:color w:val="000000"/>
                <w:sz w:val="20"/>
                <w:szCs w:val="20"/>
              </w:rPr>
            </w:pPr>
          </w:p>
          <w:p w14:paraId="4EC849D0" w14:textId="77777777" w:rsidR="00DC6DD6" w:rsidRPr="008C375E" w:rsidRDefault="00DC6DD6" w:rsidP="00DC6DD6">
            <w:pPr>
              <w:ind w:firstLine="142"/>
              <w:jc w:val="both"/>
              <w:rPr>
                <w:color w:val="000000"/>
                <w:sz w:val="20"/>
                <w:szCs w:val="20"/>
              </w:rPr>
            </w:pPr>
          </w:p>
          <w:p w14:paraId="74C48A53" w14:textId="77777777" w:rsidR="00DC6DD6" w:rsidRPr="008C375E" w:rsidRDefault="00DC6DD6" w:rsidP="00DC6DD6">
            <w:pPr>
              <w:ind w:firstLine="142"/>
              <w:jc w:val="both"/>
              <w:rPr>
                <w:color w:val="000000"/>
                <w:sz w:val="20"/>
                <w:szCs w:val="20"/>
              </w:rPr>
            </w:pPr>
          </w:p>
          <w:p w14:paraId="32FB8338" w14:textId="77777777" w:rsidR="00DC6DD6" w:rsidRPr="008C375E" w:rsidRDefault="00DC6DD6" w:rsidP="00DC6DD6">
            <w:pPr>
              <w:ind w:firstLine="142"/>
              <w:jc w:val="both"/>
              <w:rPr>
                <w:color w:val="000000"/>
                <w:sz w:val="20"/>
                <w:szCs w:val="20"/>
              </w:rPr>
            </w:pPr>
          </w:p>
          <w:p w14:paraId="75E5D8ED" w14:textId="77777777" w:rsidR="00DC6DD6" w:rsidRPr="008C375E" w:rsidRDefault="00DC6DD6" w:rsidP="00DC6DD6">
            <w:pPr>
              <w:ind w:firstLine="142"/>
              <w:jc w:val="both"/>
              <w:rPr>
                <w:color w:val="000000"/>
                <w:sz w:val="20"/>
                <w:szCs w:val="20"/>
              </w:rPr>
            </w:pPr>
          </w:p>
          <w:p w14:paraId="0DBFF748" w14:textId="77777777" w:rsidR="00DC6DD6" w:rsidRPr="008C375E" w:rsidRDefault="00DC6DD6" w:rsidP="00DC6DD6">
            <w:pPr>
              <w:ind w:firstLine="142"/>
              <w:jc w:val="both"/>
              <w:rPr>
                <w:color w:val="000000"/>
                <w:sz w:val="20"/>
                <w:szCs w:val="20"/>
              </w:rPr>
            </w:pPr>
          </w:p>
          <w:p w14:paraId="187E5050" w14:textId="77777777" w:rsidR="00DC6DD6" w:rsidRPr="008C375E" w:rsidRDefault="00DC6DD6" w:rsidP="00DC6DD6">
            <w:pPr>
              <w:ind w:firstLine="142"/>
              <w:jc w:val="both"/>
              <w:rPr>
                <w:color w:val="000000"/>
                <w:sz w:val="20"/>
                <w:szCs w:val="20"/>
              </w:rPr>
            </w:pPr>
          </w:p>
          <w:p w14:paraId="40DBC7A8" w14:textId="77777777" w:rsidR="00DC6DD6" w:rsidRPr="008C375E" w:rsidRDefault="00DC6DD6" w:rsidP="00DC6DD6">
            <w:pPr>
              <w:ind w:firstLine="142"/>
              <w:jc w:val="both"/>
              <w:rPr>
                <w:color w:val="000000"/>
                <w:sz w:val="20"/>
                <w:szCs w:val="20"/>
              </w:rPr>
            </w:pPr>
          </w:p>
          <w:p w14:paraId="4A875385" w14:textId="77777777" w:rsidR="00DC6DD6" w:rsidRPr="008C375E" w:rsidRDefault="00DC6DD6" w:rsidP="00DC6DD6">
            <w:pPr>
              <w:ind w:firstLine="142"/>
              <w:jc w:val="both"/>
              <w:rPr>
                <w:color w:val="000000"/>
                <w:sz w:val="20"/>
                <w:szCs w:val="20"/>
              </w:rPr>
            </w:pPr>
          </w:p>
          <w:p w14:paraId="449BE6D7" w14:textId="77777777" w:rsidR="00DC6DD6" w:rsidRPr="008C375E" w:rsidRDefault="00DC6DD6" w:rsidP="00DC6DD6">
            <w:pPr>
              <w:ind w:firstLine="142"/>
              <w:jc w:val="both"/>
              <w:rPr>
                <w:color w:val="000000"/>
                <w:sz w:val="20"/>
                <w:szCs w:val="20"/>
              </w:rPr>
            </w:pPr>
          </w:p>
          <w:p w14:paraId="2BF3918F" w14:textId="77777777" w:rsidR="00DC6DD6" w:rsidRPr="008C375E" w:rsidRDefault="00DC6DD6" w:rsidP="00DC6DD6">
            <w:pPr>
              <w:ind w:firstLine="142"/>
              <w:jc w:val="both"/>
              <w:rPr>
                <w:color w:val="000000"/>
                <w:sz w:val="20"/>
                <w:szCs w:val="20"/>
              </w:rPr>
            </w:pPr>
          </w:p>
          <w:p w14:paraId="3A23F16B" w14:textId="77777777" w:rsidR="00DC6DD6" w:rsidRPr="008C375E" w:rsidRDefault="00DC6DD6" w:rsidP="00DC6DD6">
            <w:pPr>
              <w:ind w:firstLine="142"/>
              <w:jc w:val="both"/>
              <w:rPr>
                <w:color w:val="000000"/>
                <w:sz w:val="20"/>
                <w:szCs w:val="20"/>
              </w:rPr>
            </w:pPr>
          </w:p>
          <w:p w14:paraId="0FF160E1" w14:textId="77777777" w:rsidR="00DC6DD6" w:rsidRPr="008C375E" w:rsidRDefault="00DC6DD6" w:rsidP="00DC6DD6">
            <w:pPr>
              <w:ind w:firstLine="142"/>
              <w:jc w:val="both"/>
              <w:rPr>
                <w:color w:val="000000"/>
                <w:sz w:val="20"/>
                <w:szCs w:val="20"/>
              </w:rPr>
            </w:pPr>
          </w:p>
          <w:p w14:paraId="3A1E4465" w14:textId="77777777" w:rsidR="00DC6DD6" w:rsidRPr="008C375E" w:rsidRDefault="00DC6DD6" w:rsidP="00DC6DD6">
            <w:pPr>
              <w:ind w:firstLine="142"/>
              <w:jc w:val="both"/>
              <w:rPr>
                <w:color w:val="000000"/>
                <w:sz w:val="20"/>
                <w:szCs w:val="20"/>
              </w:rPr>
            </w:pPr>
          </w:p>
          <w:p w14:paraId="3632BA6C" w14:textId="77777777" w:rsidR="00DC6DD6" w:rsidRPr="008C375E" w:rsidRDefault="00DC6DD6" w:rsidP="00DC6DD6">
            <w:pPr>
              <w:ind w:firstLine="142"/>
              <w:jc w:val="both"/>
              <w:rPr>
                <w:color w:val="000000"/>
                <w:sz w:val="20"/>
                <w:szCs w:val="20"/>
              </w:rPr>
            </w:pPr>
          </w:p>
          <w:p w14:paraId="53269202" w14:textId="77777777" w:rsidR="00DC6DD6" w:rsidRPr="008C375E" w:rsidRDefault="00DC6DD6" w:rsidP="00DC6DD6">
            <w:pPr>
              <w:ind w:firstLine="142"/>
              <w:jc w:val="both"/>
              <w:rPr>
                <w:color w:val="000000"/>
                <w:sz w:val="20"/>
                <w:szCs w:val="20"/>
              </w:rPr>
            </w:pPr>
          </w:p>
          <w:p w14:paraId="09BC293A" w14:textId="77777777" w:rsidR="00DC6DD6" w:rsidRPr="008C375E" w:rsidRDefault="00DC6DD6" w:rsidP="00DC6DD6">
            <w:pPr>
              <w:ind w:firstLine="142"/>
              <w:jc w:val="both"/>
              <w:rPr>
                <w:color w:val="000000"/>
                <w:sz w:val="20"/>
                <w:szCs w:val="20"/>
              </w:rPr>
            </w:pPr>
          </w:p>
          <w:p w14:paraId="12864906" w14:textId="77777777" w:rsidR="00DC6DD6" w:rsidRPr="008C375E" w:rsidRDefault="00DC6DD6" w:rsidP="00DC6DD6">
            <w:pPr>
              <w:ind w:firstLine="142"/>
              <w:jc w:val="both"/>
              <w:rPr>
                <w:color w:val="000000"/>
                <w:sz w:val="20"/>
                <w:szCs w:val="20"/>
              </w:rPr>
            </w:pPr>
          </w:p>
          <w:p w14:paraId="44AC3270" w14:textId="77777777" w:rsidR="00DC6DD6" w:rsidRPr="008C375E" w:rsidRDefault="00DC6DD6" w:rsidP="00DC6DD6">
            <w:pPr>
              <w:ind w:firstLine="142"/>
              <w:jc w:val="both"/>
              <w:rPr>
                <w:color w:val="000000"/>
                <w:sz w:val="20"/>
                <w:szCs w:val="20"/>
              </w:rPr>
            </w:pPr>
          </w:p>
          <w:p w14:paraId="1D17C290" w14:textId="77777777" w:rsidR="00DC6DD6" w:rsidRPr="008C375E" w:rsidRDefault="00DC6DD6" w:rsidP="00DC6DD6">
            <w:pPr>
              <w:ind w:firstLine="142"/>
              <w:jc w:val="both"/>
              <w:rPr>
                <w:color w:val="000000"/>
                <w:sz w:val="20"/>
                <w:szCs w:val="20"/>
              </w:rPr>
            </w:pPr>
          </w:p>
          <w:p w14:paraId="338FD9EB" w14:textId="77777777" w:rsidR="00DC6DD6" w:rsidRPr="008C375E" w:rsidRDefault="00DC6DD6" w:rsidP="00DC6DD6">
            <w:pPr>
              <w:ind w:firstLine="142"/>
              <w:jc w:val="both"/>
              <w:rPr>
                <w:color w:val="000000"/>
                <w:sz w:val="20"/>
                <w:szCs w:val="20"/>
              </w:rPr>
            </w:pPr>
          </w:p>
          <w:p w14:paraId="30A7CA6A" w14:textId="77777777" w:rsidR="00DC6DD6" w:rsidRPr="008C375E" w:rsidRDefault="00DC6DD6" w:rsidP="00DC6DD6">
            <w:pPr>
              <w:ind w:firstLine="142"/>
              <w:jc w:val="both"/>
              <w:rPr>
                <w:color w:val="000000"/>
                <w:sz w:val="20"/>
                <w:szCs w:val="20"/>
              </w:rPr>
            </w:pPr>
          </w:p>
          <w:p w14:paraId="300D0745" w14:textId="77777777" w:rsidR="00DC6DD6" w:rsidRPr="008C375E" w:rsidRDefault="00DC6DD6" w:rsidP="00DC6DD6">
            <w:pPr>
              <w:ind w:firstLine="142"/>
              <w:jc w:val="both"/>
              <w:rPr>
                <w:color w:val="000000"/>
                <w:sz w:val="20"/>
                <w:szCs w:val="20"/>
              </w:rPr>
            </w:pPr>
          </w:p>
          <w:p w14:paraId="7EDCB5D5" w14:textId="77777777" w:rsidR="00DC6DD6" w:rsidRPr="008C375E" w:rsidRDefault="00DC6DD6" w:rsidP="00DC6DD6">
            <w:pPr>
              <w:ind w:firstLine="142"/>
              <w:jc w:val="both"/>
              <w:rPr>
                <w:color w:val="000000"/>
                <w:sz w:val="20"/>
                <w:szCs w:val="20"/>
              </w:rPr>
            </w:pPr>
          </w:p>
          <w:p w14:paraId="7438AF6D" w14:textId="77777777" w:rsidR="00DC6DD6" w:rsidRPr="008C375E" w:rsidRDefault="00DC6DD6" w:rsidP="00DC6DD6">
            <w:pPr>
              <w:ind w:firstLine="142"/>
              <w:jc w:val="both"/>
              <w:rPr>
                <w:color w:val="000000"/>
                <w:sz w:val="20"/>
                <w:szCs w:val="20"/>
              </w:rPr>
            </w:pPr>
          </w:p>
          <w:p w14:paraId="3DAEDCF6" w14:textId="77777777" w:rsidR="00DC6DD6" w:rsidRPr="008C375E" w:rsidRDefault="00DC6DD6" w:rsidP="00DC6DD6">
            <w:pPr>
              <w:ind w:firstLine="142"/>
              <w:jc w:val="both"/>
              <w:rPr>
                <w:color w:val="000000"/>
                <w:sz w:val="20"/>
                <w:szCs w:val="20"/>
              </w:rPr>
            </w:pPr>
          </w:p>
          <w:p w14:paraId="785FA6A6" w14:textId="77777777" w:rsidR="00DC6DD6" w:rsidRPr="008C375E" w:rsidRDefault="00DC6DD6" w:rsidP="00DC6DD6">
            <w:pPr>
              <w:ind w:firstLine="142"/>
              <w:jc w:val="both"/>
              <w:rPr>
                <w:color w:val="000000"/>
                <w:sz w:val="20"/>
                <w:szCs w:val="20"/>
              </w:rPr>
            </w:pPr>
          </w:p>
          <w:p w14:paraId="088933FB" w14:textId="77777777" w:rsidR="00DC6DD6" w:rsidRPr="008C375E" w:rsidRDefault="00DC6DD6" w:rsidP="00DC6DD6">
            <w:pPr>
              <w:ind w:firstLine="142"/>
              <w:jc w:val="both"/>
              <w:rPr>
                <w:color w:val="000000"/>
                <w:sz w:val="20"/>
                <w:szCs w:val="20"/>
              </w:rPr>
            </w:pPr>
          </w:p>
          <w:p w14:paraId="129BD976" w14:textId="77777777" w:rsidR="00DC6DD6" w:rsidRPr="008C375E" w:rsidRDefault="00DC6DD6" w:rsidP="00DC6DD6">
            <w:pPr>
              <w:ind w:firstLine="142"/>
              <w:jc w:val="both"/>
              <w:rPr>
                <w:color w:val="000000"/>
                <w:sz w:val="20"/>
                <w:szCs w:val="20"/>
              </w:rPr>
            </w:pPr>
          </w:p>
          <w:p w14:paraId="7FF23CF5" w14:textId="77777777" w:rsidR="00DC6DD6" w:rsidRPr="008C375E" w:rsidRDefault="00DC6DD6" w:rsidP="00DC6DD6">
            <w:pPr>
              <w:ind w:firstLine="142"/>
              <w:jc w:val="both"/>
              <w:rPr>
                <w:color w:val="000000"/>
                <w:sz w:val="20"/>
                <w:szCs w:val="20"/>
              </w:rPr>
            </w:pPr>
          </w:p>
          <w:p w14:paraId="0B1992F2" w14:textId="77777777" w:rsidR="00DC6DD6" w:rsidRPr="008C375E" w:rsidRDefault="00DC6DD6" w:rsidP="00DC6DD6">
            <w:pPr>
              <w:ind w:firstLine="142"/>
              <w:jc w:val="both"/>
              <w:rPr>
                <w:color w:val="000000"/>
                <w:sz w:val="20"/>
                <w:szCs w:val="20"/>
              </w:rPr>
            </w:pPr>
          </w:p>
          <w:p w14:paraId="6F26FED7" w14:textId="77777777" w:rsidR="00DC6DD6" w:rsidRPr="008C375E" w:rsidRDefault="00DC6DD6" w:rsidP="00DC6DD6">
            <w:pPr>
              <w:ind w:firstLine="142"/>
              <w:jc w:val="both"/>
              <w:rPr>
                <w:color w:val="000000"/>
                <w:sz w:val="20"/>
                <w:szCs w:val="20"/>
              </w:rPr>
            </w:pPr>
          </w:p>
          <w:p w14:paraId="460B6F66" w14:textId="77777777" w:rsidR="00DC6DD6" w:rsidRPr="008C375E" w:rsidRDefault="00DC6DD6" w:rsidP="00DC6DD6">
            <w:pPr>
              <w:ind w:firstLine="142"/>
              <w:jc w:val="both"/>
              <w:rPr>
                <w:color w:val="000000"/>
                <w:sz w:val="20"/>
                <w:szCs w:val="20"/>
              </w:rPr>
            </w:pPr>
          </w:p>
          <w:p w14:paraId="60DB1E15" w14:textId="77777777" w:rsidR="00DC6DD6" w:rsidRPr="008C375E" w:rsidRDefault="00DC6DD6" w:rsidP="008D26C3">
            <w:pPr>
              <w:ind w:firstLine="142"/>
              <w:jc w:val="both"/>
              <w:rPr>
                <w:color w:val="000000"/>
                <w:sz w:val="20"/>
                <w:szCs w:val="20"/>
              </w:rPr>
            </w:pPr>
          </w:p>
        </w:tc>
        <w:tc>
          <w:tcPr>
            <w:tcW w:w="2126" w:type="dxa"/>
          </w:tcPr>
          <w:p w14:paraId="6048D79F" w14:textId="77777777" w:rsidR="007E08EC" w:rsidRPr="008C375E" w:rsidRDefault="007E08EC" w:rsidP="007E08EC">
            <w:pPr>
              <w:ind w:left="137" w:right="137" w:firstLine="5"/>
              <w:jc w:val="both"/>
              <w:rPr>
                <w:color w:val="000000"/>
                <w:sz w:val="20"/>
                <w:szCs w:val="20"/>
              </w:rPr>
            </w:pPr>
            <w:proofErr w:type="spellStart"/>
            <w:r w:rsidRPr="008C375E">
              <w:rPr>
                <w:color w:val="000000"/>
                <w:sz w:val="20"/>
                <w:szCs w:val="20"/>
              </w:rPr>
              <w:lastRenderedPageBreak/>
              <w:t>Anexa</w:t>
            </w:r>
            <w:proofErr w:type="spellEnd"/>
            <w:r w:rsidRPr="008C375E">
              <w:rPr>
                <w:color w:val="000000"/>
                <w:sz w:val="20"/>
                <w:szCs w:val="20"/>
              </w:rPr>
              <w:t xml:space="preserve"> nr. 5</w:t>
            </w:r>
          </w:p>
          <w:p w14:paraId="6584DA22" w14:textId="77777777" w:rsidR="007E08EC" w:rsidRPr="008C375E" w:rsidRDefault="007E08EC" w:rsidP="007E08EC">
            <w:pPr>
              <w:ind w:left="137" w:right="137" w:firstLine="5"/>
              <w:jc w:val="both"/>
              <w:rPr>
                <w:b/>
                <w:color w:val="000000"/>
                <w:sz w:val="20"/>
                <w:szCs w:val="20"/>
              </w:rPr>
            </w:pPr>
            <w:r w:rsidRPr="008C375E">
              <w:rPr>
                <w:b/>
                <w:color w:val="000000"/>
                <w:sz w:val="20"/>
                <w:szCs w:val="20"/>
              </w:rPr>
              <w:t>DENUMIREA PRODUSULUI ALIMENTAR ȘI MENȚIUNI SPECIFICE ÎNSOȚITOARE</w:t>
            </w:r>
          </w:p>
          <w:p w14:paraId="34B12F5B" w14:textId="77777777" w:rsidR="007E08EC" w:rsidRPr="008C375E" w:rsidRDefault="007E08EC" w:rsidP="007E08EC">
            <w:pPr>
              <w:ind w:left="137" w:right="137" w:firstLine="5"/>
              <w:jc w:val="both"/>
              <w:rPr>
                <w:color w:val="000000"/>
                <w:sz w:val="20"/>
                <w:szCs w:val="20"/>
                <w:lang w:val="fr-BE"/>
              </w:rPr>
            </w:pPr>
            <w:r w:rsidRPr="008C375E">
              <w:rPr>
                <w:color w:val="000000"/>
                <w:sz w:val="20"/>
                <w:szCs w:val="20"/>
                <w:lang w:val="fr-BE"/>
              </w:rPr>
              <w:t>SECŢIUNEA 1 - MENȚIUNI OBLIGATORII CARE ÎNSOȚESC DENUMIREA PRODUSULUI ALIMENTAR</w:t>
            </w:r>
          </w:p>
          <w:p w14:paraId="511DE5EB" w14:textId="77777777" w:rsidR="00DC6DD6" w:rsidRPr="007E08EC" w:rsidRDefault="00DC6DD6" w:rsidP="00DC6DD6">
            <w:pPr>
              <w:ind w:firstLine="142"/>
              <w:jc w:val="both"/>
              <w:rPr>
                <w:color w:val="000000"/>
                <w:sz w:val="20"/>
                <w:szCs w:val="20"/>
                <w:lang w:val="fr-BE"/>
              </w:rPr>
            </w:pPr>
          </w:p>
        </w:tc>
      </w:tr>
      <w:tr w:rsidR="00DA39A2" w:rsidRPr="008C375E" w14:paraId="45FA22E7" w14:textId="77777777" w:rsidTr="001F6EBE">
        <w:trPr>
          <w:trHeight w:val="1117"/>
          <w:tblCellSpacing w:w="0" w:type="dxa"/>
        </w:trPr>
        <w:tc>
          <w:tcPr>
            <w:tcW w:w="5529" w:type="dxa"/>
          </w:tcPr>
          <w:p w14:paraId="1546135F" w14:textId="77777777" w:rsidR="008344FA" w:rsidRPr="008C375E" w:rsidRDefault="008344FA" w:rsidP="008344FA">
            <w:pPr>
              <w:ind w:left="137" w:right="137" w:firstLine="5"/>
              <w:jc w:val="both"/>
              <w:rPr>
                <w:color w:val="000000"/>
                <w:sz w:val="20"/>
                <w:szCs w:val="20"/>
              </w:rPr>
            </w:pPr>
            <w:r w:rsidRPr="008C375E">
              <w:rPr>
                <w:color w:val="000000"/>
                <w:sz w:val="20"/>
                <w:szCs w:val="20"/>
              </w:rPr>
              <w:t>PARTEA B —   CERINȚE SPECIFICE PRIVIND DENUMIREA „CARNE TOCATĂ”</w:t>
            </w:r>
          </w:p>
          <w:p w14:paraId="3C61EB85" w14:textId="77777777" w:rsidR="008344FA" w:rsidRPr="008C375E" w:rsidRDefault="008344FA" w:rsidP="008344FA">
            <w:pPr>
              <w:ind w:left="137" w:right="137" w:firstLine="5"/>
              <w:jc w:val="both"/>
              <w:rPr>
                <w:color w:val="000000"/>
                <w:sz w:val="20"/>
                <w:szCs w:val="20"/>
              </w:rPr>
            </w:pPr>
          </w:p>
          <w:p w14:paraId="13951626" w14:textId="77777777" w:rsidR="008344FA" w:rsidRPr="008C375E" w:rsidRDefault="008344FA" w:rsidP="008344FA">
            <w:pPr>
              <w:ind w:left="137" w:right="137" w:firstLine="5"/>
              <w:jc w:val="both"/>
              <w:rPr>
                <w:color w:val="000000"/>
                <w:sz w:val="20"/>
                <w:szCs w:val="20"/>
                <w:lang w:val="fr-BE"/>
              </w:rPr>
            </w:pPr>
            <w:r w:rsidRPr="008C375E">
              <w:rPr>
                <w:color w:val="000000"/>
                <w:sz w:val="20"/>
                <w:szCs w:val="20"/>
                <w:lang w:val="fr-BE"/>
              </w:rPr>
              <w:t xml:space="preserve">1. </w:t>
            </w:r>
            <w:proofErr w:type="spellStart"/>
            <w:r w:rsidRPr="008C375E">
              <w:rPr>
                <w:color w:val="000000"/>
                <w:sz w:val="20"/>
                <w:szCs w:val="20"/>
                <w:lang w:val="fr-BE"/>
              </w:rPr>
              <w:t>Criterii</w:t>
            </w:r>
            <w:proofErr w:type="spellEnd"/>
            <w:r w:rsidRPr="008C375E">
              <w:rPr>
                <w:color w:val="000000"/>
                <w:sz w:val="20"/>
                <w:szCs w:val="20"/>
                <w:lang w:val="fr-BE"/>
              </w:rPr>
              <w:t xml:space="preserve"> de </w:t>
            </w:r>
            <w:proofErr w:type="spellStart"/>
            <w:r w:rsidRPr="008C375E">
              <w:rPr>
                <w:color w:val="000000"/>
                <w:sz w:val="20"/>
                <w:szCs w:val="20"/>
                <w:lang w:val="fr-BE"/>
              </w:rPr>
              <w:t>compoziție</w:t>
            </w:r>
            <w:proofErr w:type="spellEnd"/>
            <w:r w:rsidRPr="008C375E">
              <w:rPr>
                <w:color w:val="000000"/>
                <w:sz w:val="20"/>
                <w:szCs w:val="20"/>
                <w:lang w:val="fr-BE"/>
              </w:rPr>
              <w:t xml:space="preserve"> </w:t>
            </w:r>
            <w:proofErr w:type="spellStart"/>
            <w:r w:rsidRPr="008C375E">
              <w:rPr>
                <w:color w:val="000000"/>
                <w:sz w:val="20"/>
                <w:szCs w:val="20"/>
                <w:lang w:val="fr-BE"/>
              </w:rPr>
              <w:t>controlate</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baza</w:t>
            </w:r>
            <w:proofErr w:type="spellEnd"/>
            <w:r w:rsidRPr="008C375E">
              <w:rPr>
                <w:color w:val="000000"/>
                <w:sz w:val="20"/>
                <w:szCs w:val="20"/>
                <w:lang w:val="fr-BE"/>
              </w:rPr>
              <w:t xml:space="preserve"> </w:t>
            </w:r>
            <w:proofErr w:type="spellStart"/>
            <w:r w:rsidRPr="008C375E">
              <w:rPr>
                <w:color w:val="000000"/>
                <w:sz w:val="20"/>
                <w:szCs w:val="20"/>
                <w:lang w:val="fr-BE"/>
              </w:rPr>
              <w:t>unei</w:t>
            </w:r>
            <w:proofErr w:type="spellEnd"/>
            <w:r w:rsidRPr="008C375E">
              <w:rPr>
                <w:color w:val="000000"/>
                <w:sz w:val="20"/>
                <w:szCs w:val="20"/>
                <w:lang w:val="fr-BE"/>
              </w:rPr>
              <w:t xml:space="preserve"> </w:t>
            </w:r>
            <w:proofErr w:type="spellStart"/>
            <w:r w:rsidRPr="008C375E">
              <w:rPr>
                <w:color w:val="000000"/>
                <w:sz w:val="20"/>
                <w:szCs w:val="20"/>
                <w:lang w:val="fr-BE"/>
              </w:rPr>
              <w:t>medii</w:t>
            </w:r>
            <w:proofErr w:type="spellEnd"/>
            <w:r w:rsidRPr="008C375E">
              <w:rPr>
                <w:color w:val="000000"/>
                <w:sz w:val="20"/>
                <w:szCs w:val="20"/>
                <w:lang w:val="fr-BE"/>
              </w:rPr>
              <w:t xml:space="preserve"> </w:t>
            </w:r>
            <w:proofErr w:type="spellStart"/>
            <w:r w:rsidRPr="008C375E">
              <w:rPr>
                <w:color w:val="000000"/>
                <w:sz w:val="20"/>
                <w:szCs w:val="20"/>
                <w:lang w:val="fr-BE"/>
              </w:rPr>
              <w:t>zilnice</w:t>
            </w:r>
            <w:proofErr w:type="spellEnd"/>
            <w:r w:rsidRPr="008C375E">
              <w:rPr>
                <w:color w:val="000000"/>
                <w:sz w:val="20"/>
                <w:szCs w:val="20"/>
                <w:lang w:val="fr-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560"/>
              <w:gridCol w:w="1701"/>
            </w:tblGrid>
            <w:tr w:rsidR="008344FA" w:rsidRPr="008C375E" w14:paraId="783B6597" w14:textId="77777777" w:rsidTr="008D26C3">
              <w:tc>
                <w:tcPr>
                  <w:tcW w:w="2116" w:type="dxa"/>
                </w:tcPr>
                <w:p w14:paraId="597F788F" w14:textId="77777777" w:rsidR="008344FA" w:rsidRPr="008C375E" w:rsidRDefault="008344FA" w:rsidP="008344FA">
                  <w:pPr>
                    <w:ind w:left="137" w:right="137" w:firstLine="5"/>
                    <w:jc w:val="both"/>
                    <w:rPr>
                      <w:rFonts w:eastAsia="Arial Unicode MS"/>
                      <w:b/>
                      <w:bCs/>
                      <w:sz w:val="20"/>
                      <w:szCs w:val="20"/>
                      <w:lang w:eastAsia="ru-RU"/>
                    </w:rPr>
                  </w:pPr>
                  <w:r w:rsidRPr="008C375E">
                    <w:rPr>
                      <w:rFonts w:eastAsia="Arial Unicode MS"/>
                      <w:b/>
                      <w:bCs/>
                      <w:sz w:val="20"/>
                      <w:szCs w:val="20"/>
                      <w:lang w:eastAsia="ru-RU"/>
                    </w:rPr>
                    <w:t> </w:t>
                  </w:r>
                </w:p>
              </w:tc>
              <w:tc>
                <w:tcPr>
                  <w:tcW w:w="1560" w:type="dxa"/>
                </w:tcPr>
                <w:p w14:paraId="0A40EE1A" w14:textId="77777777" w:rsidR="008344FA" w:rsidRPr="008C375E" w:rsidRDefault="008344FA" w:rsidP="008344FA">
                  <w:pPr>
                    <w:spacing w:before="60" w:after="60"/>
                    <w:ind w:left="137" w:right="137" w:firstLine="5"/>
                    <w:jc w:val="both"/>
                    <w:textAlignment w:val="baseline"/>
                    <w:rPr>
                      <w:rFonts w:eastAsia="Arial Unicode MS"/>
                      <w:b/>
                      <w:bCs/>
                      <w:sz w:val="20"/>
                      <w:szCs w:val="20"/>
                      <w:lang w:eastAsia="ru-RU"/>
                    </w:rPr>
                  </w:pPr>
                  <w:proofErr w:type="spellStart"/>
                  <w:r w:rsidRPr="008C375E">
                    <w:rPr>
                      <w:rFonts w:eastAsia="Arial Unicode MS"/>
                      <w:b/>
                      <w:bCs/>
                      <w:sz w:val="20"/>
                      <w:szCs w:val="20"/>
                      <w:lang w:eastAsia="ru-RU"/>
                    </w:rPr>
                    <w:t>Conținutul</w:t>
                  </w:r>
                  <w:proofErr w:type="spellEnd"/>
                  <w:r w:rsidRPr="008C375E">
                    <w:rPr>
                      <w:rFonts w:eastAsia="Arial Unicode MS"/>
                      <w:b/>
                      <w:bCs/>
                      <w:sz w:val="20"/>
                      <w:szCs w:val="20"/>
                      <w:lang w:eastAsia="ru-RU"/>
                    </w:rPr>
                    <w:t xml:space="preserve"> de </w:t>
                  </w:r>
                  <w:proofErr w:type="spellStart"/>
                  <w:r w:rsidRPr="008C375E">
                    <w:rPr>
                      <w:rFonts w:eastAsia="Arial Unicode MS"/>
                      <w:b/>
                      <w:bCs/>
                      <w:sz w:val="20"/>
                      <w:szCs w:val="20"/>
                      <w:lang w:eastAsia="ru-RU"/>
                    </w:rPr>
                    <w:t>grăsimi</w:t>
                  </w:r>
                  <w:proofErr w:type="spellEnd"/>
                </w:p>
              </w:tc>
              <w:tc>
                <w:tcPr>
                  <w:tcW w:w="1701" w:type="dxa"/>
                </w:tcPr>
                <w:p w14:paraId="77FB215A" w14:textId="77777777" w:rsidR="008344FA" w:rsidRPr="008C375E" w:rsidRDefault="008344FA" w:rsidP="008344FA">
                  <w:pPr>
                    <w:ind w:left="137" w:right="137" w:firstLine="5"/>
                    <w:jc w:val="both"/>
                    <w:textAlignment w:val="baseline"/>
                    <w:rPr>
                      <w:rFonts w:eastAsia="Arial Unicode MS"/>
                      <w:b/>
                      <w:bCs/>
                      <w:sz w:val="20"/>
                      <w:szCs w:val="20"/>
                      <w:lang w:val="fr-BE" w:eastAsia="ru-RU"/>
                    </w:rPr>
                  </w:pPr>
                  <w:proofErr w:type="spellStart"/>
                  <w:r w:rsidRPr="008C375E">
                    <w:rPr>
                      <w:rFonts w:eastAsia="Arial Unicode MS"/>
                      <w:b/>
                      <w:bCs/>
                      <w:sz w:val="20"/>
                      <w:szCs w:val="20"/>
                      <w:lang w:val="fr-BE" w:eastAsia="ru-RU"/>
                    </w:rPr>
                    <w:t>Raport</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colagen</w:t>
                  </w:r>
                  <w:proofErr w:type="spellEnd"/>
                  <w:r w:rsidRPr="008C375E">
                    <w:rPr>
                      <w:rFonts w:eastAsia="Arial Unicode MS"/>
                      <w:b/>
                      <w:bCs/>
                      <w:sz w:val="20"/>
                      <w:szCs w:val="20"/>
                      <w:lang w:val="fr-BE" w:eastAsia="ru-RU"/>
                    </w:rPr>
                    <w:t>/</w:t>
                  </w:r>
                  <w:proofErr w:type="spellStart"/>
                  <w:r w:rsidRPr="008C375E">
                    <w:rPr>
                      <w:rFonts w:eastAsia="Arial Unicode MS"/>
                      <w:b/>
                      <w:bCs/>
                      <w:sz w:val="20"/>
                      <w:szCs w:val="20"/>
                      <w:lang w:val="fr-BE" w:eastAsia="ru-RU"/>
                    </w:rPr>
                    <w:t>proteine</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din</w:t>
                  </w:r>
                  <w:proofErr w:type="spellEnd"/>
                  <w:r w:rsidRPr="008C375E">
                    <w:rPr>
                      <w:rFonts w:eastAsia="Arial Unicode MS"/>
                      <w:b/>
                      <w:bCs/>
                      <w:sz w:val="20"/>
                      <w:szCs w:val="20"/>
                      <w:lang w:val="fr-BE" w:eastAsia="ru-RU"/>
                    </w:rPr>
                    <w:t xml:space="preserve"> carne </w:t>
                  </w:r>
                  <w:hyperlink r:id="rId12" w:anchor="E0046" w:history="1">
                    <w:r w:rsidRPr="008C375E">
                      <w:rPr>
                        <w:rFonts w:eastAsia="Arial Unicode MS"/>
                        <w:b/>
                        <w:bCs/>
                        <w:sz w:val="20"/>
                        <w:szCs w:val="20"/>
                        <w:bdr w:val="none" w:sz="0" w:space="0" w:color="auto" w:frame="1"/>
                        <w:lang w:val="fr-BE" w:eastAsia="ru-RU"/>
                      </w:rPr>
                      <w:t>(</w:t>
                    </w:r>
                    <w:r w:rsidRPr="008C375E">
                      <w:rPr>
                        <w:rFonts w:eastAsia="Arial Unicode MS"/>
                        <w:b/>
                        <w:bCs/>
                        <w:sz w:val="20"/>
                        <w:szCs w:val="20"/>
                        <w:bdr w:val="none" w:sz="0" w:space="0" w:color="auto" w:frame="1"/>
                        <w:vertAlign w:val="superscript"/>
                        <w:lang w:val="fr-BE" w:eastAsia="ru-RU"/>
                      </w:rPr>
                      <w:t>1</w:t>
                    </w:r>
                    <w:r w:rsidRPr="008C375E">
                      <w:rPr>
                        <w:rFonts w:eastAsia="Arial Unicode MS"/>
                        <w:b/>
                        <w:bCs/>
                        <w:sz w:val="20"/>
                        <w:szCs w:val="20"/>
                        <w:bdr w:val="none" w:sz="0" w:space="0" w:color="auto" w:frame="1"/>
                        <w:lang w:val="fr-BE" w:eastAsia="ru-RU"/>
                      </w:rPr>
                      <w:t>)</w:t>
                    </w:r>
                  </w:hyperlink>
                </w:p>
              </w:tc>
            </w:tr>
            <w:tr w:rsidR="008344FA" w:rsidRPr="008C375E" w14:paraId="60B0CA5D" w14:textId="77777777" w:rsidTr="008D26C3">
              <w:tc>
                <w:tcPr>
                  <w:tcW w:w="2116" w:type="dxa"/>
                </w:tcPr>
                <w:p w14:paraId="19B54147" w14:textId="77777777" w:rsidR="008344FA" w:rsidRPr="008C375E" w:rsidRDefault="008344FA" w:rsidP="008344FA">
                  <w:pPr>
                    <w:spacing w:before="60" w:after="60"/>
                    <w:ind w:left="137" w:right="137" w:firstLine="5"/>
                    <w:jc w:val="both"/>
                    <w:textAlignment w:val="baseline"/>
                    <w:rPr>
                      <w:rFonts w:eastAsia="Arial Unicode MS"/>
                      <w:b/>
                      <w:bCs/>
                      <w:sz w:val="20"/>
                      <w:szCs w:val="20"/>
                      <w:lang w:eastAsia="ru-RU"/>
                    </w:rPr>
                  </w:pPr>
                  <w:r w:rsidRPr="008C375E">
                    <w:rPr>
                      <w:rFonts w:eastAsia="Arial Unicode MS"/>
                      <w:b/>
                      <w:bCs/>
                      <w:sz w:val="20"/>
                      <w:szCs w:val="20"/>
                      <w:lang w:eastAsia="ru-RU"/>
                    </w:rPr>
                    <w:t xml:space="preserve">—  carne </w:t>
                  </w:r>
                  <w:proofErr w:type="spellStart"/>
                  <w:r w:rsidRPr="008C375E">
                    <w:rPr>
                      <w:rFonts w:eastAsia="Arial Unicode MS"/>
                      <w:b/>
                      <w:bCs/>
                      <w:sz w:val="20"/>
                      <w:szCs w:val="20"/>
                      <w:lang w:eastAsia="ru-RU"/>
                    </w:rPr>
                    <w:t>tocată</w:t>
                  </w:r>
                  <w:proofErr w:type="spellEnd"/>
                  <w:r w:rsidRPr="008C375E">
                    <w:rPr>
                      <w:rFonts w:eastAsia="Arial Unicode MS"/>
                      <w:b/>
                      <w:bCs/>
                      <w:sz w:val="20"/>
                      <w:szCs w:val="20"/>
                      <w:lang w:eastAsia="ru-RU"/>
                    </w:rPr>
                    <w:t xml:space="preserve"> </w:t>
                  </w:r>
                  <w:proofErr w:type="spellStart"/>
                  <w:r w:rsidRPr="008C375E">
                    <w:rPr>
                      <w:rFonts w:eastAsia="Arial Unicode MS"/>
                      <w:b/>
                      <w:bCs/>
                      <w:sz w:val="20"/>
                      <w:szCs w:val="20"/>
                      <w:lang w:eastAsia="ru-RU"/>
                    </w:rPr>
                    <w:t>slabă</w:t>
                  </w:r>
                  <w:proofErr w:type="spellEnd"/>
                </w:p>
              </w:tc>
              <w:tc>
                <w:tcPr>
                  <w:tcW w:w="1560" w:type="dxa"/>
                </w:tcPr>
                <w:p w14:paraId="5995F82A" w14:textId="77777777" w:rsidR="008344FA" w:rsidRPr="008C375E" w:rsidRDefault="008344FA" w:rsidP="008344FA">
                  <w:pPr>
                    <w:spacing w:before="60" w:after="60"/>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7 %</w:t>
                  </w:r>
                </w:p>
              </w:tc>
              <w:tc>
                <w:tcPr>
                  <w:tcW w:w="1701" w:type="dxa"/>
                </w:tcPr>
                <w:p w14:paraId="695E4603" w14:textId="77777777" w:rsidR="008344FA" w:rsidRPr="008C375E" w:rsidRDefault="008344FA" w:rsidP="008344FA">
                  <w:pPr>
                    <w:spacing w:before="60" w:after="60"/>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12 %</w:t>
                  </w:r>
                </w:p>
              </w:tc>
            </w:tr>
            <w:tr w:rsidR="008344FA" w:rsidRPr="008C375E" w14:paraId="2602DAE3" w14:textId="77777777" w:rsidTr="008D26C3">
              <w:tc>
                <w:tcPr>
                  <w:tcW w:w="2116" w:type="dxa"/>
                </w:tcPr>
                <w:p w14:paraId="7950337D" w14:textId="77777777" w:rsidR="008344FA" w:rsidRPr="008C375E" w:rsidRDefault="008344FA" w:rsidP="008344FA">
                  <w:pPr>
                    <w:spacing w:before="60" w:after="60"/>
                    <w:ind w:left="137" w:right="137" w:firstLine="5"/>
                    <w:jc w:val="both"/>
                    <w:textAlignment w:val="baseline"/>
                    <w:rPr>
                      <w:rFonts w:eastAsia="Arial Unicode MS"/>
                      <w:b/>
                      <w:bCs/>
                      <w:sz w:val="20"/>
                      <w:szCs w:val="20"/>
                      <w:lang w:val="fr-BE" w:eastAsia="ru-RU"/>
                    </w:rPr>
                  </w:pPr>
                  <w:r w:rsidRPr="008C375E">
                    <w:rPr>
                      <w:rFonts w:eastAsia="Arial Unicode MS"/>
                      <w:b/>
                      <w:bCs/>
                      <w:sz w:val="20"/>
                      <w:szCs w:val="20"/>
                      <w:lang w:val="fr-BE" w:eastAsia="ru-RU"/>
                    </w:rPr>
                    <w:t xml:space="preserve">—  carne </w:t>
                  </w:r>
                  <w:proofErr w:type="spellStart"/>
                  <w:r w:rsidRPr="008C375E">
                    <w:rPr>
                      <w:rFonts w:eastAsia="Arial Unicode MS"/>
                      <w:b/>
                      <w:bCs/>
                      <w:sz w:val="20"/>
                      <w:szCs w:val="20"/>
                      <w:lang w:val="fr-BE" w:eastAsia="ru-RU"/>
                    </w:rPr>
                    <w:t>tocată</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exclusiv</w:t>
                  </w:r>
                  <w:proofErr w:type="spellEnd"/>
                  <w:r w:rsidRPr="008C375E">
                    <w:rPr>
                      <w:rFonts w:eastAsia="Arial Unicode MS"/>
                      <w:b/>
                      <w:bCs/>
                      <w:sz w:val="20"/>
                      <w:szCs w:val="20"/>
                      <w:lang w:val="fr-BE" w:eastAsia="ru-RU"/>
                    </w:rPr>
                    <w:t xml:space="preserve"> de </w:t>
                  </w:r>
                  <w:proofErr w:type="spellStart"/>
                  <w:r w:rsidRPr="008C375E">
                    <w:rPr>
                      <w:rFonts w:eastAsia="Arial Unicode MS"/>
                      <w:b/>
                      <w:bCs/>
                      <w:sz w:val="20"/>
                      <w:szCs w:val="20"/>
                      <w:lang w:val="fr-BE" w:eastAsia="ru-RU"/>
                    </w:rPr>
                    <w:t>vită</w:t>
                  </w:r>
                  <w:proofErr w:type="spellEnd"/>
                </w:p>
              </w:tc>
              <w:tc>
                <w:tcPr>
                  <w:tcW w:w="1560" w:type="dxa"/>
                </w:tcPr>
                <w:p w14:paraId="14D43D38" w14:textId="77777777" w:rsidR="008344FA" w:rsidRPr="008C375E" w:rsidRDefault="008344FA" w:rsidP="008344FA">
                  <w:pPr>
                    <w:spacing w:before="60" w:after="60"/>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20 %</w:t>
                  </w:r>
                </w:p>
              </w:tc>
              <w:tc>
                <w:tcPr>
                  <w:tcW w:w="1701" w:type="dxa"/>
                </w:tcPr>
                <w:p w14:paraId="2D3D5C18" w14:textId="77777777" w:rsidR="008344FA" w:rsidRPr="008C375E" w:rsidRDefault="008344FA" w:rsidP="008344FA">
                  <w:pPr>
                    <w:spacing w:before="60" w:after="60"/>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15 %</w:t>
                  </w:r>
                </w:p>
              </w:tc>
            </w:tr>
            <w:tr w:rsidR="008344FA" w:rsidRPr="008C375E" w14:paraId="0CCE515E" w14:textId="77777777" w:rsidTr="008D26C3">
              <w:tc>
                <w:tcPr>
                  <w:tcW w:w="2116" w:type="dxa"/>
                </w:tcPr>
                <w:p w14:paraId="56940BF5" w14:textId="77777777" w:rsidR="008344FA" w:rsidRPr="008C375E" w:rsidRDefault="008344FA" w:rsidP="008344FA">
                  <w:pPr>
                    <w:spacing w:before="60" w:after="60"/>
                    <w:ind w:left="137" w:right="137" w:firstLine="5"/>
                    <w:jc w:val="both"/>
                    <w:textAlignment w:val="baseline"/>
                    <w:rPr>
                      <w:rFonts w:eastAsia="Arial Unicode MS"/>
                      <w:b/>
                      <w:bCs/>
                      <w:sz w:val="20"/>
                      <w:szCs w:val="20"/>
                      <w:lang w:val="fr-BE" w:eastAsia="ru-RU"/>
                    </w:rPr>
                  </w:pPr>
                  <w:r w:rsidRPr="008C375E">
                    <w:rPr>
                      <w:rFonts w:eastAsia="Arial Unicode MS"/>
                      <w:b/>
                      <w:bCs/>
                      <w:sz w:val="20"/>
                      <w:szCs w:val="20"/>
                      <w:lang w:val="fr-BE" w:eastAsia="ru-RU"/>
                    </w:rPr>
                    <w:t xml:space="preserve">—  carne </w:t>
                  </w:r>
                  <w:proofErr w:type="spellStart"/>
                  <w:r w:rsidRPr="008C375E">
                    <w:rPr>
                      <w:rFonts w:eastAsia="Arial Unicode MS"/>
                      <w:b/>
                      <w:bCs/>
                      <w:sz w:val="20"/>
                      <w:szCs w:val="20"/>
                      <w:lang w:val="fr-BE" w:eastAsia="ru-RU"/>
                    </w:rPr>
                    <w:t>tocată</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conținând</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și</w:t>
                  </w:r>
                  <w:proofErr w:type="spellEnd"/>
                  <w:r w:rsidRPr="008C375E">
                    <w:rPr>
                      <w:rFonts w:eastAsia="Arial Unicode MS"/>
                      <w:b/>
                      <w:bCs/>
                      <w:sz w:val="20"/>
                      <w:szCs w:val="20"/>
                      <w:lang w:val="fr-BE" w:eastAsia="ru-RU"/>
                    </w:rPr>
                    <w:t xml:space="preserve"> carne de porc</w:t>
                  </w:r>
                </w:p>
              </w:tc>
              <w:tc>
                <w:tcPr>
                  <w:tcW w:w="1560" w:type="dxa"/>
                </w:tcPr>
                <w:p w14:paraId="089B9983" w14:textId="77777777" w:rsidR="008344FA" w:rsidRPr="008C375E" w:rsidRDefault="008344FA" w:rsidP="008344FA">
                  <w:pPr>
                    <w:spacing w:before="60" w:after="60"/>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30 %</w:t>
                  </w:r>
                </w:p>
              </w:tc>
              <w:tc>
                <w:tcPr>
                  <w:tcW w:w="1701" w:type="dxa"/>
                </w:tcPr>
                <w:p w14:paraId="545CF275" w14:textId="77777777" w:rsidR="008344FA" w:rsidRPr="008C375E" w:rsidRDefault="008344FA" w:rsidP="008344FA">
                  <w:pPr>
                    <w:spacing w:before="60" w:after="60"/>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18 %</w:t>
                  </w:r>
                </w:p>
              </w:tc>
            </w:tr>
            <w:tr w:rsidR="008344FA" w:rsidRPr="008C375E" w14:paraId="48906844" w14:textId="77777777" w:rsidTr="008D26C3">
              <w:tc>
                <w:tcPr>
                  <w:tcW w:w="2116" w:type="dxa"/>
                </w:tcPr>
                <w:p w14:paraId="621434F9" w14:textId="77777777" w:rsidR="008344FA" w:rsidRPr="008C375E" w:rsidRDefault="008344FA" w:rsidP="008344FA">
                  <w:pPr>
                    <w:spacing w:before="60" w:after="60"/>
                    <w:ind w:left="137" w:right="137" w:firstLine="5"/>
                    <w:jc w:val="both"/>
                    <w:textAlignment w:val="baseline"/>
                    <w:rPr>
                      <w:rFonts w:eastAsia="Arial Unicode MS"/>
                      <w:b/>
                      <w:bCs/>
                      <w:sz w:val="20"/>
                      <w:szCs w:val="20"/>
                      <w:lang w:val="fr-BE" w:eastAsia="ru-RU"/>
                    </w:rPr>
                  </w:pPr>
                  <w:r w:rsidRPr="008C375E">
                    <w:rPr>
                      <w:rFonts w:eastAsia="Arial Unicode MS"/>
                      <w:b/>
                      <w:bCs/>
                      <w:sz w:val="20"/>
                      <w:szCs w:val="20"/>
                      <w:lang w:val="fr-BE" w:eastAsia="ru-RU"/>
                    </w:rPr>
                    <w:t xml:space="preserve">—  carne </w:t>
                  </w:r>
                  <w:proofErr w:type="spellStart"/>
                  <w:r w:rsidRPr="008C375E">
                    <w:rPr>
                      <w:rFonts w:eastAsia="Arial Unicode MS"/>
                      <w:b/>
                      <w:bCs/>
                      <w:sz w:val="20"/>
                      <w:szCs w:val="20"/>
                      <w:lang w:val="fr-BE" w:eastAsia="ru-RU"/>
                    </w:rPr>
                    <w:t>tocată</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provenind</w:t>
                  </w:r>
                  <w:proofErr w:type="spellEnd"/>
                  <w:r w:rsidRPr="008C375E">
                    <w:rPr>
                      <w:rFonts w:eastAsia="Arial Unicode MS"/>
                      <w:b/>
                      <w:bCs/>
                      <w:sz w:val="20"/>
                      <w:szCs w:val="20"/>
                      <w:lang w:val="fr-BE" w:eastAsia="ru-RU"/>
                    </w:rPr>
                    <w:t xml:space="preserve"> de la </w:t>
                  </w:r>
                  <w:proofErr w:type="spellStart"/>
                  <w:r w:rsidRPr="008C375E">
                    <w:rPr>
                      <w:rFonts w:eastAsia="Arial Unicode MS"/>
                      <w:b/>
                      <w:bCs/>
                      <w:sz w:val="20"/>
                      <w:szCs w:val="20"/>
                      <w:lang w:val="fr-BE" w:eastAsia="ru-RU"/>
                    </w:rPr>
                    <w:t>alte</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specii</w:t>
                  </w:r>
                  <w:proofErr w:type="spellEnd"/>
                </w:p>
              </w:tc>
              <w:tc>
                <w:tcPr>
                  <w:tcW w:w="1560" w:type="dxa"/>
                </w:tcPr>
                <w:p w14:paraId="3C412CA4" w14:textId="77777777" w:rsidR="008344FA" w:rsidRPr="008C375E" w:rsidRDefault="008344FA" w:rsidP="008344FA">
                  <w:pPr>
                    <w:spacing w:before="60" w:after="60"/>
                    <w:ind w:left="137" w:right="137" w:firstLine="5"/>
                    <w:jc w:val="both"/>
                    <w:textAlignment w:val="baseline"/>
                    <w:rPr>
                      <w:rFonts w:eastAsia="Arial Unicode MS"/>
                      <w:sz w:val="20"/>
                      <w:szCs w:val="20"/>
                      <w:lang w:val="fr-BE" w:eastAsia="ru-RU"/>
                    </w:rPr>
                  </w:pPr>
                  <w:r w:rsidRPr="008C375E">
                    <w:rPr>
                      <w:rFonts w:eastAsia="Arial Unicode MS"/>
                      <w:sz w:val="20"/>
                      <w:szCs w:val="20"/>
                      <w:lang w:val="fr-BE" w:eastAsia="ru-RU"/>
                    </w:rPr>
                    <w:t>≤ 25 %</w:t>
                  </w:r>
                </w:p>
              </w:tc>
              <w:tc>
                <w:tcPr>
                  <w:tcW w:w="1701" w:type="dxa"/>
                </w:tcPr>
                <w:p w14:paraId="2B5A76E8" w14:textId="77777777" w:rsidR="008344FA" w:rsidRPr="008C375E" w:rsidRDefault="008344FA" w:rsidP="008344FA">
                  <w:pPr>
                    <w:spacing w:before="60" w:after="60"/>
                    <w:ind w:left="137" w:right="137" w:firstLine="5"/>
                    <w:jc w:val="both"/>
                    <w:textAlignment w:val="baseline"/>
                    <w:rPr>
                      <w:rFonts w:eastAsia="Arial Unicode MS"/>
                      <w:sz w:val="20"/>
                      <w:szCs w:val="20"/>
                      <w:lang w:val="fr-BE" w:eastAsia="ru-RU"/>
                    </w:rPr>
                  </w:pPr>
                  <w:r w:rsidRPr="008C375E">
                    <w:rPr>
                      <w:rFonts w:eastAsia="Arial Unicode MS"/>
                      <w:sz w:val="20"/>
                      <w:szCs w:val="20"/>
                      <w:lang w:val="fr-BE" w:eastAsia="ru-RU"/>
                    </w:rPr>
                    <w:t>≤ 15 %</w:t>
                  </w:r>
                </w:p>
              </w:tc>
            </w:tr>
          </w:tbl>
          <w:p w14:paraId="66FCC534" w14:textId="77777777" w:rsidR="008344FA" w:rsidRPr="008C375E" w:rsidRDefault="008344FA" w:rsidP="008344FA">
            <w:pPr>
              <w:ind w:left="137" w:right="137" w:firstLine="5"/>
              <w:jc w:val="both"/>
              <w:rPr>
                <w:color w:val="000000"/>
                <w:sz w:val="20"/>
                <w:szCs w:val="20"/>
                <w:lang w:val="fr-BE"/>
              </w:rPr>
            </w:pPr>
            <w:r w:rsidRPr="008C375E">
              <w:rPr>
                <w:color w:val="000000"/>
                <w:sz w:val="20"/>
                <w:szCs w:val="20"/>
                <w:vertAlign w:val="superscript"/>
                <w:lang w:val="fr-BE"/>
              </w:rPr>
              <w:t>(1)</w:t>
            </w:r>
            <w:r w:rsidRPr="008C375E">
              <w:rPr>
                <w:color w:val="000000"/>
                <w:sz w:val="20"/>
                <w:szCs w:val="20"/>
                <w:lang w:val="fr-BE"/>
              </w:rPr>
              <w:t xml:space="preserve">   </w:t>
            </w:r>
            <w:proofErr w:type="spellStart"/>
            <w:r w:rsidRPr="008C375E">
              <w:rPr>
                <w:color w:val="000000"/>
                <w:sz w:val="20"/>
                <w:szCs w:val="20"/>
                <w:lang w:val="fr-BE"/>
              </w:rPr>
              <w:t>Raportul</w:t>
            </w:r>
            <w:proofErr w:type="spellEnd"/>
            <w:r w:rsidRPr="008C375E">
              <w:rPr>
                <w:color w:val="000000"/>
                <w:sz w:val="20"/>
                <w:szCs w:val="20"/>
                <w:lang w:val="fr-BE"/>
              </w:rPr>
              <w:t xml:space="preserve"> </w:t>
            </w:r>
            <w:proofErr w:type="spellStart"/>
            <w:r w:rsidRPr="008C375E">
              <w:rPr>
                <w:color w:val="000000"/>
                <w:sz w:val="20"/>
                <w:szCs w:val="20"/>
                <w:lang w:val="fr-BE"/>
              </w:rPr>
              <w:t>colagen</w:t>
            </w:r>
            <w:proofErr w:type="spellEnd"/>
            <w:r w:rsidRPr="008C375E">
              <w:rPr>
                <w:color w:val="000000"/>
                <w:sz w:val="20"/>
                <w:szCs w:val="20"/>
                <w:lang w:val="fr-BE"/>
              </w:rPr>
              <w:t>/</w:t>
            </w:r>
            <w:proofErr w:type="spellStart"/>
            <w:r w:rsidRPr="008C375E">
              <w:rPr>
                <w:color w:val="000000"/>
                <w:sz w:val="20"/>
                <w:szCs w:val="20"/>
                <w:lang w:val="fr-BE"/>
              </w:rPr>
              <w:t>proteine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este </w:t>
            </w:r>
            <w:proofErr w:type="spellStart"/>
            <w:r w:rsidRPr="008C375E">
              <w:rPr>
                <w:color w:val="000000"/>
                <w:sz w:val="20"/>
                <w:szCs w:val="20"/>
                <w:lang w:val="fr-BE"/>
              </w:rPr>
              <w:t>exprimat</w:t>
            </w:r>
            <w:proofErr w:type="spellEnd"/>
            <w:r w:rsidRPr="008C375E">
              <w:rPr>
                <w:color w:val="000000"/>
                <w:sz w:val="20"/>
                <w:szCs w:val="20"/>
                <w:lang w:val="fr-BE"/>
              </w:rPr>
              <w:t xml:space="preserve"> ca </w:t>
            </w:r>
            <w:proofErr w:type="spellStart"/>
            <w:r w:rsidRPr="008C375E">
              <w:rPr>
                <w:color w:val="000000"/>
                <w:sz w:val="20"/>
                <w:szCs w:val="20"/>
                <w:lang w:val="fr-BE"/>
              </w:rPr>
              <w:t>procentul</w:t>
            </w:r>
            <w:proofErr w:type="spellEnd"/>
            <w:r w:rsidRPr="008C375E">
              <w:rPr>
                <w:color w:val="000000"/>
                <w:sz w:val="20"/>
                <w:szCs w:val="20"/>
                <w:lang w:val="fr-BE"/>
              </w:rPr>
              <w:t xml:space="preserve"> de </w:t>
            </w:r>
            <w:proofErr w:type="spellStart"/>
            <w:r w:rsidRPr="008C375E">
              <w:rPr>
                <w:color w:val="000000"/>
                <w:sz w:val="20"/>
                <w:szCs w:val="20"/>
                <w:lang w:val="fr-BE"/>
              </w:rPr>
              <w:t>colagen</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proteinele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w:t>
            </w:r>
            <w:proofErr w:type="spellStart"/>
            <w:r w:rsidRPr="008C375E">
              <w:rPr>
                <w:color w:val="000000"/>
                <w:sz w:val="20"/>
                <w:szCs w:val="20"/>
                <w:lang w:val="fr-BE"/>
              </w:rPr>
              <w:t>Conținutul</w:t>
            </w:r>
            <w:proofErr w:type="spellEnd"/>
            <w:r w:rsidRPr="008C375E">
              <w:rPr>
                <w:color w:val="000000"/>
                <w:sz w:val="20"/>
                <w:szCs w:val="20"/>
                <w:lang w:val="fr-BE"/>
              </w:rPr>
              <w:t xml:space="preserve"> de </w:t>
            </w:r>
            <w:proofErr w:type="spellStart"/>
            <w:r w:rsidRPr="008C375E">
              <w:rPr>
                <w:color w:val="000000"/>
                <w:sz w:val="20"/>
                <w:szCs w:val="20"/>
                <w:lang w:val="fr-BE"/>
              </w:rPr>
              <w:t>colagen</w:t>
            </w:r>
            <w:proofErr w:type="spellEnd"/>
            <w:r w:rsidRPr="008C375E">
              <w:rPr>
                <w:color w:val="000000"/>
                <w:sz w:val="20"/>
                <w:szCs w:val="20"/>
                <w:lang w:val="fr-BE"/>
              </w:rPr>
              <w:t xml:space="preserve"> se </w:t>
            </w:r>
            <w:proofErr w:type="spellStart"/>
            <w:r w:rsidRPr="008C375E">
              <w:rPr>
                <w:color w:val="000000"/>
                <w:sz w:val="20"/>
                <w:szCs w:val="20"/>
                <w:lang w:val="fr-BE"/>
              </w:rPr>
              <w:t>obține</w:t>
            </w:r>
            <w:proofErr w:type="spellEnd"/>
            <w:r w:rsidRPr="008C375E">
              <w:rPr>
                <w:color w:val="000000"/>
                <w:sz w:val="20"/>
                <w:szCs w:val="20"/>
                <w:lang w:val="fr-BE"/>
              </w:rPr>
              <w:t xml:space="preserv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înmulțirea</w:t>
            </w:r>
            <w:proofErr w:type="spellEnd"/>
            <w:r w:rsidRPr="008C375E">
              <w:rPr>
                <w:color w:val="000000"/>
                <w:sz w:val="20"/>
                <w:szCs w:val="20"/>
                <w:lang w:val="fr-BE"/>
              </w:rPr>
              <w:t xml:space="preserve"> </w:t>
            </w:r>
            <w:proofErr w:type="spellStart"/>
            <w:r w:rsidRPr="008C375E">
              <w:rPr>
                <w:color w:val="000000"/>
                <w:sz w:val="20"/>
                <w:szCs w:val="20"/>
                <w:lang w:val="fr-BE"/>
              </w:rPr>
              <w:t>conținutului</w:t>
            </w:r>
            <w:proofErr w:type="spellEnd"/>
            <w:r w:rsidRPr="008C375E">
              <w:rPr>
                <w:color w:val="000000"/>
                <w:sz w:val="20"/>
                <w:szCs w:val="20"/>
                <w:lang w:val="fr-BE"/>
              </w:rPr>
              <w:t xml:space="preserve"> de </w:t>
            </w:r>
            <w:proofErr w:type="spellStart"/>
            <w:r w:rsidRPr="008C375E">
              <w:rPr>
                <w:color w:val="000000"/>
                <w:sz w:val="20"/>
                <w:szCs w:val="20"/>
                <w:lang w:val="fr-BE"/>
              </w:rPr>
              <w:t>hidroxiprolină</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8.</w:t>
            </w:r>
          </w:p>
          <w:p w14:paraId="0A264731" w14:textId="77777777" w:rsidR="008344FA" w:rsidRPr="008C375E" w:rsidRDefault="008344FA" w:rsidP="008344FA">
            <w:pPr>
              <w:ind w:left="137" w:right="137" w:firstLine="5"/>
              <w:jc w:val="both"/>
              <w:rPr>
                <w:color w:val="000000"/>
                <w:sz w:val="20"/>
                <w:szCs w:val="20"/>
                <w:lang w:val="fr-BE"/>
              </w:rPr>
            </w:pPr>
            <w:r w:rsidRPr="008C375E">
              <w:rPr>
                <w:color w:val="000000"/>
                <w:sz w:val="20"/>
                <w:szCs w:val="20"/>
                <w:lang w:val="fr-BE"/>
              </w:rPr>
              <w:t xml:space="preserve">2. </w:t>
            </w:r>
            <w:proofErr w:type="spellStart"/>
            <w:r w:rsidRPr="008C375E">
              <w:rPr>
                <w:color w:val="000000"/>
                <w:sz w:val="20"/>
                <w:szCs w:val="20"/>
                <w:lang w:val="fr-BE"/>
              </w:rPr>
              <w:t>În</w:t>
            </w:r>
            <w:proofErr w:type="spellEnd"/>
            <w:r w:rsidRPr="008C375E">
              <w:rPr>
                <w:color w:val="000000"/>
                <w:sz w:val="20"/>
                <w:szCs w:val="20"/>
                <w:lang w:val="fr-BE"/>
              </w:rPr>
              <w:t xml:space="preserve"> plus </w:t>
            </w:r>
            <w:proofErr w:type="spellStart"/>
            <w:r w:rsidRPr="008C375E">
              <w:rPr>
                <w:color w:val="000000"/>
                <w:sz w:val="20"/>
                <w:szCs w:val="20"/>
                <w:lang w:val="fr-BE"/>
              </w:rPr>
              <w:t>față</w:t>
            </w:r>
            <w:proofErr w:type="spellEnd"/>
            <w:r w:rsidRPr="008C375E">
              <w:rPr>
                <w:color w:val="000000"/>
                <w:sz w:val="20"/>
                <w:szCs w:val="20"/>
                <w:lang w:val="fr-BE"/>
              </w:rPr>
              <w:t xml:space="preserve"> de </w:t>
            </w:r>
            <w:proofErr w:type="spellStart"/>
            <w:r w:rsidRPr="008C375E">
              <w:rPr>
                <w:color w:val="000000"/>
                <w:sz w:val="20"/>
                <w:szCs w:val="20"/>
                <w:lang w:val="fr-BE"/>
              </w:rPr>
              <w:t>cerințele</w:t>
            </w:r>
            <w:proofErr w:type="spellEnd"/>
            <w:r w:rsidRPr="008C375E">
              <w:rPr>
                <w:color w:val="000000"/>
                <w:sz w:val="20"/>
                <w:szCs w:val="20"/>
                <w:lang w:val="fr-BE"/>
              </w:rPr>
              <w:t xml:space="preserve"> </w:t>
            </w:r>
            <w:proofErr w:type="spellStart"/>
            <w:r w:rsidRPr="008C375E">
              <w:rPr>
                <w:color w:val="000000"/>
                <w:sz w:val="20"/>
                <w:szCs w:val="20"/>
                <w:lang w:val="fr-BE"/>
              </w:rPr>
              <w:t>prevăzute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capitolul</w:t>
            </w:r>
            <w:proofErr w:type="spellEnd"/>
            <w:r w:rsidRPr="008C375E">
              <w:rPr>
                <w:color w:val="000000"/>
                <w:sz w:val="20"/>
                <w:szCs w:val="20"/>
                <w:lang w:val="fr-BE"/>
              </w:rPr>
              <w:t xml:space="preserve"> IV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secțiunea</w:t>
            </w:r>
            <w:proofErr w:type="spellEnd"/>
            <w:r w:rsidRPr="008C375E">
              <w:rPr>
                <w:color w:val="000000"/>
                <w:sz w:val="20"/>
                <w:szCs w:val="20"/>
                <w:lang w:val="fr-BE"/>
              </w:rPr>
              <w:t xml:space="preserve"> V a </w:t>
            </w:r>
            <w:proofErr w:type="spellStart"/>
            <w:r w:rsidRPr="008C375E">
              <w:rPr>
                <w:color w:val="000000"/>
                <w:sz w:val="20"/>
                <w:szCs w:val="20"/>
                <w:lang w:val="fr-BE"/>
              </w:rPr>
              <w:t>anexei</w:t>
            </w:r>
            <w:proofErr w:type="spellEnd"/>
            <w:r w:rsidRPr="008C375E">
              <w:rPr>
                <w:color w:val="000000"/>
                <w:sz w:val="20"/>
                <w:szCs w:val="20"/>
                <w:lang w:val="fr-BE"/>
              </w:rPr>
              <w:t xml:space="preserve"> III la </w:t>
            </w:r>
            <w:proofErr w:type="spellStart"/>
            <w:r w:rsidRPr="008C375E">
              <w:rPr>
                <w:color w:val="000000"/>
                <w:sz w:val="20"/>
                <w:szCs w:val="20"/>
                <w:lang w:val="fr-BE"/>
              </w:rPr>
              <w:t>Regulamentul</w:t>
            </w:r>
            <w:proofErr w:type="spellEnd"/>
            <w:r w:rsidRPr="008C375E">
              <w:rPr>
                <w:color w:val="000000"/>
                <w:sz w:val="20"/>
                <w:szCs w:val="20"/>
                <w:lang w:val="fr-BE"/>
              </w:rPr>
              <w:t xml:space="preserve"> (CE) nr. 853/2004, </w:t>
            </w:r>
            <w:proofErr w:type="spellStart"/>
            <w:r w:rsidRPr="008C375E">
              <w:rPr>
                <w:color w:val="000000"/>
                <w:sz w:val="20"/>
                <w:szCs w:val="20"/>
                <w:lang w:val="fr-BE"/>
              </w:rPr>
              <w:t>eticheta</w:t>
            </w:r>
            <w:proofErr w:type="spellEnd"/>
            <w:r w:rsidRPr="008C375E">
              <w:rPr>
                <w:color w:val="000000"/>
                <w:sz w:val="20"/>
                <w:szCs w:val="20"/>
                <w:lang w:val="fr-BE"/>
              </w:rPr>
              <w:t xml:space="preserve"> </w:t>
            </w:r>
            <w:proofErr w:type="spellStart"/>
            <w:r w:rsidRPr="008C375E">
              <w:rPr>
                <w:color w:val="000000"/>
                <w:sz w:val="20"/>
                <w:szCs w:val="20"/>
                <w:lang w:val="fr-BE"/>
              </w:rPr>
              <w:lastRenderedPageBreak/>
              <w:t>include</w:t>
            </w:r>
            <w:proofErr w:type="spellEnd"/>
            <w:r w:rsidRPr="008C375E">
              <w:rPr>
                <w:color w:val="000000"/>
                <w:sz w:val="20"/>
                <w:szCs w:val="20"/>
                <w:lang w:val="fr-BE"/>
              </w:rPr>
              <w:t xml:space="preserve"> </w:t>
            </w:r>
            <w:proofErr w:type="spellStart"/>
            <w:r w:rsidRPr="008C375E">
              <w:rPr>
                <w:color w:val="000000"/>
                <w:sz w:val="20"/>
                <w:szCs w:val="20"/>
                <w:lang w:val="fr-BE"/>
              </w:rPr>
              <w:t>mențiunile</w:t>
            </w:r>
            <w:proofErr w:type="spellEnd"/>
            <w:r w:rsidRPr="008C375E">
              <w:rPr>
                <w:color w:val="000000"/>
                <w:sz w:val="20"/>
                <w:szCs w:val="20"/>
                <w:lang w:val="fr-BE"/>
              </w:rPr>
              <w:t xml:space="preserve"> </w:t>
            </w:r>
            <w:proofErr w:type="spellStart"/>
            <w:r w:rsidRPr="008C375E">
              <w:rPr>
                <w:color w:val="000000"/>
                <w:sz w:val="20"/>
                <w:szCs w:val="20"/>
                <w:lang w:val="fr-BE"/>
              </w:rPr>
              <w:t>următoare</w:t>
            </w:r>
            <w:proofErr w:type="spellEnd"/>
            <w:r w:rsidRPr="008C375E">
              <w:rPr>
                <w:color w:val="000000"/>
                <w:sz w:val="20"/>
                <w:szCs w:val="20"/>
                <w:lang w:val="fr-BE"/>
              </w:rPr>
              <w:t>:</w:t>
            </w:r>
          </w:p>
          <w:p w14:paraId="7985DA78" w14:textId="77777777" w:rsidR="008344FA" w:rsidRPr="008C375E" w:rsidRDefault="008344FA" w:rsidP="008344FA">
            <w:pPr>
              <w:ind w:left="137" w:right="137" w:firstLine="5"/>
              <w:jc w:val="both"/>
              <w:rPr>
                <w:color w:val="000000"/>
                <w:sz w:val="20"/>
                <w:szCs w:val="20"/>
                <w:lang w:val="fr-BE"/>
              </w:rPr>
            </w:pPr>
            <w:r w:rsidRPr="008C375E">
              <w:rPr>
                <w:color w:val="000000"/>
                <w:sz w:val="20"/>
                <w:szCs w:val="20"/>
                <w:lang w:val="fr-BE"/>
              </w:rPr>
              <w:t>— „</w:t>
            </w:r>
            <w:proofErr w:type="spellStart"/>
            <w:r w:rsidRPr="008C375E">
              <w:rPr>
                <w:color w:val="000000"/>
                <w:sz w:val="20"/>
                <w:szCs w:val="20"/>
                <w:lang w:val="fr-BE"/>
              </w:rPr>
              <w:t>conținut</w:t>
            </w:r>
            <w:proofErr w:type="spellEnd"/>
            <w:r w:rsidRPr="008C375E">
              <w:rPr>
                <w:color w:val="000000"/>
                <w:sz w:val="20"/>
                <w:szCs w:val="20"/>
                <w:lang w:val="fr-BE"/>
              </w:rPr>
              <w:t xml:space="preserve"> de </w:t>
            </w:r>
            <w:proofErr w:type="spellStart"/>
            <w:r w:rsidRPr="008C375E">
              <w:rPr>
                <w:color w:val="000000"/>
                <w:sz w:val="20"/>
                <w:szCs w:val="20"/>
                <w:lang w:val="fr-BE"/>
              </w:rPr>
              <w:t>grăsimi</w:t>
            </w:r>
            <w:proofErr w:type="spellEnd"/>
            <w:r w:rsidRPr="008C375E">
              <w:rPr>
                <w:color w:val="000000"/>
                <w:sz w:val="20"/>
                <w:szCs w:val="20"/>
                <w:lang w:val="fr-BE"/>
              </w:rPr>
              <w:t xml:space="preserve"> (</w:t>
            </w:r>
            <w:proofErr w:type="spellStart"/>
            <w:r w:rsidRPr="008C375E">
              <w:rPr>
                <w:color w:val="000000"/>
                <w:sz w:val="20"/>
                <w:szCs w:val="20"/>
                <w:lang w:val="fr-BE"/>
              </w:rPr>
              <w:t>exprimat</w:t>
            </w:r>
            <w:proofErr w:type="spellEnd"/>
            <w:r w:rsidRPr="008C375E">
              <w:rPr>
                <w:color w:val="000000"/>
                <w:sz w:val="20"/>
                <w:szCs w:val="20"/>
                <w:lang w:val="fr-BE"/>
              </w:rPr>
              <w:t xml:space="preserve"> ca </w:t>
            </w:r>
            <w:proofErr w:type="spellStart"/>
            <w:r w:rsidRPr="008C375E">
              <w:rPr>
                <w:color w:val="000000"/>
                <w:sz w:val="20"/>
                <w:szCs w:val="20"/>
                <w:lang w:val="fr-BE"/>
              </w:rPr>
              <w:t>procent</w:t>
            </w:r>
            <w:proofErr w:type="spellEnd"/>
            <w:r w:rsidRPr="008C375E">
              <w:rPr>
                <w:color w:val="000000"/>
                <w:sz w:val="20"/>
                <w:szCs w:val="20"/>
                <w:lang w:val="fr-BE"/>
              </w:rPr>
              <w:t xml:space="preserve">) mai </w:t>
            </w:r>
            <w:proofErr w:type="spellStart"/>
            <w:r w:rsidRPr="008C375E">
              <w:rPr>
                <w:color w:val="000000"/>
                <w:sz w:val="20"/>
                <w:szCs w:val="20"/>
                <w:lang w:val="fr-BE"/>
              </w:rPr>
              <w:t>mic</w:t>
            </w:r>
            <w:proofErr w:type="spellEnd"/>
            <w:r w:rsidRPr="008C375E">
              <w:rPr>
                <w:color w:val="000000"/>
                <w:sz w:val="20"/>
                <w:szCs w:val="20"/>
                <w:lang w:val="fr-BE"/>
              </w:rPr>
              <w:t xml:space="preserve"> de …”;</w:t>
            </w:r>
          </w:p>
          <w:p w14:paraId="1F1B2C3A" w14:textId="77777777" w:rsidR="008344FA" w:rsidRPr="008C375E" w:rsidRDefault="008344FA" w:rsidP="008344FA">
            <w:pPr>
              <w:ind w:left="137" w:right="137" w:firstLine="5"/>
              <w:jc w:val="both"/>
              <w:rPr>
                <w:color w:val="000000"/>
                <w:sz w:val="20"/>
                <w:szCs w:val="20"/>
                <w:lang w:val="fr-BE"/>
              </w:rPr>
            </w:pPr>
            <w:r w:rsidRPr="008C375E">
              <w:rPr>
                <w:color w:val="000000"/>
                <w:sz w:val="20"/>
                <w:szCs w:val="20"/>
                <w:lang w:val="fr-BE"/>
              </w:rPr>
              <w:t>— „</w:t>
            </w:r>
            <w:proofErr w:type="spellStart"/>
            <w:r w:rsidRPr="008C375E">
              <w:rPr>
                <w:color w:val="000000"/>
                <w:sz w:val="20"/>
                <w:szCs w:val="20"/>
                <w:lang w:val="fr-BE"/>
              </w:rPr>
              <w:t>raport</w:t>
            </w:r>
            <w:proofErr w:type="spellEnd"/>
            <w:r w:rsidRPr="008C375E">
              <w:rPr>
                <w:color w:val="000000"/>
                <w:sz w:val="20"/>
                <w:szCs w:val="20"/>
                <w:lang w:val="fr-BE"/>
              </w:rPr>
              <w:t xml:space="preserve"> </w:t>
            </w:r>
            <w:proofErr w:type="spellStart"/>
            <w:r w:rsidRPr="008C375E">
              <w:rPr>
                <w:color w:val="000000"/>
                <w:sz w:val="20"/>
                <w:szCs w:val="20"/>
                <w:lang w:val="fr-BE"/>
              </w:rPr>
              <w:t>colagen</w:t>
            </w:r>
            <w:proofErr w:type="spellEnd"/>
            <w:r w:rsidRPr="008C375E">
              <w:rPr>
                <w:color w:val="000000"/>
                <w:sz w:val="20"/>
                <w:szCs w:val="20"/>
                <w:lang w:val="fr-BE"/>
              </w:rPr>
              <w:t>/</w:t>
            </w:r>
            <w:proofErr w:type="spellStart"/>
            <w:r w:rsidRPr="008C375E">
              <w:rPr>
                <w:color w:val="000000"/>
                <w:sz w:val="20"/>
                <w:szCs w:val="20"/>
                <w:lang w:val="fr-BE"/>
              </w:rPr>
              <w:t>proteine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carne mai </w:t>
            </w:r>
            <w:proofErr w:type="spellStart"/>
            <w:r w:rsidRPr="008C375E">
              <w:rPr>
                <w:color w:val="000000"/>
                <w:sz w:val="20"/>
                <w:szCs w:val="20"/>
                <w:lang w:val="fr-BE"/>
              </w:rPr>
              <w:t>mic</w:t>
            </w:r>
            <w:proofErr w:type="spellEnd"/>
            <w:r w:rsidRPr="008C375E">
              <w:rPr>
                <w:color w:val="000000"/>
                <w:sz w:val="20"/>
                <w:szCs w:val="20"/>
                <w:lang w:val="fr-BE"/>
              </w:rPr>
              <w:t xml:space="preserve"> de …”.</w:t>
            </w:r>
          </w:p>
          <w:p w14:paraId="31F2D98F" w14:textId="4D57B2DB" w:rsidR="00DA39A2" w:rsidRPr="008C375E" w:rsidRDefault="008344FA" w:rsidP="008344FA">
            <w:pPr>
              <w:ind w:left="137" w:right="137" w:firstLine="5"/>
              <w:jc w:val="both"/>
              <w:rPr>
                <w:color w:val="000000"/>
                <w:sz w:val="20"/>
                <w:szCs w:val="20"/>
                <w:lang w:val="fr-BE"/>
              </w:rPr>
            </w:pPr>
            <w:r w:rsidRPr="008C375E">
              <w:rPr>
                <w:color w:val="000000"/>
                <w:sz w:val="20"/>
                <w:szCs w:val="20"/>
                <w:lang w:val="fr-BE"/>
              </w:rPr>
              <w:t xml:space="preserve">3. </w:t>
            </w:r>
            <w:proofErr w:type="spellStart"/>
            <w:r w:rsidRPr="008C375E">
              <w:rPr>
                <w:color w:val="000000"/>
                <w:sz w:val="20"/>
                <w:szCs w:val="20"/>
                <w:lang w:val="fr-BE"/>
              </w:rPr>
              <w:t>Statele</w:t>
            </w:r>
            <w:proofErr w:type="spellEnd"/>
            <w:r w:rsidRPr="008C375E">
              <w:rPr>
                <w:color w:val="000000"/>
                <w:sz w:val="20"/>
                <w:szCs w:val="20"/>
                <w:lang w:val="fr-BE"/>
              </w:rPr>
              <w:t xml:space="preserve"> membre pot </w:t>
            </w:r>
            <w:proofErr w:type="spellStart"/>
            <w:r w:rsidRPr="008C375E">
              <w:rPr>
                <w:color w:val="000000"/>
                <w:sz w:val="20"/>
                <w:szCs w:val="20"/>
                <w:lang w:val="fr-BE"/>
              </w:rPr>
              <w:t>autoriza</w:t>
            </w:r>
            <w:proofErr w:type="spellEnd"/>
            <w:r w:rsidRPr="008C375E">
              <w:rPr>
                <w:color w:val="000000"/>
                <w:sz w:val="20"/>
                <w:szCs w:val="20"/>
                <w:lang w:val="fr-BE"/>
              </w:rPr>
              <w:t xml:space="preserve"> </w:t>
            </w:r>
            <w:proofErr w:type="spellStart"/>
            <w:r w:rsidRPr="008C375E">
              <w:rPr>
                <w:color w:val="000000"/>
                <w:sz w:val="20"/>
                <w:szCs w:val="20"/>
                <w:lang w:val="fr-BE"/>
              </w:rPr>
              <w:t>introducerea</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piața</w:t>
            </w:r>
            <w:proofErr w:type="spellEnd"/>
            <w:r w:rsidRPr="008C375E">
              <w:rPr>
                <w:color w:val="000000"/>
                <w:sz w:val="20"/>
                <w:szCs w:val="20"/>
                <w:lang w:val="fr-BE"/>
              </w:rPr>
              <w:t xml:space="preserve"> </w:t>
            </w:r>
            <w:proofErr w:type="spellStart"/>
            <w:r w:rsidRPr="008C375E">
              <w:rPr>
                <w:color w:val="000000"/>
                <w:sz w:val="20"/>
                <w:szCs w:val="20"/>
                <w:lang w:val="fr-BE"/>
              </w:rPr>
              <w:t>internă</w:t>
            </w:r>
            <w:proofErr w:type="spellEnd"/>
            <w:r w:rsidRPr="008C375E">
              <w:rPr>
                <w:color w:val="000000"/>
                <w:sz w:val="20"/>
                <w:szCs w:val="20"/>
                <w:lang w:val="fr-BE"/>
              </w:rPr>
              <w:t xml:space="preserve"> a </w:t>
            </w:r>
            <w:proofErr w:type="spellStart"/>
            <w:r w:rsidRPr="008C375E">
              <w:rPr>
                <w:color w:val="000000"/>
                <w:sz w:val="20"/>
                <w:szCs w:val="20"/>
                <w:lang w:val="fr-BE"/>
              </w:rPr>
              <w:t>cărnii</w:t>
            </w:r>
            <w:proofErr w:type="spellEnd"/>
            <w:r w:rsidRPr="008C375E">
              <w:rPr>
                <w:color w:val="000000"/>
                <w:sz w:val="20"/>
                <w:szCs w:val="20"/>
                <w:lang w:val="fr-BE"/>
              </w:rPr>
              <w:t xml:space="preserve"> </w:t>
            </w:r>
            <w:proofErr w:type="spellStart"/>
            <w:r w:rsidRPr="008C375E">
              <w:rPr>
                <w:color w:val="000000"/>
                <w:sz w:val="20"/>
                <w:szCs w:val="20"/>
                <w:lang w:val="fr-BE"/>
              </w:rPr>
              <w:t>tocate</w:t>
            </w:r>
            <w:proofErr w:type="spellEnd"/>
            <w:r w:rsidRPr="008C375E">
              <w:rPr>
                <w:color w:val="000000"/>
                <w:sz w:val="20"/>
                <w:szCs w:val="20"/>
                <w:lang w:val="fr-BE"/>
              </w:rPr>
              <w:t xml:space="preserve"> care nu </w:t>
            </w:r>
            <w:proofErr w:type="spellStart"/>
            <w:r w:rsidRPr="008C375E">
              <w:rPr>
                <w:color w:val="000000"/>
                <w:sz w:val="20"/>
                <w:szCs w:val="20"/>
                <w:lang w:val="fr-BE"/>
              </w:rPr>
              <w:t>îndeplinește</w:t>
            </w:r>
            <w:proofErr w:type="spellEnd"/>
            <w:r w:rsidRPr="008C375E">
              <w:rPr>
                <w:color w:val="000000"/>
                <w:sz w:val="20"/>
                <w:szCs w:val="20"/>
                <w:lang w:val="fr-BE"/>
              </w:rPr>
              <w:t xml:space="preserve"> </w:t>
            </w:r>
            <w:proofErr w:type="spellStart"/>
            <w:r w:rsidRPr="008C375E">
              <w:rPr>
                <w:color w:val="000000"/>
                <w:sz w:val="20"/>
                <w:szCs w:val="20"/>
                <w:lang w:val="fr-BE"/>
              </w:rPr>
              <w:t>criteriile</w:t>
            </w:r>
            <w:proofErr w:type="spellEnd"/>
            <w:r w:rsidRPr="008C375E">
              <w:rPr>
                <w:color w:val="000000"/>
                <w:sz w:val="20"/>
                <w:szCs w:val="20"/>
                <w:lang w:val="fr-BE"/>
              </w:rPr>
              <w:t xml:space="preserve"> </w:t>
            </w:r>
            <w:proofErr w:type="spellStart"/>
            <w:r w:rsidRPr="008C375E">
              <w:rPr>
                <w:color w:val="000000"/>
                <w:sz w:val="20"/>
                <w:szCs w:val="20"/>
                <w:lang w:val="fr-BE"/>
              </w:rPr>
              <w:t>prevăzute</w:t>
            </w:r>
            <w:proofErr w:type="spellEnd"/>
            <w:r w:rsidRPr="008C375E">
              <w:rPr>
                <w:color w:val="000000"/>
                <w:sz w:val="20"/>
                <w:szCs w:val="20"/>
                <w:lang w:val="fr-BE"/>
              </w:rPr>
              <w:t xml:space="preserve"> la </w:t>
            </w:r>
            <w:proofErr w:type="spellStart"/>
            <w:r w:rsidRPr="008C375E">
              <w:rPr>
                <w:color w:val="000000"/>
                <w:sz w:val="20"/>
                <w:szCs w:val="20"/>
                <w:lang w:val="fr-BE"/>
              </w:rPr>
              <w:t>punctul</w:t>
            </w:r>
            <w:proofErr w:type="spellEnd"/>
            <w:r w:rsidRPr="008C375E">
              <w:rPr>
                <w:color w:val="000000"/>
                <w:sz w:val="20"/>
                <w:szCs w:val="20"/>
                <w:lang w:val="fr-BE"/>
              </w:rPr>
              <w:t xml:space="preserve"> 1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prezenta</w:t>
            </w:r>
            <w:proofErr w:type="spellEnd"/>
            <w:r w:rsidRPr="008C375E">
              <w:rPr>
                <w:color w:val="000000"/>
                <w:sz w:val="20"/>
                <w:szCs w:val="20"/>
                <w:lang w:val="fr-BE"/>
              </w:rPr>
              <w:t xml:space="preserve"> parte,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aplicarea</w:t>
            </w:r>
            <w:proofErr w:type="spellEnd"/>
            <w:r w:rsidRPr="008C375E">
              <w:rPr>
                <w:color w:val="000000"/>
                <w:sz w:val="20"/>
                <w:szCs w:val="20"/>
                <w:lang w:val="fr-BE"/>
              </w:rPr>
              <w:t xml:space="preserve"> </w:t>
            </w:r>
            <w:proofErr w:type="spellStart"/>
            <w:r w:rsidRPr="008C375E">
              <w:rPr>
                <w:color w:val="000000"/>
                <w:sz w:val="20"/>
                <w:szCs w:val="20"/>
                <w:lang w:val="fr-BE"/>
              </w:rPr>
              <w:t>unei</w:t>
            </w:r>
            <w:proofErr w:type="spellEnd"/>
            <w:r w:rsidRPr="008C375E">
              <w:rPr>
                <w:color w:val="000000"/>
                <w:sz w:val="20"/>
                <w:szCs w:val="20"/>
                <w:lang w:val="fr-BE"/>
              </w:rPr>
              <w:t xml:space="preserve"> </w:t>
            </w:r>
            <w:proofErr w:type="spellStart"/>
            <w:r w:rsidRPr="008C375E">
              <w:rPr>
                <w:color w:val="000000"/>
                <w:sz w:val="20"/>
                <w:szCs w:val="20"/>
                <w:lang w:val="fr-BE"/>
              </w:rPr>
              <w:t>mărci</w:t>
            </w:r>
            <w:proofErr w:type="spellEnd"/>
            <w:r w:rsidRPr="008C375E">
              <w:rPr>
                <w:color w:val="000000"/>
                <w:sz w:val="20"/>
                <w:szCs w:val="20"/>
                <w:lang w:val="fr-BE"/>
              </w:rPr>
              <w:t xml:space="preserve"> </w:t>
            </w:r>
            <w:proofErr w:type="spellStart"/>
            <w:r w:rsidRPr="008C375E">
              <w:rPr>
                <w:color w:val="000000"/>
                <w:sz w:val="20"/>
                <w:szCs w:val="20"/>
                <w:lang w:val="fr-BE"/>
              </w:rPr>
              <w:t>comerciale</w:t>
            </w:r>
            <w:proofErr w:type="spellEnd"/>
            <w:r w:rsidRPr="008C375E">
              <w:rPr>
                <w:color w:val="000000"/>
                <w:sz w:val="20"/>
                <w:szCs w:val="20"/>
                <w:lang w:val="fr-BE"/>
              </w:rPr>
              <w:t xml:space="preserve"> </w:t>
            </w:r>
            <w:proofErr w:type="spellStart"/>
            <w:r w:rsidRPr="008C375E">
              <w:rPr>
                <w:color w:val="000000"/>
                <w:sz w:val="20"/>
                <w:szCs w:val="20"/>
                <w:lang w:val="fr-BE"/>
              </w:rPr>
              <w:t>naționale</w:t>
            </w:r>
            <w:proofErr w:type="spellEnd"/>
            <w:r w:rsidRPr="008C375E">
              <w:rPr>
                <w:color w:val="000000"/>
                <w:sz w:val="20"/>
                <w:szCs w:val="20"/>
                <w:lang w:val="fr-BE"/>
              </w:rPr>
              <w:t xml:space="preserve"> care nu </w:t>
            </w:r>
            <w:proofErr w:type="spellStart"/>
            <w:r w:rsidRPr="008C375E">
              <w:rPr>
                <w:color w:val="000000"/>
                <w:sz w:val="20"/>
                <w:szCs w:val="20"/>
                <w:lang w:val="fr-BE"/>
              </w:rPr>
              <w:t>poate</w:t>
            </w:r>
            <w:proofErr w:type="spellEnd"/>
            <w:r w:rsidRPr="008C375E">
              <w:rPr>
                <w:color w:val="000000"/>
                <w:sz w:val="20"/>
                <w:szCs w:val="20"/>
                <w:lang w:val="fr-BE"/>
              </w:rPr>
              <w:t xml:space="preserve"> fi </w:t>
            </w:r>
            <w:proofErr w:type="spellStart"/>
            <w:r w:rsidRPr="008C375E">
              <w:rPr>
                <w:color w:val="000000"/>
                <w:sz w:val="20"/>
                <w:szCs w:val="20"/>
                <w:lang w:val="fr-BE"/>
              </w:rPr>
              <w:t>confundată</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mărcile</w:t>
            </w:r>
            <w:proofErr w:type="spellEnd"/>
            <w:r w:rsidRPr="008C375E">
              <w:rPr>
                <w:color w:val="000000"/>
                <w:sz w:val="20"/>
                <w:szCs w:val="20"/>
                <w:lang w:val="fr-BE"/>
              </w:rPr>
              <w:t xml:space="preserve"> </w:t>
            </w:r>
            <w:proofErr w:type="spellStart"/>
            <w:r w:rsidRPr="008C375E">
              <w:rPr>
                <w:color w:val="000000"/>
                <w:sz w:val="20"/>
                <w:szCs w:val="20"/>
                <w:lang w:val="fr-BE"/>
              </w:rPr>
              <w:t>comerciale</w:t>
            </w:r>
            <w:proofErr w:type="spellEnd"/>
            <w:r w:rsidRPr="008C375E">
              <w:rPr>
                <w:color w:val="000000"/>
                <w:sz w:val="20"/>
                <w:szCs w:val="20"/>
                <w:lang w:val="fr-BE"/>
              </w:rPr>
              <w:t xml:space="preserve"> </w:t>
            </w:r>
            <w:proofErr w:type="spellStart"/>
            <w:r w:rsidRPr="008C375E">
              <w:rPr>
                <w:color w:val="000000"/>
                <w:sz w:val="20"/>
                <w:szCs w:val="20"/>
                <w:lang w:val="fr-BE"/>
              </w:rPr>
              <w:t>definite</w:t>
            </w:r>
            <w:proofErr w:type="spellEnd"/>
            <w:r w:rsidRPr="008C375E">
              <w:rPr>
                <w:color w:val="000000"/>
                <w:sz w:val="20"/>
                <w:szCs w:val="20"/>
                <w:lang w:val="fr-BE"/>
              </w:rPr>
              <w:t xml:space="preserve"> la </w:t>
            </w:r>
            <w:proofErr w:type="spellStart"/>
            <w:r w:rsidRPr="008C375E">
              <w:rPr>
                <w:color w:val="000000"/>
                <w:sz w:val="20"/>
                <w:szCs w:val="20"/>
                <w:lang w:val="fr-BE"/>
              </w:rPr>
              <w:t>articolul</w:t>
            </w:r>
            <w:proofErr w:type="spellEnd"/>
            <w:r w:rsidRPr="008C375E">
              <w:rPr>
                <w:color w:val="000000"/>
                <w:sz w:val="20"/>
                <w:szCs w:val="20"/>
                <w:lang w:val="fr-BE"/>
              </w:rPr>
              <w:t xml:space="preserve"> 5 </w:t>
            </w:r>
            <w:proofErr w:type="spellStart"/>
            <w:r w:rsidRPr="008C375E">
              <w:rPr>
                <w:color w:val="000000"/>
                <w:sz w:val="20"/>
                <w:szCs w:val="20"/>
                <w:lang w:val="fr-BE"/>
              </w:rPr>
              <w:t>alineatul</w:t>
            </w:r>
            <w:proofErr w:type="spellEnd"/>
            <w:r w:rsidRPr="008C375E">
              <w:rPr>
                <w:color w:val="000000"/>
                <w:sz w:val="20"/>
                <w:szCs w:val="20"/>
                <w:lang w:val="fr-BE"/>
              </w:rPr>
              <w:t xml:space="preserve"> (1)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Regulamentul</w:t>
            </w:r>
            <w:proofErr w:type="spellEnd"/>
            <w:r w:rsidRPr="008C375E">
              <w:rPr>
                <w:color w:val="000000"/>
                <w:sz w:val="20"/>
                <w:szCs w:val="20"/>
                <w:lang w:val="fr-BE"/>
              </w:rPr>
              <w:t xml:space="preserve"> (CE) nr. 853/2004.</w:t>
            </w:r>
          </w:p>
        </w:tc>
        <w:tc>
          <w:tcPr>
            <w:tcW w:w="5245" w:type="dxa"/>
          </w:tcPr>
          <w:p w14:paraId="38F602C8" w14:textId="77777777" w:rsidR="008344FA" w:rsidRPr="008C375E" w:rsidRDefault="008344FA" w:rsidP="008344FA">
            <w:pPr>
              <w:ind w:left="137" w:right="137" w:firstLine="5"/>
              <w:jc w:val="both"/>
              <w:rPr>
                <w:color w:val="000000"/>
                <w:sz w:val="20"/>
                <w:szCs w:val="20"/>
              </w:rPr>
            </w:pPr>
          </w:p>
          <w:p w14:paraId="4C9101E3" w14:textId="3B10381F" w:rsidR="00DA39A2" w:rsidRPr="008344FA" w:rsidRDefault="00DA39A2" w:rsidP="007E08EC">
            <w:pPr>
              <w:ind w:right="137"/>
              <w:jc w:val="both"/>
              <w:rPr>
                <w:color w:val="000000"/>
                <w:sz w:val="20"/>
                <w:szCs w:val="20"/>
                <w:lang w:val="fr-BE"/>
              </w:rPr>
            </w:pPr>
          </w:p>
        </w:tc>
        <w:tc>
          <w:tcPr>
            <w:tcW w:w="1418" w:type="dxa"/>
          </w:tcPr>
          <w:p w14:paraId="02DCFDC0" w14:textId="77777777" w:rsidR="00711C24" w:rsidRPr="008C375E" w:rsidRDefault="00711C24" w:rsidP="00711C24">
            <w:pPr>
              <w:jc w:val="center"/>
              <w:rPr>
                <w:color w:val="000000"/>
                <w:sz w:val="20"/>
                <w:szCs w:val="20"/>
                <w:lang w:val="ro-RO"/>
              </w:rPr>
            </w:pPr>
            <w:r w:rsidRPr="008C375E">
              <w:rPr>
                <w:color w:val="000000"/>
                <w:sz w:val="20"/>
                <w:szCs w:val="20"/>
                <w:lang w:val="ro-RO"/>
              </w:rPr>
              <w:t>Compatibil</w:t>
            </w:r>
          </w:p>
          <w:p w14:paraId="7202517B" w14:textId="77777777" w:rsidR="00DA39A2" w:rsidRPr="008C375E" w:rsidRDefault="00DA39A2" w:rsidP="00DC6DD6">
            <w:pPr>
              <w:ind w:firstLine="142"/>
              <w:jc w:val="both"/>
              <w:rPr>
                <w:color w:val="000000"/>
                <w:sz w:val="20"/>
                <w:szCs w:val="20"/>
              </w:rPr>
            </w:pPr>
          </w:p>
        </w:tc>
        <w:tc>
          <w:tcPr>
            <w:tcW w:w="2126" w:type="dxa"/>
          </w:tcPr>
          <w:p w14:paraId="212CC60F" w14:textId="77777777" w:rsidR="007E08EC" w:rsidRPr="008C375E" w:rsidRDefault="007E08EC" w:rsidP="007E08EC">
            <w:pPr>
              <w:ind w:left="137" w:right="137" w:firstLine="5"/>
              <w:jc w:val="both"/>
              <w:rPr>
                <w:color w:val="000000"/>
                <w:sz w:val="20"/>
                <w:szCs w:val="20"/>
              </w:rPr>
            </w:pPr>
            <w:r w:rsidRPr="008C375E">
              <w:rPr>
                <w:color w:val="000000"/>
                <w:sz w:val="20"/>
                <w:szCs w:val="20"/>
              </w:rPr>
              <w:t>SECŢIUNEA 2 - CERINȚE SPECIFICE PRIVIND DENUMIREA „CARNE TOCATĂ”</w:t>
            </w:r>
          </w:p>
          <w:p w14:paraId="5DFCCABA" w14:textId="77777777" w:rsidR="00DA39A2" w:rsidRPr="008C375E" w:rsidRDefault="00DA39A2" w:rsidP="00DC6DD6">
            <w:pPr>
              <w:ind w:firstLine="142"/>
              <w:jc w:val="both"/>
              <w:rPr>
                <w:color w:val="000000"/>
                <w:sz w:val="20"/>
                <w:szCs w:val="20"/>
              </w:rPr>
            </w:pPr>
          </w:p>
        </w:tc>
      </w:tr>
      <w:tr w:rsidR="00711C24" w:rsidRPr="008C375E" w14:paraId="2833D581" w14:textId="77777777" w:rsidTr="008D26C3">
        <w:trPr>
          <w:trHeight w:val="1218"/>
          <w:tblCellSpacing w:w="0" w:type="dxa"/>
        </w:trPr>
        <w:tc>
          <w:tcPr>
            <w:tcW w:w="5529" w:type="dxa"/>
          </w:tcPr>
          <w:p w14:paraId="053D1039" w14:textId="77777777" w:rsidR="00711C24" w:rsidRPr="008C375E" w:rsidRDefault="00711C24" w:rsidP="00711C24">
            <w:pPr>
              <w:ind w:left="137" w:right="137" w:firstLine="5"/>
              <w:jc w:val="both"/>
              <w:rPr>
                <w:color w:val="000000"/>
                <w:sz w:val="20"/>
                <w:szCs w:val="20"/>
              </w:rPr>
            </w:pPr>
            <w:r w:rsidRPr="008C375E">
              <w:rPr>
                <w:color w:val="000000"/>
                <w:sz w:val="20"/>
                <w:szCs w:val="20"/>
              </w:rPr>
              <w:t>PARTEA C —   CERINȚE SPECIFICE PRIVIND DENUMIREA MEMBRANELOR PENTRU CÂRNAȚI ȘI SALAMURI</w:t>
            </w:r>
          </w:p>
          <w:p w14:paraId="2C18C918" w14:textId="12A40E09" w:rsidR="00711C24" w:rsidRPr="008C375E" w:rsidRDefault="00711C24" w:rsidP="00711C24">
            <w:pPr>
              <w:ind w:left="137" w:right="137" w:firstLine="5"/>
              <w:jc w:val="both"/>
              <w:rPr>
                <w:color w:val="000000"/>
                <w:sz w:val="20"/>
                <w:szCs w:val="20"/>
                <w:lang w:val="fr-BE"/>
              </w:rPr>
            </w:pP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cazul</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care o </w:t>
            </w:r>
            <w:proofErr w:type="spellStart"/>
            <w:r w:rsidRPr="008C375E">
              <w:rPr>
                <w:color w:val="000000"/>
                <w:sz w:val="20"/>
                <w:szCs w:val="20"/>
              </w:rPr>
              <w:t>membrană</w:t>
            </w:r>
            <w:proofErr w:type="spellEnd"/>
            <w:r w:rsidRPr="008C375E">
              <w:rPr>
                <w:color w:val="000000"/>
                <w:sz w:val="20"/>
                <w:szCs w:val="20"/>
              </w:rPr>
              <w:t xml:space="preserve"> </w:t>
            </w:r>
            <w:proofErr w:type="spellStart"/>
            <w:r w:rsidRPr="008C375E">
              <w:rPr>
                <w:color w:val="000000"/>
                <w:sz w:val="20"/>
                <w:szCs w:val="20"/>
              </w:rPr>
              <w:t>pentru</w:t>
            </w:r>
            <w:proofErr w:type="spellEnd"/>
            <w:r w:rsidRPr="008C375E">
              <w:rPr>
                <w:color w:val="000000"/>
                <w:sz w:val="20"/>
                <w:szCs w:val="20"/>
              </w:rPr>
              <w:t xml:space="preserve"> </w:t>
            </w:r>
            <w:proofErr w:type="spellStart"/>
            <w:r w:rsidRPr="008C375E">
              <w:rPr>
                <w:color w:val="000000"/>
                <w:sz w:val="20"/>
                <w:szCs w:val="20"/>
              </w:rPr>
              <w:t>cârnați</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salamuri</w:t>
            </w:r>
            <w:proofErr w:type="spellEnd"/>
            <w:r w:rsidRPr="008C375E">
              <w:rPr>
                <w:color w:val="000000"/>
                <w:sz w:val="20"/>
                <w:szCs w:val="20"/>
              </w:rPr>
              <w:t xml:space="preserve"> nu </w:t>
            </w:r>
            <w:proofErr w:type="spellStart"/>
            <w:r w:rsidRPr="008C375E">
              <w:rPr>
                <w:color w:val="000000"/>
                <w:sz w:val="20"/>
                <w:szCs w:val="20"/>
              </w:rPr>
              <w:t>este</w:t>
            </w:r>
            <w:proofErr w:type="spellEnd"/>
            <w:r w:rsidRPr="008C375E">
              <w:rPr>
                <w:color w:val="000000"/>
                <w:sz w:val="20"/>
                <w:szCs w:val="20"/>
              </w:rPr>
              <w:t xml:space="preserve"> </w:t>
            </w:r>
            <w:proofErr w:type="spellStart"/>
            <w:r w:rsidRPr="008C375E">
              <w:rPr>
                <w:color w:val="000000"/>
                <w:sz w:val="20"/>
                <w:szCs w:val="20"/>
              </w:rPr>
              <w:t>comestibilă</w:t>
            </w:r>
            <w:proofErr w:type="spellEnd"/>
            <w:r w:rsidRPr="008C375E">
              <w:rPr>
                <w:color w:val="000000"/>
                <w:sz w:val="20"/>
                <w:szCs w:val="20"/>
              </w:rPr>
              <w:t xml:space="preserve">, </w:t>
            </w:r>
            <w:proofErr w:type="spellStart"/>
            <w:r w:rsidRPr="008C375E">
              <w:rPr>
                <w:color w:val="000000"/>
                <w:sz w:val="20"/>
                <w:szCs w:val="20"/>
              </w:rPr>
              <w:t>acest</w:t>
            </w:r>
            <w:proofErr w:type="spellEnd"/>
            <w:r w:rsidRPr="008C375E">
              <w:rPr>
                <w:color w:val="000000"/>
                <w:sz w:val="20"/>
                <w:szCs w:val="20"/>
              </w:rPr>
              <w:t xml:space="preserve"> </w:t>
            </w:r>
            <w:proofErr w:type="spellStart"/>
            <w:r w:rsidRPr="008C375E">
              <w:rPr>
                <w:color w:val="000000"/>
                <w:sz w:val="20"/>
                <w:szCs w:val="20"/>
              </w:rPr>
              <w:t>lucru</w:t>
            </w:r>
            <w:proofErr w:type="spellEnd"/>
            <w:r w:rsidRPr="008C375E">
              <w:rPr>
                <w:color w:val="000000"/>
                <w:sz w:val="20"/>
                <w:szCs w:val="20"/>
              </w:rPr>
              <w:t xml:space="preserve"> </w:t>
            </w:r>
            <w:proofErr w:type="spellStart"/>
            <w:r w:rsidRPr="008C375E">
              <w:rPr>
                <w:color w:val="000000"/>
                <w:sz w:val="20"/>
                <w:szCs w:val="20"/>
              </w:rPr>
              <w:t>trebuie</w:t>
            </w:r>
            <w:proofErr w:type="spellEnd"/>
            <w:r w:rsidRPr="008C375E">
              <w:rPr>
                <w:color w:val="000000"/>
                <w:sz w:val="20"/>
                <w:szCs w:val="20"/>
              </w:rPr>
              <w:t xml:space="preserve"> </w:t>
            </w:r>
            <w:proofErr w:type="spellStart"/>
            <w:r w:rsidRPr="008C375E">
              <w:rPr>
                <w:color w:val="000000"/>
                <w:sz w:val="20"/>
                <w:szCs w:val="20"/>
              </w:rPr>
              <w:t>specificat</w:t>
            </w:r>
            <w:proofErr w:type="spellEnd"/>
            <w:r w:rsidRPr="008C375E">
              <w:rPr>
                <w:color w:val="000000"/>
                <w:sz w:val="20"/>
                <w:szCs w:val="20"/>
              </w:rPr>
              <w:t xml:space="preserve"> ca </w:t>
            </w:r>
            <w:proofErr w:type="spellStart"/>
            <w:r w:rsidRPr="008C375E">
              <w:rPr>
                <w:color w:val="000000"/>
                <w:sz w:val="20"/>
                <w:szCs w:val="20"/>
              </w:rPr>
              <w:t>atare</w:t>
            </w:r>
            <w:proofErr w:type="spellEnd"/>
            <w:r w:rsidRPr="008C375E">
              <w:rPr>
                <w:color w:val="000000"/>
                <w:sz w:val="20"/>
                <w:szCs w:val="20"/>
              </w:rPr>
              <w:t>.</w:t>
            </w:r>
          </w:p>
        </w:tc>
        <w:tc>
          <w:tcPr>
            <w:tcW w:w="5245" w:type="dxa"/>
          </w:tcPr>
          <w:p w14:paraId="4DE76A4C" w14:textId="367D36F4" w:rsidR="00711C24" w:rsidRPr="008C375E" w:rsidRDefault="00711C24" w:rsidP="00711C24">
            <w:pPr>
              <w:ind w:left="137" w:right="137" w:firstLine="5"/>
              <w:jc w:val="both"/>
              <w:rPr>
                <w:color w:val="000000"/>
                <w:sz w:val="20"/>
                <w:szCs w:val="20"/>
              </w:rPr>
            </w:pPr>
          </w:p>
        </w:tc>
        <w:tc>
          <w:tcPr>
            <w:tcW w:w="1418" w:type="dxa"/>
          </w:tcPr>
          <w:p w14:paraId="41E5B183" w14:textId="5D9EAB24" w:rsidR="00711C24" w:rsidRPr="008C375E" w:rsidRDefault="00711C24" w:rsidP="00711C24">
            <w:pPr>
              <w:ind w:firstLine="142"/>
              <w:jc w:val="both"/>
              <w:rPr>
                <w:color w:val="000000"/>
                <w:sz w:val="20"/>
                <w:szCs w:val="20"/>
              </w:rPr>
            </w:pPr>
            <w:r w:rsidRPr="00224C66">
              <w:rPr>
                <w:color w:val="000000"/>
                <w:sz w:val="20"/>
                <w:szCs w:val="20"/>
                <w:lang w:val="ro-RO"/>
              </w:rPr>
              <w:t>Compatibil</w:t>
            </w:r>
          </w:p>
        </w:tc>
        <w:tc>
          <w:tcPr>
            <w:tcW w:w="2126" w:type="dxa"/>
          </w:tcPr>
          <w:p w14:paraId="23D7C881" w14:textId="34A280D8" w:rsidR="00711C24" w:rsidRPr="008C375E" w:rsidRDefault="00711C24" w:rsidP="00711C24">
            <w:pPr>
              <w:ind w:left="137" w:right="137" w:firstLine="5"/>
              <w:jc w:val="both"/>
              <w:rPr>
                <w:color w:val="000000"/>
                <w:sz w:val="20"/>
                <w:szCs w:val="20"/>
              </w:rPr>
            </w:pPr>
            <w:r w:rsidRPr="008C375E">
              <w:rPr>
                <w:color w:val="000000"/>
                <w:sz w:val="20"/>
                <w:szCs w:val="20"/>
              </w:rPr>
              <w:t>SECŢIUNEA 3 - CERINȚE SPECIFICE PRIVIND DENUMIREA MEMBRANELOR PENTRU CÂRNAȚI ȘI SALAMURI</w:t>
            </w:r>
          </w:p>
        </w:tc>
      </w:tr>
      <w:tr w:rsidR="00711C24" w:rsidRPr="008C375E" w14:paraId="2C49BA9A" w14:textId="77777777" w:rsidTr="001F6EBE">
        <w:trPr>
          <w:trHeight w:val="1826"/>
          <w:tblCellSpacing w:w="0" w:type="dxa"/>
        </w:trPr>
        <w:tc>
          <w:tcPr>
            <w:tcW w:w="5529" w:type="dxa"/>
          </w:tcPr>
          <w:p w14:paraId="090372A7" w14:textId="77777777" w:rsidR="00711C24" w:rsidRPr="008C375E" w:rsidRDefault="00711C24" w:rsidP="00711C24">
            <w:pPr>
              <w:ind w:left="137" w:right="137"/>
              <w:jc w:val="both"/>
              <w:rPr>
                <w:color w:val="000000"/>
                <w:sz w:val="20"/>
                <w:szCs w:val="20"/>
              </w:rPr>
            </w:pPr>
            <w:r w:rsidRPr="008C375E">
              <w:rPr>
                <w:color w:val="000000"/>
                <w:sz w:val="20"/>
                <w:szCs w:val="20"/>
              </w:rPr>
              <w:t>ANEXA VII</w:t>
            </w:r>
          </w:p>
          <w:p w14:paraId="645232FA" w14:textId="77777777" w:rsidR="00711C24" w:rsidRPr="008C375E" w:rsidRDefault="00711C24" w:rsidP="00711C24">
            <w:pPr>
              <w:ind w:left="137" w:right="137"/>
              <w:jc w:val="both"/>
              <w:rPr>
                <w:color w:val="000000"/>
                <w:sz w:val="20"/>
                <w:szCs w:val="20"/>
              </w:rPr>
            </w:pPr>
          </w:p>
          <w:p w14:paraId="407A9782" w14:textId="77777777" w:rsidR="00711C24" w:rsidRPr="008C375E" w:rsidRDefault="00711C24" w:rsidP="00711C24">
            <w:pPr>
              <w:ind w:left="137" w:right="137"/>
              <w:jc w:val="both"/>
              <w:rPr>
                <w:color w:val="000000"/>
                <w:sz w:val="20"/>
                <w:szCs w:val="20"/>
              </w:rPr>
            </w:pPr>
            <w:r w:rsidRPr="008C375E">
              <w:rPr>
                <w:color w:val="000000"/>
                <w:sz w:val="20"/>
                <w:szCs w:val="20"/>
              </w:rPr>
              <w:t>INDICAREA ȘI DENUMIREA INGREDIENTELOR</w:t>
            </w:r>
          </w:p>
          <w:p w14:paraId="3A132547" w14:textId="77777777" w:rsidR="00711C24" w:rsidRPr="008C375E" w:rsidRDefault="00711C24" w:rsidP="00711C24">
            <w:pPr>
              <w:ind w:left="137" w:right="137"/>
              <w:jc w:val="both"/>
              <w:rPr>
                <w:color w:val="000000"/>
                <w:sz w:val="20"/>
                <w:szCs w:val="20"/>
              </w:rPr>
            </w:pPr>
          </w:p>
          <w:p w14:paraId="0B89E079" w14:textId="77777777" w:rsidR="00711C24" w:rsidRPr="008C375E" w:rsidRDefault="00711C24" w:rsidP="00711C24">
            <w:pPr>
              <w:ind w:left="137" w:right="137"/>
              <w:jc w:val="both"/>
              <w:rPr>
                <w:color w:val="000000"/>
                <w:sz w:val="20"/>
                <w:szCs w:val="20"/>
              </w:rPr>
            </w:pPr>
            <w:r w:rsidRPr="008C375E">
              <w:rPr>
                <w:color w:val="000000"/>
                <w:sz w:val="20"/>
                <w:szCs w:val="20"/>
              </w:rPr>
              <w:t>PARTEA A — DISPOZIȚII SPECIFICE PRIVIND INDICAREA INGREDIENTELOR ÎN ORDINEA CANTITĂȚILOR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977"/>
            </w:tblGrid>
            <w:tr w:rsidR="00711C24" w:rsidRPr="008C375E" w14:paraId="2A7C3E71" w14:textId="77777777" w:rsidTr="00A64A4F">
              <w:trPr>
                <w:trHeight w:val="535"/>
              </w:trPr>
              <w:tc>
                <w:tcPr>
                  <w:tcW w:w="2400" w:type="dxa"/>
                </w:tcPr>
                <w:p w14:paraId="437546F7" w14:textId="77777777" w:rsidR="00711C24" w:rsidRPr="008C375E" w:rsidRDefault="00711C24" w:rsidP="00711C24">
                  <w:pPr>
                    <w:ind w:left="137" w:right="137"/>
                    <w:jc w:val="both"/>
                    <w:textAlignment w:val="baseline"/>
                    <w:rPr>
                      <w:rFonts w:eastAsia="Arial Unicode MS"/>
                      <w:b/>
                      <w:bCs/>
                      <w:sz w:val="20"/>
                      <w:szCs w:val="20"/>
                      <w:lang w:eastAsia="ru-RU"/>
                    </w:rPr>
                  </w:pPr>
                  <w:proofErr w:type="spellStart"/>
                  <w:r w:rsidRPr="008C375E">
                    <w:rPr>
                      <w:rFonts w:eastAsia="Arial Unicode MS"/>
                      <w:b/>
                      <w:bCs/>
                      <w:sz w:val="20"/>
                      <w:szCs w:val="20"/>
                      <w:lang w:eastAsia="ru-RU"/>
                    </w:rPr>
                    <w:t>Categoria</w:t>
                  </w:r>
                  <w:proofErr w:type="spellEnd"/>
                  <w:r w:rsidRPr="008C375E">
                    <w:rPr>
                      <w:rFonts w:eastAsia="Arial Unicode MS"/>
                      <w:b/>
                      <w:bCs/>
                      <w:sz w:val="20"/>
                      <w:szCs w:val="20"/>
                      <w:lang w:eastAsia="ru-RU"/>
                    </w:rPr>
                    <w:t xml:space="preserve"> de ingredient</w:t>
                  </w:r>
                </w:p>
              </w:tc>
              <w:tc>
                <w:tcPr>
                  <w:tcW w:w="2977" w:type="dxa"/>
                </w:tcPr>
                <w:p w14:paraId="053056BD" w14:textId="77777777" w:rsidR="00711C24" w:rsidRPr="008C375E" w:rsidRDefault="00711C24" w:rsidP="00711C24">
                  <w:pPr>
                    <w:ind w:left="137" w:right="137"/>
                    <w:jc w:val="both"/>
                    <w:textAlignment w:val="baseline"/>
                    <w:rPr>
                      <w:rFonts w:eastAsia="Arial Unicode MS"/>
                      <w:b/>
                      <w:bCs/>
                      <w:sz w:val="20"/>
                      <w:szCs w:val="20"/>
                      <w:lang w:eastAsia="ru-RU"/>
                    </w:rPr>
                  </w:pPr>
                  <w:proofErr w:type="spellStart"/>
                  <w:r w:rsidRPr="008C375E">
                    <w:rPr>
                      <w:rFonts w:eastAsia="Arial Unicode MS"/>
                      <w:b/>
                      <w:bCs/>
                      <w:sz w:val="20"/>
                      <w:szCs w:val="20"/>
                      <w:lang w:eastAsia="ru-RU"/>
                    </w:rPr>
                    <w:t>Dispoziție</w:t>
                  </w:r>
                  <w:proofErr w:type="spellEnd"/>
                  <w:r w:rsidRPr="008C375E">
                    <w:rPr>
                      <w:rFonts w:eastAsia="Arial Unicode MS"/>
                      <w:b/>
                      <w:bCs/>
                      <w:sz w:val="20"/>
                      <w:szCs w:val="20"/>
                      <w:lang w:eastAsia="ru-RU"/>
                    </w:rPr>
                    <w:t xml:space="preserve"> </w:t>
                  </w:r>
                  <w:proofErr w:type="spellStart"/>
                  <w:r w:rsidRPr="008C375E">
                    <w:rPr>
                      <w:rFonts w:eastAsia="Arial Unicode MS"/>
                      <w:b/>
                      <w:bCs/>
                      <w:sz w:val="20"/>
                      <w:szCs w:val="20"/>
                      <w:lang w:eastAsia="ru-RU"/>
                    </w:rPr>
                    <w:t>privind</w:t>
                  </w:r>
                  <w:proofErr w:type="spellEnd"/>
                  <w:r w:rsidRPr="008C375E">
                    <w:rPr>
                      <w:rFonts w:eastAsia="Arial Unicode MS"/>
                      <w:b/>
                      <w:bCs/>
                      <w:sz w:val="20"/>
                      <w:szCs w:val="20"/>
                      <w:lang w:eastAsia="ru-RU"/>
                    </w:rPr>
                    <w:t xml:space="preserve"> </w:t>
                  </w:r>
                  <w:proofErr w:type="spellStart"/>
                  <w:r w:rsidRPr="008C375E">
                    <w:rPr>
                      <w:rFonts w:eastAsia="Arial Unicode MS"/>
                      <w:b/>
                      <w:bCs/>
                      <w:sz w:val="20"/>
                      <w:szCs w:val="20"/>
                      <w:lang w:eastAsia="ru-RU"/>
                    </w:rPr>
                    <w:t>specificarea</w:t>
                  </w:r>
                  <w:proofErr w:type="spellEnd"/>
                  <w:r w:rsidRPr="008C375E">
                    <w:rPr>
                      <w:rFonts w:eastAsia="Arial Unicode MS"/>
                      <w:b/>
                      <w:bCs/>
                      <w:sz w:val="20"/>
                      <w:szCs w:val="20"/>
                      <w:lang w:eastAsia="ru-RU"/>
                    </w:rPr>
                    <w:t xml:space="preserve"> </w:t>
                  </w:r>
                  <w:proofErr w:type="spellStart"/>
                  <w:r w:rsidRPr="008C375E">
                    <w:rPr>
                      <w:rFonts w:eastAsia="Arial Unicode MS"/>
                      <w:b/>
                      <w:bCs/>
                      <w:sz w:val="20"/>
                      <w:szCs w:val="20"/>
                      <w:lang w:eastAsia="ru-RU"/>
                    </w:rPr>
                    <w:t>în</w:t>
                  </w:r>
                  <w:proofErr w:type="spellEnd"/>
                  <w:r w:rsidRPr="008C375E">
                    <w:rPr>
                      <w:rFonts w:eastAsia="Arial Unicode MS"/>
                      <w:b/>
                      <w:bCs/>
                      <w:sz w:val="20"/>
                      <w:szCs w:val="20"/>
                      <w:lang w:eastAsia="ru-RU"/>
                    </w:rPr>
                    <w:t xml:space="preserve"> </w:t>
                  </w:r>
                  <w:proofErr w:type="spellStart"/>
                  <w:r w:rsidRPr="008C375E">
                    <w:rPr>
                      <w:rFonts w:eastAsia="Arial Unicode MS"/>
                      <w:b/>
                      <w:bCs/>
                      <w:sz w:val="20"/>
                      <w:szCs w:val="20"/>
                      <w:lang w:eastAsia="ru-RU"/>
                    </w:rPr>
                    <w:t>funcție</w:t>
                  </w:r>
                  <w:proofErr w:type="spellEnd"/>
                  <w:r w:rsidRPr="008C375E">
                    <w:rPr>
                      <w:rFonts w:eastAsia="Arial Unicode MS"/>
                      <w:b/>
                      <w:bCs/>
                      <w:sz w:val="20"/>
                      <w:szCs w:val="20"/>
                      <w:lang w:eastAsia="ru-RU"/>
                    </w:rPr>
                    <w:t xml:space="preserve"> de </w:t>
                  </w:r>
                  <w:proofErr w:type="spellStart"/>
                  <w:r w:rsidRPr="008C375E">
                    <w:rPr>
                      <w:rFonts w:eastAsia="Arial Unicode MS"/>
                      <w:b/>
                      <w:bCs/>
                      <w:sz w:val="20"/>
                      <w:szCs w:val="20"/>
                      <w:lang w:eastAsia="ru-RU"/>
                    </w:rPr>
                    <w:t>cantitate</w:t>
                  </w:r>
                  <w:proofErr w:type="spellEnd"/>
                </w:p>
              </w:tc>
            </w:tr>
            <w:tr w:rsidR="00711C24" w:rsidRPr="008C375E" w14:paraId="120718F4" w14:textId="77777777" w:rsidTr="00A64A4F">
              <w:trPr>
                <w:trHeight w:val="2554"/>
              </w:trPr>
              <w:tc>
                <w:tcPr>
                  <w:tcW w:w="2400" w:type="dxa"/>
                </w:tcPr>
                <w:p w14:paraId="7B744E36" w14:textId="77777777" w:rsidR="00711C24" w:rsidRPr="008C375E" w:rsidRDefault="00711C24" w:rsidP="00711C24">
                  <w:pPr>
                    <w:ind w:right="33" w:firstLine="137"/>
                    <w:jc w:val="both"/>
                    <w:textAlignment w:val="baseline"/>
                    <w:rPr>
                      <w:rFonts w:eastAsia="Arial Unicode MS"/>
                      <w:sz w:val="20"/>
                      <w:szCs w:val="20"/>
                      <w:lang w:val="fr-BE" w:eastAsia="ru-RU"/>
                    </w:rPr>
                  </w:pPr>
                  <w:r w:rsidRPr="008C375E">
                    <w:rPr>
                      <w:rFonts w:eastAsia="Arial Unicode MS"/>
                      <w:sz w:val="20"/>
                      <w:szCs w:val="20"/>
                      <w:lang w:val="fr-BE" w:eastAsia="ru-RU"/>
                    </w:rPr>
                    <w:t>1.  </w:t>
                  </w:r>
                  <w:proofErr w:type="spellStart"/>
                  <w:r w:rsidRPr="008C375E">
                    <w:rPr>
                      <w:rFonts w:eastAsia="Arial Unicode MS"/>
                      <w:sz w:val="20"/>
                      <w:szCs w:val="20"/>
                      <w:lang w:val="fr-BE" w:eastAsia="ru-RU"/>
                    </w:rPr>
                    <w:t>Adaos</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apă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produse</w:t>
                  </w:r>
                  <w:proofErr w:type="spellEnd"/>
                  <w:r w:rsidRPr="008C375E">
                    <w:rPr>
                      <w:rFonts w:eastAsia="Arial Unicode MS"/>
                      <w:sz w:val="20"/>
                      <w:szCs w:val="20"/>
                      <w:lang w:val="fr-BE" w:eastAsia="ru-RU"/>
                    </w:rPr>
                    <w:t xml:space="preserve"> volatile</w:t>
                  </w:r>
                </w:p>
              </w:tc>
              <w:tc>
                <w:tcPr>
                  <w:tcW w:w="2977" w:type="dxa"/>
                </w:tcPr>
                <w:p w14:paraId="37E973AA" w14:textId="77777777" w:rsidR="00711C24" w:rsidRPr="008C375E" w:rsidRDefault="00711C24" w:rsidP="00711C24">
                  <w:pPr>
                    <w:ind w:right="33" w:firstLine="137"/>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Se </w:t>
                  </w:r>
                  <w:proofErr w:type="spellStart"/>
                  <w:r w:rsidRPr="008C375E">
                    <w:rPr>
                      <w:rFonts w:eastAsia="Arial Unicode MS"/>
                      <w:sz w:val="20"/>
                      <w:szCs w:val="20"/>
                      <w:lang w:val="fr-BE" w:eastAsia="ru-RU"/>
                    </w:rPr>
                    <w:t>înscriu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listă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ordinea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cantității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cadrul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finit. </w:t>
                  </w:r>
                  <w:proofErr w:type="spellStart"/>
                  <w:r w:rsidRPr="008C375E">
                    <w:rPr>
                      <w:rFonts w:eastAsia="Arial Unicode MS"/>
                      <w:sz w:val="20"/>
                      <w:szCs w:val="20"/>
                      <w:lang w:val="fr-BE" w:eastAsia="ru-RU"/>
                    </w:rPr>
                    <w:t>Cantitatea</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apă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adăugată</w:t>
                  </w:r>
                  <w:proofErr w:type="spellEnd"/>
                  <w:r w:rsidRPr="008C375E">
                    <w:rPr>
                      <w:rFonts w:eastAsia="Arial Unicode MS"/>
                      <w:sz w:val="20"/>
                      <w:szCs w:val="20"/>
                      <w:lang w:val="fr-BE" w:eastAsia="ru-RU"/>
                    </w:rPr>
                    <w:t xml:space="preserve"> ca </w:t>
                  </w:r>
                  <w:proofErr w:type="spellStart"/>
                  <w:r w:rsidRPr="008C375E">
                    <w:rPr>
                      <w:rFonts w:eastAsia="Arial Unicode MS"/>
                      <w:sz w:val="20"/>
                      <w:szCs w:val="20"/>
                      <w:lang w:val="fr-BE" w:eastAsia="ru-RU"/>
                    </w:rPr>
                    <w:t>ingredient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-un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este </w:t>
                  </w:r>
                  <w:proofErr w:type="spellStart"/>
                  <w:r w:rsidRPr="008C375E">
                    <w:rPr>
                      <w:rFonts w:eastAsia="Arial Unicode MS"/>
                      <w:sz w:val="20"/>
                      <w:szCs w:val="20"/>
                      <w:lang w:val="fr-BE" w:eastAsia="ru-RU"/>
                    </w:rPr>
                    <w:t>calculată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scăzând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cantitatea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totală</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finit </w:t>
                  </w:r>
                  <w:proofErr w:type="spellStart"/>
                  <w:r w:rsidRPr="008C375E">
                    <w:rPr>
                      <w:rFonts w:eastAsia="Arial Unicode MS"/>
                      <w:sz w:val="20"/>
                      <w:szCs w:val="20"/>
                      <w:lang w:val="fr-BE" w:eastAsia="ru-RU"/>
                    </w:rPr>
                    <w:t>cantitatea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totală</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celorlalte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utilizate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Această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cantitate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poate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nu fie </w:t>
                  </w:r>
                  <w:proofErr w:type="spellStart"/>
                  <w:r w:rsidRPr="008C375E">
                    <w:rPr>
                      <w:rFonts w:eastAsia="Arial Unicode MS"/>
                      <w:sz w:val="20"/>
                      <w:szCs w:val="20"/>
                      <w:lang w:val="fr-BE" w:eastAsia="ru-RU"/>
                    </w:rPr>
                    <w:t>luată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considerare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dacă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greutate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ea</w:t>
                  </w:r>
                  <w:proofErr w:type="spellEnd"/>
                  <w:r w:rsidRPr="008C375E">
                    <w:rPr>
                      <w:rFonts w:eastAsia="Arial Unicode MS"/>
                      <w:sz w:val="20"/>
                      <w:szCs w:val="20"/>
                      <w:lang w:val="fr-BE" w:eastAsia="ru-RU"/>
                    </w:rPr>
                    <w:t xml:space="preserve"> nu </w:t>
                  </w:r>
                  <w:proofErr w:type="spellStart"/>
                  <w:r w:rsidRPr="008C375E">
                    <w:rPr>
                      <w:rFonts w:eastAsia="Arial Unicode MS"/>
                      <w:sz w:val="20"/>
                      <w:szCs w:val="20"/>
                      <w:lang w:val="fr-BE" w:eastAsia="ru-RU"/>
                    </w:rPr>
                    <w:t>depășește</w:t>
                  </w:r>
                  <w:proofErr w:type="spellEnd"/>
                  <w:r w:rsidRPr="008C375E">
                    <w:rPr>
                      <w:rFonts w:eastAsia="Arial Unicode MS"/>
                      <w:sz w:val="20"/>
                      <w:szCs w:val="20"/>
                      <w:lang w:val="fr-BE" w:eastAsia="ru-RU"/>
                    </w:rPr>
                    <w:t xml:space="preserve"> 5 %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finit. </w:t>
                  </w:r>
                  <w:proofErr w:type="spellStart"/>
                  <w:r w:rsidRPr="008C375E">
                    <w:rPr>
                      <w:rFonts w:eastAsia="Arial Unicode MS"/>
                      <w:sz w:val="20"/>
                      <w:szCs w:val="20"/>
                      <w:lang w:val="fr-BE" w:eastAsia="ru-RU"/>
                    </w:rPr>
                    <w:t>Prezenta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derogare</w:t>
                  </w:r>
                  <w:proofErr w:type="spellEnd"/>
                  <w:r w:rsidRPr="008C375E">
                    <w:rPr>
                      <w:rFonts w:eastAsia="Arial Unicode MS"/>
                      <w:sz w:val="20"/>
                      <w:szCs w:val="20"/>
                      <w:lang w:val="fr-BE" w:eastAsia="ru-RU"/>
                    </w:rPr>
                    <w:t xml:space="preserve"> nu se </w:t>
                  </w:r>
                  <w:proofErr w:type="spellStart"/>
                  <w:r w:rsidRPr="008C375E">
                    <w:rPr>
                      <w:rFonts w:eastAsia="Arial Unicode MS"/>
                      <w:sz w:val="20"/>
                      <w:szCs w:val="20"/>
                      <w:lang w:val="fr-BE" w:eastAsia="ru-RU"/>
                    </w:rPr>
                    <w:t>aplică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cărnii</w:t>
                  </w:r>
                  <w:proofErr w:type="spellEnd"/>
                  <w:r w:rsidRPr="008C375E">
                    <w:rPr>
                      <w:rFonts w:eastAsia="Arial Unicode MS"/>
                      <w:sz w:val="20"/>
                      <w:szCs w:val="20"/>
                      <w:lang w:val="fr-BE" w:eastAsia="ru-RU"/>
                    </w:rPr>
                    <w:t xml:space="preserve">, al </w:t>
                  </w:r>
                  <w:proofErr w:type="spellStart"/>
                  <w:r w:rsidRPr="008C375E">
                    <w:rPr>
                      <w:rFonts w:eastAsia="Arial Unicode MS"/>
                      <w:sz w:val="20"/>
                      <w:szCs w:val="20"/>
                      <w:lang w:val="fr-BE" w:eastAsia="ru-RU"/>
                    </w:rPr>
                    <w:t>preparatelor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carne, al </w:t>
                  </w:r>
                  <w:proofErr w:type="spellStart"/>
                  <w:r w:rsidRPr="008C375E">
                    <w:rPr>
                      <w:rFonts w:eastAsia="Arial Unicode MS"/>
                      <w:sz w:val="20"/>
                      <w:szCs w:val="20"/>
                      <w:lang w:val="fr-BE" w:eastAsia="ru-RU"/>
                    </w:rPr>
                    <w:t>produselor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pescărești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netransformate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al </w:t>
                  </w:r>
                  <w:proofErr w:type="spellStart"/>
                  <w:r w:rsidRPr="008C375E">
                    <w:rPr>
                      <w:rFonts w:eastAsia="Arial Unicode MS"/>
                      <w:sz w:val="20"/>
                      <w:szCs w:val="20"/>
                      <w:lang w:val="fr-BE" w:eastAsia="ru-RU"/>
                    </w:rPr>
                    <w:t>moluștelor</w:t>
                  </w:r>
                  <w:proofErr w:type="spellEnd"/>
                  <w:r w:rsidRPr="008C375E">
                    <w:rPr>
                      <w:rFonts w:eastAsia="Arial Unicode MS"/>
                      <w:sz w:val="20"/>
                      <w:szCs w:val="20"/>
                      <w:lang w:val="fr-BE" w:eastAsia="ru-RU"/>
                    </w:rPr>
                    <w:t xml:space="preserve"> bivalve </w:t>
                  </w:r>
                  <w:proofErr w:type="spellStart"/>
                  <w:r w:rsidRPr="008C375E">
                    <w:rPr>
                      <w:rFonts w:eastAsia="Arial Unicode MS"/>
                      <w:sz w:val="20"/>
                      <w:szCs w:val="20"/>
                      <w:lang w:val="fr-BE" w:eastAsia="ru-RU"/>
                    </w:rPr>
                    <w:t>netransformate</w:t>
                  </w:r>
                  <w:proofErr w:type="spellEnd"/>
                  <w:r w:rsidRPr="008C375E">
                    <w:rPr>
                      <w:rFonts w:eastAsia="Arial Unicode MS"/>
                      <w:sz w:val="20"/>
                      <w:szCs w:val="20"/>
                      <w:lang w:val="fr-BE" w:eastAsia="ru-RU"/>
                    </w:rPr>
                    <w:t>.</w:t>
                  </w:r>
                </w:p>
              </w:tc>
            </w:tr>
            <w:tr w:rsidR="00711C24" w:rsidRPr="008C375E" w14:paraId="0CA46422" w14:textId="77777777" w:rsidTr="008D26C3">
              <w:trPr>
                <w:trHeight w:val="1245"/>
              </w:trPr>
              <w:tc>
                <w:tcPr>
                  <w:tcW w:w="2400" w:type="dxa"/>
                </w:tcPr>
                <w:p w14:paraId="3554F41A" w14:textId="77777777" w:rsidR="00711C24" w:rsidRPr="008C375E" w:rsidRDefault="00711C24" w:rsidP="00711C24">
                  <w:pPr>
                    <w:jc w:val="both"/>
                    <w:textAlignment w:val="baseline"/>
                    <w:rPr>
                      <w:rFonts w:eastAsia="Arial Unicode MS"/>
                      <w:sz w:val="20"/>
                      <w:szCs w:val="20"/>
                      <w:lang w:val="fr-BE" w:eastAsia="ru-RU"/>
                    </w:rPr>
                  </w:pPr>
                  <w:r w:rsidRPr="008C375E">
                    <w:rPr>
                      <w:rFonts w:eastAsia="Arial Unicode MS"/>
                      <w:sz w:val="20"/>
                      <w:szCs w:val="20"/>
                      <w:lang w:val="fr-BE" w:eastAsia="ru-RU"/>
                    </w:rPr>
                    <w:lastRenderedPageBreak/>
                    <w:t>2.  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utilizate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formă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concentrată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deshidratată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reconstituite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momentul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fabricării</w:t>
                  </w:r>
                  <w:proofErr w:type="spellEnd"/>
                </w:p>
              </w:tc>
              <w:tc>
                <w:tcPr>
                  <w:tcW w:w="2977" w:type="dxa"/>
                </w:tcPr>
                <w:p w14:paraId="17254A69" w14:textId="77777777" w:rsidR="00711C24" w:rsidRPr="008C375E" w:rsidRDefault="00711C24" w:rsidP="00711C24">
                  <w:pPr>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Pot fi </w:t>
                  </w:r>
                  <w:proofErr w:type="spellStart"/>
                  <w:r w:rsidRPr="008C375E">
                    <w:rPr>
                      <w:rFonts w:eastAsia="Arial Unicode MS"/>
                      <w:sz w:val="20"/>
                      <w:szCs w:val="20"/>
                      <w:lang w:val="fr-BE" w:eastAsia="ru-RU"/>
                    </w:rPr>
                    <w:t>înscrise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listă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ordinea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cantității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înregistrate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înainte</w:t>
                  </w:r>
                  <w:proofErr w:type="spellEnd"/>
                  <w:r w:rsidRPr="008C375E">
                    <w:rPr>
                      <w:rFonts w:eastAsia="Arial Unicode MS"/>
                      <w:sz w:val="20"/>
                      <w:szCs w:val="20"/>
                      <w:lang w:val="fr-BE" w:eastAsia="ru-RU"/>
                    </w:rPr>
                    <w:t xml:space="preserve"> de a fi </w:t>
                  </w:r>
                  <w:proofErr w:type="spellStart"/>
                  <w:r w:rsidRPr="008C375E">
                    <w:rPr>
                      <w:rFonts w:eastAsia="Arial Unicode MS"/>
                      <w:sz w:val="20"/>
                      <w:szCs w:val="20"/>
                      <w:lang w:val="fr-BE" w:eastAsia="ru-RU"/>
                    </w:rPr>
                    <w:t>transformate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concentrat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deshidratate</w:t>
                  </w:r>
                  <w:proofErr w:type="spellEnd"/>
                  <w:r w:rsidRPr="008C375E">
                    <w:rPr>
                      <w:rFonts w:eastAsia="Arial Unicode MS"/>
                      <w:sz w:val="20"/>
                      <w:szCs w:val="20"/>
                      <w:lang w:val="fr-BE" w:eastAsia="ru-RU"/>
                    </w:rPr>
                    <w:t>.</w:t>
                  </w:r>
                </w:p>
              </w:tc>
            </w:tr>
            <w:tr w:rsidR="00711C24" w:rsidRPr="008C375E" w14:paraId="5DD56DCA" w14:textId="77777777" w:rsidTr="00A64A4F">
              <w:trPr>
                <w:trHeight w:val="535"/>
              </w:trPr>
              <w:tc>
                <w:tcPr>
                  <w:tcW w:w="2400" w:type="dxa"/>
                </w:tcPr>
                <w:p w14:paraId="19A2127E" w14:textId="77777777" w:rsidR="00711C24" w:rsidRPr="008C375E" w:rsidRDefault="00711C24" w:rsidP="00711C24">
                  <w:pPr>
                    <w:jc w:val="both"/>
                    <w:textAlignment w:val="baseline"/>
                    <w:rPr>
                      <w:rFonts w:eastAsia="Arial Unicode MS"/>
                      <w:sz w:val="20"/>
                      <w:szCs w:val="20"/>
                      <w:lang w:val="fr-BE" w:eastAsia="ru-RU"/>
                    </w:rPr>
                  </w:pPr>
                  <w:r w:rsidRPr="008C375E">
                    <w:rPr>
                      <w:rFonts w:eastAsia="Arial Unicode MS"/>
                      <w:sz w:val="20"/>
                      <w:szCs w:val="20"/>
                      <w:lang w:val="fr-BE" w:eastAsia="ru-RU"/>
                    </w:rPr>
                    <w:t>3.  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utilizate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concentrate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deshidratate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destinate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reconstituirii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adaos</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apă</w:t>
                  </w:r>
                  <w:proofErr w:type="spellEnd"/>
                </w:p>
              </w:tc>
              <w:tc>
                <w:tcPr>
                  <w:tcW w:w="2977" w:type="dxa"/>
                </w:tcPr>
                <w:p w14:paraId="79AC30B4" w14:textId="77777777" w:rsidR="00711C24" w:rsidRPr="008C375E" w:rsidRDefault="00711C24" w:rsidP="00711C24">
                  <w:pPr>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Pot fi </w:t>
                  </w:r>
                  <w:proofErr w:type="spellStart"/>
                  <w:r w:rsidRPr="008C375E">
                    <w:rPr>
                      <w:rFonts w:eastAsia="Arial Unicode MS"/>
                      <w:sz w:val="20"/>
                      <w:szCs w:val="20"/>
                      <w:lang w:val="fr-BE" w:eastAsia="ru-RU"/>
                    </w:rPr>
                    <w:t>înscrise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listă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ordinea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proporției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reconstituit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condiția</w:t>
                  </w:r>
                  <w:proofErr w:type="spellEnd"/>
                  <w:r w:rsidRPr="008C375E">
                    <w:rPr>
                      <w:rFonts w:eastAsia="Arial Unicode MS"/>
                      <w:sz w:val="20"/>
                      <w:szCs w:val="20"/>
                      <w:lang w:val="fr-BE" w:eastAsia="ru-RU"/>
                    </w:rPr>
                    <w:t xml:space="preserve"> ca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prezinte</w:t>
                  </w:r>
                  <w:proofErr w:type="spellEnd"/>
                  <w:r w:rsidRPr="008C375E">
                    <w:rPr>
                      <w:rFonts w:eastAsia="Arial Unicode MS"/>
                      <w:sz w:val="20"/>
                      <w:szCs w:val="20"/>
                      <w:lang w:val="fr-BE" w:eastAsia="ru-RU"/>
                    </w:rPr>
                    <w:t xml:space="preserve"> o </w:t>
                  </w:r>
                  <w:proofErr w:type="spellStart"/>
                  <w:r w:rsidRPr="008C375E">
                    <w:rPr>
                      <w:rFonts w:eastAsia="Arial Unicode MS"/>
                      <w:sz w:val="20"/>
                      <w:szCs w:val="20"/>
                      <w:lang w:val="fr-BE" w:eastAsia="ru-RU"/>
                    </w:rPr>
                    <w:t>mențiune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precum</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ingredientele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reconstituit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ale </w:t>
                  </w:r>
                  <w:proofErr w:type="spellStart"/>
                  <w:r w:rsidRPr="008C375E">
                    <w:rPr>
                      <w:rFonts w:eastAsia="Arial Unicode MS"/>
                      <w:sz w:val="20"/>
                      <w:szCs w:val="20"/>
                      <w:lang w:val="fr-BE" w:eastAsia="ru-RU"/>
                    </w:rPr>
                    <w:t>produsului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gata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preparat</w:t>
                  </w:r>
                  <w:proofErr w:type="spellEnd"/>
                  <w:r w:rsidRPr="008C375E">
                    <w:rPr>
                      <w:rFonts w:eastAsia="Arial Unicode MS"/>
                      <w:sz w:val="20"/>
                      <w:szCs w:val="20"/>
                      <w:lang w:val="fr-BE" w:eastAsia="ru-RU"/>
                    </w:rPr>
                    <w:t>”.</w:t>
                  </w:r>
                </w:p>
              </w:tc>
            </w:tr>
            <w:tr w:rsidR="00711C24" w:rsidRPr="008C375E" w14:paraId="351700D1" w14:textId="77777777" w:rsidTr="00A64A4F">
              <w:trPr>
                <w:trHeight w:val="2399"/>
              </w:trPr>
              <w:tc>
                <w:tcPr>
                  <w:tcW w:w="2400" w:type="dxa"/>
                </w:tcPr>
                <w:p w14:paraId="5FE1B6B9" w14:textId="77777777" w:rsidR="00711C24" w:rsidRPr="008C375E" w:rsidRDefault="00711C24" w:rsidP="00711C24">
                  <w:pPr>
                    <w:ind w:left="24" w:right="33"/>
                    <w:jc w:val="both"/>
                    <w:textAlignment w:val="baseline"/>
                    <w:rPr>
                      <w:rFonts w:eastAsia="Arial Unicode MS"/>
                      <w:sz w:val="20"/>
                      <w:szCs w:val="20"/>
                      <w:lang w:val="fr-BE" w:eastAsia="ru-RU"/>
                    </w:rPr>
                  </w:pPr>
                  <w:r w:rsidRPr="008C375E">
                    <w:rPr>
                      <w:rFonts w:eastAsia="Arial Unicode MS"/>
                      <w:sz w:val="20"/>
                      <w:szCs w:val="20"/>
                      <w:lang w:val="fr-BE" w:eastAsia="ru-RU"/>
                    </w:rPr>
                    <w:t>4.  </w:t>
                  </w:r>
                  <w:proofErr w:type="spellStart"/>
                  <w:r w:rsidRPr="008C375E">
                    <w:rPr>
                      <w:rFonts w:eastAsia="Arial Unicode MS"/>
                      <w:sz w:val="20"/>
                      <w:szCs w:val="20"/>
                      <w:lang w:val="fr-BE" w:eastAsia="ru-RU"/>
                    </w:rPr>
                    <w:t>Fructe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legume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ciuperci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dintre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niciuna</w:t>
                  </w:r>
                  <w:proofErr w:type="spellEnd"/>
                  <w:r w:rsidRPr="008C375E">
                    <w:rPr>
                      <w:rFonts w:eastAsia="Arial Unicode MS"/>
                      <w:sz w:val="20"/>
                      <w:szCs w:val="20"/>
                      <w:lang w:val="fr-BE" w:eastAsia="ru-RU"/>
                    </w:rPr>
                    <w:t xml:space="preserve"> nu </w:t>
                  </w:r>
                  <w:proofErr w:type="spellStart"/>
                  <w:r w:rsidRPr="008C375E">
                    <w:rPr>
                      <w:rFonts w:eastAsia="Arial Unicode MS"/>
                      <w:sz w:val="20"/>
                      <w:szCs w:val="20"/>
                      <w:lang w:val="fr-BE" w:eastAsia="ru-RU"/>
                    </w:rPr>
                    <w:t>predomină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cantitativ</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mod </w:t>
                  </w:r>
                  <w:proofErr w:type="spellStart"/>
                  <w:r w:rsidRPr="008C375E">
                    <w:rPr>
                      <w:rFonts w:eastAsia="Arial Unicode MS"/>
                      <w:sz w:val="20"/>
                      <w:szCs w:val="20"/>
                      <w:lang w:val="fr-BE" w:eastAsia="ru-RU"/>
                    </w:rPr>
                    <w:t>semnificativ</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folosite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proporții</w:t>
                  </w:r>
                  <w:proofErr w:type="spellEnd"/>
                  <w:r w:rsidRPr="008C375E">
                    <w:rPr>
                      <w:rFonts w:eastAsia="Arial Unicode MS"/>
                      <w:sz w:val="20"/>
                      <w:szCs w:val="20"/>
                      <w:lang w:val="fr-BE" w:eastAsia="ru-RU"/>
                    </w:rPr>
                    <w:t xml:space="preserve"> care pot varia, </w:t>
                  </w:r>
                  <w:proofErr w:type="spellStart"/>
                  <w:r w:rsidRPr="008C375E">
                    <w:rPr>
                      <w:rFonts w:eastAsia="Arial Unicode MS"/>
                      <w:sz w:val="20"/>
                      <w:szCs w:val="20"/>
                      <w:lang w:val="fr-BE" w:eastAsia="ru-RU"/>
                    </w:rPr>
                    <w:t>utilizate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-un </w:t>
                  </w:r>
                  <w:proofErr w:type="spellStart"/>
                  <w:r w:rsidRPr="008C375E">
                    <w:rPr>
                      <w:rFonts w:eastAsia="Arial Unicode MS"/>
                      <w:sz w:val="20"/>
                      <w:szCs w:val="20"/>
                      <w:lang w:val="fr-BE" w:eastAsia="ru-RU"/>
                    </w:rPr>
                    <w:t>amestec</w:t>
                  </w:r>
                  <w:proofErr w:type="spellEnd"/>
                  <w:r w:rsidRPr="008C375E">
                    <w:rPr>
                      <w:rFonts w:eastAsia="Arial Unicode MS"/>
                      <w:sz w:val="20"/>
                      <w:szCs w:val="20"/>
                      <w:lang w:val="fr-BE" w:eastAsia="ru-RU"/>
                    </w:rPr>
                    <w:t xml:space="preserve">, ca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ale </w:t>
                  </w:r>
                  <w:proofErr w:type="spellStart"/>
                  <w:r w:rsidRPr="008C375E">
                    <w:rPr>
                      <w:rFonts w:eastAsia="Arial Unicode MS"/>
                      <w:sz w:val="20"/>
                      <w:szCs w:val="20"/>
                      <w:lang w:val="fr-BE" w:eastAsia="ru-RU"/>
                    </w:rPr>
                    <w:t>unui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p>
              </w:tc>
              <w:tc>
                <w:tcPr>
                  <w:tcW w:w="2977" w:type="dxa"/>
                </w:tcPr>
                <w:p w14:paraId="712BB6F6" w14:textId="77777777" w:rsidR="00711C24" w:rsidRPr="008C375E" w:rsidRDefault="00711C24" w:rsidP="00711C24">
                  <w:pPr>
                    <w:ind w:left="24" w:right="-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Pot fi </w:t>
                  </w:r>
                  <w:proofErr w:type="spellStart"/>
                  <w:r w:rsidRPr="008C375E">
                    <w:rPr>
                      <w:rFonts w:eastAsia="Arial Unicode MS"/>
                      <w:sz w:val="20"/>
                      <w:szCs w:val="20"/>
                      <w:lang w:val="fr-BE" w:eastAsia="ru-RU"/>
                    </w:rPr>
                    <w:t>grupate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fructe</w:t>
                  </w:r>
                  <w:proofErr w:type="spellEnd"/>
                  <w:r w:rsidRPr="008C375E">
                    <w:rPr>
                      <w:rFonts w:eastAsia="Arial Unicode MS"/>
                      <w:sz w:val="20"/>
                      <w:szCs w:val="20"/>
                      <w:lang w:val="fr-BE" w:eastAsia="ru-RU"/>
                    </w:rPr>
                    <w:t>”, „</w:t>
                  </w:r>
                  <w:proofErr w:type="spellStart"/>
                  <w:r w:rsidRPr="008C375E">
                    <w:rPr>
                      <w:rFonts w:eastAsia="Arial Unicode MS"/>
                      <w:sz w:val="20"/>
                      <w:szCs w:val="20"/>
                      <w:lang w:val="fr-BE" w:eastAsia="ru-RU"/>
                    </w:rPr>
                    <w:t>legume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ciuperci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urmată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proporții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variabile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urmată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imediat</w:t>
                  </w:r>
                  <w:proofErr w:type="spellEnd"/>
                  <w:r w:rsidRPr="008C375E">
                    <w:rPr>
                      <w:rFonts w:eastAsia="Arial Unicode MS"/>
                      <w:sz w:val="20"/>
                      <w:szCs w:val="20"/>
                      <w:lang w:val="fr-BE" w:eastAsia="ru-RU"/>
                    </w:rPr>
                    <w:t xml:space="preserve"> de o </w:t>
                  </w:r>
                  <w:proofErr w:type="spellStart"/>
                  <w:r w:rsidRPr="008C375E">
                    <w:rPr>
                      <w:rFonts w:eastAsia="Arial Unicode MS"/>
                      <w:sz w:val="20"/>
                      <w:szCs w:val="20"/>
                      <w:lang w:val="fr-BE" w:eastAsia="ru-RU"/>
                    </w:rPr>
                    <w:t>listă</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fructelor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legumelor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ciupercilor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astfel</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cazuri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amestecul</w:t>
                  </w:r>
                  <w:proofErr w:type="spellEnd"/>
                  <w:r w:rsidRPr="008C375E">
                    <w:rPr>
                      <w:rFonts w:eastAsia="Arial Unicode MS"/>
                      <w:sz w:val="20"/>
                      <w:szCs w:val="20"/>
                      <w:lang w:val="fr-BE" w:eastAsia="ru-RU"/>
                    </w:rPr>
                    <w:t xml:space="preserve"> este </w:t>
                  </w:r>
                  <w:proofErr w:type="spellStart"/>
                  <w:r w:rsidRPr="008C375E">
                    <w:rPr>
                      <w:rFonts w:eastAsia="Arial Unicode MS"/>
                      <w:sz w:val="20"/>
                      <w:szCs w:val="20"/>
                      <w:lang w:val="fr-BE" w:eastAsia="ru-RU"/>
                    </w:rPr>
                    <w:t>cuprins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conformitate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articolul</w:t>
                  </w:r>
                  <w:proofErr w:type="spellEnd"/>
                  <w:r w:rsidRPr="008C375E">
                    <w:rPr>
                      <w:rFonts w:eastAsia="Arial Unicode MS"/>
                      <w:sz w:val="20"/>
                      <w:szCs w:val="20"/>
                      <w:lang w:val="fr-BE" w:eastAsia="ru-RU"/>
                    </w:rPr>
                    <w:t xml:space="preserve"> 18 </w:t>
                  </w:r>
                  <w:proofErr w:type="spellStart"/>
                  <w:r w:rsidRPr="008C375E">
                    <w:rPr>
                      <w:rFonts w:eastAsia="Arial Unicode MS"/>
                      <w:sz w:val="20"/>
                      <w:szCs w:val="20"/>
                      <w:lang w:val="fr-BE" w:eastAsia="ru-RU"/>
                    </w:rPr>
                    <w:t>alineatul</w:t>
                  </w:r>
                  <w:proofErr w:type="spellEnd"/>
                  <w:r w:rsidRPr="008C375E">
                    <w:rPr>
                      <w:rFonts w:eastAsia="Arial Unicode MS"/>
                      <w:sz w:val="20"/>
                      <w:szCs w:val="20"/>
                      <w:lang w:val="fr-BE" w:eastAsia="ru-RU"/>
                    </w:rPr>
                    <w:t xml:space="preserve"> (1),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funcție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cantitatea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totală</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fructelor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legumelor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ciupercilor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prezente</w:t>
                  </w:r>
                  <w:proofErr w:type="spellEnd"/>
                  <w:r w:rsidRPr="008C375E">
                    <w:rPr>
                      <w:rFonts w:eastAsia="Arial Unicode MS"/>
                      <w:sz w:val="20"/>
                      <w:szCs w:val="20"/>
                      <w:lang w:val="fr-BE" w:eastAsia="ru-RU"/>
                    </w:rPr>
                    <w:t>.</w:t>
                  </w:r>
                </w:p>
              </w:tc>
            </w:tr>
            <w:tr w:rsidR="00711C24" w:rsidRPr="008C375E" w14:paraId="5AA48D89" w14:textId="77777777" w:rsidTr="00A64A4F">
              <w:trPr>
                <w:trHeight w:val="84"/>
              </w:trPr>
              <w:tc>
                <w:tcPr>
                  <w:tcW w:w="2400" w:type="dxa"/>
                </w:tcPr>
                <w:p w14:paraId="4E8718BC" w14:textId="77777777" w:rsidR="00711C24" w:rsidRPr="008C375E" w:rsidRDefault="00711C24" w:rsidP="00711C24">
                  <w:pPr>
                    <w:ind w:left="24" w:right="33"/>
                    <w:jc w:val="both"/>
                    <w:textAlignment w:val="baseline"/>
                    <w:rPr>
                      <w:rFonts w:eastAsia="Arial Unicode MS"/>
                      <w:sz w:val="20"/>
                      <w:szCs w:val="20"/>
                      <w:lang w:val="fr-BE" w:eastAsia="ru-RU"/>
                    </w:rPr>
                  </w:pPr>
                  <w:r w:rsidRPr="008C375E">
                    <w:rPr>
                      <w:rFonts w:eastAsia="Arial Unicode MS"/>
                      <w:sz w:val="20"/>
                      <w:szCs w:val="20"/>
                      <w:lang w:val="fr-BE" w:eastAsia="ru-RU"/>
                    </w:rPr>
                    <w:t>5.  </w:t>
                  </w:r>
                  <w:proofErr w:type="spellStart"/>
                  <w:r w:rsidRPr="008C375E">
                    <w:rPr>
                      <w:rFonts w:eastAsia="Arial Unicode MS"/>
                      <w:sz w:val="20"/>
                      <w:szCs w:val="20"/>
                      <w:lang w:val="fr-BE" w:eastAsia="ru-RU"/>
                    </w:rPr>
                    <w:t>Amestecurile</w:t>
                  </w:r>
                  <w:proofErr w:type="spellEnd"/>
                  <w:r w:rsidRPr="008C375E">
                    <w:rPr>
                      <w:rFonts w:eastAsia="Arial Unicode MS"/>
                      <w:sz w:val="20"/>
                      <w:szCs w:val="20"/>
                      <w:lang w:val="fr-BE" w:eastAsia="ru-RU"/>
                    </w:rPr>
                    <w:t xml:space="preserve"> de condimente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plante </w:t>
                  </w:r>
                  <w:proofErr w:type="spellStart"/>
                  <w:r w:rsidRPr="008C375E">
                    <w:rPr>
                      <w:rFonts w:eastAsia="Arial Unicode MS"/>
                      <w:sz w:val="20"/>
                      <w:szCs w:val="20"/>
                      <w:lang w:val="fr-BE" w:eastAsia="ru-RU"/>
                    </w:rPr>
                    <w:t>aromatice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atunci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niciunul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niciuna</w:t>
                  </w:r>
                  <w:proofErr w:type="spellEnd"/>
                  <w:r w:rsidRPr="008C375E">
                    <w:rPr>
                      <w:rFonts w:eastAsia="Arial Unicode MS"/>
                      <w:sz w:val="20"/>
                      <w:szCs w:val="20"/>
                      <w:lang w:val="fr-BE" w:eastAsia="ru-RU"/>
                    </w:rPr>
                    <w:t xml:space="preserve"> nu </w:t>
                  </w:r>
                  <w:proofErr w:type="spellStart"/>
                  <w:r w:rsidRPr="008C375E">
                    <w:rPr>
                      <w:rFonts w:eastAsia="Arial Unicode MS"/>
                      <w:sz w:val="20"/>
                      <w:szCs w:val="20"/>
                      <w:lang w:val="fr-BE" w:eastAsia="ru-RU"/>
                    </w:rPr>
                    <w:t>predomină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proporție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funcție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cantitate</w:t>
                  </w:r>
                  <w:proofErr w:type="spellEnd"/>
                </w:p>
              </w:tc>
              <w:tc>
                <w:tcPr>
                  <w:tcW w:w="2977" w:type="dxa"/>
                </w:tcPr>
                <w:p w14:paraId="2FCCB0BA" w14:textId="77777777" w:rsidR="00711C24" w:rsidRPr="008C375E" w:rsidRDefault="00711C24" w:rsidP="00711C24">
                  <w:pPr>
                    <w:ind w:left="24" w:right="-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Pot fi </w:t>
                  </w:r>
                  <w:proofErr w:type="spellStart"/>
                  <w:r w:rsidRPr="008C375E">
                    <w:rPr>
                      <w:rFonts w:eastAsia="Arial Unicode MS"/>
                      <w:sz w:val="20"/>
                      <w:szCs w:val="20"/>
                      <w:lang w:val="fr-BE" w:eastAsia="ru-RU"/>
                    </w:rPr>
                    <w:t>afișate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-o ordine </w:t>
                  </w:r>
                  <w:proofErr w:type="spellStart"/>
                  <w:r w:rsidRPr="008C375E">
                    <w:rPr>
                      <w:rFonts w:eastAsia="Arial Unicode MS"/>
                      <w:sz w:val="20"/>
                      <w:szCs w:val="20"/>
                      <w:lang w:val="fr-BE" w:eastAsia="ru-RU"/>
                    </w:rPr>
                    <w:t>diferită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condiția</w:t>
                  </w:r>
                  <w:proofErr w:type="spellEnd"/>
                  <w:r w:rsidRPr="008C375E">
                    <w:rPr>
                      <w:rFonts w:eastAsia="Arial Unicode MS"/>
                      <w:sz w:val="20"/>
                      <w:szCs w:val="20"/>
                      <w:lang w:val="fr-BE" w:eastAsia="ru-RU"/>
                    </w:rPr>
                    <w:t xml:space="preserve"> ca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fie </w:t>
                  </w:r>
                  <w:proofErr w:type="spellStart"/>
                  <w:r w:rsidRPr="008C375E">
                    <w:rPr>
                      <w:rFonts w:eastAsia="Arial Unicode MS"/>
                      <w:sz w:val="20"/>
                      <w:szCs w:val="20"/>
                      <w:lang w:val="fr-BE" w:eastAsia="ru-RU"/>
                    </w:rPr>
                    <w:t>însoțită</w:t>
                  </w:r>
                  <w:proofErr w:type="spellEnd"/>
                  <w:r w:rsidRPr="008C375E">
                    <w:rPr>
                      <w:rFonts w:eastAsia="Arial Unicode MS"/>
                      <w:sz w:val="20"/>
                      <w:szCs w:val="20"/>
                      <w:lang w:val="fr-BE" w:eastAsia="ru-RU"/>
                    </w:rPr>
                    <w:t xml:space="preserve"> de o </w:t>
                  </w:r>
                  <w:proofErr w:type="spellStart"/>
                  <w:r w:rsidRPr="008C375E">
                    <w:rPr>
                      <w:rFonts w:eastAsia="Arial Unicode MS"/>
                      <w:sz w:val="20"/>
                      <w:szCs w:val="20"/>
                      <w:lang w:val="fr-BE" w:eastAsia="ru-RU"/>
                    </w:rPr>
                    <w:t>mențiune</w:t>
                  </w:r>
                  <w:proofErr w:type="spellEnd"/>
                  <w:r w:rsidRPr="008C375E">
                    <w:rPr>
                      <w:rFonts w:eastAsia="Arial Unicode MS"/>
                      <w:sz w:val="20"/>
                      <w:szCs w:val="20"/>
                      <w:lang w:val="fr-BE" w:eastAsia="ru-RU"/>
                    </w:rPr>
                    <w:t xml:space="preserve"> cum </w:t>
                  </w:r>
                  <w:proofErr w:type="spellStart"/>
                  <w:r w:rsidRPr="008C375E">
                    <w:rPr>
                      <w:rFonts w:eastAsia="Arial Unicode MS"/>
                      <w:sz w:val="20"/>
                      <w:szCs w:val="20"/>
                      <w:lang w:val="fr-BE" w:eastAsia="ru-RU"/>
                    </w:rPr>
                    <w:t>ar</w:t>
                  </w:r>
                  <w:proofErr w:type="spellEnd"/>
                  <w:r w:rsidRPr="008C375E">
                    <w:rPr>
                      <w:rFonts w:eastAsia="Arial Unicode MS"/>
                      <w:sz w:val="20"/>
                      <w:szCs w:val="20"/>
                      <w:lang w:val="fr-BE" w:eastAsia="ru-RU"/>
                    </w:rPr>
                    <w:t xml:space="preserve"> fi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proporție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variabilă</w:t>
                  </w:r>
                  <w:proofErr w:type="spellEnd"/>
                  <w:r w:rsidRPr="008C375E">
                    <w:rPr>
                      <w:rFonts w:eastAsia="Arial Unicode MS"/>
                      <w:sz w:val="20"/>
                      <w:szCs w:val="20"/>
                      <w:lang w:val="fr-BE" w:eastAsia="ru-RU"/>
                    </w:rPr>
                    <w:t>”.</w:t>
                  </w:r>
                </w:p>
              </w:tc>
            </w:tr>
            <w:tr w:rsidR="00711C24" w:rsidRPr="008C375E" w14:paraId="0265074D" w14:textId="77777777" w:rsidTr="00A64A4F">
              <w:trPr>
                <w:trHeight w:val="84"/>
              </w:trPr>
              <w:tc>
                <w:tcPr>
                  <w:tcW w:w="2400" w:type="dxa"/>
                </w:tcPr>
                <w:p w14:paraId="75D6A2EC" w14:textId="77777777" w:rsidR="00711C24" w:rsidRPr="008C375E" w:rsidRDefault="00711C24" w:rsidP="00711C24">
                  <w:pPr>
                    <w:ind w:left="24" w:firstLine="113"/>
                    <w:jc w:val="both"/>
                    <w:textAlignment w:val="baseline"/>
                    <w:rPr>
                      <w:rFonts w:eastAsia="Arial Unicode MS"/>
                      <w:sz w:val="20"/>
                      <w:szCs w:val="20"/>
                      <w:lang w:val="fr-BE" w:eastAsia="ru-RU"/>
                    </w:rPr>
                  </w:pPr>
                  <w:r w:rsidRPr="008C375E">
                    <w:rPr>
                      <w:rFonts w:eastAsia="Arial Unicode MS"/>
                      <w:sz w:val="20"/>
                      <w:szCs w:val="20"/>
                      <w:lang w:val="fr-BE" w:eastAsia="ru-RU"/>
                    </w:rPr>
                    <w:t>6.  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reprezintă</w:t>
                  </w:r>
                  <w:proofErr w:type="spellEnd"/>
                  <w:r w:rsidRPr="008C375E">
                    <w:rPr>
                      <w:rFonts w:eastAsia="Arial Unicode MS"/>
                      <w:sz w:val="20"/>
                      <w:szCs w:val="20"/>
                      <w:lang w:val="fr-BE" w:eastAsia="ru-RU"/>
                    </w:rPr>
                    <w:t xml:space="preserve"> mai </w:t>
                  </w:r>
                  <w:proofErr w:type="spellStart"/>
                  <w:r w:rsidRPr="008C375E">
                    <w:rPr>
                      <w:rFonts w:eastAsia="Arial Unicode MS"/>
                      <w:sz w:val="20"/>
                      <w:szCs w:val="20"/>
                      <w:lang w:val="fr-BE" w:eastAsia="ru-RU"/>
                    </w:rPr>
                    <w:t>puțin</w:t>
                  </w:r>
                  <w:proofErr w:type="spellEnd"/>
                  <w:r w:rsidRPr="008C375E">
                    <w:rPr>
                      <w:rFonts w:eastAsia="Arial Unicode MS"/>
                      <w:sz w:val="20"/>
                      <w:szCs w:val="20"/>
                      <w:lang w:val="fr-BE" w:eastAsia="ru-RU"/>
                    </w:rPr>
                    <w:t xml:space="preserve"> de 2 %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finit</w:t>
                  </w:r>
                </w:p>
              </w:tc>
              <w:tc>
                <w:tcPr>
                  <w:tcW w:w="2977" w:type="dxa"/>
                </w:tcPr>
                <w:p w14:paraId="463535FD" w14:textId="77777777" w:rsidR="00711C24" w:rsidRPr="008C375E" w:rsidRDefault="00711C24" w:rsidP="00711C24">
                  <w:pPr>
                    <w:ind w:left="24" w:firstLine="113"/>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Pot fi </w:t>
                  </w:r>
                  <w:proofErr w:type="spellStart"/>
                  <w:r w:rsidRPr="008C375E">
                    <w:rPr>
                      <w:rFonts w:eastAsia="Arial Unicode MS"/>
                      <w:sz w:val="20"/>
                      <w:szCs w:val="20"/>
                      <w:lang w:val="fr-BE" w:eastAsia="ru-RU"/>
                    </w:rPr>
                    <w:t>înscrise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listă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într</w:t>
                  </w:r>
                  <w:proofErr w:type="spellEnd"/>
                  <w:r w:rsidRPr="008C375E">
                    <w:rPr>
                      <w:rFonts w:eastAsia="Arial Unicode MS"/>
                      <w:sz w:val="20"/>
                      <w:szCs w:val="20"/>
                      <w:lang w:val="fr-BE" w:eastAsia="ru-RU"/>
                    </w:rPr>
                    <w:t xml:space="preserve">-o ordine </w:t>
                  </w:r>
                  <w:proofErr w:type="spellStart"/>
                  <w:r w:rsidRPr="008C375E">
                    <w:rPr>
                      <w:rFonts w:eastAsia="Arial Unicode MS"/>
                      <w:sz w:val="20"/>
                      <w:szCs w:val="20"/>
                      <w:lang w:val="fr-BE" w:eastAsia="ru-RU"/>
                    </w:rPr>
                    <w:t>diferită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celelalte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w:t>
                  </w:r>
                </w:p>
              </w:tc>
            </w:tr>
            <w:tr w:rsidR="00711C24" w:rsidRPr="008C375E" w14:paraId="283F1140" w14:textId="77777777" w:rsidTr="00A64A4F">
              <w:trPr>
                <w:trHeight w:val="84"/>
              </w:trPr>
              <w:tc>
                <w:tcPr>
                  <w:tcW w:w="2400" w:type="dxa"/>
                </w:tcPr>
                <w:p w14:paraId="78D5C706" w14:textId="77777777" w:rsidR="00711C24" w:rsidRPr="008C375E" w:rsidRDefault="00711C24" w:rsidP="00711C24">
                  <w:pPr>
                    <w:ind w:left="24" w:firstLine="113"/>
                    <w:jc w:val="both"/>
                    <w:textAlignment w:val="baseline"/>
                    <w:rPr>
                      <w:rFonts w:eastAsia="Arial Unicode MS"/>
                      <w:sz w:val="20"/>
                      <w:szCs w:val="20"/>
                      <w:lang w:val="fr-BE" w:eastAsia="ru-RU"/>
                    </w:rPr>
                  </w:pPr>
                  <w:r w:rsidRPr="008C375E">
                    <w:rPr>
                      <w:rFonts w:eastAsia="Arial Unicode MS"/>
                      <w:sz w:val="20"/>
                      <w:szCs w:val="20"/>
                      <w:lang w:val="fr-BE" w:eastAsia="ru-RU"/>
                    </w:rPr>
                    <w:t>7.  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asemănătoare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se pot </w:t>
                  </w:r>
                  <w:proofErr w:type="spellStart"/>
                  <w:r w:rsidRPr="008C375E">
                    <w:rPr>
                      <w:rFonts w:eastAsia="Arial Unicode MS"/>
                      <w:sz w:val="20"/>
                      <w:szCs w:val="20"/>
                      <w:lang w:val="fr-BE" w:eastAsia="ru-RU"/>
                    </w:rPr>
                    <w:t>înlocui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altul</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putea</w:t>
                  </w:r>
                  <w:proofErr w:type="spellEnd"/>
                  <w:r w:rsidRPr="008C375E">
                    <w:rPr>
                      <w:rFonts w:eastAsia="Arial Unicode MS"/>
                      <w:sz w:val="20"/>
                      <w:szCs w:val="20"/>
                      <w:lang w:val="fr-BE" w:eastAsia="ru-RU"/>
                    </w:rPr>
                    <w:t xml:space="preserve"> fi </w:t>
                  </w:r>
                  <w:proofErr w:type="spellStart"/>
                  <w:r w:rsidRPr="008C375E">
                    <w:rPr>
                      <w:rFonts w:eastAsia="Arial Unicode MS"/>
                      <w:sz w:val="20"/>
                      <w:szCs w:val="20"/>
                      <w:lang w:val="fr-BE" w:eastAsia="ru-RU"/>
                    </w:rPr>
                    <w:t>utilizate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fabricarea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prepararea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fără</w:t>
                  </w:r>
                  <w:proofErr w:type="spellEnd"/>
                  <w:r w:rsidRPr="008C375E">
                    <w:rPr>
                      <w:rFonts w:eastAsia="Arial Unicode MS"/>
                      <w:sz w:val="20"/>
                      <w:szCs w:val="20"/>
                      <w:lang w:val="fr-BE" w:eastAsia="ru-RU"/>
                    </w:rPr>
                    <w:t xml:space="preserve"> a-i </w:t>
                  </w:r>
                  <w:proofErr w:type="spellStart"/>
                  <w:r w:rsidRPr="008C375E">
                    <w:rPr>
                      <w:rFonts w:eastAsia="Arial Unicode MS"/>
                      <w:sz w:val="20"/>
                      <w:szCs w:val="20"/>
                      <w:lang w:val="fr-BE" w:eastAsia="ru-RU"/>
                    </w:rPr>
                    <w:t>modifica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compoziția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natura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valoarea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percepută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condiția</w:t>
                  </w:r>
                  <w:proofErr w:type="spellEnd"/>
                  <w:r w:rsidRPr="008C375E">
                    <w:rPr>
                      <w:rFonts w:eastAsia="Arial Unicode MS"/>
                      <w:sz w:val="20"/>
                      <w:szCs w:val="20"/>
                      <w:lang w:val="fr-BE" w:eastAsia="ru-RU"/>
                    </w:rPr>
                    <w:t xml:space="preserve"> ca </w:t>
                  </w:r>
                  <w:proofErr w:type="spellStart"/>
                  <w:r w:rsidRPr="008C375E">
                    <w:rPr>
                      <w:rFonts w:eastAsia="Arial Unicode MS"/>
                      <w:sz w:val="20"/>
                      <w:szCs w:val="20"/>
                      <w:lang w:val="fr-BE" w:eastAsia="ru-RU"/>
                    </w:rPr>
                    <w:t>acestea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reprezinte</w:t>
                  </w:r>
                  <w:proofErr w:type="spellEnd"/>
                  <w:r w:rsidRPr="008C375E">
                    <w:rPr>
                      <w:rFonts w:eastAsia="Arial Unicode MS"/>
                      <w:sz w:val="20"/>
                      <w:szCs w:val="20"/>
                      <w:lang w:val="fr-BE" w:eastAsia="ru-RU"/>
                    </w:rPr>
                    <w:t xml:space="preserve"> mai </w:t>
                  </w:r>
                  <w:proofErr w:type="spellStart"/>
                  <w:r w:rsidRPr="008C375E">
                    <w:rPr>
                      <w:rFonts w:eastAsia="Arial Unicode MS"/>
                      <w:sz w:val="20"/>
                      <w:szCs w:val="20"/>
                      <w:lang w:val="fr-BE" w:eastAsia="ru-RU"/>
                    </w:rPr>
                    <w:lastRenderedPageBreak/>
                    <w:t>puțin</w:t>
                  </w:r>
                  <w:proofErr w:type="spellEnd"/>
                  <w:r w:rsidRPr="008C375E">
                    <w:rPr>
                      <w:rFonts w:eastAsia="Arial Unicode MS"/>
                      <w:sz w:val="20"/>
                      <w:szCs w:val="20"/>
                      <w:lang w:val="fr-BE" w:eastAsia="ru-RU"/>
                    </w:rPr>
                    <w:t xml:space="preserve"> de 2 %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finit</w:t>
                  </w:r>
                </w:p>
              </w:tc>
              <w:tc>
                <w:tcPr>
                  <w:tcW w:w="2977" w:type="dxa"/>
                </w:tcPr>
                <w:p w14:paraId="3C4117E9" w14:textId="77777777" w:rsidR="00711C24" w:rsidRPr="008C375E" w:rsidRDefault="00711C24" w:rsidP="00711C24">
                  <w:pPr>
                    <w:ind w:left="24" w:firstLine="113"/>
                    <w:jc w:val="both"/>
                    <w:textAlignment w:val="baseline"/>
                    <w:rPr>
                      <w:rFonts w:eastAsia="Arial Unicode MS"/>
                      <w:sz w:val="20"/>
                      <w:szCs w:val="20"/>
                      <w:lang w:val="fr-BE" w:eastAsia="ru-RU"/>
                    </w:rPr>
                  </w:pPr>
                  <w:r w:rsidRPr="008C375E">
                    <w:rPr>
                      <w:rFonts w:eastAsia="Arial Unicode MS"/>
                      <w:sz w:val="20"/>
                      <w:szCs w:val="20"/>
                      <w:lang w:val="fr-BE" w:eastAsia="ru-RU"/>
                    </w:rPr>
                    <w:lastRenderedPageBreak/>
                    <w:t xml:space="preserve">Pot fi </w:t>
                  </w:r>
                  <w:proofErr w:type="spellStart"/>
                  <w:r w:rsidRPr="008C375E">
                    <w:rPr>
                      <w:rFonts w:eastAsia="Arial Unicode MS"/>
                      <w:sz w:val="20"/>
                      <w:szCs w:val="20"/>
                      <w:lang w:val="fr-BE" w:eastAsia="ru-RU"/>
                    </w:rPr>
                    <w:t>desemnate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mențiunea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conține</w:t>
                  </w:r>
                  <w:proofErr w:type="spellEnd"/>
                  <w:r w:rsidRPr="008C375E">
                    <w:rPr>
                      <w:rFonts w:eastAsia="Arial Unicode MS"/>
                      <w:sz w:val="20"/>
                      <w:szCs w:val="20"/>
                      <w:lang w:val="fr-BE" w:eastAsia="ru-RU"/>
                    </w:rPr>
                    <w:t xml:space="preserve"> …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cel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puțin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dintre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cel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mult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două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ingrediente</w:t>
                  </w:r>
                  <w:proofErr w:type="spellEnd"/>
                  <w:r w:rsidRPr="008C375E">
                    <w:rPr>
                      <w:rFonts w:eastAsia="Arial Unicode MS"/>
                      <w:sz w:val="20"/>
                      <w:szCs w:val="20"/>
                      <w:lang w:val="fr-BE" w:eastAsia="ru-RU"/>
                    </w:rPr>
                    <w:t xml:space="preserve"> este </w:t>
                  </w:r>
                  <w:proofErr w:type="spellStart"/>
                  <w:r w:rsidRPr="008C375E">
                    <w:rPr>
                      <w:rFonts w:eastAsia="Arial Unicode MS"/>
                      <w:sz w:val="20"/>
                      <w:szCs w:val="20"/>
                      <w:lang w:val="fr-BE" w:eastAsia="ru-RU"/>
                    </w:rPr>
                    <w:t>prezent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w:t>
                  </w:r>
                  <w:proofErr w:type="spellEnd"/>
                  <w:r w:rsidRPr="008C375E">
                    <w:rPr>
                      <w:rFonts w:eastAsia="Arial Unicode MS"/>
                      <w:sz w:val="20"/>
                      <w:szCs w:val="20"/>
                      <w:lang w:val="fr-BE" w:eastAsia="ru-RU"/>
                    </w:rPr>
                    <w:t xml:space="preserve"> finit. </w:t>
                  </w:r>
                  <w:proofErr w:type="spellStart"/>
                  <w:r w:rsidRPr="008C375E">
                    <w:rPr>
                      <w:rFonts w:eastAsia="Arial Unicode MS"/>
                      <w:sz w:val="20"/>
                      <w:szCs w:val="20"/>
                      <w:lang w:val="fr-BE" w:eastAsia="ru-RU"/>
                    </w:rPr>
                    <w:t>Această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prevedere</w:t>
                  </w:r>
                  <w:proofErr w:type="spellEnd"/>
                  <w:r w:rsidRPr="008C375E">
                    <w:rPr>
                      <w:rFonts w:eastAsia="Arial Unicode MS"/>
                      <w:sz w:val="20"/>
                      <w:szCs w:val="20"/>
                      <w:lang w:val="fr-BE" w:eastAsia="ru-RU"/>
                    </w:rPr>
                    <w:t xml:space="preserve"> nu se </w:t>
                  </w:r>
                  <w:proofErr w:type="spellStart"/>
                  <w:r w:rsidRPr="008C375E">
                    <w:rPr>
                      <w:rFonts w:eastAsia="Arial Unicode MS"/>
                      <w:sz w:val="20"/>
                      <w:szCs w:val="20"/>
                      <w:lang w:val="fr-BE" w:eastAsia="ru-RU"/>
                    </w:rPr>
                    <w:t>aplică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aditivilor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partea</w:t>
                  </w:r>
                  <w:proofErr w:type="spellEnd"/>
                  <w:r w:rsidRPr="008C375E">
                    <w:rPr>
                      <w:rFonts w:eastAsia="Arial Unicode MS"/>
                      <w:sz w:val="20"/>
                      <w:szCs w:val="20"/>
                      <w:lang w:val="fr-BE" w:eastAsia="ru-RU"/>
                    </w:rPr>
                    <w:t xml:space="preserve"> C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anexă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nici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substanțelor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produselor</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pe</w:t>
                  </w:r>
                  <w:proofErr w:type="spellEnd"/>
                  <w:r w:rsidRPr="008C375E">
                    <w:rPr>
                      <w:rFonts w:eastAsia="Arial Unicode MS"/>
                      <w:sz w:val="20"/>
                      <w:szCs w:val="20"/>
                      <w:lang w:val="fr-BE" w:eastAsia="ru-RU"/>
                    </w:rPr>
                    <w:t xml:space="preserve"> </w:t>
                  </w:r>
                  <w:r w:rsidRPr="008C375E">
                    <w:rPr>
                      <w:rFonts w:eastAsia="Arial Unicode MS"/>
                      <w:sz w:val="20"/>
                      <w:szCs w:val="20"/>
                      <w:lang w:val="fr-BE" w:eastAsia="ru-RU"/>
                    </w:rPr>
                    <w:lastRenderedPageBreak/>
                    <w:t xml:space="preserve">lista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anexa</w:t>
                  </w:r>
                  <w:proofErr w:type="spellEnd"/>
                  <w:r w:rsidRPr="008C375E">
                    <w:rPr>
                      <w:rFonts w:eastAsia="Arial Unicode MS"/>
                      <w:sz w:val="20"/>
                      <w:szCs w:val="20"/>
                      <w:lang w:val="fr-BE" w:eastAsia="ru-RU"/>
                    </w:rPr>
                    <w:t xml:space="preserve"> II care </w:t>
                  </w:r>
                  <w:proofErr w:type="spellStart"/>
                  <w:r w:rsidRPr="008C375E">
                    <w:rPr>
                      <w:rFonts w:eastAsia="Arial Unicode MS"/>
                      <w:sz w:val="20"/>
                      <w:szCs w:val="20"/>
                      <w:lang w:val="fr-BE" w:eastAsia="ru-RU"/>
                    </w:rPr>
                    <w:t>provoacă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alergii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intoleranță</w:t>
                  </w:r>
                  <w:proofErr w:type="spellEnd"/>
                  <w:r w:rsidRPr="008C375E">
                    <w:rPr>
                      <w:rFonts w:eastAsia="Arial Unicode MS"/>
                      <w:sz w:val="20"/>
                      <w:szCs w:val="20"/>
                      <w:lang w:val="fr-BE" w:eastAsia="ru-RU"/>
                    </w:rPr>
                    <w:t>.</w:t>
                  </w:r>
                </w:p>
              </w:tc>
            </w:tr>
            <w:tr w:rsidR="00711C24" w:rsidRPr="008C375E" w14:paraId="43A80ED3" w14:textId="77777777" w:rsidTr="00A64A4F">
              <w:trPr>
                <w:trHeight w:val="84"/>
              </w:trPr>
              <w:tc>
                <w:tcPr>
                  <w:tcW w:w="2400" w:type="dxa"/>
                </w:tcPr>
                <w:p w14:paraId="1685824B" w14:textId="77777777" w:rsidR="00711C24" w:rsidRPr="008C375E" w:rsidRDefault="00711C24" w:rsidP="00711C24">
                  <w:pPr>
                    <w:ind w:left="24" w:firstLine="113"/>
                    <w:jc w:val="both"/>
                    <w:textAlignment w:val="baseline"/>
                    <w:rPr>
                      <w:rFonts w:eastAsia="Arial Unicode MS"/>
                      <w:sz w:val="20"/>
                      <w:szCs w:val="20"/>
                      <w:lang w:val="fr-BE" w:eastAsia="ru-RU"/>
                    </w:rPr>
                  </w:pPr>
                  <w:r w:rsidRPr="008C375E">
                    <w:rPr>
                      <w:rFonts w:eastAsia="Arial Unicode MS"/>
                      <w:sz w:val="20"/>
                      <w:szCs w:val="20"/>
                      <w:lang w:val="fr-BE" w:eastAsia="ru-RU"/>
                    </w:rPr>
                    <w:lastRenderedPageBreak/>
                    <w:t>8.  </w:t>
                  </w:r>
                  <w:proofErr w:type="spellStart"/>
                  <w:r w:rsidRPr="008C375E">
                    <w:rPr>
                      <w:rFonts w:eastAsia="Arial Unicode MS"/>
                      <w:sz w:val="20"/>
                      <w:szCs w:val="20"/>
                      <w:lang w:val="fr-BE" w:eastAsia="ru-RU"/>
                    </w:rPr>
                    <w:t>Uleiuri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rafinate</w:t>
                  </w:r>
                  <w:proofErr w:type="spellEnd"/>
                  <w:r w:rsidRPr="008C375E">
                    <w:rPr>
                      <w:rFonts w:eastAsia="Arial Unicode MS"/>
                      <w:sz w:val="20"/>
                      <w:szCs w:val="20"/>
                      <w:lang w:val="fr-BE" w:eastAsia="ru-RU"/>
                    </w:rPr>
                    <w:t xml:space="preserve"> de origine </w:t>
                  </w:r>
                  <w:proofErr w:type="spellStart"/>
                  <w:r w:rsidRPr="008C375E">
                    <w:rPr>
                      <w:rFonts w:eastAsia="Arial Unicode MS"/>
                      <w:sz w:val="20"/>
                      <w:szCs w:val="20"/>
                      <w:lang w:val="fr-BE" w:eastAsia="ru-RU"/>
                    </w:rPr>
                    <w:t>vegetală</w:t>
                  </w:r>
                  <w:proofErr w:type="spellEnd"/>
                </w:p>
              </w:tc>
              <w:tc>
                <w:tcPr>
                  <w:tcW w:w="2977" w:type="dxa"/>
                </w:tcPr>
                <w:p w14:paraId="1AE43A03" w14:textId="77777777" w:rsidR="00711C24" w:rsidRPr="008C375E" w:rsidRDefault="00711C24" w:rsidP="00711C24">
                  <w:pPr>
                    <w:ind w:firstLine="137"/>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Pot fi </w:t>
                  </w:r>
                  <w:proofErr w:type="spellStart"/>
                  <w:r w:rsidRPr="008C375E">
                    <w:rPr>
                      <w:rFonts w:eastAsia="Arial Unicode MS"/>
                      <w:sz w:val="20"/>
                      <w:szCs w:val="20"/>
                      <w:lang w:val="fr-BE" w:eastAsia="ru-RU"/>
                    </w:rPr>
                    <w:t>grupate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uleiuri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urmată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imediat</w:t>
                  </w:r>
                  <w:proofErr w:type="spellEnd"/>
                  <w:r w:rsidRPr="008C375E">
                    <w:rPr>
                      <w:rFonts w:eastAsia="Arial Unicode MS"/>
                      <w:sz w:val="20"/>
                      <w:szCs w:val="20"/>
                      <w:lang w:val="fr-BE" w:eastAsia="ru-RU"/>
                    </w:rPr>
                    <w:t xml:space="preserve"> de o </w:t>
                  </w:r>
                  <w:proofErr w:type="spellStart"/>
                  <w:r w:rsidRPr="008C375E">
                    <w:rPr>
                      <w:rFonts w:eastAsia="Arial Unicode MS"/>
                      <w:sz w:val="20"/>
                      <w:szCs w:val="20"/>
                      <w:lang w:val="fr-BE" w:eastAsia="ru-RU"/>
                    </w:rPr>
                    <w:t>listă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mențiuni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privind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originea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specifică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poate</w:t>
                  </w:r>
                  <w:proofErr w:type="spellEnd"/>
                  <w:r w:rsidRPr="008C375E">
                    <w:rPr>
                      <w:rFonts w:eastAsia="Arial Unicode MS"/>
                      <w:sz w:val="20"/>
                      <w:szCs w:val="20"/>
                      <w:lang w:val="fr-BE" w:eastAsia="ru-RU"/>
                    </w:rPr>
                    <w:t xml:space="preserve"> fi </w:t>
                  </w:r>
                  <w:proofErr w:type="spellStart"/>
                  <w:r w:rsidRPr="008C375E">
                    <w:rPr>
                      <w:rFonts w:eastAsia="Arial Unicode MS"/>
                      <w:sz w:val="20"/>
                      <w:szCs w:val="20"/>
                      <w:lang w:val="fr-BE" w:eastAsia="ru-RU"/>
                    </w:rPr>
                    <w:t>urmată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fraza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proporții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variate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grupate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uleiurile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incluse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conformitate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articolul</w:t>
                  </w:r>
                  <w:proofErr w:type="spellEnd"/>
                  <w:r w:rsidRPr="008C375E">
                    <w:rPr>
                      <w:rFonts w:eastAsia="Arial Unicode MS"/>
                      <w:sz w:val="20"/>
                      <w:szCs w:val="20"/>
                      <w:lang w:val="fr-BE" w:eastAsia="ru-RU"/>
                    </w:rPr>
                    <w:t xml:space="preserve"> 18 </w:t>
                  </w:r>
                  <w:proofErr w:type="spellStart"/>
                  <w:r w:rsidRPr="008C375E">
                    <w:rPr>
                      <w:rFonts w:eastAsia="Arial Unicode MS"/>
                      <w:sz w:val="20"/>
                      <w:szCs w:val="20"/>
                      <w:lang w:val="fr-BE" w:eastAsia="ru-RU"/>
                    </w:rPr>
                    <w:t>alineatul</w:t>
                  </w:r>
                  <w:proofErr w:type="spellEnd"/>
                  <w:r w:rsidRPr="008C375E">
                    <w:rPr>
                      <w:rFonts w:eastAsia="Arial Unicode MS"/>
                      <w:sz w:val="20"/>
                      <w:szCs w:val="20"/>
                      <w:lang w:val="fr-BE" w:eastAsia="ru-RU"/>
                    </w:rPr>
                    <w:t xml:space="preserve"> (1),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funcție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cantitatea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totală</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uleiurilor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prezente</w:t>
                  </w:r>
                  <w:proofErr w:type="spellEnd"/>
                  <w:r w:rsidRPr="008C375E">
                    <w:rPr>
                      <w:rFonts w:eastAsia="Arial Unicode MS"/>
                      <w:sz w:val="20"/>
                      <w:szCs w:val="20"/>
                      <w:lang w:val="fr-BE" w:eastAsia="ru-RU"/>
                    </w:rPr>
                    <w:t>.</w:t>
                  </w:r>
                </w:p>
                <w:p w14:paraId="4092327F" w14:textId="77777777" w:rsidR="00711C24" w:rsidRPr="008C375E" w:rsidRDefault="00711C24" w:rsidP="00711C24">
                  <w:pPr>
                    <w:ind w:firstLine="137"/>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Expresia</w:t>
                  </w:r>
                  <w:proofErr w:type="spellEnd"/>
                  <w:r w:rsidRPr="008C375E">
                    <w:rPr>
                      <w:rFonts w:eastAsia="Arial Unicode MS"/>
                      <w:sz w:val="20"/>
                      <w:szCs w:val="20"/>
                      <w:lang w:val="fr-BE" w:eastAsia="ru-RU"/>
                    </w:rPr>
                    <w:t xml:space="preserve"> „total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parțial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trebuie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însoțească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indicarea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ulei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w:t>
                  </w:r>
                </w:p>
              </w:tc>
            </w:tr>
            <w:tr w:rsidR="00711C24" w:rsidRPr="008C375E" w14:paraId="6177A3D2" w14:textId="77777777" w:rsidTr="00A64A4F">
              <w:trPr>
                <w:trHeight w:val="84"/>
              </w:trPr>
              <w:tc>
                <w:tcPr>
                  <w:tcW w:w="2400" w:type="dxa"/>
                </w:tcPr>
                <w:p w14:paraId="214D8294" w14:textId="77777777" w:rsidR="00711C24" w:rsidRPr="008C375E" w:rsidRDefault="00711C24" w:rsidP="00711C24">
                  <w:pPr>
                    <w:ind w:left="24" w:firstLine="113"/>
                    <w:jc w:val="both"/>
                    <w:textAlignment w:val="baseline"/>
                    <w:rPr>
                      <w:rFonts w:eastAsia="Arial Unicode MS"/>
                      <w:sz w:val="20"/>
                      <w:szCs w:val="20"/>
                      <w:lang w:val="fr-BE" w:eastAsia="ru-RU"/>
                    </w:rPr>
                  </w:pPr>
                  <w:r w:rsidRPr="008C375E">
                    <w:rPr>
                      <w:rFonts w:eastAsia="Arial Unicode MS"/>
                      <w:sz w:val="20"/>
                      <w:szCs w:val="20"/>
                      <w:lang w:val="fr-BE" w:eastAsia="ru-RU"/>
                    </w:rPr>
                    <w:t>9.  </w:t>
                  </w:r>
                  <w:proofErr w:type="spellStart"/>
                  <w:r w:rsidRPr="008C375E">
                    <w:rPr>
                      <w:rFonts w:eastAsia="Arial Unicode MS"/>
                      <w:sz w:val="20"/>
                      <w:szCs w:val="20"/>
                      <w:lang w:val="fr-BE" w:eastAsia="ru-RU"/>
                    </w:rPr>
                    <w:t>Grăsimi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rafinate</w:t>
                  </w:r>
                  <w:proofErr w:type="spellEnd"/>
                  <w:r w:rsidRPr="008C375E">
                    <w:rPr>
                      <w:rFonts w:eastAsia="Arial Unicode MS"/>
                      <w:sz w:val="20"/>
                      <w:szCs w:val="20"/>
                      <w:lang w:val="fr-BE" w:eastAsia="ru-RU"/>
                    </w:rPr>
                    <w:t xml:space="preserve"> de origine </w:t>
                  </w:r>
                  <w:proofErr w:type="spellStart"/>
                  <w:r w:rsidRPr="008C375E">
                    <w:rPr>
                      <w:rFonts w:eastAsia="Arial Unicode MS"/>
                      <w:sz w:val="20"/>
                      <w:szCs w:val="20"/>
                      <w:lang w:val="fr-BE" w:eastAsia="ru-RU"/>
                    </w:rPr>
                    <w:t>vegetală</w:t>
                  </w:r>
                  <w:proofErr w:type="spellEnd"/>
                </w:p>
              </w:tc>
              <w:tc>
                <w:tcPr>
                  <w:tcW w:w="2977" w:type="dxa"/>
                </w:tcPr>
                <w:p w14:paraId="35973E02" w14:textId="77777777" w:rsidR="00711C24" w:rsidRPr="008C375E" w:rsidRDefault="00711C24" w:rsidP="00711C24">
                  <w:pPr>
                    <w:ind w:firstLine="137"/>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Pot fi </w:t>
                  </w:r>
                  <w:proofErr w:type="spellStart"/>
                  <w:r w:rsidRPr="008C375E">
                    <w:rPr>
                      <w:rFonts w:eastAsia="Arial Unicode MS"/>
                      <w:sz w:val="20"/>
                      <w:szCs w:val="20"/>
                      <w:lang w:val="fr-BE" w:eastAsia="ru-RU"/>
                    </w:rPr>
                    <w:t>grupate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grăsimi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urmată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imediat</w:t>
                  </w:r>
                  <w:proofErr w:type="spellEnd"/>
                  <w:r w:rsidRPr="008C375E">
                    <w:rPr>
                      <w:rFonts w:eastAsia="Arial Unicode MS"/>
                      <w:sz w:val="20"/>
                      <w:szCs w:val="20"/>
                      <w:lang w:val="fr-BE" w:eastAsia="ru-RU"/>
                    </w:rPr>
                    <w:t xml:space="preserve"> de o </w:t>
                  </w:r>
                  <w:proofErr w:type="spellStart"/>
                  <w:r w:rsidRPr="008C375E">
                    <w:rPr>
                      <w:rFonts w:eastAsia="Arial Unicode MS"/>
                      <w:sz w:val="20"/>
                      <w:szCs w:val="20"/>
                      <w:lang w:val="fr-BE" w:eastAsia="ru-RU"/>
                    </w:rPr>
                    <w:t>listă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mențiuni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privind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originea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specifică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poate</w:t>
                  </w:r>
                  <w:proofErr w:type="spellEnd"/>
                  <w:r w:rsidRPr="008C375E">
                    <w:rPr>
                      <w:rFonts w:eastAsia="Arial Unicode MS"/>
                      <w:sz w:val="20"/>
                      <w:szCs w:val="20"/>
                      <w:lang w:val="fr-BE" w:eastAsia="ru-RU"/>
                    </w:rPr>
                    <w:t xml:space="preserve"> fi </w:t>
                  </w:r>
                  <w:proofErr w:type="spellStart"/>
                  <w:r w:rsidRPr="008C375E">
                    <w:rPr>
                      <w:rFonts w:eastAsia="Arial Unicode MS"/>
                      <w:sz w:val="20"/>
                      <w:szCs w:val="20"/>
                      <w:lang w:val="fr-BE" w:eastAsia="ru-RU"/>
                    </w:rPr>
                    <w:t>urmată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fraza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proporții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variate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grupate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grăsimile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sunt</w:t>
                  </w:r>
                  <w:proofErr w:type="spellEnd"/>
                  <w:r w:rsidRPr="008C375E">
                    <w:rPr>
                      <w:rFonts w:eastAsia="Arial Unicode MS"/>
                      <w:sz w:val="20"/>
                      <w:szCs w:val="20"/>
                      <w:lang w:val="fr-BE" w:eastAsia="ru-RU"/>
                    </w:rPr>
                    <w:t xml:space="preserve"> incluse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lista </w:t>
                  </w:r>
                  <w:proofErr w:type="spellStart"/>
                  <w:r w:rsidRPr="008C375E">
                    <w:rPr>
                      <w:rFonts w:eastAsia="Arial Unicode MS"/>
                      <w:sz w:val="20"/>
                      <w:szCs w:val="20"/>
                      <w:lang w:val="fr-BE" w:eastAsia="ru-RU"/>
                    </w:rPr>
                    <w:t>ingredientelor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conformitate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articolul</w:t>
                  </w:r>
                  <w:proofErr w:type="spellEnd"/>
                  <w:r w:rsidRPr="008C375E">
                    <w:rPr>
                      <w:rFonts w:eastAsia="Arial Unicode MS"/>
                      <w:sz w:val="20"/>
                      <w:szCs w:val="20"/>
                      <w:lang w:val="fr-BE" w:eastAsia="ru-RU"/>
                    </w:rPr>
                    <w:t xml:space="preserve"> 18 </w:t>
                  </w:r>
                  <w:proofErr w:type="spellStart"/>
                  <w:r w:rsidRPr="008C375E">
                    <w:rPr>
                      <w:rFonts w:eastAsia="Arial Unicode MS"/>
                      <w:sz w:val="20"/>
                      <w:szCs w:val="20"/>
                      <w:lang w:val="fr-BE" w:eastAsia="ru-RU"/>
                    </w:rPr>
                    <w:t>alineatul</w:t>
                  </w:r>
                  <w:proofErr w:type="spellEnd"/>
                  <w:r w:rsidRPr="008C375E">
                    <w:rPr>
                      <w:rFonts w:eastAsia="Arial Unicode MS"/>
                      <w:sz w:val="20"/>
                      <w:szCs w:val="20"/>
                      <w:lang w:val="fr-BE" w:eastAsia="ru-RU"/>
                    </w:rPr>
                    <w:t xml:space="preserve"> (1),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funcție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cantitatea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totală</w:t>
                  </w:r>
                  <w:proofErr w:type="spellEnd"/>
                  <w:r w:rsidRPr="008C375E">
                    <w:rPr>
                      <w:rFonts w:eastAsia="Arial Unicode MS"/>
                      <w:sz w:val="20"/>
                      <w:szCs w:val="20"/>
                      <w:lang w:val="fr-BE" w:eastAsia="ru-RU"/>
                    </w:rPr>
                    <w:t xml:space="preserve"> a </w:t>
                  </w:r>
                  <w:proofErr w:type="spellStart"/>
                  <w:r w:rsidRPr="008C375E">
                    <w:rPr>
                      <w:rFonts w:eastAsia="Arial Unicode MS"/>
                      <w:sz w:val="20"/>
                      <w:szCs w:val="20"/>
                      <w:lang w:val="fr-BE" w:eastAsia="ru-RU"/>
                    </w:rPr>
                    <w:t>grăsimilor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prezente</w:t>
                  </w:r>
                  <w:proofErr w:type="spellEnd"/>
                  <w:r w:rsidRPr="008C375E">
                    <w:rPr>
                      <w:rFonts w:eastAsia="Arial Unicode MS"/>
                      <w:sz w:val="20"/>
                      <w:szCs w:val="20"/>
                      <w:lang w:val="fr-BE" w:eastAsia="ru-RU"/>
                    </w:rPr>
                    <w:t>.</w:t>
                  </w:r>
                </w:p>
                <w:p w14:paraId="0632AF31" w14:textId="77777777" w:rsidR="00711C24" w:rsidRPr="008C375E" w:rsidRDefault="00711C24" w:rsidP="00711C24">
                  <w:pPr>
                    <w:ind w:firstLine="137"/>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Expresia</w:t>
                  </w:r>
                  <w:proofErr w:type="spellEnd"/>
                  <w:r w:rsidRPr="008C375E">
                    <w:rPr>
                      <w:rFonts w:eastAsia="Arial Unicode MS"/>
                      <w:sz w:val="20"/>
                      <w:szCs w:val="20"/>
                      <w:lang w:val="fr-BE" w:eastAsia="ru-RU"/>
                    </w:rPr>
                    <w:t xml:space="preserve"> „total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parțial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trebuie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însoțească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indicarea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unei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grăsimi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vegetale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hidrogenate</w:t>
                  </w:r>
                  <w:proofErr w:type="spellEnd"/>
                  <w:r w:rsidRPr="008C375E">
                    <w:rPr>
                      <w:rFonts w:eastAsia="Arial Unicode MS"/>
                      <w:sz w:val="20"/>
                      <w:szCs w:val="20"/>
                      <w:lang w:val="fr-BE" w:eastAsia="ru-RU"/>
                    </w:rPr>
                    <w:t>.</w:t>
                  </w:r>
                </w:p>
              </w:tc>
            </w:tr>
          </w:tbl>
          <w:p w14:paraId="6CBC566F" w14:textId="77777777" w:rsidR="00711C24" w:rsidRPr="00084EF3" w:rsidRDefault="00711C24" w:rsidP="00711C24">
            <w:pPr>
              <w:ind w:left="137" w:right="137" w:firstLine="5"/>
              <w:jc w:val="both"/>
              <w:rPr>
                <w:color w:val="000000"/>
                <w:sz w:val="20"/>
                <w:szCs w:val="20"/>
              </w:rPr>
            </w:pPr>
          </w:p>
        </w:tc>
        <w:tc>
          <w:tcPr>
            <w:tcW w:w="5245" w:type="dxa"/>
          </w:tcPr>
          <w:p w14:paraId="3ED11F57" w14:textId="1F466B0C" w:rsidR="00711C24" w:rsidRPr="008C375E" w:rsidRDefault="00711C24" w:rsidP="00711C24">
            <w:pPr>
              <w:ind w:left="137" w:right="137"/>
              <w:jc w:val="both"/>
              <w:rPr>
                <w:color w:val="000000"/>
                <w:sz w:val="20"/>
                <w:szCs w:val="20"/>
              </w:rPr>
            </w:pPr>
          </w:p>
          <w:p w14:paraId="104CDE6F" w14:textId="77777777" w:rsidR="00711C24" w:rsidRPr="008C375E" w:rsidRDefault="00711C24" w:rsidP="00711C24">
            <w:pPr>
              <w:ind w:left="137" w:right="137" w:firstLine="5"/>
              <w:jc w:val="both"/>
              <w:rPr>
                <w:color w:val="000000"/>
                <w:sz w:val="20"/>
                <w:szCs w:val="20"/>
              </w:rPr>
            </w:pPr>
          </w:p>
        </w:tc>
        <w:tc>
          <w:tcPr>
            <w:tcW w:w="1418" w:type="dxa"/>
          </w:tcPr>
          <w:p w14:paraId="6FFDF069" w14:textId="2B186377" w:rsidR="00711C24" w:rsidRPr="008C375E" w:rsidRDefault="00711C24" w:rsidP="00711C24">
            <w:pPr>
              <w:ind w:firstLine="142"/>
              <w:jc w:val="both"/>
              <w:rPr>
                <w:color w:val="000000"/>
                <w:sz w:val="20"/>
                <w:szCs w:val="20"/>
              </w:rPr>
            </w:pPr>
            <w:r w:rsidRPr="00224C66">
              <w:rPr>
                <w:color w:val="000000"/>
                <w:sz w:val="20"/>
                <w:szCs w:val="20"/>
                <w:lang w:val="ro-RO"/>
              </w:rPr>
              <w:t>Compatibil</w:t>
            </w:r>
          </w:p>
        </w:tc>
        <w:tc>
          <w:tcPr>
            <w:tcW w:w="2126" w:type="dxa"/>
          </w:tcPr>
          <w:p w14:paraId="6B85649A" w14:textId="77777777" w:rsidR="00711C24" w:rsidRPr="008C375E" w:rsidRDefault="00711C24" w:rsidP="00711C24">
            <w:pPr>
              <w:ind w:left="137" w:right="137"/>
              <w:jc w:val="both"/>
              <w:rPr>
                <w:color w:val="000000"/>
                <w:sz w:val="20"/>
                <w:szCs w:val="20"/>
              </w:rPr>
            </w:pPr>
            <w:proofErr w:type="spellStart"/>
            <w:r w:rsidRPr="008C375E">
              <w:rPr>
                <w:color w:val="000000"/>
                <w:sz w:val="20"/>
                <w:szCs w:val="20"/>
              </w:rPr>
              <w:t>Anexa</w:t>
            </w:r>
            <w:proofErr w:type="spellEnd"/>
            <w:r w:rsidRPr="008C375E">
              <w:rPr>
                <w:color w:val="000000"/>
                <w:sz w:val="20"/>
                <w:szCs w:val="20"/>
              </w:rPr>
              <w:t xml:space="preserve"> nr. 6</w:t>
            </w:r>
          </w:p>
          <w:p w14:paraId="77715F74" w14:textId="77777777" w:rsidR="00711C24" w:rsidRPr="008C375E" w:rsidRDefault="00711C24" w:rsidP="00711C24">
            <w:pPr>
              <w:ind w:left="137" w:right="-17"/>
              <w:jc w:val="both"/>
              <w:rPr>
                <w:b/>
                <w:color w:val="000000"/>
                <w:sz w:val="20"/>
                <w:szCs w:val="20"/>
              </w:rPr>
            </w:pPr>
            <w:r w:rsidRPr="008C375E">
              <w:rPr>
                <w:b/>
                <w:color w:val="000000"/>
                <w:sz w:val="20"/>
                <w:szCs w:val="20"/>
              </w:rPr>
              <w:t>INDICAREA ȘI DENUMIREA INGREDIENTELOR</w:t>
            </w:r>
          </w:p>
          <w:p w14:paraId="5367DA8D" w14:textId="77777777" w:rsidR="00711C24" w:rsidRPr="008C375E" w:rsidRDefault="00711C24" w:rsidP="00711C24">
            <w:pPr>
              <w:ind w:left="137" w:right="137"/>
              <w:jc w:val="both"/>
              <w:rPr>
                <w:color w:val="000000"/>
                <w:sz w:val="20"/>
                <w:szCs w:val="20"/>
              </w:rPr>
            </w:pPr>
          </w:p>
          <w:p w14:paraId="7BFCCCCC" w14:textId="52384556" w:rsidR="00711C24" w:rsidRPr="008C375E" w:rsidRDefault="00711C24" w:rsidP="00711C24">
            <w:pPr>
              <w:ind w:firstLine="142"/>
              <w:jc w:val="both"/>
              <w:rPr>
                <w:color w:val="000000"/>
                <w:sz w:val="20"/>
                <w:szCs w:val="20"/>
              </w:rPr>
            </w:pPr>
            <w:r w:rsidRPr="008C375E">
              <w:rPr>
                <w:color w:val="000000"/>
                <w:sz w:val="20"/>
                <w:szCs w:val="20"/>
              </w:rPr>
              <w:t>SECŢIUNEA 1 - DISPOZIȚII SPECIFICE PRIVIND INDICAREA INGREDIENTELOR ÎN ORDINEA CANTITĂȚILOR</w:t>
            </w:r>
          </w:p>
        </w:tc>
      </w:tr>
      <w:tr w:rsidR="00DA39A2" w:rsidRPr="008C375E" w14:paraId="720FF625" w14:textId="77777777" w:rsidTr="00A64A4F">
        <w:trPr>
          <w:trHeight w:val="409"/>
          <w:tblCellSpacing w:w="0" w:type="dxa"/>
        </w:trPr>
        <w:tc>
          <w:tcPr>
            <w:tcW w:w="5529" w:type="dxa"/>
          </w:tcPr>
          <w:p w14:paraId="58BC16E7" w14:textId="77777777" w:rsidR="0009378C" w:rsidRPr="008C375E" w:rsidRDefault="0009378C" w:rsidP="0009378C">
            <w:pPr>
              <w:ind w:left="137" w:right="137"/>
              <w:jc w:val="both"/>
              <w:rPr>
                <w:color w:val="000000"/>
                <w:sz w:val="20"/>
                <w:szCs w:val="20"/>
              </w:rPr>
            </w:pPr>
          </w:p>
          <w:p w14:paraId="42C77ED3" w14:textId="77777777" w:rsidR="0009378C" w:rsidRPr="008C375E" w:rsidRDefault="0009378C" w:rsidP="0009378C">
            <w:pPr>
              <w:ind w:left="137" w:right="137"/>
              <w:jc w:val="both"/>
              <w:rPr>
                <w:color w:val="000000"/>
                <w:sz w:val="20"/>
                <w:szCs w:val="20"/>
              </w:rPr>
            </w:pPr>
            <w:r w:rsidRPr="008C375E">
              <w:rPr>
                <w:color w:val="000000"/>
                <w:sz w:val="20"/>
                <w:szCs w:val="20"/>
              </w:rPr>
              <w:t>PARTEA B — DESEMNAREA ANUMITOR INGREDIENTE PRIN DENUMIREA UNEI CATEGORII ÎN LOC DE O DENUMIRE SPECIFICĂ</w:t>
            </w:r>
          </w:p>
          <w:p w14:paraId="7A59357F" w14:textId="77777777" w:rsidR="0009378C" w:rsidRPr="008C375E" w:rsidRDefault="0009378C" w:rsidP="0009378C">
            <w:pPr>
              <w:ind w:left="137" w:right="137"/>
              <w:jc w:val="both"/>
              <w:rPr>
                <w:color w:val="000000"/>
                <w:sz w:val="20"/>
                <w:szCs w:val="20"/>
              </w:rPr>
            </w:pPr>
          </w:p>
          <w:p w14:paraId="4B6648F7" w14:textId="77777777" w:rsidR="0009378C" w:rsidRPr="008C375E" w:rsidRDefault="0009378C" w:rsidP="0009378C">
            <w:pPr>
              <w:ind w:left="137" w:right="137"/>
              <w:jc w:val="both"/>
              <w:rPr>
                <w:color w:val="000000"/>
                <w:sz w:val="20"/>
                <w:szCs w:val="20"/>
                <w:lang w:val="fr-BE"/>
              </w:rPr>
            </w:pPr>
            <w:proofErr w:type="spellStart"/>
            <w:r w:rsidRPr="008C375E">
              <w:rPr>
                <w:color w:val="000000"/>
                <w:sz w:val="20"/>
                <w:szCs w:val="20"/>
                <w:lang w:val="fr-BE"/>
              </w:rPr>
              <w:t>Fără</w:t>
            </w:r>
            <w:proofErr w:type="spellEnd"/>
            <w:r w:rsidRPr="008C375E">
              <w:rPr>
                <w:color w:val="000000"/>
                <w:sz w:val="20"/>
                <w:szCs w:val="20"/>
                <w:lang w:val="fr-BE"/>
              </w:rPr>
              <w:t xml:space="preserve"> a </w:t>
            </w:r>
            <w:proofErr w:type="spellStart"/>
            <w:r w:rsidRPr="008C375E">
              <w:rPr>
                <w:color w:val="000000"/>
                <w:sz w:val="20"/>
                <w:szCs w:val="20"/>
                <w:lang w:val="fr-BE"/>
              </w:rPr>
              <w:t>aduce</w:t>
            </w:r>
            <w:proofErr w:type="spellEnd"/>
            <w:r w:rsidRPr="008C375E">
              <w:rPr>
                <w:color w:val="000000"/>
                <w:sz w:val="20"/>
                <w:szCs w:val="20"/>
                <w:lang w:val="fr-BE"/>
              </w:rPr>
              <w:t xml:space="preserve"> </w:t>
            </w:r>
            <w:proofErr w:type="spellStart"/>
            <w:r w:rsidRPr="008C375E">
              <w:rPr>
                <w:color w:val="000000"/>
                <w:sz w:val="20"/>
                <w:szCs w:val="20"/>
                <w:lang w:val="fr-BE"/>
              </w:rPr>
              <w:t>atingere</w:t>
            </w:r>
            <w:proofErr w:type="spellEnd"/>
            <w:r w:rsidRPr="008C375E">
              <w:rPr>
                <w:color w:val="000000"/>
                <w:sz w:val="20"/>
                <w:szCs w:val="20"/>
                <w:lang w:val="fr-BE"/>
              </w:rPr>
              <w:t xml:space="preserve"> </w:t>
            </w:r>
            <w:proofErr w:type="spellStart"/>
            <w:r w:rsidRPr="008C375E">
              <w:rPr>
                <w:color w:val="000000"/>
                <w:sz w:val="20"/>
                <w:szCs w:val="20"/>
                <w:lang w:val="fr-BE"/>
              </w:rPr>
              <w:t>articolului</w:t>
            </w:r>
            <w:proofErr w:type="spellEnd"/>
            <w:r w:rsidRPr="008C375E">
              <w:rPr>
                <w:color w:val="000000"/>
                <w:sz w:val="20"/>
                <w:szCs w:val="20"/>
                <w:lang w:val="fr-BE"/>
              </w:rPr>
              <w:t xml:space="preserve"> 21, </w:t>
            </w:r>
            <w:proofErr w:type="spellStart"/>
            <w:r w:rsidRPr="008C375E">
              <w:rPr>
                <w:color w:val="000000"/>
                <w:sz w:val="20"/>
                <w:szCs w:val="20"/>
                <w:lang w:val="fr-BE"/>
              </w:rPr>
              <w:t>ingredientele</w:t>
            </w:r>
            <w:proofErr w:type="spellEnd"/>
            <w:r w:rsidRPr="008C375E">
              <w:rPr>
                <w:color w:val="000000"/>
                <w:sz w:val="20"/>
                <w:szCs w:val="20"/>
                <w:lang w:val="fr-BE"/>
              </w:rPr>
              <w:t xml:space="preserve"> care </w:t>
            </w:r>
            <w:proofErr w:type="spellStart"/>
            <w:r w:rsidRPr="008C375E">
              <w:rPr>
                <w:color w:val="000000"/>
                <w:sz w:val="20"/>
                <w:szCs w:val="20"/>
                <w:lang w:val="fr-BE"/>
              </w:rPr>
              <w:t>aparțin</w:t>
            </w:r>
            <w:proofErr w:type="spellEnd"/>
            <w:r w:rsidRPr="008C375E">
              <w:rPr>
                <w:color w:val="000000"/>
                <w:sz w:val="20"/>
                <w:szCs w:val="20"/>
                <w:lang w:val="fr-BE"/>
              </w:rPr>
              <w:t xml:space="preserve"> </w:t>
            </w:r>
            <w:proofErr w:type="spellStart"/>
            <w:r w:rsidRPr="008C375E">
              <w:rPr>
                <w:color w:val="000000"/>
                <w:sz w:val="20"/>
                <w:szCs w:val="20"/>
                <w:lang w:val="fr-BE"/>
              </w:rPr>
              <w:t>uneia</w:t>
            </w:r>
            <w:proofErr w:type="spellEnd"/>
            <w:r w:rsidRPr="008C375E">
              <w:rPr>
                <w:color w:val="000000"/>
                <w:sz w:val="20"/>
                <w:szCs w:val="20"/>
                <w:lang w:val="fr-BE"/>
              </w:rPr>
              <w:t xml:space="preserve"> </w:t>
            </w:r>
            <w:proofErr w:type="spellStart"/>
            <w:r w:rsidRPr="008C375E">
              <w:rPr>
                <w:color w:val="000000"/>
                <w:sz w:val="20"/>
                <w:szCs w:val="20"/>
                <w:lang w:val="fr-BE"/>
              </w:rPr>
              <w:t>dintre</w:t>
            </w:r>
            <w:proofErr w:type="spellEnd"/>
            <w:r w:rsidRPr="008C375E">
              <w:rPr>
                <w:color w:val="000000"/>
                <w:sz w:val="20"/>
                <w:szCs w:val="20"/>
                <w:lang w:val="fr-BE"/>
              </w:rPr>
              <w:t xml:space="preserve"> </w:t>
            </w:r>
            <w:proofErr w:type="spellStart"/>
            <w:r w:rsidRPr="008C375E">
              <w:rPr>
                <w:color w:val="000000"/>
                <w:sz w:val="20"/>
                <w:szCs w:val="20"/>
                <w:lang w:val="fr-BE"/>
              </w:rPr>
              <w:t>categoriile</w:t>
            </w:r>
            <w:proofErr w:type="spellEnd"/>
            <w:r w:rsidRPr="008C375E">
              <w:rPr>
                <w:color w:val="000000"/>
                <w:sz w:val="20"/>
                <w:szCs w:val="20"/>
                <w:lang w:val="fr-BE"/>
              </w:rPr>
              <w:t xml:space="preserve"> de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enumerate</w:t>
            </w:r>
            <w:proofErr w:type="spellEnd"/>
            <w:r w:rsidRPr="008C375E">
              <w:rPr>
                <w:color w:val="000000"/>
                <w:sz w:val="20"/>
                <w:szCs w:val="20"/>
                <w:lang w:val="fr-BE"/>
              </w:rPr>
              <w:t xml:space="preserve"> mai </w:t>
            </w:r>
            <w:proofErr w:type="spellStart"/>
            <w:r w:rsidRPr="008C375E">
              <w:rPr>
                <w:color w:val="000000"/>
                <w:sz w:val="20"/>
                <w:szCs w:val="20"/>
                <w:lang w:val="fr-BE"/>
              </w:rPr>
              <w:t>jos</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compuși</w:t>
            </w:r>
            <w:proofErr w:type="spellEnd"/>
            <w:r w:rsidRPr="008C375E">
              <w:rPr>
                <w:color w:val="000000"/>
                <w:sz w:val="20"/>
                <w:szCs w:val="20"/>
                <w:lang w:val="fr-BE"/>
              </w:rPr>
              <w:t xml:space="preserve"> ai </w:t>
            </w:r>
            <w:proofErr w:type="spellStart"/>
            <w:r w:rsidRPr="008C375E">
              <w:rPr>
                <w:color w:val="000000"/>
                <w:sz w:val="20"/>
                <w:szCs w:val="20"/>
                <w:lang w:val="fr-BE"/>
              </w:rPr>
              <w:t>unui</w:t>
            </w:r>
            <w:proofErr w:type="spellEnd"/>
            <w:r w:rsidRPr="008C375E">
              <w:rPr>
                <w:color w:val="000000"/>
                <w:sz w:val="20"/>
                <w:szCs w:val="20"/>
                <w:lang w:val="fr-BE"/>
              </w:rPr>
              <w:t xml:space="preserve"> alt </w:t>
            </w:r>
            <w:proofErr w:type="spellStart"/>
            <w:r w:rsidRPr="008C375E">
              <w:rPr>
                <w:color w:val="000000"/>
                <w:sz w:val="20"/>
                <w:szCs w:val="20"/>
                <w:lang w:val="fr-BE"/>
              </w:rPr>
              <w:t>produs</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pot fi </w:t>
            </w:r>
            <w:proofErr w:type="spellStart"/>
            <w:r w:rsidRPr="008C375E">
              <w:rPr>
                <w:color w:val="000000"/>
                <w:sz w:val="20"/>
                <w:szCs w:val="20"/>
                <w:lang w:val="fr-BE"/>
              </w:rPr>
              <w:t>desemnate</w:t>
            </w:r>
            <w:proofErr w:type="spellEnd"/>
            <w:r w:rsidRPr="008C375E">
              <w:rPr>
                <w:color w:val="000000"/>
                <w:sz w:val="20"/>
                <w:szCs w:val="20"/>
                <w:lang w:val="fr-BE"/>
              </w:rPr>
              <w:t xml:space="preserve"> </w:t>
            </w:r>
            <w:proofErr w:type="spellStart"/>
            <w:r w:rsidRPr="008C375E">
              <w:rPr>
                <w:color w:val="000000"/>
                <w:sz w:val="20"/>
                <w:szCs w:val="20"/>
                <w:lang w:val="fr-BE"/>
              </w:rPr>
              <w:t>recurgându</w:t>
            </w:r>
            <w:proofErr w:type="spellEnd"/>
            <w:r w:rsidRPr="008C375E">
              <w:rPr>
                <w:color w:val="000000"/>
                <w:sz w:val="20"/>
                <w:szCs w:val="20"/>
                <w:lang w:val="fr-BE"/>
              </w:rPr>
              <w:t xml:space="preserve">-se la </w:t>
            </w:r>
            <w:proofErr w:type="spellStart"/>
            <w:r w:rsidRPr="008C375E">
              <w:rPr>
                <w:color w:val="000000"/>
                <w:sz w:val="20"/>
                <w:szCs w:val="20"/>
                <w:lang w:val="fr-BE"/>
              </w:rPr>
              <w:t>numele</w:t>
            </w:r>
            <w:proofErr w:type="spellEnd"/>
            <w:r w:rsidRPr="008C375E">
              <w:rPr>
                <w:color w:val="000000"/>
                <w:sz w:val="20"/>
                <w:szCs w:val="20"/>
                <w:lang w:val="fr-BE"/>
              </w:rPr>
              <w:t xml:space="preserve"> </w:t>
            </w:r>
            <w:proofErr w:type="spellStart"/>
            <w:r w:rsidRPr="008C375E">
              <w:rPr>
                <w:color w:val="000000"/>
                <w:sz w:val="20"/>
                <w:szCs w:val="20"/>
                <w:lang w:val="fr-BE"/>
              </w:rPr>
              <w:t>categoriei</w:t>
            </w:r>
            <w:proofErr w:type="spellEnd"/>
            <w:r w:rsidRPr="008C375E">
              <w:rPr>
                <w:color w:val="000000"/>
                <w:sz w:val="20"/>
                <w:szCs w:val="20"/>
                <w:lang w:val="fr-BE"/>
              </w:rPr>
              <w:t xml:space="preserve"> mai </w:t>
            </w:r>
            <w:proofErr w:type="spellStart"/>
            <w:r w:rsidRPr="008C375E">
              <w:rPr>
                <w:color w:val="000000"/>
                <w:sz w:val="20"/>
                <w:szCs w:val="20"/>
                <w:lang w:val="fr-BE"/>
              </w:rPr>
              <w:t>degrabă</w:t>
            </w:r>
            <w:proofErr w:type="spellEnd"/>
            <w:r w:rsidRPr="008C375E">
              <w:rPr>
                <w:color w:val="000000"/>
                <w:sz w:val="20"/>
                <w:szCs w:val="20"/>
                <w:lang w:val="fr-BE"/>
              </w:rPr>
              <w:t xml:space="preserve"> </w:t>
            </w:r>
            <w:proofErr w:type="spellStart"/>
            <w:r w:rsidRPr="008C375E">
              <w:rPr>
                <w:color w:val="000000"/>
                <w:sz w:val="20"/>
                <w:szCs w:val="20"/>
                <w:lang w:val="fr-BE"/>
              </w:rPr>
              <w:t>decât</w:t>
            </w:r>
            <w:proofErr w:type="spellEnd"/>
            <w:r w:rsidRPr="008C375E">
              <w:rPr>
                <w:color w:val="000000"/>
                <w:sz w:val="20"/>
                <w:szCs w:val="20"/>
                <w:lang w:val="fr-BE"/>
              </w:rPr>
              <w:t xml:space="preserve"> la </w:t>
            </w:r>
            <w:proofErr w:type="spellStart"/>
            <w:r w:rsidRPr="008C375E">
              <w:rPr>
                <w:color w:val="000000"/>
                <w:sz w:val="20"/>
                <w:szCs w:val="20"/>
                <w:lang w:val="fr-BE"/>
              </w:rPr>
              <w:lastRenderedPageBreak/>
              <w:t>denumirea</w:t>
            </w:r>
            <w:proofErr w:type="spellEnd"/>
            <w:r w:rsidRPr="008C375E">
              <w:rPr>
                <w:color w:val="000000"/>
                <w:sz w:val="20"/>
                <w:szCs w:val="20"/>
                <w:lang w:val="fr-BE"/>
              </w:rPr>
              <w:t xml:space="preserve"> </w:t>
            </w:r>
            <w:proofErr w:type="spellStart"/>
            <w:r w:rsidRPr="008C375E">
              <w:rPr>
                <w:color w:val="000000"/>
                <w:sz w:val="20"/>
                <w:szCs w:val="20"/>
                <w:lang w:val="fr-BE"/>
              </w:rPr>
              <w:t>specifică</w:t>
            </w:r>
            <w:proofErr w:type="spellEnd"/>
            <w:r w:rsidRPr="008C375E">
              <w:rPr>
                <w:color w:val="000000"/>
                <w:sz w:val="20"/>
                <w:szCs w:val="20"/>
                <w:lang w:val="fr-BE"/>
              </w:rPr>
              <w:t>.</w:t>
            </w:r>
          </w:p>
          <w:tbl>
            <w:tblPr>
              <w:tblW w:w="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835"/>
            </w:tblGrid>
            <w:tr w:rsidR="0009378C" w:rsidRPr="008C375E" w14:paraId="0B3CE512" w14:textId="77777777" w:rsidTr="00A64A4F">
              <w:tc>
                <w:tcPr>
                  <w:tcW w:w="2542" w:type="dxa"/>
                </w:tcPr>
                <w:p w14:paraId="2E0A0113" w14:textId="77777777" w:rsidR="0009378C" w:rsidRPr="008C375E" w:rsidRDefault="0009378C" w:rsidP="0009378C">
                  <w:pPr>
                    <w:pStyle w:val="norm"/>
                    <w:spacing w:before="0" w:beforeAutospacing="0" w:after="0" w:afterAutospacing="0"/>
                    <w:ind w:left="137" w:right="137"/>
                    <w:jc w:val="both"/>
                    <w:textAlignment w:val="baseline"/>
                    <w:rPr>
                      <w:rFonts w:eastAsia="Arial Unicode MS"/>
                      <w:sz w:val="20"/>
                      <w:szCs w:val="20"/>
                      <w:lang w:val="fr-BE"/>
                    </w:rPr>
                  </w:pPr>
                  <w:proofErr w:type="spellStart"/>
                  <w:r w:rsidRPr="008C375E">
                    <w:rPr>
                      <w:rFonts w:eastAsia="Arial Unicode MS"/>
                      <w:bCs/>
                      <w:sz w:val="20"/>
                      <w:szCs w:val="20"/>
                      <w:lang w:val="fr-BE"/>
                    </w:rPr>
                    <w:t>Definiția</w:t>
                  </w:r>
                  <w:proofErr w:type="spellEnd"/>
                  <w:r w:rsidRPr="008C375E">
                    <w:rPr>
                      <w:rFonts w:eastAsia="Arial Unicode MS"/>
                      <w:bCs/>
                      <w:sz w:val="20"/>
                      <w:szCs w:val="20"/>
                      <w:lang w:val="fr-BE"/>
                    </w:rPr>
                    <w:t xml:space="preserve"> </w:t>
                  </w:r>
                  <w:proofErr w:type="spellStart"/>
                  <w:r w:rsidRPr="008C375E">
                    <w:rPr>
                      <w:rFonts w:eastAsia="Arial Unicode MS"/>
                      <w:bCs/>
                      <w:sz w:val="20"/>
                      <w:szCs w:val="20"/>
                      <w:lang w:val="fr-BE"/>
                    </w:rPr>
                    <w:t>categoriei</w:t>
                  </w:r>
                  <w:proofErr w:type="spellEnd"/>
                  <w:r w:rsidRPr="008C375E">
                    <w:rPr>
                      <w:rFonts w:eastAsia="Arial Unicode MS"/>
                      <w:bCs/>
                      <w:sz w:val="20"/>
                      <w:szCs w:val="20"/>
                      <w:lang w:val="fr-BE"/>
                    </w:rPr>
                    <w:t xml:space="preserve"> de </w:t>
                  </w:r>
                  <w:proofErr w:type="spellStart"/>
                  <w:r w:rsidRPr="008C375E">
                    <w:rPr>
                      <w:rFonts w:eastAsia="Arial Unicode MS"/>
                      <w:bCs/>
                      <w:sz w:val="20"/>
                      <w:szCs w:val="20"/>
                      <w:lang w:val="fr-BE"/>
                    </w:rPr>
                    <w:t>produs</w:t>
                  </w:r>
                  <w:proofErr w:type="spellEnd"/>
                  <w:r w:rsidRPr="008C375E">
                    <w:rPr>
                      <w:rFonts w:eastAsia="Arial Unicode MS"/>
                      <w:bCs/>
                      <w:sz w:val="20"/>
                      <w:szCs w:val="20"/>
                      <w:lang w:val="fr-BE"/>
                    </w:rPr>
                    <w:t xml:space="preserve"> </w:t>
                  </w:r>
                  <w:proofErr w:type="spellStart"/>
                  <w:r w:rsidRPr="008C375E">
                    <w:rPr>
                      <w:rFonts w:eastAsia="Arial Unicode MS"/>
                      <w:bCs/>
                      <w:sz w:val="20"/>
                      <w:szCs w:val="20"/>
                      <w:lang w:val="fr-BE"/>
                    </w:rPr>
                    <w:t>alimentar</w:t>
                  </w:r>
                  <w:proofErr w:type="spellEnd"/>
                </w:p>
              </w:tc>
              <w:tc>
                <w:tcPr>
                  <w:tcW w:w="2835" w:type="dxa"/>
                </w:tcPr>
                <w:p w14:paraId="50D80B78" w14:textId="77777777" w:rsidR="0009378C" w:rsidRPr="008C375E" w:rsidRDefault="0009378C" w:rsidP="0009378C">
                  <w:pPr>
                    <w:pStyle w:val="norm"/>
                    <w:spacing w:before="0" w:beforeAutospacing="0" w:after="0" w:afterAutospacing="0"/>
                    <w:ind w:left="137" w:right="137"/>
                    <w:jc w:val="both"/>
                    <w:textAlignment w:val="baseline"/>
                    <w:rPr>
                      <w:rFonts w:eastAsia="Arial Unicode MS"/>
                      <w:sz w:val="20"/>
                      <w:szCs w:val="20"/>
                      <w:lang w:val="en-US"/>
                    </w:rPr>
                  </w:pPr>
                  <w:r w:rsidRPr="008C375E">
                    <w:rPr>
                      <w:rFonts w:eastAsia="Arial Unicode MS"/>
                      <w:bCs/>
                      <w:sz w:val="20"/>
                      <w:szCs w:val="20"/>
                    </w:rPr>
                    <w:t>Denumire</w:t>
                  </w:r>
                </w:p>
              </w:tc>
            </w:tr>
            <w:tr w:rsidR="0009378C" w:rsidRPr="008C375E" w14:paraId="33512A3D" w14:textId="77777777" w:rsidTr="00A64A4F">
              <w:tc>
                <w:tcPr>
                  <w:tcW w:w="2542" w:type="dxa"/>
                </w:tcPr>
                <w:p w14:paraId="3A2C9B49" w14:textId="77777777" w:rsidR="0009378C" w:rsidRPr="008C375E" w:rsidRDefault="0009378C" w:rsidP="0009378C">
                  <w:pPr>
                    <w:spacing w:after="60"/>
                    <w:ind w:left="137" w:right="137"/>
                    <w:jc w:val="both"/>
                    <w:textAlignment w:val="baseline"/>
                    <w:rPr>
                      <w:rFonts w:eastAsia="Arial Unicode MS"/>
                      <w:bCs/>
                      <w:sz w:val="20"/>
                      <w:szCs w:val="20"/>
                      <w:lang w:val="fr-BE" w:eastAsia="ru-RU"/>
                    </w:rPr>
                  </w:pPr>
                  <w:r w:rsidRPr="008C375E">
                    <w:rPr>
                      <w:rFonts w:eastAsia="Arial Unicode MS"/>
                      <w:sz w:val="20"/>
                      <w:szCs w:val="20"/>
                      <w:lang w:val="fr-BE" w:eastAsia="ru-RU"/>
                    </w:rPr>
                    <w:t>1.  </w:t>
                  </w:r>
                  <w:proofErr w:type="spellStart"/>
                  <w:r w:rsidRPr="008C375E">
                    <w:rPr>
                      <w:rFonts w:eastAsia="Arial Unicode MS"/>
                      <w:sz w:val="20"/>
                      <w:szCs w:val="20"/>
                      <w:lang w:val="fr-BE" w:eastAsia="ru-RU"/>
                    </w:rPr>
                    <w:t>Uleiuri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rafinate</w:t>
                  </w:r>
                  <w:proofErr w:type="spellEnd"/>
                  <w:r w:rsidRPr="008C375E">
                    <w:rPr>
                      <w:rFonts w:eastAsia="Arial Unicode MS"/>
                      <w:sz w:val="20"/>
                      <w:szCs w:val="20"/>
                      <w:lang w:val="fr-BE" w:eastAsia="ru-RU"/>
                    </w:rPr>
                    <w:t xml:space="preserve"> de origine </w:t>
                  </w:r>
                  <w:proofErr w:type="spellStart"/>
                  <w:r w:rsidRPr="008C375E">
                    <w:rPr>
                      <w:rFonts w:eastAsia="Arial Unicode MS"/>
                      <w:sz w:val="20"/>
                      <w:szCs w:val="20"/>
                      <w:lang w:val="fr-BE" w:eastAsia="ru-RU"/>
                    </w:rPr>
                    <w:t>animală</w:t>
                  </w:r>
                  <w:proofErr w:type="spellEnd"/>
                </w:p>
              </w:tc>
              <w:tc>
                <w:tcPr>
                  <w:tcW w:w="2835" w:type="dxa"/>
                </w:tcPr>
                <w:p w14:paraId="5C4E1EC1" w14:textId="77777777" w:rsidR="0009378C" w:rsidRPr="008C375E" w:rsidRDefault="0009378C" w:rsidP="0009378C">
                  <w:pPr>
                    <w:spacing w:after="60"/>
                    <w:ind w:left="137" w:right="137"/>
                    <w:jc w:val="both"/>
                    <w:textAlignment w:val="baseline"/>
                    <w:rPr>
                      <w:rFonts w:eastAsia="Arial Unicode MS"/>
                      <w:sz w:val="20"/>
                      <w:szCs w:val="20"/>
                      <w:lang w:val="fr-BE" w:eastAsia="ru-RU"/>
                    </w:rPr>
                  </w:pPr>
                  <w:r w:rsidRPr="008C375E">
                    <w:rPr>
                      <w:rFonts w:eastAsia="Arial Unicode MS"/>
                      <w:sz w:val="20"/>
                      <w:szCs w:val="20"/>
                      <w:lang w:val="fr-BE" w:eastAsia="ru-RU"/>
                    </w:rPr>
                    <w:t>„</w:t>
                  </w:r>
                  <w:proofErr w:type="spellStart"/>
                  <w:r w:rsidRPr="008C375E">
                    <w:rPr>
                      <w:rFonts w:eastAsia="Arial Unicode MS"/>
                      <w:sz w:val="20"/>
                      <w:szCs w:val="20"/>
                      <w:lang w:val="fr-BE" w:eastAsia="ru-RU"/>
                    </w:rPr>
                    <w:t>Ulei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completată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calificativul</w:t>
                  </w:r>
                  <w:proofErr w:type="spellEnd"/>
                  <w:r w:rsidRPr="008C375E">
                    <w:rPr>
                      <w:rFonts w:eastAsia="Arial Unicode MS"/>
                      <w:sz w:val="20"/>
                      <w:szCs w:val="20"/>
                      <w:lang w:val="fr-BE" w:eastAsia="ru-RU"/>
                    </w:rPr>
                    <w:t xml:space="preserve"> „animal”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indicarea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originii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specifice</w:t>
                  </w:r>
                  <w:proofErr w:type="spellEnd"/>
                  <w:r w:rsidRPr="008C375E">
                    <w:rPr>
                      <w:rFonts w:eastAsia="Arial Unicode MS"/>
                      <w:sz w:val="20"/>
                      <w:szCs w:val="20"/>
                      <w:lang w:val="fr-BE" w:eastAsia="ru-RU"/>
                    </w:rPr>
                    <w:t xml:space="preserve"> animale.</w:t>
                  </w:r>
                </w:p>
                <w:p w14:paraId="3BFEA6C8" w14:textId="77777777" w:rsidR="0009378C" w:rsidRPr="008C375E" w:rsidRDefault="0009378C" w:rsidP="0009378C">
                  <w:pPr>
                    <w:spacing w:after="60"/>
                    <w:ind w:left="137" w:right="137"/>
                    <w:jc w:val="both"/>
                    <w:textAlignment w:val="baseline"/>
                    <w:rPr>
                      <w:rFonts w:eastAsia="Arial Unicode MS"/>
                      <w:bCs/>
                      <w:sz w:val="20"/>
                      <w:szCs w:val="20"/>
                      <w:lang w:val="fr-BE" w:eastAsia="ru-RU"/>
                    </w:rPr>
                  </w:pPr>
                  <w:proofErr w:type="spellStart"/>
                  <w:r w:rsidRPr="008C375E">
                    <w:rPr>
                      <w:rFonts w:eastAsia="Arial Unicode MS"/>
                      <w:sz w:val="20"/>
                      <w:szCs w:val="20"/>
                      <w:lang w:val="fr-BE" w:eastAsia="ru-RU"/>
                    </w:rPr>
                    <w:t>Expresia</w:t>
                  </w:r>
                  <w:proofErr w:type="spellEnd"/>
                  <w:r w:rsidRPr="008C375E">
                    <w:rPr>
                      <w:rFonts w:eastAsia="Arial Unicode MS"/>
                      <w:sz w:val="20"/>
                      <w:szCs w:val="20"/>
                      <w:lang w:val="fr-BE" w:eastAsia="ru-RU"/>
                    </w:rPr>
                    <w:t xml:space="preserve"> „total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parțial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trebuie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însoțească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indicarea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ulei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w:t>
                  </w:r>
                </w:p>
              </w:tc>
            </w:tr>
            <w:tr w:rsidR="0009378C" w:rsidRPr="008C375E" w14:paraId="3EB04D5A" w14:textId="77777777" w:rsidTr="00A64A4F">
              <w:tc>
                <w:tcPr>
                  <w:tcW w:w="2542" w:type="dxa"/>
                </w:tcPr>
                <w:p w14:paraId="4BCE28FF" w14:textId="77777777" w:rsidR="0009378C" w:rsidRPr="008C375E" w:rsidRDefault="0009378C" w:rsidP="0009378C">
                  <w:pPr>
                    <w:spacing w:after="60"/>
                    <w:ind w:left="137" w:right="137"/>
                    <w:jc w:val="both"/>
                    <w:textAlignment w:val="baseline"/>
                    <w:rPr>
                      <w:rFonts w:eastAsia="Arial Unicode MS"/>
                      <w:sz w:val="20"/>
                      <w:szCs w:val="20"/>
                      <w:lang w:val="fr-BE" w:eastAsia="ru-RU"/>
                    </w:rPr>
                  </w:pPr>
                  <w:r w:rsidRPr="008C375E">
                    <w:rPr>
                      <w:rFonts w:eastAsia="Arial Unicode MS"/>
                      <w:sz w:val="20"/>
                      <w:szCs w:val="20"/>
                      <w:lang w:val="fr-BE" w:eastAsia="ru-RU"/>
                    </w:rPr>
                    <w:t>2.  </w:t>
                  </w:r>
                  <w:proofErr w:type="spellStart"/>
                  <w:r w:rsidRPr="008C375E">
                    <w:rPr>
                      <w:rFonts w:eastAsia="Arial Unicode MS"/>
                      <w:sz w:val="20"/>
                      <w:szCs w:val="20"/>
                      <w:lang w:val="fr-BE" w:eastAsia="ru-RU"/>
                    </w:rPr>
                    <w:t>Grăsimi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rafinate</w:t>
                  </w:r>
                  <w:proofErr w:type="spellEnd"/>
                  <w:r w:rsidRPr="008C375E">
                    <w:rPr>
                      <w:rFonts w:eastAsia="Arial Unicode MS"/>
                      <w:sz w:val="20"/>
                      <w:szCs w:val="20"/>
                      <w:lang w:val="fr-BE" w:eastAsia="ru-RU"/>
                    </w:rPr>
                    <w:t xml:space="preserve"> de origine </w:t>
                  </w:r>
                  <w:proofErr w:type="spellStart"/>
                  <w:r w:rsidRPr="008C375E">
                    <w:rPr>
                      <w:rFonts w:eastAsia="Arial Unicode MS"/>
                      <w:sz w:val="20"/>
                      <w:szCs w:val="20"/>
                      <w:lang w:val="fr-BE" w:eastAsia="ru-RU"/>
                    </w:rPr>
                    <w:t>animală</w:t>
                  </w:r>
                  <w:proofErr w:type="spellEnd"/>
                </w:p>
              </w:tc>
              <w:tc>
                <w:tcPr>
                  <w:tcW w:w="2835" w:type="dxa"/>
                </w:tcPr>
                <w:p w14:paraId="3F079960" w14:textId="77777777" w:rsidR="0009378C" w:rsidRPr="008C375E" w:rsidRDefault="0009378C" w:rsidP="0009378C">
                  <w:pPr>
                    <w:spacing w:after="60"/>
                    <w:ind w:left="-99" w:firstLine="99"/>
                    <w:jc w:val="both"/>
                    <w:textAlignment w:val="baseline"/>
                    <w:rPr>
                      <w:rFonts w:eastAsia="Arial Unicode MS"/>
                      <w:sz w:val="20"/>
                      <w:szCs w:val="20"/>
                      <w:lang w:val="fr-BE" w:eastAsia="ru-RU"/>
                    </w:rPr>
                  </w:pPr>
                  <w:r w:rsidRPr="008C375E">
                    <w:rPr>
                      <w:rFonts w:eastAsia="Arial Unicode MS"/>
                      <w:sz w:val="20"/>
                      <w:szCs w:val="20"/>
                      <w:lang w:val="fr-BE" w:eastAsia="ru-RU"/>
                    </w:rPr>
                    <w:t>„</w:t>
                  </w:r>
                  <w:proofErr w:type="spellStart"/>
                  <w:r w:rsidRPr="008C375E">
                    <w:rPr>
                      <w:rFonts w:eastAsia="Arial Unicode MS"/>
                      <w:sz w:val="20"/>
                      <w:szCs w:val="20"/>
                      <w:lang w:val="fr-BE" w:eastAsia="ru-RU"/>
                    </w:rPr>
                    <w:t>Grăsime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completată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calificativul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animală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indicarea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originii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specifice</w:t>
                  </w:r>
                  <w:proofErr w:type="spellEnd"/>
                  <w:r w:rsidRPr="008C375E">
                    <w:rPr>
                      <w:rFonts w:eastAsia="Arial Unicode MS"/>
                      <w:sz w:val="20"/>
                      <w:szCs w:val="20"/>
                      <w:lang w:val="fr-BE" w:eastAsia="ru-RU"/>
                    </w:rPr>
                    <w:t xml:space="preserve"> animale.</w:t>
                  </w:r>
                </w:p>
                <w:p w14:paraId="2193D071" w14:textId="77777777" w:rsidR="0009378C" w:rsidRPr="008C375E" w:rsidRDefault="0009378C" w:rsidP="0009378C">
                  <w:pPr>
                    <w:spacing w:after="60"/>
                    <w:ind w:left="-99" w:firstLine="99"/>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Expresia</w:t>
                  </w:r>
                  <w:proofErr w:type="spellEnd"/>
                  <w:r w:rsidRPr="008C375E">
                    <w:rPr>
                      <w:rFonts w:eastAsia="Arial Unicode MS"/>
                      <w:sz w:val="20"/>
                      <w:szCs w:val="20"/>
                      <w:lang w:val="fr-BE" w:eastAsia="ru-RU"/>
                    </w:rPr>
                    <w:t xml:space="preserve"> „total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parțial</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hidrogenat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după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caz</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trebuie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însoțească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indicarea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unei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grăsimi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hidrogenate</w:t>
                  </w:r>
                  <w:proofErr w:type="spellEnd"/>
                  <w:r w:rsidRPr="008C375E">
                    <w:rPr>
                      <w:rFonts w:eastAsia="Arial Unicode MS"/>
                      <w:sz w:val="20"/>
                      <w:szCs w:val="20"/>
                      <w:lang w:val="fr-BE" w:eastAsia="ru-RU"/>
                    </w:rPr>
                    <w:t>.</w:t>
                  </w:r>
                </w:p>
              </w:tc>
            </w:tr>
            <w:tr w:rsidR="0009378C" w:rsidRPr="008C375E" w14:paraId="4D14D8D4" w14:textId="77777777" w:rsidTr="00A64A4F">
              <w:tc>
                <w:tcPr>
                  <w:tcW w:w="2542" w:type="dxa"/>
                </w:tcPr>
                <w:p w14:paraId="0C94486B" w14:textId="77777777" w:rsidR="0009378C" w:rsidRPr="008C375E" w:rsidRDefault="0009378C" w:rsidP="0009378C">
                  <w:pPr>
                    <w:spacing w:after="60"/>
                    <w:ind w:left="24"/>
                    <w:jc w:val="both"/>
                    <w:textAlignment w:val="baseline"/>
                    <w:rPr>
                      <w:rFonts w:eastAsia="Arial Unicode MS"/>
                      <w:sz w:val="20"/>
                      <w:szCs w:val="20"/>
                      <w:lang w:val="fr-BE" w:eastAsia="ru-RU"/>
                    </w:rPr>
                  </w:pPr>
                  <w:r w:rsidRPr="008C375E">
                    <w:rPr>
                      <w:rFonts w:eastAsia="Arial Unicode MS"/>
                      <w:sz w:val="20"/>
                      <w:szCs w:val="20"/>
                      <w:lang w:val="fr-BE" w:eastAsia="ru-RU"/>
                    </w:rPr>
                    <w:t>3.  </w:t>
                  </w:r>
                  <w:proofErr w:type="spellStart"/>
                  <w:r w:rsidRPr="008C375E">
                    <w:rPr>
                      <w:rFonts w:eastAsia="Arial Unicode MS"/>
                      <w:sz w:val="20"/>
                      <w:szCs w:val="20"/>
                      <w:lang w:val="fr-BE" w:eastAsia="ru-RU"/>
                    </w:rPr>
                    <w:t>Amestecuri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făină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provenind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două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mai </w:t>
                  </w:r>
                  <w:proofErr w:type="spellStart"/>
                  <w:r w:rsidRPr="008C375E">
                    <w:rPr>
                      <w:rFonts w:eastAsia="Arial Unicode MS"/>
                      <w:sz w:val="20"/>
                      <w:szCs w:val="20"/>
                      <w:lang w:val="fr-BE" w:eastAsia="ru-RU"/>
                    </w:rPr>
                    <w:t>multe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specii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cereale</w:t>
                  </w:r>
                  <w:proofErr w:type="spellEnd"/>
                </w:p>
              </w:tc>
              <w:tc>
                <w:tcPr>
                  <w:tcW w:w="2835" w:type="dxa"/>
                </w:tcPr>
                <w:p w14:paraId="2FAAF8BB" w14:textId="77777777" w:rsidR="0009378C" w:rsidRPr="008C375E" w:rsidRDefault="0009378C" w:rsidP="0009378C">
                  <w:pPr>
                    <w:spacing w:after="60"/>
                    <w:ind w:left="-99" w:firstLine="99"/>
                    <w:jc w:val="both"/>
                    <w:textAlignment w:val="baseline"/>
                    <w:rPr>
                      <w:rFonts w:eastAsia="Arial Unicode MS"/>
                      <w:sz w:val="20"/>
                      <w:szCs w:val="20"/>
                      <w:lang w:eastAsia="ru-RU"/>
                    </w:rPr>
                  </w:pPr>
                  <w:r w:rsidRPr="008C375E">
                    <w:rPr>
                      <w:rFonts w:eastAsia="Arial Unicode MS"/>
                      <w:sz w:val="20"/>
                      <w:szCs w:val="20"/>
                      <w:lang w:eastAsia="ru-RU"/>
                    </w:rPr>
                    <w:t>„</w:t>
                  </w:r>
                  <w:proofErr w:type="spellStart"/>
                  <w:r w:rsidRPr="008C375E">
                    <w:rPr>
                      <w:rFonts w:eastAsia="Arial Unicode MS"/>
                      <w:sz w:val="20"/>
                      <w:szCs w:val="20"/>
                      <w:lang w:eastAsia="ru-RU"/>
                    </w:rPr>
                    <w:t>Făină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urmată</w:t>
                  </w:r>
                  <w:proofErr w:type="spellEnd"/>
                  <w:r w:rsidRPr="008C375E">
                    <w:rPr>
                      <w:rFonts w:eastAsia="Arial Unicode MS"/>
                      <w:sz w:val="20"/>
                      <w:szCs w:val="20"/>
                      <w:lang w:eastAsia="ru-RU"/>
                    </w:rPr>
                    <w:t xml:space="preserve"> de </w:t>
                  </w:r>
                  <w:proofErr w:type="spellStart"/>
                  <w:r w:rsidRPr="008C375E">
                    <w:rPr>
                      <w:rFonts w:eastAsia="Arial Unicode MS"/>
                      <w:sz w:val="20"/>
                      <w:szCs w:val="20"/>
                      <w:lang w:eastAsia="ru-RU"/>
                    </w:rPr>
                    <w:t>enumerarea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soiurilor</w:t>
                  </w:r>
                  <w:proofErr w:type="spellEnd"/>
                  <w:r w:rsidRPr="008C375E">
                    <w:rPr>
                      <w:rFonts w:eastAsia="Arial Unicode MS"/>
                      <w:sz w:val="20"/>
                      <w:szCs w:val="20"/>
                      <w:lang w:eastAsia="ru-RU"/>
                    </w:rPr>
                    <w:t xml:space="preserve"> de cereale din care </w:t>
                  </w:r>
                  <w:proofErr w:type="spellStart"/>
                  <w:r w:rsidRPr="008C375E">
                    <w:rPr>
                      <w:rFonts w:eastAsia="Arial Unicode MS"/>
                      <w:sz w:val="20"/>
                      <w:szCs w:val="20"/>
                      <w:lang w:eastAsia="ru-RU"/>
                    </w:rPr>
                    <w:t>provine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în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ordinea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descrescătoare</w:t>
                  </w:r>
                  <w:proofErr w:type="spellEnd"/>
                  <w:r w:rsidRPr="008C375E">
                    <w:rPr>
                      <w:rFonts w:eastAsia="Arial Unicode MS"/>
                      <w:sz w:val="20"/>
                      <w:szCs w:val="20"/>
                      <w:lang w:eastAsia="ru-RU"/>
                    </w:rPr>
                    <w:t xml:space="preserve"> a </w:t>
                  </w:r>
                  <w:proofErr w:type="spellStart"/>
                  <w:r w:rsidRPr="008C375E">
                    <w:rPr>
                      <w:rFonts w:eastAsia="Arial Unicode MS"/>
                      <w:sz w:val="20"/>
                      <w:szCs w:val="20"/>
                      <w:lang w:eastAsia="ru-RU"/>
                    </w:rPr>
                    <w:t>greutății</w:t>
                  </w:r>
                  <w:proofErr w:type="spellEnd"/>
                  <w:r w:rsidRPr="008C375E">
                    <w:rPr>
                      <w:rFonts w:eastAsia="Arial Unicode MS"/>
                      <w:sz w:val="20"/>
                      <w:szCs w:val="20"/>
                      <w:lang w:eastAsia="ru-RU"/>
                    </w:rPr>
                    <w:t>.</w:t>
                  </w:r>
                </w:p>
              </w:tc>
            </w:tr>
            <w:tr w:rsidR="0009378C" w:rsidRPr="008C375E" w14:paraId="673D5EB9" w14:textId="77777777" w:rsidTr="00A64A4F">
              <w:tc>
                <w:tcPr>
                  <w:tcW w:w="2542" w:type="dxa"/>
                </w:tcPr>
                <w:p w14:paraId="33CF0E04" w14:textId="77777777" w:rsidR="0009378C" w:rsidRPr="008C375E" w:rsidRDefault="0009378C" w:rsidP="0009378C">
                  <w:pPr>
                    <w:spacing w:after="60"/>
                    <w:ind w:left="24" w:hanging="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4.  Amidon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fecule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precum</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amidon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fecule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modificate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w:t>
                  </w:r>
                  <w:proofErr w:type="spellEnd"/>
                  <w:r w:rsidRPr="008C375E">
                    <w:rPr>
                      <w:rFonts w:eastAsia="Arial Unicode MS"/>
                      <w:sz w:val="20"/>
                      <w:szCs w:val="20"/>
                      <w:lang w:val="fr-BE" w:eastAsia="ru-RU"/>
                    </w:rPr>
                    <w:t xml:space="preserve"> cale </w:t>
                  </w:r>
                  <w:proofErr w:type="spellStart"/>
                  <w:r w:rsidRPr="008C375E">
                    <w:rPr>
                      <w:rFonts w:eastAsia="Arial Unicode MS"/>
                      <w:sz w:val="20"/>
                      <w:szCs w:val="20"/>
                      <w:lang w:val="fr-BE" w:eastAsia="ru-RU"/>
                    </w:rPr>
                    <w:t>fizică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enzimatică</w:t>
                  </w:r>
                  <w:proofErr w:type="spellEnd"/>
                </w:p>
              </w:tc>
              <w:tc>
                <w:tcPr>
                  <w:tcW w:w="2835" w:type="dxa"/>
                </w:tcPr>
                <w:p w14:paraId="2959707E" w14:textId="77777777" w:rsidR="0009378C" w:rsidRPr="008C375E" w:rsidRDefault="0009378C" w:rsidP="0009378C">
                  <w:pPr>
                    <w:spacing w:after="60"/>
                    <w:ind w:left="137" w:right="137"/>
                    <w:jc w:val="both"/>
                    <w:textAlignment w:val="baseline"/>
                    <w:rPr>
                      <w:rFonts w:eastAsia="Arial Unicode MS"/>
                      <w:sz w:val="20"/>
                      <w:szCs w:val="20"/>
                      <w:lang w:eastAsia="ru-RU"/>
                    </w:rPr>
                  </w:pPr>
                  <w:r w:rsidRPr="008C375E">
                    <w:rPr>
                      <w:rFonts w:eastAsia="Arial Unicode MS"/>
                      <w:sz w:val="20"/>
                      <w:szCs w:val="20"/>
                      <w:lang w:eastAsia="ru-RU"/>
                    </w:rPr>
                    <w:t>„Amidon”</w:t>
                  </w:r>
                </w:p>
              </w:tc>
            </w:tr>
            <w:tr w:rsidR="0009378C" w:rsidRPr="008C375E" w14:paraId="2D941ACB" w14:textId="77777777" w:rsidTr="00A64A4F">
              <w:tc>
                <w:tcPr>
                  <w:tcW w:w="2542" w:type="dxa"/>
                </w:tcPr>
                <w:p w14:paraId="3867CDF4" w14:textId="77777777" w:rsidR="0009378C" w:rsidRPr="008C375E" w:rsidRDefault="0009378C" w:rsidP="0009378C">
                  <w:pPr>
                    <w:spacing w:after="60"/>
                    <w:ind w:left="24" w:hanging="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5.  Orice </w:t>
                  </w:r>
                  <w:proofErr w:type="spellStart"/>
                  <w:r w:rsidRPr="008C375E">
                    <w:rPr>
                      <w:rFonts w:eastAsia="Arial Unicode MS"/>
                      <w:sz w:val="20"/>
                      <w:szCs w:val="20"/>
                      <w:lang w:val="fr-BE" w:eastAsia="ru-RU"/>
                    </w:rPr>
                    <w:t>specie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pește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atunci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peștele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constituie</w:t>
                  </w:r>
                  <w:proofErr w:type="spellEnd"/>
                  <w:r w:rsidRPr="008C375E">
                    <w:rPr>
                      <w:rFonts w:eastAsia="Arial Unicode MS"/>
                      <w:sz w:val="20"/>
                      <w:szCs w:val="20"/>
                      <w:lang w:val="fr-BE" w:eastAsia="ru-RU"/>
                    </w:rPr>
                    <w:t xml:space="preserve"> un </w:t>
                  </w:r>
                  <w:proofErr w:type="spellStart"/>
                  <w:r w:rsidRPr="008C375E">
                    <w:rPr>
                      <w:rFonts w:eastAsia="Arial Unicode MS"/>
                      <w:sz w:val="20"/>
                      <w:szCs w:val="20"/>
                      <w:lang w:val="fr-BE" w:eastAsia="ru-RU"/>
                    </w:rPr>
                    <w:t>ingredient</w:t>
                  </w:r>
                  <w:proofErr w:type="spellEnd"/>
                  <w:r w:rsidRPr="008C375E">
                    <w:rPr>
                      <w:rFonts w:eastAsia="Arial Unicode MS"/>
                      <w:sz w:val="20"/>
                      <w:szCs w:val="20"/>
                      <w:lang w:val="fr-BE" w:eastAsia="ru-RU"/>
                    </w:rPr>
                    <w:t xml:space="preserve"> al </w:t>
                  </w:r>
                  <w:proofErr w:type="spellStart"/>
                  <w:r w:rsidRPr="008C375E">
                    <w:rPr>
                      <w:rFonts w:eastAsia="Arial Unicode MS"/>
                      <w:sz w:val="20"/>
                      <w:szCs w:val="20"/>
                      <w:lang w:val="fr-BE" w:eastAsia="ru-RU"/>
                    </w:rPr>
                    <w:t>altui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rezerva</w:t>
                  </w:r>
                  <w:proofErr w:type="spellEnd"/>
                  <w:r w:rsidRPr="008C375E">
                    <w:rPr>
                      <w:rFonts w:eastAsia="Arial Unicode MS"/>
                      <w:sz w:val="20"/>
                      <w:szCs w:val="20"/>
                      <w:lang w:val="fr-BE" w:eastAsia="ru-RU"/>
                    </w:rPr>
                    <w:t xml:space="preserve"> ca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acestui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să</w:t>
                  </w:r>
                  <w:proofErr w:type="spellEnd"/>
                  <w:r w:rsidRPr="008C375E">
                    <w:rPr>
                      <w:rFonts w:eastAsia="Arial Unicode MS"/>
                      <w:sz w:val="20"/>
                      <w:szCs w:val="20"/>
                      <w:lang w:val="fr-BE" w:eastAsia="ru-RU"/>
                    </w:rPr>
                    <w:t xml:space="preserve"> nu se </w:t>
                  </w:r>
                  <w:proofErr w:type="spellStart"/>
                  <w:r w:rsidRPr="008C375E">
                    <w:rPr>
                      <w:rFonts w:eastAsia="Arial Unicode MS"/>
                      <w:sz w:val="20"/>
                      <w:szCs w:val="20"/>
                      <w:lang w:val="fr-BE" w:eastAsia="ru-RU"/>
                    </w:rPr>
                    <w:t>refere</w:t>
                  </w:r>
                  <w:proofErr w:type="spellEnd"/>
                  <w:r w:rsidRPr="008C375E">
                    <w:rPr>
                      <w:rFonts w:eastAsia="Arial Unicode MS"/>
                      <w:sz w:val="20"/>
                      <w:szCs w:val="20"/>
                      <w:lang w:val="fr-BE" w:eastAsia="ru-RU"/>
                    </w:rPr>
                    <w:t xml:space="preserve"> la o </w:t>
                  </w:r>
                  <w:proofErr w:type="spellStart"/>
                  <w:r w:rsidRPr="008C375E">
                    <w:rPr>
                      <w:rFonts w:eastAsia="Arial Unicode MS"/>
                      <w:sz w:val="20"/>
                      <w:szCs w:val="20"/>
                      <w:lang w:val="fr-BE" w:eastAsia="ru-RU"/>
                    </w:rPr>
                    <w:t>specie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anume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pește</w:t>
                  </w:r>
                  <w:proofErr w:type="spellEnd"/>
                </w:p>
              </w:tc>
              <w:tc>
                <w:tcPr>
                  <w:tcW w:w="2835" w:type="dxa"/>
                </w:tcPr>
                <w:p w14:paraId="0154CEF4" w14:textId="77777777" w:rsidR="0009378C" w:rsidRPr="008C375E" w:rsidRDefault="0009378C" w:rsidP="0009378C">
                  <w:pPr>
                    <w:spacing w:after="60"/>
                    <w:ind w:left="137" w:right="137"/>
                    <w:jc w:val="both"/>
                    <w:textAlignment w:val="baseline"/>
                    <w:rPr>
                      <w:rFonts w:eastAsia="Arial Unicode MS"/>
                      <w:sz w:val="20"/>
                      <w:szCs w:val="20"/>
                      <w:lang w:eastAsia="ru-RU"/>
                    </w:rPr>
                  </w:pPr>
                  <w:r w:rsidRPr="008C375E">
                    <w:rPr>
                      <w:rFonts w:eastAsia="Arial Unicode MS"/>
                      <w:sz w:val="20"/>
                      <w:szCs w:val="20"/>
                      <w:lang w:eastAsia="ru-RU"/>
                    </w:rPr>
                    <w:t>„</w:t>
                  </w:r>
                  <w:proofErr w:type="spellStart"/>
                  <w:r w:rsidRPr="008C375E">
                    <w:rPr>
                      <w:rFonts w:eastAsia="Arial Unicode MS"/>
                      <w:sz w:val="20"/>
                      <w:szCs w:val="20"/>
                      <w:lang w:eastAsia="ru-RU"/>
                    </w:rPr>
                    <w:t>Pește</w:t>
                  </w:r>
                  <w:proofErr w:type="spellEnd"/>
                  <w:r w:rsidRPr="008C375E">
                    <w:rPr>
                      <w:rFonts w:eastAsia="Arial Unicode MS"/>
                      <w:sz w:val="20"/>
                      <w:szCs w:val="20"/>
                      <w:lang w:eastAsia="ru-RU"/>
                    </w:rPr>
                    <w:t>”</w:t>
                  </w:r>
                </w:p>
              </w:tc>
            </w:tr>
            <w:tr w:rsidR="0009378C" w:rsidRPr="008C375E" w14:paraId="7C9B3C28" w14:textId="77777777" w:rsidTr="00A64A4F">
              <w:tc>
                <w:tcPr>
                  <w:tcW w:w="2542" w:type="dxa"/>
                </w:tcPr>
                <w:p w14:paraId="25D4A169" w14:textId="77777777" w:rsidR="0009378C" w:rsidRPr="008C375E" w:rsidRDefault="0009378C" w:rsidP="0009378C">
                  <w:pPr>
                    <w:spacing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6.  Orice tip de </w:t>
                  </w:r>
                  <w:proofErr w:type="spellStart"/>
                  <w:r w:rsidRPr="008C375E">
                    <w:rPr>
                      <w:rFonts w:eastAsia="Arial Unicode MS"/>
                      <w:sz w:val="20"/>
                      <w:szCs w:val="20"/>
                      <w:lang w:val="fr-BE" w:eastAsia="ru-RU"/>
                    </w:rPr>
                    <w:t>brânză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atunci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când</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brânza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amestecul</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brânzeturi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constituie</w:t>
                  </w:r>
                  <w:proofErr w:type="spellEnd"/>
                  <w:r w:rsidRPr="008C375E">
                    <w:rPr>
                      <w:rFonts w:eastAsia="Arial Unicode MS"/>
                      <w:sz w:val="20"/>
                      <w:szCs w:val="20"/>
                      <w:lang w:val="fr-BE" w:eastAsia="ru-RU"/>
                    </w:rPr>
                    <w:t xml:space="preserve"> un </w:t>
                  </w:r>
                  <w:proofErr w:type="spellStart"/>
                  <w:r w:rsidRPr="008C375E">
                    <w:rPr>
                      <w:rFonts w:eastAsia="Arial Unicode MS"/>
                      <w:sz w:val="20"/>
                      <w:szCs w:val="20"/>
                      <w:lang w:val="fr-BE" w:eastAsia="ru-RU"/>
                    </w:rPr>
                    <w:t>ingredient</w:t>
                  </w:r>
                  <w:proofErr w:type="spellEnd"/>
                  <w:r w:rsidRPr="008C375E">
                    <w:rPr>
                      <w:rFonts w:eastAsia="Arial Unicode MS"/>
                      <w:sz w:val="20"/>
                      <w:szCs w:val="20"/>
                      <w:lang w:val="fr-BE" w:eastAsia="ru-RU"/>
                    </w:rPr>
                    <w:t xml:space="preserve"> al </w:t>
                  </w:r>
                  <w:proofErr w:type="spellStart"/>
                  <w:r w:rsidRPr="008C375E">
                    <w:rPr>
                      <w:rFonts w:eastAsia="Arial Unicode MS"/>
                      <w:sz w:val="20"/>
                      <w:szCs w:val="20"/>
                      <w:lang w:val="fr-BE" w:eastAsia="ru-RU"/>
                    </w:rPr>
                    <w:t>altui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alimentar</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sub</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rezerva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denumirea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prezentarea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acestui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w:t>
                  </w:r>
                  <w:proofErr w:type="spellEnd"/>
                  <w:r w:rsidRPr="008C375E">
                    <w:rPr>
                      <w:rFonts w:eastAsia="Arial Unicode MS"/>
                      <w:sz w:val="20"/>
                      <w:szCs w:val="20"/>
                      <w:lang w:val="fr-BE" w:eastAsia="ru-RU"/>
                    </w:rPr>
                    <w:t xml:space="preserve"> </w:t>
                  </w:r>
                  <w:r w:rsidRPr="008C375E">
                    <w:rPr>
                      <w:rFonts w:eastAsia="Arial Unicode MS"/>
                      <w:sz w:val="20"/>
                      <w:szCs w:val="20"/>
                      <w:lang w:val="fr-BE" w:eastAsia="ru-RU"/>
                    </w:rPr>
                    <w:lastRenderedPageBreak/>
                    <w:t xml:space="preserve">nu se </w:t>
                  </w:r>
                  <w:proofErr w:type="spellStart"/>
                  <w:r w:rsidRPr="008C375E">
                    <w:rPr>
                      <w:rFonts w:eastAsia="Arial Unicode MS"/>
                      <w:sz w:val="20"/>
                      <w:szCs w:val="20"/>
                      <w:lang w:val="fr-BE" w:eastAsia="ru-RU"/>
                    </w:rPr>
                    <w:t>referă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la</w:t>
                  </w:r>
                  <w:proofErr w:type="spellEnd"/>
                  <w:r w:rsidRPr="008C375E">
                    <w:rPr>
                      <w:rFonts w:eastAsia="Arial Unicode MS"/>
                      <w:sz w:val="20"/>
                      <w:szCs w:val="20"/>
                      <w:lang w:val="fr-BE" w:eastAsia="ru-RU"/>
                    </w:rPr>
                    <w:t xml:space="preserve"> un </w:t>
                  </w:r>
                  <w:proofErr w:type="spellStart"/>
                  <w:r w:rsidRPr="008C375E">
                    <w:rPr>
                      <w:rFonts w:eastAsia="Arial Unicode MS"/>
                      <w:sz w:val="20"/>
                      <w:szCs w:val="20"/>
                      <w:lang w:val="fr-BE" w:eastAsia="ru-RU"/>
                    </w:rPr>
                    <w:t>tip</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anume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brânză</w:t>
                  </w:r>
                  <w:proofErr w:type="spellEnd"/>
                </w:p>
              </w:tc>
              <w:tc>
                <w:tcPr>
                  <w:tcW w:w="2835" w:type="dxa"/>
                </w:tcPr>
                <w:p w14:paraId="6940F8F2" w14:textId="77777777" w:rsidR="0009378C" w:rsidRPr="008C375E" w:rsidRDefault="0009378C" w:rsidP="0009378C">
                  <w:pPr>
                    <w:spacing w:after="60"/>
                    <w:ind w:left="137" w:right="137"/>
                    <w:jc w:val="both"/>
                    <w:textAlignment w:val="baseline"/>
                    <w:rPr>
                      <w:rFonts w:eastAsia="Arial Unicode MS"/>
                      <w:sz w:val="20"/>
                      <w:szCs w:val="20"/>
                      <w:lang w:eastAsia="ru-RU"/>
                    </w:rPr>
                  </w:pPr>
                  <w:r w:rsidRPr="008C375E">
                    <w:rPr>
                      <w:rFonts w:eastAsia="Arial Unicode MS"/>
                      <w:sz w:val="20"/>
                      <w:szCs w:val="20"/>
                      <w:lang w:eastAsia="ru-RU"/>
                    </w:rPr>
                    <w:lastRenderedPageBreak/>
                    <w:t>„</w:t>
                  </w:r>
                  <w:proofErr w:type="spellStart"/>
                  <w:r w:rsidRPr="008C375E">
                    <w:rPr>
                      <w:rFonts w:eastAsia="Arial Unicode MS"/>
                      <w:sz w:val="20"/>
                      <w:szCs w:val="20"/>
                      <w:lang w:eastAsia="ru-RU"/>
                    </w:rPr>
                    <w:t>Brânzeturi</w:t>
                  </w:r>
                  <w:proofErr w:type="spellEnd"/>
                  <w:r w:rsidRPr="008C375E">
                    <w:rPr>
                      <w:rFonts w:eastAsia="Arial Unicode MS"/>
                      <w:sz w:val="20"/>
                      <w:szCs w:val="20"/>
                      <w:lang w:eastAsia="ru-RU"/>
                    </w:rPr>
                    <w:t>”</w:t>
                  </w:r>
                </w:p>
              </w:tc>
            </w:tr>
            <w:tr w:rsidR="0009378C" w:rsidRPr="008C375E" w14:paraId="726CCE64" w14:textId="77777777" w:rsidTr="00A64A4F">
              <w:tc>
                <w:tcPr>
                  <w:tcW w:w="2542" w:type="dxa"/>
                </w:tcPr>
                <w:p w14:paraId="6A5FC3C3" w14:textId="77777777" w:rsidR="0009378C" w:rsidRPr="008C375E" w:rsidRDefault="0009378C" w:rsidP="0009378C">
                  <w:pPr>
                    <w:spacing w:after="60"/>
                    <w:ind w:left="24" w:firstLine="142"/>
                    <w:jc w:val="both"/>
                    <w:textAlignment w:val="baseline"/>
                    <w:rPr>
                      <w:rFonts w:eastAsia="Arial Unicode MS"/>
                      <w:sz w:val="20"/>
                      <w:szCs w:val="20"/>
                      <w:lang w:eastAsia="ru-RU"/>
                    </w:rPr>
                  </w:pPr>
                  <w:r w:rsidRPr="008C375E">
                    <w:rPr>
                      <w:rFonts w:eastAsia="Arial Unicode MS"/>
                      <w:sz w:val="20"/>
                      <w:szCs w:val="20"/>
                      <w:lang w:eastAsia="ru-RU"/>
                    </w:rPr>
                    <w:t xml:space="preserve">7.  Orice condiment care nu </w:t>
                  </w:r>
                  <w:proofErr w:type="spellStart"/>
                  <w:r w:rsidRPr="008C375E">
                    <w:rPr>
                      <w:rFonts w:eastAsia="Arial Unicode MS"/>
                      <w:sz w:val="20"/>
                      <w:szCs w:val="20"/>
                      <w:lang w:eastAsia="ru-RU"/>
                    </w:rPr>
                    <w:t>depășește</w:t>
                  </w:r>
                  <w:proofErr w:type="spellEnd"/>
                  <w:r w:rsidRPr="008C375E">
                    <w:rPr>
                      <w:rFonts w:eastAsia="Arial Unicode MS"/>
                      <w:sz w:val="20"/>
                      <w:szCs w:val="20"/>
                      <w:lang w:eastAsia="ru-RU"/>
                    </w:rPr>
                    <w:t xml:space="preserve"> 2 % din </w:t>
                  </w:r>
                  <w:proofErr w:type="spellStart"/>
                  <w:r w:rsidRPr="008C375E">
                    <w:rPr>
                      <w:rFonts w:eastAsia="Arial Unicode MS"/>
                      <w:sz w:val="20"/>
                      <w:szCs w:val="20"/>
                      <w:lang w:eastAsia="ru-RU"/>
                    </w:rPr>
                    <w:t>cantitatea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produsului</w:t>
                  </w:r>
                  <w:proofErr w:type="spellEnd"/>
                </w:p>
              </w:tc>
              <w:tc>
                <w:tcPr>
                  <w:tcW w:w="2835" w:type="dxa"/>
                </w:tcPr>
                <w:p w14:paraId="76E60C25" w14:textId="77777777" w:rsidR="0009378C" w:rsidRPr="008C375E" w:rsidRDefault="0009378C" w:rsidP="0009378C">
                  <w:pPr>
                    <w:spacing w:after="60"/>
                    <w:ind w:left="43" w:right="34"/>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„Condiment (condimente)”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amestec</w:t>
                  </w:r>
                  <w:proofErr w:type="spellEnd"/>
                  <w:r w:rsidRPr="008C375E">
                    <w:rPr>
                      <w:rFonts w:eastAsia="Arial Unicode MS"/>
                      <w:sz w:val="20"/>
                      <w:szCs w:val="20"/>
                      <w:lang w:val="fr-BE" w:eastAsia="ru-RU"/>
                    </w:rPr>
                    <w:t xml:space="preserve"> de condimente”</w:t>
                  </w:r>
                </w:p>
              </w:tc>
            </w:tr>
            <w:tr w:rsidR="0009378C" w:rsidRPr="008C375E" w14:paraId="555FC924" w14:textId="77777777" w:rsidTr="00A64A4F">
              <w:tc>
                <w:tcPr>
                  <w:tcW w:w="2542" w:type="dxa"/>
                </w:tcPr>
                <w:p w14:paraId="5336C258" w14:textId="77777777" w:rsidR="0009378C" w:rsidRPr="008C375E" w:rsidRDefault="0009378C" w:rsidP="0009378C">
                  <w:pPr>
                    <w:spacing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8.  Orice plante </w:t>
                  </w:r>
                  <w:proofErr w:type="spellStart"/>
                  <w:r w:rsidRPr="008C375E">
                    <w:rPr>
                      <w:rFonts w:eastAsia="Arial Unicode MS"/>
                      <w:sz w:val="20"/>
                      <w:szCs w:val="20"/>
                      <w:lang w:val="fr-BE" w:eastAsia="ru-RU"/>
                    </w:rPr>
                    <w:t>aromatice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părți</w:t>
                  </w:r>
                  <w:proofErr w:type="spellEnd"/>
                  <w:r w:rsidRPr="008C375E">
                    <w:rPr>
                      <w:rFonts w:eastAsia="Arial Unicode MS"/>
                      <w:sz w:val="20"/>
                      <w:szCs w:val="20"/>
                      <w:lang w:val="fr-BE" w:eastAsia="ru-RU"/>
                    </w:rPr>
                    <w:t xml:space="preserve"> de plante </w:t>
                  </w:r>
                  <w:proofErr w:type="spellStart"/>
                  <w:r w:rsidRPr="008C375E">
                    <w:rPr>
                      <w:rFonts w:eastAsia="Arial Unicode MS"/>
                      <w:sz w:val="20"/>
                      <w:szCs w:val="20"/>
                      <w:lang w:val="fr-BE" w:eastAsia="ru-RU"/>
                    </w:rPr>
                    <w:t>aromatice</w:t>
                  </w:r>
                  <w:proofErr w:type="spellEnd"/>
                  <w:r w:rsidRPr="008C375E">
                    <w:rPr>
                      <w:rFonts w:eastAsia="Arial Unicode MS"/>
                      <w:sz w:val="20"/>
                      <w:szCs w:val="20"/>
                      <w:lang w:val="fr-BE" w:eastAsia="ru-RU"/>
                    </w:rPr>
                    <w:t xml:space="preserve"> care nu </w:t>
                  </w:r>
                  <w:proofErr w:type="spellStart"/>
                  <w:r w:rsidRPr="008C375E">
                    <w:rPr>
                      <w:rFonts w:eastAsia="Arial Unicode MS"/>
                      <w:sz w:val="20"/>
                      <w:szCs w:val="20"/>
                      <w:lang w:val="fr-BE" w:eastAsia="ru-RU"/>
                    </w:rPr>
                    <w:t>depășesc</w:t>
                  </w:r>
                  <w:proofErr w:type="spellEnd"/>
                  <w:r w:rsidRPr="008C375E">
                    <w:rPr>
                      <w:rFonts w:eastAsia="Arial Unicode MS"/>
                      <w:sz w:val="20"/>
                      <w:szCs w:val="20"/>
                      <w:lang w:val="fr-BE" w:eastAsia="ru-RU"/>
                    </w:rPr>
                    <w:t xml:space="preserve"> 2 % </w:t>
                  </w:r>
                  <w:proofErr w:type="spellStart"/>
                  <w:r w:rsidRPr="008C375E">
                    <w:rPr>
                      <w:rFonts w:eastAsia="Arial Unicode MS"/>
                      <w:sz w:val="20"/>
                      <w:szCs w:val="20"/>
                      <w:lang w:val="fr-BE" w:eastAsia="ru-RU"/>
                    </w:rPr>
                    <w:t>din</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greutatea</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produsului</w:t>
                  </w:r>
                  <w:proofErr w:type="spellEnd"/>
                </w:p>
              </w:tc>
              <w:tc>
                <w:tcPr>
                  <w:tcW w:w="2835" w:type="dxa"/>
                </w:tcPr>
                <w:p w14:paraId="76CA9916" w14:textId="77777777" w:rsidR="0009378C" w:rsidRPr="008C375E" w:rsidRDefault="0009378C" w:rsidP="0009378C">
                  <w:pPr>
                    <w:spacing w:after="60"/>
                    <w:ind w:left="43" w:right="34"/>
                    <w:jc w:val="both"/>
                    <w:textAlignment w:val="baseline"/>
                    <w:rPr>
                      <w:rFonts w:eastAsia="Arial Unicode MS"/>
                      <w:sz w:val="20"/>
                      <w:szCs w:val="20"/>
                      <w:lang w:val="fr-BE" w:eastAsia="ru-RU"/>
                    </w:rPr>
                  </w:pPr>
                  <w:r w:rsidRPr="008C375E">
                    <w:rPr>
                      <w:rFonts w:eastAsia="Arial Unicode MS"/>
                      <w:sz w:val="20"/>
                      <w:szCs w:val="20"/>
                      <w:lang w:val="fr-BE" w:eastAsia="ru-RU"/>
                    </w:rPr>
                    <w:t>„</w:t>
                  </w:r>
                  <w:proofErr w:type="spellStart"/>
                  <w:r w:rsidRPr="008C375E">
                    <w:rPr>
                      <w:rFonts w:eastAsia="Arial Unicode MS"/>
                      <w:sz w:val="20"/>
                      <w:szCs w:val="20"/>
                      <w:lang w:val="fr-BE" w:eastAsia="ru-RU"/>
                    </w:rPr>
                    <w:t>Plantă</w:t>
                  </w:r>
                  <w:proofErr w:type="spellEnd"/>
                  <w:r w:rsidRPr="008C375E">
                    <w:rPr>
                      <w:rFonts w:eastAsia="Arial Unicode MS"/>
                      <w:sz w:val="20"/>
                      <w:szCs w:val="20"/>
                      <w:lang w:val="fr-BE" w:eastAsia="ru-RU"/>
                    </w:rPr>
                    <w:t xml:space="preserve"> (plante) </w:t>
                  </w:r>
                  <w:proofErr w:type="spellStart"/>
                  <w:r w:rsidRPr="008C375E">
                    <w:rPr>
                      <w:rFonts w:eastAsia="Arial Unicode MS"/>
                      <w:sz w:val="20"/>
                      <w:szCs w:val="20"/>
                      <w:lang w:val="fr-BE" w:eastAsia="ru-RU"/>
                    </w:rPr>
                    <w:t>aromatică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aromatice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amestec</w:t>
                  </w:r>
                  <w:proofErr w:type="spellEnd"/>
                  <w:r w:rsidRPr="008C375E">
                    <w:rPr>
                      <w:rFonts w:eastAsia="Arial Unicode MS"/>
                      <w:sz w:val="20"/>
                      <w:szCs w:val="20"/>
                      <w:lang w:val="fr-BE" w:eastAsia="ru-RU"/>
                    </w:rPr>
                    <w:t xml:space="preserve"> de plante </w:t>
                  </w:r>
                  <w:proofErr w:type="spellStart"/>
                  <w:r w:rsidRPr="008C375E">
                    <w:rPr>
                      <w:rFonts w:eastAsia="Arial Unicode MS"/>
                      <w:sz w:val="20"/>
                      <w:szCs w:val="20"/>
                      <w:lang w:val="fr-BE" w:eastAsia="ru-RU"/>
                    </w:rPr>
                    <w:t>aromatice</w:t>
                  </w:r>
                  <w:proofErr w:type="spellEnd"/>
                  <w:r w:rsidRPr="008C375E">
                    <w:rPr>
                      <w:rFonts w:eastAsia="Arial Unicode MS"/>
                      <w:sz w:val="20"/>
                      <w:szCs w:val="20"/>
                      <w:lang w:val="fr-BE" w:eastAsia="ru-RU"/>
                    </w:rPr>
                    <w:t>”</w:t>
                  </w:r>
                </w:p>
              </w:tc>
            </w:tr>
            <w:tr w:rsidR="0009378C" w:rsidRPr="008C375E" w14:paraId="170DF446" w14:textId="77777777" w:rsidTr="00A64A4F">
              <w:tc>
                <w:tcPr>
                  <w:tcW w:w="2542" w:type="dxa"/>
                </w:tcPr>
                <w:p w14:paraId="56B45680" w14:textId="77777777" w:rsidR="0009378C" w:rsidRPr="008C375E" w:rsidRDefault="0009378C" w:rsidP="0009378C">
                  <w:pPr>
                    <w:spacing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9.  Orice </w:t>
                  </w:r>
                  <w:proofErr w:type="spellStart"/>
                  <w:r w:rsidRPr="008C375E">
                    <w:rPr>
                      <w:rFonts w:eastAsia="Arial Unicode MS"/>
                      <w:sz w:val="20"/>
                      <w:szCs w:val="20"/>
                      <w:lang w:val="fr-BE" w:eastAsia="ru-RU"/>
                    </w:rPr>
                    <w:t>tipuri</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preparate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bază</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gumă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utilizate</w:t>
                  </w:r>
                  <w:proofErr w:type="spellEnd"/>
                  <w:r w:rsidRPr="008C375E">
                    <w:rPr>
                      <w:rFonts w:eastAsia="Arial Unicode MS"/>
                      <w:sz w:val="20"/>
                      <w:szCs w:val="20"/>
                      <w:lang w:val="fr-BE" w:eastAsia="ru-RU"/>
                    </w:rPr>
                    <w:t xml:space="preserve"> la </w:t>
                  </w:r>
                  <w:proofErr w:type="spellStart"/>
                  <w:r w:rsidRPr="008C375E">
                    <w:rPr>
                      <w:rFonts w:eastAsia="Arial Unicode MS"/>
                      <w:sz w:val="20"/>
                      <w:szCs w:val="20"/>
                      <w:lang w:val="fr-BE" w:eastAsia="ru-RU"/>
                    </w:rPr>
                    <w:t>fabricarea</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gumă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bază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pentru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guma</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mestecat</w:t>
                  </w:r>
                  <w:proofErr w:type="spellEnd"/>
                </w:p>
              </w:tc>
              <w:tc>
                <w:tcPr>
                  <w:tcW w:w="2835" w:type="dxa"/>
                </w:tcPr>
                <w:p w14:paraId="5F673FF8" w14:textId="77777777" w:rsidR="0009378C" w:rsidRPr="008C375E" w:rsidRDefault="0009378C" w:rsidP="0009378C">
                  <w:pPr>
                    <w:spacing w:after="60"/>
                    <w:ind w:left="43" w:right="34"/>
                    <w:jc w:val="both"/>
                    <w:textAlignment w:val="baseline"/>
                    <w:rPr>
                      <w:rFonts w:eastAsia="Arial Unicode MS"/>
                      <w:sz w:val="20"/>
                      <w:szCs w:val="20"/>
                      <w:lang w:eastAsia="ru-RU"/>
                    </w:rPr>
                  </w:pPr>
                  <w:r w:rsidRPr="008C375E">
                    <w:rPr>
                      <w:rFonts w:eastAsia="Arial Unicode MS"/>
                      <w:sz w:val="20"/>
                      <w:szCs w:val="20"/>
                      <w:lang w:eastAsia="ru-RU"/>
                    </w:rPr>
                    <w:t>„</w:t>
                  </w:r>
                  <w:proofErr w:type="spellStart"/>
                  <w:r w:rsidRPr="008C375E">
                    <w:rPr>
                      <w:rFonts w:eastAsia="Arial Unicode MS"/>
                      <w:sz w:val="20"/>
                      <w:szCs w:val="20"/>
                      <w:lang w:eastAsia="ru-RU"/>
                    </w:rPr>
                    <w:t>Gumă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bază</w:t>
                  </w:r>
                  <w:proofErr w:type="spellEnd"/>
                  <w:r w:rsidRPr="008C375E">
                    <w:rPr>
                      <w:rFonts w:eastAsia="Arial Unicode MS"/>
                      <w:sz w:val="20"/>
                      <w:szCs w:val="20"/>
                      <w:lang w:eastAsia="ru-RU"/>
                    </w:rPr>
                    <w:t>”</w:t>
                  </w:r>
                </w:p>
              </w:tc>
            </w:tr>
            <w:tr w:rsidR="0009378C" w:rsidRPr="008C375E" w14:paraId="7BEA3A5B" w14:textId="77777777" w:rsidTr="00A64A4F">
              <w:tc>
                <w:tcPr>
                  <w:tcW w:w="2542" w:type="dxa"/>
                </w:tcPr>
                <w:p w14:paraId="0D60D97B" w14:textId="77777777" w:rsidR="0009378C" w:rsidRPr="008C375E" w:rsidRDefault="0009378C" w:rsidP="0009378C">
                  <w:pPr>
                    <w:spacing w:after="60"/>
                    <w:ind w:left="24" w:firstLine="142"/>
                    <w:jc w:val="both"/>
                    <w:textAlignment w:val="baseline"/>
                    <w:rPr>
                      <w:rFonts w:eastAsia="Arial Unicode MS"/>
                      <w:sz w:val="20"/>
                      <w:szCs w:val="20"/>
                      <w:lang w:eastAsia="ru-RU"/>
                    </w:rPr>
                  </w:pPr>
                  <w:r w:rsidRPr="008C375E">
                    <w:rPr>
                      <w:rFonts w:eastAsia="Arial Unicode MS"/>
                      <w:sz w:val="20"/>
                      <w:szCs w:val="20"/>
                      <w:lang w:eastAsia="ru-RU"/>
                    </w:rPr>
                    <w:t>10.  </w:t>
                  </w:r>
                  <w:proofErr w:type="spellStart"/>
                  <w:r w:rsidRPr="008C375E">
                    <w:rPr>
                      <w:rFonts w:eastAsia="Arial Unicode MS"/>
                      <w:sz w:val="20"/>
                      <w:szCs w:val="20"/>
                      <w:lang w:eastAsia="ru-RU"/>
                    </w:rPr>
                    <w:t>Pesmet</w:t>
                  </w:r>
                  <w:proofErr w:type="spellEnd"/>
                  <w:r w:rsidRPr="008C375E">
                    <w:rPr>
                      <w:rFonts w:eastAsia="Arial Unicode MS"/>
                      <w:sz w:val="20"/>
                      <w:szCs w:val="20"/>
                      <w:lang w:eastAsia="ru-RU"/>
                    </w:rPr>
                    <w:t xml:space="preserve"> de </w:t>
                  </w:r>
                  <w:proofErr w:type="spellStart"/>
                  <w:r w:rsidRPr="008C375E">
                    <w:rPr>
                      <w:rFonts w:eastAsia="Arial Unicode MS"/>
                      <w:sz w:val="20"/>
                      <w:szCs w:val="20"/>
                      <w:lang w:eastAsia="ru-RU"/>
                    </w:rPr>
                    <w:t>orice</w:t>
                  </w:r>
                  <w:proofErr w:type="spellEnd"/>
                  <w:r w:rsidRPr="008C375E">
                    <w:rPr>
                      <w:rFonts w:eastAsia="Arial Unicode MS"/>
                      <w:sz w:val="20"/>
                      <w:szCs w:val="20"/>
                      <w:lang w:eastAsia="ru-RU"/>
                    </w:rPr>
                    <w:t xml:space="preserve"> origine</w:t>
                  </w:r>
                </w:p>
              </w:tc>
              <w:tc>
                <w:tcPr>
                  <w:tcW w:w="2835" w:type="dxa"/>
                </w:tcPr>
                <w:p w14:paraId="5783F210" w14:textId="77777777" w:rsidR="0009378C" w:rsidRPr="008C375E" w:rsidRDefault="0009378C" w:rsidP="0009378C">
                  <w:pPr>
                    <w:spacing w:after="60"/>
                    <w:ind w:left="43" w:right="34"/>
                    <w:jc w:val="both"/>
                    <w:textAlignment w:val="baseline"/>
                    <w:rPr>
                      <w:rFonts w:eastAsia="Arial Unicode MS"/>
                      <w:sz w:val="20"/>
                      <w:szCs w:val="20"/>
                      <w:lang w:eastAsia="ru-RU"/>
                    </w:rPr>
                  </w:pPr>
                  <w:r w:rsidRPr="008C375E">
                    <w:rPr>
                      <w:rFonts w:eastAsia="Arial Unicode MS"/>
                      <w:sz w:val="20"/>
                      <w:szCs w:val="20"/>
                      <w:lang w:eastAsia="ru-RU"/>
                    </w:rPr>
                    <w:t>„</w:t>
                  </w:r>
                  <w:proofErr w:type="spellStart"/>
                  <w:r w:rsidRPr="008C375E">
                    <w:rPr>
                      <w:rFonts w:eastAsia="Arial Unicode MS"/>
                      <w:sz w:val="20"/>
                      <w:szCs w:val="20"/>
                      <w:lang w:eastAsia="ru-RU"/>
                    </w:rPr>
                    <w:t>Pesmet</w:t>
                  </w:r>
                  <w:proofErr w:type="spellEnd"/>
                  <w:r w:rsidRPr="008C375E">
                    <w:rPr>
                      <w:rFonts w:eastAsia="Arial Unicode MS"/>
                      <w:sz w:val="20"/>
                      <w:szCs w:val="20"/>
                      <w:lang w:eastAsia="ru-RU"/>
                    </w:rPr>
                    <w:t>”</w:t>
                  </w:r>
                </w:p>
              </w:tc>
            </w:tr>
            <w:tr w:rsidR="0009378C" w:rsidRPr="008C375E" w14:paraId="3A6C40F3" w14:textId="77777777" w:rsidTr="00A64A4F">
              <w:tc>
                <w:tcPr>
                  <w:tcW w:w="2542" w:type="dxa"/>
                </w:tcPr>
                <w:p w14:paraId="63CDC080" w14:textId="77777777" w:rsidR="0009378C" w:rsidRPr="008C375E" w:rsidRDefault="0009378C" w:rsidP="0009378C">
                  <w:pPr>
                    <w:spacing w:after="60"/>
                    <w:ind w:left="24" w:firstLine="142"/>
                    <w:jc w:val="both"/>
                    <w:textAlignment w:val="baseline"/>
                    <w:rPr>
                      <w:rFonts w:eastAsia="Arial Unicode MS"/>
                      <w:sz w:val="20"/>
                      <w:szCs w:val="20"/>
                      <w:lang w:eastAsia="ru-RU"/>
                    </w:rPr>
                  </w:pPr>
                  <w:r w:rsidRPr="008C375E">
                    <w:rPr>
                      <w:rFonts w:eastAsia="Arial Unicode MS"/>
                      <w:sz w:val="20"/>
                      <w:szCs w:val="20"/>
                      <w:lang w:eastAsia="ru-RU"/>
                    </w:rPr>
                    <w:t xml:space="preserve">11.  Orice </w:t>
                  </w:r>
                  <w:proofErr w:type="spellStart"/>
                  <w:r w:rsidRPr="008C375E">
                    <w:rPr>
                      <w:rFonts w:eastAsia="Arial Unicode MS"/>
                      <w:sz w:val="20"/>
                      <w:szCs w:val="20"/>
                      <w:lang w:eastAsia="ru-RU"/>
                    </w:rPr>
                    <w:t>categorie</w:t>
                  </w:r>
                  <w:proofErr w:type="spellEnd"/>
                  <w:r w:rsidRPr="008C375E">
                    <w:rPr>
                      <w:rFonts w:eastAsia="Arial Unicode MS"/>
                      <w:sz w:val="20"/>
                      <w:szCs w:val="20"/>
                      <w:lang w:eastAsia="ru-RU"/>
                    </w:rPr>
                    <w:t xml:space="preserve"> de </w:t>
                  </w:r>
                  <w:proofErr w:type="spellStart"/>
                  <w:r w:rsidRPr="008C375E">
                    <w:rPr>
                      <w:rFonts w:eastAsia="Arial Unicode MS"/>
                      <w:sz w:val="20"/>
                      <w:szCs w:val="20"/>
                      <w:lang w:eastAsia="ru-RU"/>
                    </w:rPr>
                    <w:t>zaharoze</w:t>
                  </w:r>
                  <w:proofErr w:type="spellEnd"/>
                </w:p>
              </w:tc>
              <w:tc>
                <w:tcPr>
                  <w:tcW w:w="2835" w:type="dxa"/>
                </w:tcPr>
                <w:p w14:paraId="675EC9B0" w14:textId="77777777" w:rsidR="0009378C" w:rsidRPr="008C375E" w:rsidRDefault="0009378C" w:rsidP="0009378C">
                  <w:pPr>
                    <w:spacing w:after="60"/>
                    <w:ind w:left="43" w:right="34"/>
                    <w:jc w:val="both"/>
                    <w:textAlignment w:val="baseline"/>
                    <w:rPr>
                      <w:rFonts w:eastAsia="Arial Unicode MS"/>
                      <w:sz w:val="20"/>
                      <w:szCs w:val="20"/>
                      <w:lang w:eastAsia="ru-RU"/>
                    </w:rPr>
                  </w:pPr>
                  <w:r w:rsidRPr="008C375E">
                    <w:rPr>
                      <w:rFonts w:eastAsia="Arial Unicode MS"/>
                      <w:sz w:val="20"/>
                      <w:szCs w:val="20"/>
                      <w:lang w:eastAsia="ru-RU"/>
                    </w:rPr>
                    <w:t>„</w:t>
                  </w:r>
                  <w:proofErr w:type="spellStart"/>
                  <w:r w:rsidRPr="008C375E">
                    <w:rPr>
                      <w:rFonts w:eastAsia="Arial Unicode MS"/>
                      <w:sz w:val="20"/>
                      <w:szCs w:val="20"/>
                      <w:lang w:eastAsia="ru-RU"/>
                    </w:rPr>
                    <w:t>Zahăr</w:t>
                  </w:r>
                  <w:proofErr w:type="spellEnd"/>
                  <w:r w:rsidRPr="008C375E">
                    <w:rPr>
                      <w:rFonts w:eastAsia="Arial Unicode MS"/>
                      <w:sz w:val="20"/>
                      <w:szCs w:val="20"/>
                      <w:lang w:eastAsia="ru-RU"/>
                    </w:rPr>
                    <w:t>”</w:t>
                  </w:r>
                </w:p>
              </w:tc>
            </w:tr>
            <w:tr w:rsidR="0009378C" w:rsidRPr="008C375E" w14:paraId="7D00035D" w14:textId="77777777" w:rsidTr="00A64A4F">
              <w:tc>
                <w:tcPr>
                  <w:tcW w:w="2542" w:type="dxa"/>
                </w:tcPr>
                <w:p w14:paraId="66048636" w14:textId="77777777" w:rsidR="0009378C" w:rsidRPr="008C375E" w:rsidRDefault="0009378C" w:rsidP="0009378C">
                  <w:pPr>
                    <w:spacing w:after="60"/>
                    <w:ind w:left="24" w:firstLine="142"/>
                    <w:jc w:val="both"/>
                    <w:textAlignment w:val="baseline"/>
                    <w:rPr>
                      <w:rFonts w:eastAsia="Arial Unicode MS"/>
                      <w:sz w:val="20"/>
                      <w:szCs w:val="20"/>
                      <w:lang w:eastAsia="ru-RU"/>
                    </w:rPr>
                  </w:pPr>
                  <w:r w:rsidRPr="008C375E">
                    <w:rPr>
                      <w:rFonts w:eastAsia="Arial Unicode MS"/>
                      <w:sz w:val="20"/>
                      <w:szCs w:val="20"/>
                      <w:lang w:eastAsia="ru-RU"/>
                    </w:rPr>
                    <w:t>12.  </w:t>
                  </w:r>
                  <w:proofErr w:type="spellStart"/>
                  <w:r w:rsidRPr="008C375E">
                    <w:rPr>
                      <w:rFonts w:eastAsia="Arial Unicode MS"/>
                      <w:sz w:val="20"/>
                      <w:szCs w:val="20"/>
                      <w:lang w:eastAsia="ru-RU"/>
                    </w:rPr>
                    <w:t>Dextroză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anhidră</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sau</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monohidrată</w:t>
                  </w:r>
                  <w:proofErr w:type="spellEnd"/>
                </w:p>
              </w:tc>
              <w:tc>
                <w:tcPr>
                  <w:tcW w:w="2835" w:type="dxa"/>
                </w:tcPr>
                <w:p w14:paraId="569DC0F3" w14:textId="77777777" w:rsidR="0009378C" w:rsidRPr="008C375E" w:rsidRDefault="0009378C" w:rsidP="0009378C">
                  <w:pPr>
                    <w:spacing w:after="60"/>
                    <w:ind w:left="43" w:right="34"/>
                    <w:jc w:val="both"/>
                    <w:textAlignment w:val="baseline"/>
                    <w:rPr>
                      <w:rFonts w:eastAsia="Arial Unicode MS"/>
                      <w:sz w:val="20"/>
                      <w:szCs w:val="20"/>
                      <w:lang w:eastAsia="ru-RU"/>
                    </w:rPr>
                  </w:pPr>
                  <w:r w:rsidRPr="008C375E">
                    <w:rPr>
                      <w:rFonts w:eastAsia="Arial Unicode MS"/>
                      <w:sz w:val="20"/>
                      <w:szCs w:val="20"/>
                      <w:lang w:eastAsia="ru-RU"/>
                    </w:rPr>
                    <w:t>„</w:t>
                  </w:r>
                  <w:proofErr w:type="spellStart"/>
                  <w:r w:rsidRPr="008C375E">
                    <w:rPr>
                      <w:rFonts w:eastAsia="Arial Unicode MS"/>
                      <w:sz w:val="20"/>
                      <w:szCs w:val="20"/>
                      <w:lang w:eastAsia="ru-RU"/>
                    </w:rPr>
                    <w:t>Dextroză</w:t>
                  </w:r>
                  <w:proofErr w:type="spellEnd"/>
                  <w:r w:rsidRPr="008C375E">
                    <w:rPr>
                      <w:rFonts w:eastAsia="Arial Unicode MS"/>
                      <w:sz w:val="20"/>
                      <w:szCs w:val="20"/>
                      <w:lang w:eastAsia="ru-RU"/>
                    </w:rPr>
                    <w:t>”</w:t>
                  </w:r>
                </w:p>
              </w:tc>
            </w:tr>
            <w:tr w:rsidR="0009378C" w:rsidRPr="008C375E" w14:paraId="76239E28" w14:textId="77777777" w:rsidTr="00A64A4F">
              <w:tc>
                <w:tcPr>
                  <w:tcW w:w="2542" w:type="dxa"/>
                </w:tcPr>
                <w:p w14:paraId="048E05DE" w14:textId="77777777" w:rsidR="0009378C" w:rsidRPr="008C375E" w:rsidRDefault="0009378C" w:rsidP="0009378C">
                  <w:pPr>
                    <w:spacing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 xml:space="preserve">13.  Sirop de </w:t>
                  </w:r>
                  <w:proofErr w:type="spellStart"/>
                  <w:r w:rsidRPr="008C375E">
                    <w:rPr>
                      <w:rFonts w:eastAsia="Arial Unicode MS"/>
                      <w:sz w:val="20"/>
                      <w:szCs w:val="20"/>
                      <w:lang w:val="fr-BE" w:eastAsia="ru-RU"/>
                    </w:rPr>
                    <w:t>glucoză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sirop de </w:t>
                  </w:r>
                  <w:proofErr w:type="spellStart"/>
                  <w:r w:rsidRPr="008C375E">
                    <w:rPr>
                      <w:rFonts w:eastAsia="Arial Unicode MS"/>
                      <w:sz w:val="20"/>
                      <w:szCs w:val="20"/>
                      <w:lang w:val="fr-BE" w:eastAsia="ru-RU"/>
                    </w:rPr>
                    <w:t>glucoză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deshidratat</w:t>
                  </w:r>
                  <w:proofErr w:type="spellEnd"/>
                </w:p>
              </w:tc>
              <w:tc>
                <w:tcPr>
                  <w:tcW w:w="2835" w:type="dxa"/>
                </w:tcPr>
                <w:p w14:paraId="5783CB85" w14:textId="77777777" w:rsidR="0009378C" w:rsidRPr="008C375E" w:rsidRDefault="0009378C" w:rsidP="0009378C">
                  <w:pPr>
                    <w:spacing w:after="60"/>
                    <w:ind w:left="43" w:right="34"/>
                    <w:jc w:val="both"/>
                    <w:textAlignment w:val="baseline"/>
                    <w:rPr>
                      <w:rFonts w:eastAsia="Arial Unicode MS"/>
                      <w:sz w:val="20"/>
                      <w:szCs w:val="20"/>
                      <w:lang w:eastAsia="ru-RU"/>
                    </w:rPr>
                  </w:pPr>
                  <w:r w:rsidRPr="008C375E">
                    <w:rPr>
                      <w:rFonts w:eastAsia="Arial Unicode MS"/>
                      <w:sz w:val="20"/>
                      <w:szCs w:val="20"/>
                      <w:lang w:eastAsia="ru-RU"/>
                    </w:rPr>
                    <w:t xml:space="preserve">„Sirop de </w:t>
                  </w:r>
                  <w:proofErr w:type="spellStart"/>
                  <w:r w:rsidRPr="008C375E">
                    <w:rPr>
                      <w:rFonts w:eastAsia="Arial Unicode MS"/>
                      <w:sz w:val="20"/>
                      <w:szCs w:val="20"/>
                      <w:lang w:eastAsia="ru-RU"/>
                    </w:rPr>
                    <w:t>glucoză</w:t>
                  </w:r>
                  <w:proofErr w:type="spellEnd"/>
                  <w:r w:rsidRPr="008C375E">
                    <w:rPr>
                      <w:rFonts w:eastAsia="Arial Unicode MS"/>
                      <w:sz w:val="20"/>
                      <w:szCs w:val="20"/>
                      <w:lang w:eastAsia="ru-RU"/>
                    </w:rPr>
                    <w:t>”</w:t>
                  </w:r>
                </w:p>
              </w:tc>
            </w:tr>
            <w:tr w:rsidR="0009378C" w:rsidRPr="008C375E" w14:paraId="20F52D81" w14:textId="77777777" w:rsidTr="00A64A4F">
              <w:tc>
                <w:tcPr>
                  <w:tcW w:w="2542" w:type="dxa"/>
                </w:tcPr>
                <w:p w14:paraId="4F775380" w14:textId="77777777" w:rsidR="0009378C" w:rsidRPr="008C375E" w:rsidRDefault="0009378C" w:rsidP="0009378C">
                  <w:pPr>
                    <w:spacing w:after="60"/>
                    <w:ind w:left="24" w:firstLine="142"/>
                    <w:jc w:val="both"/>
                    <w:textAlignment w:val="baseline"/>
                    <w:rPr>
                      <w:rFonts w:eastAsia="Arial Unicode MS"/>
                      <w:sz w:val="20"/>
                      <w:szCs w:val="20"/>
                      <w:lang w:eastAsia="ru-RU"/>
                    </w:rPr>
                  </w:pPr>
                  <w:r w:rsidRPr="008C375E">
                    <w:rPr>
                      <w:rFonts w:eastAsia="Arial Unicode MS"/>
                      <w:sz w:val="20"/>
                      <w:szCs w:val="20"/>
                      <w:lang w:eastAsia="ru-RU"/>
                    </w:rPr>
                    <w:t>14.  </w:t>
                  </w:r>
                  <w:proofErr w:type="spellStart"/>
                  <w:r w:rsidRPr="008C375E">
                    <w:rPr>
                      <w:rFonts w:eastAsia="Arial Unicode MS"/>
                      <w:sz w:val="20"/>
                      <w:szCs w:val="20"/>
                      <w:lang w:eastAsia="ru-RU"/>
                    </w:rPr>
                    <w:t>Toate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proteinele</w:t>
                  </w:r>
                  <w:proofErr w:type="spellEnd"/>
                  <w:r w:rsidRPr="008C375E">
                    <w:rPr>
                      <w:rFonts w:eastAsia="Arial Unicode MS"/>
                      <w:sz w:val="20"/>
                      <w:szCs w:val="20"/>
                      <w:lang w:eastAsia="ru-RU"/>
                    </w:rPr>
                    <w:t xml:space="preserve"> din </w:t>
                  </w:r>
                  <w:proofErr w:type="spellStart"/>
                  <w:r w:rsidRPr="008C375E">
                    <w:rPr>
                      <w:rFonts w:eastAsia="Arial Unicode MS"/>
                      <w:sz w:val="20"/>
                      <w:szCs w:val="20"/>
                      <w:lang w:eastAsia="ru-RU"/>
                    </w:rPr>
                    <w:t>lapte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cazeine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cazeinate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și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proteine</w:t>
                  </w:r>
                  <w:proofErr w:type="spellEnd"/>
                  <w:r w:rsidRPr="008C375E">
                    <w:rPr>
                      <w:rFonts w:eastAsia="Arial Unicode MS"/>
                      <w:sz w:val="20"/>
                      <w:szCs w:val="20"/>
                      <w:lang w:eastAsia="ru-RU"/>
                    </w:rPr>
                    <w:t xml:space="preserve"> din </w:t>
                  </w:r>
                  <w:proofErr w:type="spellStart"/>
                  <w:r w:rsidRPr="008C375E">
                    <w:rPr>
                      <w:rFonts w:eastAsia="Arial Unicode MS"/>
                      <w:sz w:val="20"/>
                      <w:szCs w:val="20"/>
                      <w:lang w:eastAsia="ru-RU"/>
                    </w:rPr>
                    <w:t>zer</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și</w:t>
                  </w:r>
                  <w:proofErr w:type="spellEnd"/>
                  <w:r w:rsidRPr="008C375E">
                    <w:rPr>
                      <w:rFonts w:eastAsia="Arial Unicode MS"/>
                      <w:sz w:val="20"/>
                      <w:szCs w:val="20"/>
                      <w:lang w:eastAsia="ru-RU"/>
                    </w:rPr>
                    <w:t xml:space="preserve"> din </w:t>
                  </w:r>
                  <w:proofErr w:type="spellStart"/>
                  <w:r w:rsidRPr="008C375E">
                    <w:rPr>
                      <w:rFonts w:eastAsia="Arial Unicode MS"/>
                      <w:sz w:val="20"/>
                      <w:szCs w:val="20"/>
                      <w:lang w:eastAsia="ru-RU"/>
                    </w:rPr>
                    <w:t>lactoseruri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și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amestecurile</w:t>
                  </w:r>
                  <w:proofErr w:type="spellEnd"/>
                  <w:r w:rsidRPr="008C375E">
                    <w:rPr>
                      <w:rFonts w:eastAsia="Arial Unicode MS"/>
                      <w:sz w:val="20"/>
                      <w:szCs w:val="20"/>
                      <w:lang w:eastAsia="ru-RU"/>
                    </w:rPr>
                    <w:t xml:space="preserve"> lor</w:t>
                  </w:r>
                </w:p>
              </w:tc>
              <w:tc>
                <w:tcPr>
                  <w:tcW w:w="2835" w:type="dxa"/>
                </w:tcPr>
                <w:p w14:paraId="2FCB2FCA" w14:textId="77777777" w:rsidR="0009378C" w:rsidRPr="008C375E" w:rsidRDefault="0009378C" w:rsidP="0009378C">
                  <w:pPr>
                    <w:spacing w:after="60"/>
                    <w:ind w:left="24" w:firstLine="142"/>
                    <w:jc w:val="both"/>
                    <w:textAlignment w:val="baseline"/>
                    <w:rPr>
                      <w:rFonts w:eastAsia="Arial Unicode MS"/>
                      <w:sz w:val="20"/>
                      <w:szCs w:val="20"/>
                      <w:lang w:eastAsia="ru-RU"/>
                    </w:rPr>
                  </w:pPr>
                  <w:r w:rsidRPr="008C375E">
                    <w:rPr>
                      <w:rFonts w:eastAsia="Arial Unicode MS"/>
                      <w:sz w:val="20"/>
                      <w:szCs w:val="20"/>
                      <w:lang w:eastAsia="ru-RU"/>
                    </w:rPr>
                    <w:t>„</w:t>
                  </w:r>
                  <w:proofErr w:type="spellStart"/>
                  <w:r w:rsidRPr="008C375E">
                    <w:rPr>
                      <w:rFonts w:eastAsia="Arial Unicode MS"/>
                      <w:sz w:val="20"/>
                      <w:szCs w:val="20"/>
                      <w:lang w:eastAsia="ru-RU"/>
                    </w:rPr>
                    <w:t>Proteine</w:t>
                  </w:r>
                  <w:proofErr w:type="spellEnd"/>
                  <w:r w:rsidRPr="008C375E">
                    <w:rPr>
                      <w:rFonts w:eastAsia="Arial Unicode MS"/>
                      <w:sz w:val="20"/>
                      <w:szCs w:val="20"/>
                      <w:lang w:eastAsia="ru-RU"/>
                    </w:rPr>
                    <w:t xml:space="preserve"> din </w:t>
                  </w:r>
                  <w:proofErr w:type="spellStart"/>
                  <w:r w:rsidRPr="008C375E">
                    <w:rPr>
                      <w:rFonts w:eastAsia="Arial Unicode MS"/>
                      <w:sz w:val="20"/>
                      <w:szCs w:val="20"/>
                      <w:lang w:eastAsia="ru-RU"/>
                    </w:rPr>
                    <w:t>lapte</w:t>
                  </w:r>
                  <w:proofErr w:type="spellEnd"/>
                  <w:r w:rsidRPr="008C375E">
                    <w:rPr>
                      <w:rFonts w:eastAsia="Arial Unicode MS"/>
                      <w:sz w:val="20"/>
                      <w:szCs w:val="20"/>
                      <w:lang w:eastAsia="ru-RU"/>
                    </w:rPr>
                    <w:t>”</w:t>
                  </w:r>
                </w:p>
              </w:tc>
            </w:tr>
            <w:tr w:rsidR="0009378C" w:rsidRPr="008C375E" w14:paraId="4B670217" w14:textId="77777777" w:rsidTr="00A64A4F">
              <w:tc>
                <w:tcPr>
                  <w:tcW w:w="2542" w:type="dxa"/>
                </w:tcPr>
                <w:p w14:paraId="78DF6E86" w14:textId="77777777" w:rsidR="0009378C" w:rsidRPr="008C375E" w:rsidRDefault="0009378C" w:rsidP="0009378C">
                  <w:pPr>
                    <w:spacing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15.  </w:t>
                  </w:r>
                  <w:proofErr w:type="spellStart"/>
                  <w:r w:rsidRPr="008C375E">
                    <w:rPr>
                      <w:rFonts w:eastAsia="Arial Unicode MS"/>
                      <w:sz w:val="20"/>
                      <w:szCs w:val="20"/>
                      <w:lang w:val="fr-BE" w:eastAsia="ru-RU"/>
                    </w:rPr>
                    <w:t>Unt</w:t>
                  </w:r>
                  <w:proofErr w:type="spellEnd"/>
                  <w:r w:rsidRPr="008C375E">
                    <w:rPr>
                      <w:rFonts w:eastAsia="Arial Unicode MS"/>
                      <w:sz w:val="20"/>
                      <w:szCs w:val="20"/>
                      <w:lang w:val="fr-BE" w:eastAsia="ru-RU"/>
                    </w:rPr>
                    <w:t xml:space="preserve"> de cacao </w:t>
                  </w:r>
                  <w:proofErr w:type="spellStart"/>
                  <w:r w:rsidRPr="008C375E">
                    <w:rPr>
                      <w:rFonts w:eastAsia="Arial Unicode MS"/>
                      <w:sz w:val="20"/>
                      <w:szCs w:val="20"/>
                      <w:lang w:val="fr-BE" w:eastAsia="ru-RU"/>
                    </w:rPr>
                    <w:t>presat</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centrifugă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sau</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rafinat</w:t>
                  </w:r>
                  <w:proofErr w:type="spellEnd"/>
                </w:p>
              </w:tc>
              <w:tc>
                <w:tcPr>
                  <w:tcW w:w="2835" w:type="dxa"/>
                </w:tcPr>
                <w:p w14:paraId="2EA00184" w14:textId="77777777" w:rsidR="0009378C" w:rsidRPr="008C375E" w:rsidRDefault="0009378C" w:rsidP="0009378C">
                  <w:pPr>
                    <w:spacing w:after="60"/>
                    <w:ind w:left="24" w:firstLine="142"/>
                    <w:jc w:val="both"/>
                    <w:textAlignment w:val="baseline"/>
                    <w:rPr>
                      <w:rFonts w:eastAsia="Arial Unicode MS"/>
                      <w:sz w:val="20"/>
                      <w:szCs w:val="20"/>
                      <w:lang w:eastAsia="ru-RU"/>
                    </w:rPr>
                  </w:pPr>
                  <w:r w:rsidRPr="008C375E">
                    <w:rPr>
                      <w:rFonts w:eastAsia="Arial Unicode MS"/>
                      <w:sz w:val="20"/>
                      <w:szCs w:val="20"/>
                      <w:lang w:eastAsia="ru-RU"/>
                    </w:rPr>
                    <w:t>„</w:t>
                  </w:r>
                  <w:proofErr w:type="spellStart"/>
                  <w:r w:rsidRPr="008C375E">
                    <w:rPr>
                      <w:rFonts w:eastAsia="Arial Unicode MS"/>
                      <w:sz w:val="20"/>
                      <w:szCs w:val="20"/>
                      <w:lang w:eastAsia="ru-RU"/>
                    </w:rPr>
                    <w:t>Unt</w:t>
                  </w:r>
                  <w:proofErr w:type="spellEnd"/>
                  <w:r w:rsidRPr="008C375E">
                    <w:rPr>
                      <w:rFonts w:eastAsia="Arial Unicode MS"/>
                      <w:sz w:val="20"/>
                      <w:szCs w:val="20"/>
                      <w:lang w:eastAsia="ru-RU"/>
                    </w:rPr>
                    <w:t xml:space="preserve"> de cacao”</w:t>
                  </w:r>
                </w:p>
              </w:tc>
            </w:tr>
            <w:tr w:rsidR="0009378C" w:rsidRPr="008C375E" w14:paraId="5CAD967C" w14:textId="77777777" w:rsidTr="00A64A4F">
              <w:tc>
                <w:tcPr>
                  <w:tcW w:w="2542" w:type="dxa"/>
                </w:tcPr>
                <w:p w14:paraId="49C7FDBA" w14:textId="77777777" w:rsidR="0009378C" w:rsidRPr="008C375E" w:rsidRDefault="0009378C" w:rsidP="0009378C">
                  <w:pPr>
                    <w:spacing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16.  </w:t>
                  </w:r>
                  <w:proofErr w:type="spellStart"/>
                  <w:r w:rsidRPr="008C375E">
                    <w:rPr>
                      <w:rFonts w:eastAsia="Arial Unicode MS"/>
                      <w:sz w:val="20"/>
                      <w:szCs w:val="20"/>
                      <w:lang w:val="fr-BE" w:eastAsia="ru-RU"/>
                    </w:rPr>
                    <w:t>Toate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tipurile</w:t>
                  </w:r>
                  <w:proofErr w:type="spellEnd"/>
                  <w:r w:rsidRPr="008C375E">
                    <w:rPr>
                      <w:rFonts w:eastAsia="Arial Unicode MS"/>
                      <w:sz w:val="20"/>
                      <w:szCs w:val="20"/>
                      <w:lang w:val="fr-BE" w:eastAsia="ru-RU"/>
                    </w:rPr>
                    <w:t xml:space="preserve"> de vin, </w:t>
                  </w:r>
                  <w:proofErr w:type="spellStart"/>
                  <w:r w:rsidRPr="008C375E">
                    <w:rPr>
                      <w:rFonts w:eastAsia="Arial Unicode MS"/>
                      <w:sz w:val="20"/>
                      <w:szCs w:val="20"/>
                      <w:lang w:val="fr-BE" w:eastAsia="ru-RU"/>
                    </w:rPr>
                    <w:t>astfel</w:t>
                  </w:r>
                  <w:proofErr w:type="spellEnd"/>
                  <w:r w:rsidRPr="008C375E">
                    <w:rPr>
                      <w:rFonts w:eastAsia="Arial Unicode MS"/>
                      <w:sz w:val="20"/>
                      <w:szCs w:val="20"/>
                      <w:lang w:val="fr-BE" w:eastAsia="ru-RU"/>
                    </w:rPr>
                    <w:t xml:space="preserve"> cum </w:t>
                  </w:r>
                  <w:proofErr w:type="spellStart"/>
                  <w:r w:rsidRPr="008C375E">
                    <w:rPr>
                      <w:rFonts w:eastAsia="Arial Unicode MS"/>
                      <w:sz w:val="20"/>
                      <w:szCs w:val="20"/>
                      <w:lang w:val="fr-BE" w:eastAsia="ru-RU"/>
                    </w:rPr>
                    <w:t>prevede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anexa</w:t>
                  </w:r>
                  <w:proofErr w:type="spellEnd"/>
                  <w:r w:rsidRPr="008C375E">
                    <w:rPr>
                      <w:rFonts w:eastAsia="Arial Unicode MS"/>
                      <w:sz w:val="20"/>
                      <w:szCs w:val="20"/>
                      <w:lang w:val="fr-BE" w:eastAsia="ru-RU"/>
                    </w:rPr>
                    <w:t xml:space="preserve"> XI b la </w:t>
                  </w:r>
                  <w:proofErr w:type="spellStart"/>
                  <w:r w:rsidRPr="008C375E">
                    <w:rPr>
                      <w:rFonts w:eastAsia="Arial Unicode MS"/>
                      <w:sz w:val="20"/>
                      <w:szCs w:val="20"/>
                      <w:lang w:val="fr-BE" w:eastAsia="ru-RU"/>
                    </w:rPr>
                    <w:t>Regulamentul</w:t>
                  </w:r>
                  <w:proofErr w:type="spellEnd"/>
                  <w:r w:rsidRPr="008C375E">
                    <w:rPr>
                      <w:rFonts w:eastAsia="Arial Unicode MS"/>
                      <w:sz w:val="20"/>
                      <w:szCs w:val="20"/>
                      <w:lang w:val="fr-BE" w:eastAsia="ru-RU"/>
                    </w:rPr>
                    <w:t xml:space="preserve"> (CE) nr. 1234/2007 </w:t>
                  </w:r>
                  <w:hyperlink r:id="rId13" w:anchor="E0047" w:history="1">
                    <w:r w:rsidRPr="008C375E">
                      <w:rPr>
                        <w:rFonts w:eastAsia="Arial Unicode MS"/>
                        <w:sz w:val="20"/>
                        <w:szCs w:val="20"/>
                        <w:bdr w:val="none" w:sz="0" w:space="0" w:color="auto" w:frame="1"/>
                        <w:lang w:val="fr-BE" w:eastAsia="ru-RU"/>
                      </w:rPr>
                      <w:t>(</w:t>
                    </w:r>
                    <w:r w:rsidRPr="008C375E">
                      <w:rPr>
                        <w:rFonts w:eastAsia="Arial Unicode MS"/>
                        <w:sz w:val="20"/>
                        <w:szCs w:val="20"/>
                        <w:bdr w:val="none" w:sz="0" w:space="0" w:color="auto" w:frame="1"/>
                        <w:vertAlign w:val="superscript"/>
                        <w:lang w:val="fr-BE" w:eastAsia="ru-RU"/>
                      </w:rPr>
                      <w:t>1</w:t>
                    </w:r>
                    <w:r w:rsidRPr="008C375E">
                      <w:rPr>
                        <w:rFonts w:eastAsia="Arial Unicode MS"/>
                        <w:sz w:val="20"/>
                        <w:szCs w:val="20"/>
                        <w:bdr w:val="none" w:sz="0" w:space="0" w:color="auto" w:frame="1"/>
                        <w:lang w:val="fr-BE" w:eastAsia="ru-RU"/>
                      </w:rPr>
                      <w:t>)</w:t>
                    </w:r>
                  </w:hyperlink>
                </w:p>
              </w:tc>
              <w:tc>
                <w:tcPr>
                  <w:tcW w:w="2835" w:type="dxa"/>
                </w:tcPr>
                <w:p w14:paraId="185DAC74" w14:textId="77777777" w:rsidR="0009378C" w:rsidRPr="008C375E" w:rsidRDefault="0009378C" w:rsidP="0009378C">
                  <w:pPr>
                    <w:spacing w:after="60"/>
                    <w:ind w:left="24" w:firstLine="142"/>
                    <w:jc w:val="both"/>
                    <w:textAlignment w:val="baseline"/>
                    <w:rPr>
                      <w:rFonts w:eastAsia="Arial Unicode MS"/>
                      <w:sz w:val="20"/>
                      <w:szCs w:val="20"/>
                      <w:lang w:eastAsia="ru-RU"/>
                    </w:rPr>
                  </w:pPr>
                  <w:r w:rsidRPr="008C375E">
                    <w:rPr>
                      <w:rFonts w:eastAsia="Arial Unicode MS"/>
                      <w:sz w:val="20"/>
                      <w:szCs w:val="20"/>
                      <w:lang w:eastAsia="ru-RU"/>
                    </w:rPr>
                    <w:t>„Vin”</w:t>
                  </w:r>
                </w:p>
              </w:tc>
            </w:tr>
            <w:tr w:rsidR="0009378C" w:rsidRPr="008C375E" w14:paraId="682A5D18" w14:textId="77777777" w:rsidTr="00A64A4F">
              <w:tc>
                <w:tcPr>
                  <w:tcW w:w="2542" w:type="dxa"/>
                </w:tcPr>
                <w:p w14:paraId="0A7303AB" w14:textId="77777777" w:rsidR="0009378C" w:rsidRPr="008C375E" w:rsidRDefault="0009378C" w:rsidP="0009378C">
                  <w:pPr>
                    <w:pStyle w:val="norm"/>
                    <w:spacing w:before="0" w:beforeAutospacing="0" w:after="0" w:afterAutospacing="0"/>
                    <w:ind w:left="24" w:firstLine="142"/>
                    <w:jc w:val="both"/>
                    <w:textAlignment w:val="baseline"/>
                    <w:rPr>
                      <w:rFonts w:eastAsia="Arial Unicode MS"/>
                      <w:sz w:val="20"/>
                      <w:szCs w:val="20"/>
                      <w:lang w:val="fr-BE"/>
                    </w:rPr>
                  </w:pPr>
                  <w:r w:rsidRPr="008C375E">
                    <w:rPr>
                      <w:rFonts w:eastAsia="Arial Unicode MS"/>
                      <w:sz w:val="20"/>
                      <w:szCs w:val="20"/>
                      <w:lang w:val="fr-BE"/>
                    </w:rPr>
                    <w:t xml:space="preserve">17.  </w:t>
                  </w:r>
                  <w:proofErr w:type="spellStart"/>
                  <w:r w:rsidRPr="008C375E">
                    <w:rPr>
                      <w:rFonts w:eastAsia="Arial Unicode MS"/>
                      <w:sz w:val="20"/>
                      <w:szCs w:val="20"/>
                      <w:lang w:val="fr-BE"/>
                    </w:rPr>
                    <w:t>Mușchii</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scheletici</w:t>
                  </w:r>
                  <w:proofErr w:type="spellEnd"/>
                  <w:r w:rsidRPr="008C375E">
                    <w:rPr>
                      <w:rFonts w:eastAsia="Arial Unicode MS"/>
                      <w:sz w:val="20"/>
                      <w:szCs w:val="20"/>
                      <w:lang w:val="fr-BE"/>
                    </w:rPr>
                    <w:t xml:space="preserve"> (2) ai </w:t>
                  </w:r>
                  <w:proofErr w:type="spellStart"/>
                  <w:r w:rsidRPr="008C375E">
                    <w:rPr>
                      <w:rFonts w:eastAsia="Arial Unicode MS"/>
                      <w:sz w:val="20"/>
                      <w:szCs w:val="20"/>
                      <w:lang w:val="fr-BE"/>
                    </w:rPr>
                    <w:t>mamiferelor</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și</w:t>
                  </w:r>
                  <w:proofErr w:type="spellEnd"/>
                  <w:r w:rsidRPr="008C375E">
                    <w:rPr>
                      <w:rFonts w:eastAsia="Arial Unicode MS"/>
                      <w:sz w:val="20"/>
                      <w:szCs w:val="20"/>
                      <w:lang w:val="fr-BE"/>
                    </w:rPr>
                    <w:t xml:space="preserve"> ai </w:t>
                  </w:r>
                  <w:proofErr w:type="spellStart"/>
                  <w:r w:rsidRPr="008C375E">
                    <w:rPr>
                      <w:rFonts w:eastAsia="Arial Unicode MS"/>
                      <w:sz w:val="20"/>
                      <w:szCs w:val="20"/>
                      <w:lang w:val="fr-BE"/>
                    </w:rPr>
                    <w:t>speciilor</w:t>
                  </w:r>
                  <w:proofErr w:type="spellEnd"/>
                  <w:r w:rsidRPr="008C375E">
                    <w:rPr>
                      <w:rFonts w:eastAsia="Arial Unicode MS"/>
                      <w:sz w:val="20"/>
                      <w:szCs w:val="20"/>
                      <w:lang w:val="fr-BE"/>
                    </w:rPr>
                    <w:t xml:space="preserve"> de </w:t>
                  </w:r>
                  <w:proofErr w:type="spellStart"/>
                  <w:r w:rsidRPr="008C375E">
                    <w:rPr>
                      <w:rFonts w:eastAsia="Arial Unicode MS"/>
                      <w:sz w:val="20"/>
                      <w:szCs w:val="20"/>
                      <w:lang w:val="fr-BE"/>
                    </w:rPr>
                    <w:t>păsări</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recunoscute</w:t>
                  </w:r>
                  <w:proofErr w:type="spellEnd"/>
                  <w:r w:rsidRPr="008C375E">
                    <w:rPr>
                      <w:rFonts w:eastAsia="Arial Unicode MS"/>
                      <w:sz w:val="20"/>
                      <w:szCs w:val="20"/>
                      <w:lang w:val="fr-BE"/>
                    </w:rPr>
                    <w:t xml:space="preserve"> ca </w:t>
                  </w:r>
                  <w:proofErr w:type="spellStart"/>
                  <w:r w:rsidRPr="008C375E">
                    <w:rPr>
                      <w:rFonts w:eastAsia="Arial Unicode MS"/>
                      <w:sz w:val="20"/>
                      <w:szCs w:val="20"/>
                      <w:lang w:val="fr-BE"/>
                    </w:rPr>
                    <w:t>fiind</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adecvate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consumului</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uman</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împreună</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cu</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țesutul</w:t>
                  </w:r>
                  <w:proofErr w:type="spellEnd"/>
                  <w:r w:rsidRPr="008C375E">
                    <w:rPr>
                      <w:rFonts w:eastAsia="Arial Unicode MS"/>
                      <w:sz w:val="20"/>
                      <w:szCs w:val="20"/>
                      <w:lang w:val="fr-BE"/>
                    </w:rPr>
                    <w:t xml:space="preserve"> inclus </w:t>
                  </w:r>
                  <w:proofErr w:type="spellStart"/>
                  <w:r w:rsidRPr="008C375E">
                    <w:rPr>
                      <w:rFonts w:eastAsia="Arial Unicode MS"/>
                      <w:sz w:val="20"/>
                      <w:szCs w:val="20"/>
                      <w:lang w:val="fr-BE"/>
                    </w:rPr>
                    <w:t>în</w:t>
                  </w:r>
                  <w:proofErr w:type="spellEnd"/>
                  <w:r w:rsidRPr="008C375E">
                    <w:rPr>
                      <w:rFonts w:eastAsia="Arial Unicode MS"/>
                      <w:sz w:val="20"/>
                      <w:szCs w:val="20"/>
                      <w:lang w:val="fr-BE"/>
                    </w:rPr>
                    <w:t xml:space="preserve"> mod </w:t>
                  </w:r>
                  <w:proofErr w:type="spellStart"/>
                  <w:r w:rsidRPr="008C375E">
                    <w:rPr>
                      <w:rFonts w:eastAsia="Arial Unicode MS"/>
                      <w:sz w:val="20"/>
                      <w:szCs w:val="20"/>
                      <w:lang w:val="fr-BE"/>
                    </w:rPr>
                    <w:t>natural</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sau</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aderent</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în</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cazul</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în</w:t>
                  </w:r>
                  <w:proofErr w:type="spellEnd"/>
                  <w:r w:rsidRPr="008C375E">
                    <w:rPr>
                      <w:rFonts w:eastAsia="Arial Unicode MS"/>
                      <w:sz w:val="20"/>
                      <w:szCs w:val="20"/>
                      <w:lang w:val="fr-BE"/>
                    </w:rPr>
                    <w:t xml:space="preserve"> care </w:t>
                  </w:r>
                  <w:proofErr w:type="spellStart"/>
                  <w:r w:rsidRPr="008C375E">
                    <w:rPr>
                      <w:rFonts w:eastAsia="Arial Unicode MS"/>
                      <w:sz w:val="20"/>
                      <w:szCs w:val="20"/>
                      <w:lang w:val="fr-BE"/>
                    </w:rPr>
                    <w:t>conținutul</w:t>
                  </w:r>
                  <w:proofErr w:type="spellEnd"/>
                  <w:r w:rsidRPr="008C375E">
                    <w:rPr>
                      <w:rFonts w:eastAsia="Arial Unicode MS"/>
                      <w:sz w:val="20"/>
                      <w:szCs w:val="20"/>
                      <w:lang w:val="fr-BE"/>
                    </w:rPr>
                    <w:t xml:space="preserve"> total de </w:t>
                  </w:r>
                  <w:proofErr w:type="spellStart"/>
                  <w:r w:rsidRPr="008C375E">
                    <w:rPr>
                      <w:rFonts w:eastAsia="Arial Unicode MS"/>
                      <w:sz w:val="20"/>
                      <w:szCs w:val="20"/>
                      <w:lang w:val="fr-BE"/>
                    </w:rPr>
                    <w:t>grăsime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și</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țesut</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conjunctiv</w:t>
                  </w:r>
                  <w:proofErr w:type="spellEnd"/>
                  <w:r w:rsidRPr="008C375E">
                    <w:rPr>
                      <w:rFonts w:eastAsia="Arial Unicode MS"/>
                      <w:sz w:val="20"/>
                      <w:szCs w:val="20"/>
                      <w:lang w:val="fr-BE"/>
                    </w:rPr>
                    <w:t xml:space="preserve"> nu </w:t>
                  </w:r>
                  <w:proofErr w:type="spellStart"/>
                  <w:r w:rsidRPr="008C375E">
                    <w:rPr>
                      <w:rFonts w:eastAsia="Arial Unicode MS"/>
                      <w:sz w:val="20"/>
                      <w:szCs w:val="20"/>
                      <w:lang w:val="fr-BE"/>
                    </w:rPr>
                    <w:lastRenderedPageBreak/>
                    <w:t>depășește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valorile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indicate</w:t>
                  </w:r>
                  <w:proofErr w:type="spellEnd"/>
                  <w:r w:rsidRPr="008C375E">
                    <w:rPr>
                      <w:rFonts w:eastAsia="Arial Unicode MS"/>
                      <w:sz w:val="20"/>
                      <w:szCs w:val="20"/>
                      <w:lang w:val="fr-BE"/>
                    </w:rPr>
                    <w:t xml:space="preserve"> mai </w:t>
                  </w:r>
                  <w:proofErr w:type="spellStart"/>
                  <w:r w:rsidRPr="008C375E">
                    <w:rPr>
                      <w:rFonts w:eastAsia="Arial Unicode MS"/>
                      <w:sz w:val="20"/>
                      <w:szCs w:val="20"/>
                      <w:lang w:val="fr-BE"/>
                    </w:rPr>
                    <w:t>jos</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și</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în</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cazul</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în</w:t>
                  </w:r>
                  <w:proofErr w:type="spellEnd"/>
                  <w:r w:rsidRPr="008C375E">
                    <w:rPr>
                      <w:rFonts w:eastAsia="Arial Unicode MS"/>
                      <w:sz w:val="20"/>
                      <w:szCs w:val="20"/>
                      <w:lang w:val="fr-BE"/>
                    </w:rPr>
                    <w:t xml:space="preserve"> care </w:t>
                  </w:r>
                  <w:proofErr w:type="spellStart"/>
                  <w:r w:rsidRPr="008C375E">
                    <w:rPr>
                      <w:rFonts w:eastAsia="Arial Unicode MS"/>
                      <w:sz w:val="20"/>
                      <w:szCs w:val="20"/>
                      <w:lang w:val="fr-BE"/>
                    </w:rPr>
                    <w:t>carnea</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reprezintă</w:t>
                  </w:r>
                  <w:proofErr w:type="spellEnd"/>
                  <w:r w:rsidRPr="008C375E">
                    <w:rPr>
                      <w:rFonts w:eastAsia="Arial Unicode MS"/>
                      <w:sz w:val="20"/>
                      <w:szCs w:val="20"/>
                      <w:lang w:val="fr-BE"/>
                    </w:rPr>
                    <w:t xml:space="preserve"> un </w:t>
                  </w:r>
                  <w:proofErr w:type="spellStart"/>
                  <w:r w:rsidRPr="008C375E">
                    <w:rPr>
                      <w:rFonts w:eastAsia="Arial Unicode MS"/>
                      <w:sz w:val="20"/>
                      <w:szCs w:val="20"/>
                      <w:lang w:val="fr-BE"/>
                    </w:rPr>
                    <w:t>ingredient</w:t>
                  </w:r>
                  <w:proofErr w:type="spellEnd"/>
                  <w:r w:rsidRPr="008C375E">
                    <w:rPr>
                      <w:rFonts w:eastAsia="Arial Unicode MS"/>
                      <w:sz w:val="20"/>
                      <w:szCs w:val="20"/>
                      <w:lang w:val="fr-BE"/>
                    </w:rPr>
                    <w:t xml:space="preserve"> al </w:t>
                  </w:r>
                  <w:proofErr w:type="spellStart"/>
                  <w:r w:rsidRPr="008C375E">
                    <w:rPr>
                      <w:rFonts w:eastAsia="Arial Unicode MS"/>
                      <w:sz w:val="20"/>
                      <w:szCs w:val="20"/>
                      <w:lang w:val="fr-BE"/>
                    </w:rPr>
                    <w:t>altui</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produs</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alimentar</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Conținuturile</w:t>
                  </w:r>
                  <w:proofErr w:type="spellEnd"/>
                  <w:r w:rsidRPr="008C375E">
                    <w:rPr>
                      <w:rFonts w:eastAsia="Arial Unicode MS"/>
                      <w:sz w:val="20"/>
                      <w:szCs w:val="20"/>
                      <w:lang w:val="fr-BE"/>
                    </w:rPr>
                    <w:t xml:space="preserve"> maxime de </w:t>
                  </w:r>
                  <w:proofErr w:type="spellStart"/>
                  <w:r w:rsidRPr="008C375E">
                    <w:rPr>
                      <w:rFonts w:eastAsia="Arial Unicode MS"/>
                      <w:sz w:val="20"/>
                      <w:szCs w:val="20"/>
                      <w:lang w:val="fr-BE"/>
                    </w:rPr>
                    <w:t>grăsime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și</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țesut</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conjunctiv</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pentru</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ingredientele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desemnate</w:t>
                  </w:r>
                  <w:proofErr w:type="spellEnd"/>
                  <w:r w:rsidRPr="008C375E">
                    <w:rPr>
                      <w:rFonts w:eastAsia="Arial Unicode MS"/>
                      <w:sz w:val="20"/>
                      <w:szCs w:val="20"/>
                      <w:lang w:val="fr-BE"/>
                    </w:rPr>
                    <w:t xml:space="preserve"> </w:t>
                  </w:r>
                </w:p>
                <w:p w14:paraId="79606AD2" w14:textId="77777777" w:rsidR="0009378C" w:rsidRPr="008C375E" w:rsidRDefault="0009378C" w:rsidP="0009378C">
                  <w:pPr>
                    <w:pStyle w:val="norm"/>
                    <w:spacing w:before="0" w:beforeAutospacing="0" w:after="0" w:afterAutospacing="0"/>
                    <w:ind w:left="24" w:firstLine="142"/>
                    <w:jc w:val="both"/>
                    <w:textAlignment w:val="baseline"/>
                    <w:rPr>
                      <w:rFonts w:eastAsia="Arial Unicode MS"/>
                      <w:sz w:val="20"/>
                      <w:szCs w:val="20"/>
                      <w:lang w:val="fr-BE"/>
                    </w:rPr>
                  </w:pPr>
                  <w:r w:rsidRPr="008C375E">
                    <w:rPr>
                      <w:rFonts w:eastAsia="Arial Unicode MS"/>
                      <w:sz w:val="20"/>
                      <w:szCs w:val="20"/>
                      <w:lang w:val="fr-BE"/>
                    </w:rPr>
                    <w:t xml:space="preserve">de </w:t>
                  </w:r>
                  <w:proofErr w:type="spellStart"/>
                  <w:r w:rsidRPr="008C375E">
                    <w:rPr>
                      <w:rFonts w:eastAsia="Arial Unicode MS"/>
                      <w:sz w:val="20"/>
                      <w:szCs w:val="20"/>
                      <w:lang w:val="fr-BE"/>
                    </w:rPr>
                    <w:t>termenul</w:t>
                  </w:r>
                  <w:proofErr w:type="spellEnd"/>
                  <w:r w:rsidRPr="008C375E">
                    <w:rPr>
                      <w:rFonts w:eastAsia="Arial Unicode MS"/>
                      <w:sz w:val="20"/>
                      <w:szCs w:val="20"/>
                      <w:lang w:val="fr-BE"/>
                    </w:rPr>
                    <w:t xml:space="preserve"> „carne 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10"/>
                    <w:gridCol w:w="626"/>
                  </w:tblGrid>
                  <w:tr w:rsidR="0009378C" w:rsidRPr="008C375E" w14:paraId="7CB7EB9B" w14:textId="77777777" w:rsidTr="008257A6">
                    <w:trPr>
                      <w:trHeight w:val="716"/>
                    </w:trPr>
                    <w:tc>
                      <w:tcPr>
                        <w:tcW w:w="741" w:type="dxa"/>
                      </w:tcPr>
                      <w:p w14:paraId="02EEE0DF" w14:textId="77777777" w:rsidR="0009378C" w:rsidRPr="008C375E" w:rsidRDefault="0009378C" w:rsidP="0009378C">
                        <w:pPr>
                          <w:ind w:left="24" w:firstLine="142"/>
                          <w:jc w:val="both"/>
                          <w:rPr>
                            <w:rFonts w:eastAsia="Calibri"/>
                            <w:color w:val="000000"/>
                            <w:sz w:val="20"/>
                            <w:szCs w:val="20"/>
                            <w:lang w:val="fr-BE"/>
                          </w:rPr>
                        </w:pPr>
                        <w:proofErr w:type="spellStart"/>
                        <w:r w:rsidRPr="008C375E">
                          <w:rPr>
                            <w:rFonts w:eastAsia="Arial Unicode MS"/>
                            <w:b/>
                            <w:bCs/>
                            <w:sz w:val="20"/>
                            <w:szCs w:val="20"/>
                            <w:lang w:eastAsia="ru-RU"/>
                          </w:rPr>
                          <w:t>Specii</w:t>
                        </w:r>
                        <w:proofErr w:type="spellEnd"/>
                      </w:p>
                    </w:tc>
                    <w:tc>
                      <w:tcPr>
                        <w:tcW w:w="510" w:type="dxa"/>
                      </w:tcPr>
                      <w:p w14:paraId="213571C0" w14:textId="77777777" w:rsidR="0009378C" w:rsidRPr="008C375E" w:rsidRDefault="0009378C" w:rsidP="0009378C">
                        <w:pPr>
                          <w:ind w:left="24" w:firstLine="142"/>
                          <w:jc w:val="both"/>
                          <w:rPr>
                            <w:rFonts w:eastAsia="Calibri"/>
                            <w:color w:val="000000"/>
                            <w:sz w:val="20"/>
                            <w:szCs w:val="20"/>
                            <w:lang w:val="fr-BE"/>
                          </w:rPr>
                        </w:pPr>
                        <w:proofErr w:type="spellStart"/>
                        <w:r w:rsidRPr="008C375E">
                          <w:rPr>
                            <w:rFonts w:eastAsia="Arial Unicode MS"/>
                            <w:b/>
                            <w:bCs/>
                            <w:sz w:val="20"/>
                            <w:szCs w:val="20"/>
                            <w:lang w:eastAsia="ru-RU"/>
                          </w:rPr>
                          <w:t>Conținutul</w:t>
                        </w:r>
                        <w:proofErr w:type="spellEnd"/>
                        <w:r w:rsidRPr="008C375E">
                          <w:rPr>
                            <w:rFonts w:eastAsia="Arial Unicode MS"/>
                            <w:b/>
                            <w:bCs/>
                            <w:sz w:val="20"/>
                            <w:szCs w:val="20"/>
                            <w:lang w:eastAsia="ru-RU"/>
                          </w:rPr>
                          <w:t xml:space="preserve"> de </w:t>
                        </w:r>
                        <w:proofErr w:type="spellStart"/>
                        <w:r w:rsidRPr="008C375E">
                          <w:rPr>
                            <w:rFonts w:eastAsia="Arial Unicode MS"/>
                            <w:b/>
                            <w:bCs/>
                            <w:sz w:val="20"/>
                            <w:szCs w:val="20"/>
                            <w:lang w:eastAsia="ru-RU"/>
                          </w:rPr>
                          <w:t>grăsimi</w:t>
                        </w:r>
                        <w:proofErr w:type="spellEnd"/>
                      </w:p>
                    </w:tc>
                    <w:tc>
                      <w:tcPr>
                        <w:tcW w:w="626" w:type="dxa"/>
                      </w:tcPr>
                      <w:p w14:paraId="1A59A913" w14:textId="77777777" w:rsidR="0009378C" w:rsidRPr="008C375E" w:rsidRDefault="0009378C" w:rsidP="0009378C">
                        <w:pPr>
                          <w:ind w:left="24" w:firstLine="142"/>
                          <w:jc w:val="both"/>
                          <w:rPr>
                            <w:rFonts w:eastAsia="Calibri"/>
                            <w:color w:val="000000"/>
                            <w:sz w:val="20"/>
                            <w:szCs w:val="20"/>
                            <w:lang w:val="fr-BE"/>
                          </w:rPr>
                        </w:pPr>
                        <w:proofErr w:type="spellStart"/>
                        <w:r w:rsidRPr="008C375E">
                          <w:rPr>
                            <w:rFonts w:eastAsia="Arial Unicode MS"/>
                            <w:b/>
                            <w:bCs/>
                            <w:sz w:val="20"/>
                            <w:szCs w:val="20"/>
                            <w:lang w:val="fr-BE" w:eastAsia="ru-RU"/>
                          </w:rPr>
                          <w:t>Raport</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colagen</w:t>
                        </w:r>
                        <w:proofErr w:type="spellEnd"/>
                        <w:r w:rsidRPr="008C375E">
                          <w:rPr>
                            <w:rFonts w:eastAsia="Arial Unicode MS"/>
                            <w:b/>
                            <w:bCs/>
                            <w:sz w:val="20"/>
                            <w:szCs w:val="20"/>
                            <w:lang w:val="fr-BE" w:eastAsia="ru-RU"/>
                          </w:rPr>
                          <w:t>/</w:t>
                        </w:r>
                        <w:proofErr w:type="spellStart"/>
                        <w:r w:rsidRPr="008C375E">
                          <w:rPr>
                            <w:rFonts w:eastAsia="Arial Unicode MS"/>
                            <w:b/>
                            <w:bCs/>
                            <w:sz w:val="20"/>
                            <w:szCs w:val="20"/>
                            <w:lang w:val="fr-BE" w:eastAsia="ru-RU"/>
                          </w:rPr>
                          <w:t>proteine</w:t>
                        </w:r>
                        <w:proofErr w:type="spellEnd"/>
                        <w:r w:rsidRPr="008C375E">
                          <w:rPr>
                            <w:rFonts w:eastAsia="Arial Unicode MS"/>
                            <w:b/>
                            <w:bCs/>
                            <w:sz w:val="20"/>
                            <w:szCs w:val="20"/>
                            <w:lang w:val="fr-BE" w:eastAsia="ru-RU"/>
                          </w:rPr>
                          <w:t xml:space="preserve"> </w:t>
                        </w:r>
                        <w:proofErr w:type="spellStart"/>
                        <w:r w:rsidRPr="008C375E">
                          <w:rPr>
                            <w:rFonts w:eastAsia="Arial Unicode MS"/>
                            <w:b/>
                            <w:bCs/>
                            <w:sz w:val="20"/>
                            <w:szCs w:val="20"/>
                            <w:lang w:val="fr-BE" w:eastAsia="ru-RU"/>
                          </w:rPr>
                          <w:t>din</w:t>
                        </w:r>
                        <w:proofErr w:type="spellEnd"/>
                        <w:r w:rsidRPr="008C375E">
                          <w:rPr>
                            <w:rFonts w:eastAsia="Arial Unicode MS"/>
                            <w:b/>
                            <w:bCs/>
                            <w:sz w:val="20"/>
                            <w:szCs w:val="20"/>
                            <w:lang w:val="fr-BE" w:eastAsia="ru-RU"/>
                          </w:rPr>
                          <w:t xml:space="preserve"> carne </w:t>
                        </w:r>
                        <w:hyperlink r:id="rId14" w:anchor="E0050" w:history="1">
                          <w:r w:rsidRPr="008C375E">
                            <w:rPr>
                              <w:rFonts w:eastAsia="Arial Unicode MS"/>
                              <w:b/>
                              <w:bCs/>
                              <w:sz w:val="20"/>
                              <w:szCs w:val="20"/>
                              <w:bdr w:val="none" w:sz="0" w:space="0" w:color="auto" w:frame="1"/>
                              <w:lang w:val="fr-BE" w:eastAsia="ru-RU"/>
                            </w:rPr>
                            <w:t>(</w:t>
                          </w:r>
                          <w:r w:rsidRPr="008C375E">
                            <w:rPr>
                              <w:rFonts w:eastAsia="Arial Unicode MS"/>
                              <w:b/>
                              <w:bCs/>
                              <w:sz w:val="20"/>
                              <w:szCs w:val="20"/>
                              <w:bdr w:val="none" w:sz="0" w:space="0" w:color="auto" w:frame="1"/>
                              <w:vertAlign w:val="superscript"/>
                              <w:lang w:val="fr-BE" w:eastAsia="ru-RU"/>
                            </w:rPr>
                            <w:t>1</w:t>
                          </w:r>
                          <w:r w:rsidRPr="008C375E">
                            <w:rPr>
                              <w:rFonts w:eastAsia="Arial Unicode MS"/>
                              <w:b/>
                              <w:bCs/>
                              <w:sz w:val="20"/>
                              <w:szCs w:val="20"/>
                              <w:bdr w:val="none" w:sz="0" w:space="0" w:color="auto" w:frame="1"/>
                              <w:lang w:val="fr-BE" w:eastAsia="ru-RU"/>
                            </w:rPr>
                            <w:t>)</w:t>
                          </w:r>
                        </w:hyperlink>
                      </w:p>
                    </w:tc>
                  </w:tr>
                  <w:tr w:rsidR="0009378C" w:rsidRPr="008C375E" w14:paraId="5924085E" w14:textId="77777777" w:rsidTr="008257A6">
                    <w:tc>
                      <w:tcPr>
                        <w:tcW w:w="741" w:type="dxa"/>
                      </w:tcPr>
                      <w:p w14:paraId="36D691DE"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Mamiferele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altele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decât</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iepurii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porcinele</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amestecurile</w:t>
                        </w:r>
                        <w:proofErr w:type="spellEnd"/>
                        <w:r w:rsidRPr="008C375E">
                          <w:rPr>
                            <w:rFonts w:eastAsia="Arial Unicode MS"/>
                            <w:sz w:val="20"/>
                            <w:szCs w:val="20"/>
                            <w:lang w:val="fr-BE" w:eastAsia="ru-RU"/>
                          </w:rPr>
                          <w:t xml:space="preserve"> de </w:t>
                        </w:r>
                        <w:proofErr w:type="spellStart"/>
                        <w:r w:rsidRPr="008C375E">
                          <w:rPr>
                            <w:rFonts w:eastAsia="Arial Unicode MS"/>
                            <w:sz w:val="20"/>
                            <w:szCs w:val="20"/>
                            <w:lang w:val="fr-BE" w:eastAsia="ru-RU"/>
                          </w:rPr>
                          <w:t>specii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în</w:t>
                        </w:r>
                        <w:proofErr w:type="spellEnd"/>
                        <w:r w:rsidRPr="008C375E">
                          <w:rPr>
                            <w:rFonts w:eastAsia="Arial Unicode MS"/>
                            <w:sz w:val="20"/>
                            <w:szCs w:val="20"/>
                            <w:lang w:val="fr-BE" w:eastAsia="ru-RU"/>
                          </w:rPr>
                          <w:t xml:space="preserve"> care </w:t>
                        </w:r>
                        <w:proofErr w:type="spellStart"/>
                        <w:r w:rsidRPr="008C375E">
                          <w:rPr>
                            <w:rFonts w:eastAsia="Arial Unicode MS"/>
                            <w:sz w:val="20"/>
                            <w:szCs w:val="20"/>
                            <w:lang w:val="fr-BE" w:eastAsia="ru-RU"/>
                          </w:rPr>
                          <w:t>predomină</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mamiferele</w:t>
                        </w:r>
                        <w:proofErr w:type="spellEnd"/>
                      </w:p>
                    </w:tc>
                    <w:tc>
                      <w:tcPr>
                        <w:tcW w:w="510" w:type="dxa"/>
                      </w:tcPr>
                      <w:p w14:paraId="60A6D587"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25 %</w:t>
                        </w:r>
                      </w:p>
                    </w:tc>
                    <w:tc>
                      <w:tcPr>
                        <w:tcW w:w="626" w:type="dxa"/>
                      </w:tcPr>
                      <w:p w14:paraId="7B5A7AC0"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25 %</w:t>
                        </w:r>
                      </w:p>
                    </w:tc>
                  </w:tr>
                  <w:tr w:rsidR="0009378C" w:rsidRPr="008C375E" w14:paraId="658C5C5A" w14:textId="77777777" w:rsidTr="008257A6">
                    <w:tc>
                      <w:tcPr>
                        <w:tcW w:w="741" w:type="dxa"/>
                      </w:tcPr>
                      <w:p w14:paraId="5661D849"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Porcine</w:t>
                        </w:r>
                      </w:p>
                    </w:tc>
                    <w:tc>
                      <w:tcPr>
                        <w:tcW w:w="510" w:type="dxa"/>
                      </w:tcPr>
                      <w:p w14:paraId="02B35612"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30 %</w:t>
                        </w:r>
                      </w:p>
                    </w:tc>
                    <w:tc>
                      <w:tcPr>
                        <w:tcW w:w="626" w:type="dxa"/>
                      </w:tcPr>
                      <w:p w14:paraId="34F99315"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t>25 %</w:t>
                        </w:r>
                      </w:p>
                    </w:tc>
                  </w:tr>
                  <w:tr w:rsidR="0009378C" w:rsidRPr="008C375E" w14:paraId="45E0DA1A" w14:textId="77777777" w:rsidTr="008257A6">
                    <w:tc>
                      <w:tcPr>
                        <w:tcW w:w="741" w:type="dxa"/>
                      </w:tcPr>
                      <w:p w14:paraId="54BFE3BA"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proofErr w:type="spellStart"/>
                        <w:r w:rsidRPr="008C375E">
                          <w:rPr>
                            <w:rFonts w:eastAsia="Arial Unicode MS"/>
                            <w:sz w:val="20"/>
                            <w:szCs w:val="20"/>
                            <w:lang w:val="fr-BE" w:eastAsia="ru-RU"/>
                          </w:rPr>
                          <w:t>Păs</w:t>
                        </w:r>
                        <w:r w:rsidRPr="008C375E">
                          <w:rPr>
                            <w:rFonts w:eastAsia="Arial Unicode MS"/>
                            <w:sz w:val="20"/>
                            <w:szCs w:val="20"/>
                            <w:lang w:val="fr-BE" w:eastAsia="ru-RU"/>
                          </w:rPr>
                          <w:lastRenderedPageBreak/>
                          <w:t>ări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și</w:t>
                        </w:r>
                        <w:proofErr w:type="spellEnd"/>
                        <w:r w:rsidRPr="008C375E">
                          <w:rPr>
                            <w:rFonts w:eastAsia="Arial Unicode MS"/>
                            <w:sz w:val="20"/>
                            <w:szCs w:val="20"/>
                            <w:lang w:val="fr-BE" w:eastAsia="ru-RU"/>
                          </w:rPr>
                          <w:t xml:space="preserve"> </w:t>
                        </w:r>
                        <w:proofErr w:type="spellStart"/>
                        <w:r w:rsidRPr="008C375E">
                          <w:rPr>
                            <w:rFonts w:eastAsia="Arial Unicode MS"/>
                            <w:sz w:val="20"/>
                            <w:szCs w:val="20"/>
                            <w:lang w:val="fr-BE" w:eastAsia="ru-RU"/>
                          </w:rPr>
                          <w:t>iepuri</w:t>
                        </w:r>
                        <w:proofErr w:type="spellEnd"/>
                      </w:p>
                    </w:tc>
                    <w:tc>
                      <w:tcPr>
                        <w:tcW w:w="510" w:type="dxa"/>
                      </w:tcPr>
                      <w:p w14:paraId="60903A26"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lastRenderedPageBreak/>
                          <w:t>1</w:t>
                        </w:r>
                        <w:r w:rsidRPr="008C375E">
                          <w:rPr>
                            <w:rFonts w:eastAsia="Arial Unicode MS"/>
                            <w:sz w:val="20"/>
                            <w:szCs w:val="20"/>
                            <w:lang w:val="fr-BE" w:eastAsia="ru-RU"/>
                          </w:rPr>
                          <w:lastRenderedPageBreak/>
                          <w:t>5 %</w:t>
                        </w:r>
                      </w:p>
                    </w:tc>
                    <w:tc>
                      <w:tcPr>
                        <w:tcW w:w="626" w:type="dxa"/>
                      </w:tcPr>
                      <w:p w14:paraId="1813AD02" w14:textId="77777777" w:rsidR="0009378C" w:rsidRPr="008C375E" w:rsidRDefault="0009378C" w:rsidP="0009378C">
                        <w:pPr>
                          <w:spacing w:before="60" w:after="60"/>
                          <w:ind w:left="24" w:firstLine="142"/>
                          <w:jc w:val="both"/>
                          <w:textAlignment w:val="baseline"/>
                          <w:rPr>
                            <w:rFonts w:eastAsia="Arial Unicode MS"/>
                            <w:sz w:val="20"/>
                            <w:szCs w:val="20"/>
                            <w:lang w:val="fr-BE" w:eastAsia="ru-RU"/>
                          </w:rPr>
                        </w:pPr>
                        <w:r w:rsidRPr="008C375E">
                          <w:rPr>
                            <w:rFonts w:eastAsia="Arial Unicode MS"/>
                            <w:sz w:val="20"/>
                            <w:szCs w:val="20"/>
                            <w:lang w:val="fr-BE" w:eastAsia="ru-RU"/>
                          </w:rPr>
                          <w:lastRenderedPageBreak/>
                          <w:t xml:space="preserve">10 </w:t>
                        </w:r>
                        <w:r w:rsidRPr="008C375E">
                          <w:rPr>
                            <w:rFonts w:eastAsia="Arial Unicode MS"/>
                            <w:sz w:val="20"/>
                            <w:szCs w:val="20"/>
                            <w:lang w:val="fr-BE" w:eastAsia="ru-RU"/>
                          </w:rPr>
                          <w:lastRenderedPageBreak/>
                          <w:t>%</w:t>
                        </w:r>
                      </w:p>
                    </w:tc>
                  </w:tr>
                </w:tbl>
                <w:p w14:paraId="5E1BF002" w14:textId="77777777" w:rsidR="0009378C" w:rsidRPr="008C375E" w:rsidRDefault="0009378C" w:rsidP="0009378C">
                  <w:pPr>
                    <w:ind w:left="24" w:firstLine="142"/>
                    <w:jc w:val="both"/>
                    <w:rPr>
                      <w:rFonts w:eastAsia="Calibri"/>
                      <w:color w:val="000000"/>
                      <w:sz w:val="20"/>
                      <w:szCs w:val="20"/>
                      <w:lang w:val="fr-BE"/>
                    </w:rPr>
                  </w:pPr>
                  <w:r w:rsidRPr="008C375E">
                    <w:rPr>
                      <w:rFonts w:eastAsia="Calibri"/>
                      <w:color w:val="000000"/>
                      <w:sz w:val="20"/>
                      <w:szCs w:val="20"/>
                      <w:vertAlign w:val="superscript"/>
                      <w:lang w:val="fr-BE"/>
                    </w:rPr>
                    <w:lastRenderedPageBreak/>
                    <w:t>(1)</w:t>
                  </w:r>
                  <w:r w:rsidRPr="008C375E">
                    <w:rPr>
                      <w:rFonts w:eastAsia="Calibri"/>
                      <w:color w:val="000000"/>
                      <w:sz w:val="20"/>
                      <w:szCs w:val="20"/>
                      <w:lang w:val="fr-BE"/>
                    </w:rPr>
                    <w:t xml:space="preserve"> </w:t>
                  </w:r>
                  <w:proofErr w:type="spellStart"/>
                  <w:r w:rsidRPr="008C375E">
                    <w:rPr>
                      <w:rFonts w:eastAsia="Calibri"/>
                      <w:color w:val="000000"/>
                      <w:sz w:val="20"/>
                      <w:szCs w:val="20"/>
                      <w:lang w:val="fr-BE"/>
                    </w:rPr>
                    <w:t>Raportul</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colagen</w:t>
                  </w:r>
                  <w:proofErr w:type="spellEnd"/>
                  <w:r w:rsidRPr="008C375E">
                    <w:rPr>
                      <w:rFonts w:eastAsia="Calibri"/>
                      <w:color w:val="000000"/>
                      <w:sz w:val="20"/>
                      <w:szCs w:val="20"/>
                      <w:lang w:val="fr-BE"/>
                    </w:rPr>
                    <w:t>/</w:t>
                  </w:r>
                  <w:proofErr w:type="spellStart"/>
                  <w:r w:rsidRPr="008C375E">
                    <w:rPr>
                      <w:rFonts w:eastAsia="Calibri"/>
                      <w:color w:val="000000"/>
                      <w:sz w:val="20"/>
                      <w:szCs w:val="20"/>
                      <w:lang w:val="fr-BE"/>
                    </w:rPr>
                    <w:t>proteine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din</w:t>
                  </w:r>
                  <w:proofErr w:type="spellEnd"/>
                  <w:r w:rsidRPr="008C375E">
                    <w:rPr>
                      <w:rFonts w:eastAsia="Calibri"/>
                      <w:color w:val="000000"/>
                      <w:sz w:val="20"/>
                      <w:szCs w:val="20"/>
                      <w:lang w:val="fr-BE"/>
                    </w:rPr>
                    <w:t xml:space="preserve"> carne este </w:t>
                  </w:r>
                  <w:proofErr w:type="spellStart"/>
                  <w:r w:rsidRPr="008C375E">
                    <w:rPr>
                      <w:rFonts w:eastAsia="Calibri"/>
                      <w:color w:val="000000"/>
                      <w:sz w:val="20"/>
                      <w:szCs w:val="20"/>
                      <w:lang w:val="fr-BE"/>
                    </w:rPr>
                    <w:t>exprimat</w:t>
                  </w:r>
                  <w:proofErr w:type="spellEnd"/>
                  <w:r w:rsidRPr="008C375E">
                    <w:rPr>
                      <w:rFonts w:eastAsia="Calibri"/>
                      <w:color w:val="000000"/>
                      <w:sz w:val="20"/>
                      <w:szCs w:val="20"/>
                      <w:lang w:val="fr-BE"/>
                    </w:rPr>
                    <w:t xml:space="preserve"> ca </w:t>
                  </w:r>
                  <w:proofErr w:type="spellStart"/>
                  <w:r w:rsidRPr="008C375E">
                    <w:rPr>
                      <w:rFonts w:eastAsia="Calibri"/>
                      <w:color w:val="000000"/>
                      <w:sz w:val="20"/>
                      <w:szCs w:val="20"/>
                      <w:lang w:val="fr-BE"/>
                    </w:rPr>
                    <w:t>procentul</w:t>
                  </w:r>
                  <w:proofErr w:type="spellEnd"/>
                  <w:r w:rsidRPr="008C375E">
                    <w:rPr>
                      <w:rFonts w:eastAsia="Calibri"/>
                      <w:color w:val="000000"/>
                      <w:sz w:val="20"/>
                      <w:szCs w:val="20"/>
                      <w:lang w:val="fr-BE"/>
                    </w:rPr>
                    <w:t xml:space="preserve"> de </w:t>
                  </w:r>
                  <w:proofErr w:type="spellStart"/>
                  <w:r w:rsidRPr="008C375E">
                    <w:rPr>
                      <w:rFonts w:eastAsia="Calibri"/>
                      <w:color w:val="000000"/>
                      <w:sz w:val="20"/>
                      <w:szCs w:val="20"/>
                      <w:lang w:val="fr-BE"/>
                    </w:rPr>
                    <w:t>colagen</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din</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proteinele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din</w:t>
                  </w:r>
                  <w:proofErr w:type="spellEnd"/>
                  <w:r w:rsidRPr="008C375E">
                    <w:rPr>
                      <w:rFonts w:eastAsia="Calibri"/>
                      <w:color w:val="000000"/>
                      <w:sz w:val="20"/>
                      <w:szCs w:val="20"/>
                      <w:lang w:val="fr-BE"/>
                    </w:rPr>
                    <w:t xml:space="preserve"> carne. </w:t>
                  </w:r>
                  <w:proofErr w:type="spellStart"/>
                  <w:r w:rsidRPr="008C375E">
                    <w:rPr>
                      <w:rFonts w:eastAsia="Calibri"/>
                      <w:color w:val="000000"/>
                      <w:sz w:val="20"/>
                      <w:szCs w:val="20"/>
                      <w:lang w:val="fr-BE"/>
                    </w:rPr>
                    <w:t>Conținutul</w:t>
                  </w:r>
                  <w:proofErr w:type="spellEnd"/>
                  <w:r w:rsidRPr="008C375E">
                    <w:rPr>
                      <w:rFonts w:eastAsia="Calibri"/>
                      <w:color w:val="000000"/>
                      <w:sz w:val="20"/>
                      <w:szCs w:val="20"/>
                      <w:lang w:val="fr-BE"/>
                    </w:rPr>
                    <w:t xml:space="preserve"> de </w:t>
                  </w:r>
                  <w:proofErr w:type="spellStart"/>
                  <w:r w:rsidRPr="008C375E">
                    <w:rPr>
                      <w:rFonts w:eastAsia="Calibri"/>
                      <w:color w:val="000000"/>
                      <w:sz w:val="20"/>
                      <w:szCs w:val="20"/>
                      <w:lang w:val="fr-BE"/>
                    </w:rPr>
                    <w:t>colagen</w:t>
                  </w:r>
                  <w:proofErr w:type="spellEnd"/>
                  <w:r w:rsidRPr="008C375E">
                    <w:rPr>
                      <w:rFonts w:eastAsia="Calibri"/>
                      <w:color w:val="000000"/>
                      <w:sz w:val="20"/>
                      <w:szCs w:val="20"/>
                      <w:lang w:val="fr-BE"/>
                    </w:rPr>
                    <w:t xml:space="preserve"> se </w:t>
                  </w:r>
                  <w:proofErr w:type="spellStart"/>
                  <w:r w:rsidRPr="008C375E">
                    <w:rPr>
                      <w:rFonts w:eastAsia="Calibri"/>
                      <w:color w:val="000000"/>
                      <w:sz w:val="20"/>
                      <w:szCs w:val="20"/>
                      <w:lang w:val="fr-BE"/>
                    </w:rPr>
                    <w:t>obține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prin</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înmulțirea</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conținutului</w:t>
                  </w:r>
                  <w:proofErr w:type="spellEnd"/>
                  <w:r w:rsidRPr="008C375E">
                    <w:rPr>
                      <w:rFonts w:eastAsia="Calibri"/>
                      <w:color w:val="000000"/>
                      <w:sz w:val="20"/>
                      <w:szCs w:val="20"/>
                      <w:lang w:val="fr-BE"/>
                    </w:rPr>
                    <w:t xml:space="preserve"> de </w:t>
                  </w:r>
                  <w:proofErr w:type="spellStart"/>
                  <w:r w:rsidRPr="008C375E">
                    <w:rPr>
                      <w:rFonts w:eastAsia="Calibri"/>
                      <w:color w:val="000000"/>
                      <w:sz w:val="20"/>
                      <w:szCs w:val="20"/>
                      <w:lang w:val="fr-BE"/>
                    </w:rPr>
                    <w:t>hidroxiprolină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cu</w:t>
                  </w:r>
                  <w:proofErr w:type="spellEnd"/>
                  <w:r w:rsidRPr="008C375E">
                    <w:rPr>
                      <w:rFonts w:eastAsia="Calibri"/>
                      <w:color w:val="000000"/>
                      <w:sz w:val="20"/>
                      <w:szCs w:val="20"/>
                      <w:lang w:val="fr-BE"/>
                    </w:rPr>
                    <w:t xml:space="preserve"> 8.</w:t>
                  </w:r>
                </w:p>
                <w:p w14:paraId="70D37163" w14:textId="77777777" w:rsidR="0009378C" w:rsidRPr="008C375E" w:rsidRDefault="0009378C" w:rsidP="0009378C">
                  <w:pPr>
                    <w:ind w:left="24" w:firstLine="142"/>
                    <w:jc w:val="both"/>
                    <w:rPr>
                      <w:rFonts w:eastAsia="Calibri"/>
                      <w:color w:val="000000"/>
                      <w:sz w:val="20"/>
                      <w:szCs w:val="20"/>
                      <w:lang w:val="fr-BE"/>
                    </w:rPr>
                  </w:pPr>
                  <w:proofErr w:type="spellStart"/>
                  <w:r w:rsidRPr="008C375E">
                    <w:rPr>
                      <w:rFonts w:eastAsia="Calibri"/>
                      <w:color w:val="000000"/>
                      <w:sz w:val="20"/>
                      <w:szCs w:val="20"/>
                      <w:lang w:val="fr-BE"/>
                    </w:rPr>
                    <w:t>Dacă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aceste</w:t>
                  </w:r>
                  <w:proofErr w:type="spellEnd"/>
                  <w:r w:rsidRPr="008C375E">
                    <w:rPr>
                      <w:rFonts w:eastAsia="Calibri"/>
                      <w:color w:val="000000"/>
                      <w:sz w:val="20"/>
                      <w:szCs w:val="20"/>
                      <w:lang w:val="fr-BE"/>
                    </w:rPr>
                    <w:t xml:space="preserve"> limite maxime </w:t>
                  </w:r>
                  <w:proofErr w:type="spellStart"/>
                  <w:r w:rsidRPr="008C375E">
                    <w:rPr>
                      <w:rFonts w:eastAsia="Calibri"/>
                      <w:color w:val="000000"/>
                      <w:sz w:val="20"/>
                      <w:szCs w:val="20"/>
                      <w:lang w:val="fr-BE"/>
                    </w:rPr>
                    <w:t>sunt</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depășite</w:t>
                  </w:r>
                  <w:proofErr w:type="spellEnd"/>
                  <w:r w:rsidRPr="008C375E">
                    <w:rPr>
                      <w:rFonts w:eastAsia="Calibri"/>
                      <w:color w:val="000000"/>
                      <w:sz w:val="20"/>
                      <w:szCs w:val="20"/>
                      <w:lang w:val="fr-BE"/>
                    </w:rPr>
                    <w:t xml:space="preserve">, dar </w:t>
                  </w:r>
                  <w:proofErr w:type="spellStart"/>
                  <w:r w:rsidRPr="008C375E">
                    <w:rPr>
                      <w:rFonts w:eastAsia="Calibri"/>
                      <w:color w:val="000000"/>
                      <w:sz w:val="20"/>
                      <w:szCs w:val="20"/>
                      <w:lang w:val="fr-BE"/>
                    </w:rPr>
                    <w:t>toate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celelalte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criterii</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pentru</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definirea</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termenului</w:t>
                  </w:r>
                  <w:proofErr w:type="spellEnd"/>
                  <w:r w:rsidRPr="008C375E">
                    <w:rPr>
                      <w:rFonts w:eastAsia="Calibri"/>
                      <w:color w:val="000000"/>
                      <w:sz w:val="20"/>
                      <w:szCs w:val="20"/>
                      <w:lang w:val="fr-BE"/>
                    </w:rPr>
                    <w:t xml:space="preserve"> „carne” </w:t>
                  </w:r>
                  <w:proofErr w:type="spellStart"/>
                  <w:r w:rsidRPr="008C375E">
                    <w:rPr>
                      <w:rFonts w:eastAsia="Calibri"/>
                      <w:color w:val="000000"/>
                      <w:sz w:val="20"/>
                      <w:szCs w:val="20"/>
                      <w:lang w:val="fr-BE"/>
                    </w:rPr>
                    <w:t>sunt</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respectate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conținutul</w:t>
                  </w:r>
                  <w:proofErr w:type="spellEnd"/>
                  <w:r w:rsidRPr="008C375E">
                    <w:rPr>
                      <w:rFonts w:eastAsia="Calibri"/>
                      <w:color w:val="000000"/>
                      <w:sz w:val="20"/>
                      <w:szCs w:val="20"/>
                      <w:lang w:val="fr-BE"/>
                    </w:rPr>
                    <w:t xml:space="preserve"> de „carne de …” </w:t>
                  </w:r>
                  <w:proofErr w:type="spellStart"/>
                  <w:r w:rsidRPr="008C375E">
                    <w:rPr>
                      <w:rFonts w:eastAsia="Calibri"/>
                      <w:color w:val="000000"/>
                      <w:sz w:val="20"/>
                      <w:szCs w:val="20"/>
                      <w:lang w:val="fr-BE"/>
                    </w:rPr>
                    <w:t>trebuie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să</w:t>
                  </w:r>
                  <w:proofErr w:type="spellEnd"/>
                  <w:r w:rsidRPr="008C375E">
                    <w:rPr>
                      <w:rFonts w:eastAsia="Calibri"/>
                      <w:color w:val="000000"/>
                      <w:sz w:val="20"/>
                      <w:szCs w:val="20"/>
                      <w:lang w:val="fr-BE"/>
                    </w:rPr>
                    <w:t xml:space="preserve"> fie </w:t>
                  </w:r>
                  <w:proofErr w:type="spellStart"/>
                  <w:r w:rsidRPr="008C375E">
                    <w:rPr>
                      <w:rFonts w:eastAsia="Calibri"/>
                      <w:color w:val="000000"/>
                      <w:sz w:val="20"/>
                      <w:szCs w:val="20"/>
                      <w:lang w:val="fr-BE"/>
                    </w:rPr>
                    <w:t>ajustat</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în</w:t>
                  </w:r>
                  <w:proofErr w:type="spellEnd"/>
                  <w:r w:rsidRPr="008C375E">
                    <w:rPr>
                      <w:rFonts w:eastAsia="Calibri"/>
                      <w:color w:val="000000"/>
                      <w:sz w:val="20"/>
                      <w:szCs w:val="20"/>
                      <w:lang w:val="fr-BE"/>
                    </w:rPr>
                    <w:t xml:space="preserve"> sens </w:t>
                  </w:r>
                  <w:proofErr w:type="spellStart"/>
                  <w:r w:rsidRPr="008C375E">
                    <w:rPr>
                      <w:rFonts w:eastAsia="Calibri"/>
                      <w:color w:val="000000"/>
                      <w:sz w:val="20"/>
                      <w:szCs w:val="20"/>
                      <w:lang w:val="fr-BE"/>
                    </w:rPr>
                    <w:t>descrescător</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în</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consecință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iar</w:t>
                  </w:r>
                  <w:proofErr w:type="spellEnd"/>
                  <w:r w:rsidRPr="008C375E">
                    <w:rPr>
                      <w:rFonts w:eastAsia="Calibri"/>
                      <w:color w:val="000000"/>
                      <w:sz w:val="20"/>
                      <w:szCs w:val="20"/>
                      <w:lang w:val="fr-BE"/>
                    </w:rPr>
                    <w:t xml:space="preserve"> lista </w:t>
                  </w:r>
                  <w:proofErr w:type="spellStart"/>
                  <w:r w:rsidRPr="008C375E">
                    <w:rPr>
                      <w:rFonts w:eastAsia="Calibri"/>
                      <w:color w:val="000000"/>
                      <w:sz w:val="20"/>
                      <w:szCs w:val="20"/>
                      <w:lang w:val="fr-BE"/>
                    </w:rPr>
                    <w:t>ingredientelor</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trebuie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să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menționeze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pe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lângă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termenul</w:t>
                  </w:r>
                  <w:proofErr w:type="spellEnd"/>
                  <w:r w:rsidRPr="008C375E">
                    <w:rPr>
                      <w:rFonts w:eastAsia="Calibri"/>
                      <w:color w:val="000000"/>
                      <w:sz w:val="20"/>
                      <w:szCs w:val="20"/>
                      <w:lang w:val="fr-BE"/>
                    </w:rPr>
                    <w:t xml:space="preserve"> „carne de …”, </w:t>
                  </w:r>
                  <w:proofErr w:type="spellStart"/>
                  <w:r w:rsidRPr="008C375E">
                    <w:rPr>
                      <w:rFonts w:eastAsia="Calibri"/>
                      <w:color w:val="000000"/>
                      <w:sz w:val="20"/>
                      <w:szCs w:val="20"/>
                      <w:lang w:val="fr-BE"/>
                    </w:rPr>
                    <w:t>prezența</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grăsimilor</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și</w:t>
                  </w:r>
                  <w:proofErr w:type="spellEnd"/>
                  <w:r w:rsidRPr="008C375E">
                    <w:rPr>
                      <w:rFonts w:eastAsia="Calibri"/>
                      <w:color w:val="000000"/>
                      <w:sz w:val="20"/>
                      <w:szCs w:val="20"/>
                      <w:lang w:val="fr-BE"/>
                    </w:rPr>
                    <w:t>/</w:t>
                  </w:r>
                  <w:proofErr w:type="spellStart"/>
                  <w:r w:rsidRPr="008C375E">
                    <w:rPr>
                      <w:rFonts w:eastAsia="Calibri"/>
                      <w:color w:val="000000"/>
                      <w:sz w:val="20"/>
                      <w:szCs w:val="20"/>
                      <w:lang w:val="fr-BE"/>
                    </w:rPr>
                    <w:t>sau</w:t>
                  </w:r>
                  <w:proofErr w:type="spellEnd"/>
                  <w:r w:rsidRPr="008C375E">
                    <w:rPr>
                      <w:rFonts w:eastAsia="Calibri"/>
                      <w:color w:val="000000"/>
                      <w:sz w:val="20"/>
                      <w:szCs w:val="20"/>
                      <w:lang w:val="fr-BE"/>
                    </w:rPr>
                    <w:t xml:space="preserve"> a </w:t>
                  </w:r>
                  <w:proofErr w:type="spellStart"/>
                  <w:r w:rsidRPr="008C375E">
                    <w:rPr>
                      <w:rFonts w:eastAsia="Calibri"/>
                      <w:color w:val="000000"/>
                      <w:sz w:val="20"/>
                      <w:szCs w:val="20"/>
                      <w:lang w:val="fr-BE"/>
                    </w:rPr>
                    <w:t>țesutului</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conjunctiv</w:t>
                  </w:r>
                  <w:proofErr w:type="spellEnd"/>
                  <w:r w:rsidRPr="008C375E">
                    <w:rPr>
                      <w:rFonts w:eastAsia="Calibri"/>
                      <w:color w:val="000000"/>
                      <w:sz w:val="20"/>
                      <w:szCs w:val="20"/>
                      <w:lang w:val="fr-BE"/>
                    </w:rPr>
                    <w:t>.</w:t>
                  </w:r>
                </w:p>
                <w:p w14:paraId="7AB1DC0C" w14:textId="77777777" w:rsidR="0009378C" w:rsidRPr="008C375E" w:rsidRDefault="0009378C" w:rsidP="0009378C">
                  <w:pPr>
                    <w:ind w:left="24" w:firstLine="142"/>
                    <w:jc w:val="both"/>
                    <w:rPr>
                      <w:rFonts w:eastAsia="Calibri"/>
                      <w:color w:val="000000"/>
                      <w:sz w:val="20"/>
                      <w:szCs w:val="20"/>
                      <w:lang w:val="fr-BE"/>
                    </w:rPr>
                  </w:pPr>
                  <w:proofErr w:type="spellStart"/>
                  <w:r w:rsidRPr="008C375E">
                    <w:rPr>
                      <w:rFonts w:eastAsia="Calibri"/>
                      <w:color w:val="000000"/>
                      <w:sz w:val="20"/>
                      <w:szCs w:val="20"/>
                      <w:lang w:val="fr-BE"/>
                    </w:rPr>
                    <w:t>Produsele</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acoperite</w:t>
                  </w:r>
                  <w:proofErr w:type="spellEnd"/>
                  <w:r w:rsidRPr="008C375E">
                    <w:rPr>
                      <w:rFonts w:eastAsia="Calibri"/>
                      <w:color w:val="000000"/>
                      <w:sz w:val="20"/>
                      <w:szCs w:val="20"/>
                      <w:lang w:val="fr-BE"/>
                    </w:rPr>
                    <w:t xml:space="preserve"> de </w:t>
                  </w:r>
                  <w:proofErr w:type="spellStart"/>
                  <w:r w:rsidRPr="008C375E">
                    <w:rPr>
                      <w:rFonts w:eastAsia="Calibri"/>
                      <w:color w:val="000000"/>
                      <w:sz w:val="20"/>
                      <w:szCs w:val="20"/>
                      <w:lang w:val="fr-BE"/>
                    </w:rPr>
                    <w:t>definiția</w:t>
                  </w:r>
                  <w:proofErr w:type="spellEnd"/>
                  <w:r w:rsidRPr="008C375E">
                    <w:rPr>
                      <w:rFonts w:eastAsia="Calibri"/>
                      <w:color w:val="000000"/>
                      <w:sz w:val="20"/>
                      <w:szCs w:val="20"/>
                      <w:lang w:val="fr-BE"/>
                    </w:rPr>
                    <w:t xml:space="preserve"> „carne </w:t>
                  </w:r>
                  <w:proofErr w:type="spellStart"/>
                  <w:r w:rsidRPr="008C375E">
                    <w:rPr>
                      <w:rFonts w:eastAsia="Calibri"/>
                      <w:color w:val="000000"/>
                      <w:sz w:val="20"/>
                      <w:szCs w:val="20"/>
                      <w:lang w:val="fr-BE"/>
                    </w:rPr>
                    <w:t>separată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mecanic</w:t>
                  </w:r>
                  <w:proofErr w:type="spellEnd"/>
                  <w:r w:rsidRPr="008C375E">
                    <w:rPr>
                      <w:rFonts w:eastAsia="Calibri"/>
                      <w:color w:val="000000"/>
                      <w:sz w:val="20"/>
                      <w:szCs w:val="20"/>
                      <w:lang w:val="fr-BE"/>
                    </w:rPr>
                    <w:t xml:space="preserve">” se </w:t>
                  </w:r>
                  <w:proofErr w:type="spellStart"/>
                  <w:r w:rsidRPr="008C375E">
                    <w:rPr>
                      <w:rFonts w:eastAsia="Calibri"/>
                      <w:color w:val="000000"/>
                      <w:sz w:val="20"/>
                      <w:szCs w:val="20"/>
                      <w:lang w:val="fr-BE"/>
                    </w:rPr>
                    <w:t>exclud</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din</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această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definiție</w:t>
                  </w:r>
                  <w:proofErr w:type="spellEnd"/>
                  <w:r w:rsidRPr="008C375E">
                    <w:rPr>
                      <w:rFonts w:eastAsia="Calibri"/>
                      <w:color w:val="000000"/>
                      <w:sz w:val="20"/>
                      <w:szCs w:val="20"/>
                      <w:lang w:val="fr-BE"/>
                    </w:rPr>
                    <w:t>.</w:t>
                  </w:r>
                </w:p>
              </w:tc>
              <w:tc>
                <w:tcPr>
                  <w:tcW w:w="2835" w:type="dxa"/>
                </w:tcPr>
                <w:p w14:paraId="1453A695" w14:textId="77777777" w:rsidR="0009378C" w:rsidRPr="008C375E" w:rsidRDefault="0009378C" w:rsidP="0009378C">
                  <w:pPr>
                    <w:ind w:left="24" w:firstLine="142"/>
                    <w:jc w:val="both"/>
                    <w:rPr>
                      <w:rFonts w:eastAsia="Calibri"/>
                      <w:color w:val="000000"/>
                      <w:sz w:val="20"/>
                      <w:szCs w:val="20"/>
                      <w:lang w:val="fr-BE"/>
                    </w:rPr>
                  </w:pPr>
                  <w:r w:rsidRPr="008C375E">
                    <w:rPr>
                      <w:rFonts w:eastAsia="Calibri"/>
                      <w:color w:val="000000"/>
                      <w:sz w:val="20"/>
                      <w:szCs w:val="20"/>
                      <w:lang w:val="fr-BE"/>
                    </w:rPr>
                    <w:lastRenderedPageBreak/>
                    <w:t xml:space="preserve">„Carne de …” </w:t>
                  </w:r>
                  <w:proofErr w:type="spellStart"/>
                  <w:r w:rsidRPr="008C375E">
                    <w:rPr>
                      <w:rFonts w:eastAsia="Calibri"/>
                      <w:color w:val="000000"/>
                      <w:sz w:val="20"/>
                      <w:szCs w:val="20"/>
                      <w:lang w:val="fr-BE"/>
                    </w:rPr>
                    <w:t>și</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denumirea</w:t>
                  </w:r>
                  <w:proofErr w:type="spellEnd"/>
                  <w:r w:rsidRPr="008C375E">
                    <w:rPr>
                      <w:rFonts w:eastAsia="Calibri"/>
                      <w:color w:val="000000"/>
                      <w:sz w:val="20"/>
                      <w:szCs w:val="20"/>
                      <w:lang w:val="fr-BE"/>
                    </w:rPr>
                    <w:t xml:space="preserve"> (3) </w:t>
                  </w:r>
                  <w:proofErr w:type="spellStart"/>
                  <w:r w:rsidRPr="008C375E">
                    <w:rPr>
                      <w:rFonts w:eastAsia="Calibri"/>
                      <w:color w:val="000000"/>
                      <w:sz w:val="20"/>
                      <w:szCs w:val="20"/>
                      <w:lang w:val="fr-BE"/>
                    </w:rPr>
                    <w:t>speciilor</w:t>
                  </w:r>
                  <w:proofErr w:type="spellEnd"/>
                  <w:r w:rsidRPr="008C375E">
                    <w:rPr>
                      <w:rFonts w:eastAsia="Calibri"/>
                      <w:color w:val="000000"/>
                      <w:sz w:val="20"/>
                      <w:szCs w:val="20"/>
                      <w:lang w:val="fr-BE"/>
                    </w:rPr>
                    <w:t xml:space="preserve"> de animale de la care provine.</w:t>
                  </w:r>
                </w:p>
              </w:tc>
            </w:tr>
            <w:tr w:rsidR="0009378C" w:rsidRPr="008C375E" w14:paraId="0E7253E8" w14:textId="77777777" w:rsidTr="00A64A4F">
              <w:tc>
                <w:tcPr>
                  <w:tcW w:w="2542" w:type="dxa"/>
                </w:tcPr>
                <w:p w14:paraId="3C42600C" w14:textId="77777777" w:rsidR="0009378C" w:rsidRPr="008C375E" w:rsidRDefault="0009378C" w:rsidP="0009378C">
                  <w:pPr>
                    <w:pStyle w:val="norm"/>
                    <w:spacing w:before="0" w:beforeAutospacing="0" w:after="0" w:afterAutospacing="0"/>
                    <w:ind w:left="137" w:right="137"/>
                    <w:jc w:val="both"/>
                    <w:textAlignment w:val="baseline"/>
                    <w:rPr>
                      <w:rFonts w:eastAsia="Arial Unicode MS"/>
                      <w:sz w:val="20"/>
                      <w:szCs w:val="20"/>
                      <w:lang w:val="fr-BE"/>
                    </w:rPr>
                  </w:pPr>
                  <w:r w:rsidRPr="008C375E">
                    <w:rPr>
                      <w:rFonts w:eastAsia="Arial Unicode MS"/>
                      <w:sz w:val="20"/>
                      <w:szCs w:val="20"/>
                      <w:lang w:val="fr-BE"/>
                    </w:rPr>
                    <w:lastRenderedPageBreak/>
                    <w:t xml:space="preserve">18.  </w:t>
                  </w:r>
                  <w:proofErr w:type="spellStart"/>
                  <w:r w:rsidRPr="008C375E">
                    <w:rPr>
                      <w:rFonts w:eastAsia="Arial Unicode MS"/>
                      <w:sz w:val="20"/>
                      <w:szCs w:val="20"/>
                      <w:lang w:val="fr-BE"/>
                    </w:rPr>
                    <w:t>Toate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tipurile</w:t>
                  </w:r>
                  <w:proofErr w:type="spellEnd"/>
                  <w:r w:rsidRPr="008C375E">
                    <w:rPr>
                      <w:rFonts w:eastAsia="Arial Unicode MS"/>
                      <w:sz w:val="20"/>
                      <w:szCs w:val="20"/>
                      <w:lang w:val="fr-BE"/>
                    </w:rPr>
                    <w:t xml:space="preserve"> de </w:t>
                  </w:r>
                  <w:proofErr w:type="spellStart"/>
                  <w:r w:rsidRPr="008C375E">
                    <w:rPr>
                      <w:rFonts w:eastAsia="Arial Unicode MS"/>
                      <w:sz w:val="20"/>
                      <w:szCs w:val="20"/>
                      <w:lang w:val="fr-BE"/>
                    </w:rPr>
                    <w:t>produse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cuprinse</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în</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definiția</w:t>
                  </w:r>
                  <w:proofErr w:type="spellEnd"/>
                  <w:r w:rsidRPr="008C375E">
                    <w:rPr>
                      <w:rFonts w:eastAsia="Arial Unicode MS"/>
                      <w:sz w:val="20"/>
                      <w:szCs w:val="20"/>
                      <w:lang w:val="fr-BE"/>
                    </w:rPr>
                    <w:t xml:space="preserve"> „carne </w:t>
                  </w:r>
                  <w:proofErr w:type="spellStart"/>
                  <w:r w:rsidRPr="008C375E">
                    <w:rPr>
                      <w:rFonts w:eastAsia="Arial Unicode MS"/>
                      <w:sz w:val="20"/>
                      <w:szCs w:val="20"/>
                      <w:lang w:val="fr-BE"/>
                    </w:rPr>
                    <w:t>separată</w:t>
                  </w:r>
                  <w:proofErr w:type="spellEnd"/>
                  <w:r w:rsidRPr="008C375E">
                    <w:rPr>
                      <w:rFonts w:eastAsia="Arial Unicode MS"/>
                      <w:sz w:val="20"/>
                      <w:szCs w:val="20"/>
                      <w:lang w:val="fr-BE"/>
                    </w:rPr>
                    <w:t xml:space="preserve"> </w:t>
                  </w:r>
                  <w:proofErr w:type="spellStart"/>
                  <w:r w:rsidRPr="008C375E">
                    <w:rPr>
                      <w:rFonts w:eastAsia="Arial Unicode MS"/>
                      <w:sz w:val="20"/>
                      <w:szCs w:val="20"/>
                      <w:lang w:val="fr-BE"/>
                    </w:rPr>
                    <w:t>mecanic</w:t>
                  </w:r>
                  <w:proofErr w:type="spellEnd"/>
                  <w:r w:rsidRPr="008C375E">
                    <w:rPr>
                      <w:rFonts w:eastAsia="Arial Unicode MS"/>
                      <w:sz w:val="20"/>
                      <w:szCs w:val="20"/>
                      <w:lang w:val="fr-BE"/>
                    </w:rPr>
                    <w:t>”</w:t>
                  </w:r>
                </w:p>
              </w:tc>
              <w:tc>
                <w:tcPr>
                  <w:tcW w:w="2835" w:type="dxa"/>
                </w:tcPr>
                <w:p w14:paraId="596B8FA3" w14:textId="77777777" w:rsidR="0009378C" w:rsidRPr="008C375E" w:rsidRDefault="0009378C" w:rsidP="0009378C">
                  <w:pPr>
                    <w:ind w:left="137" w:right="137"/>
                    <w:jc w:val="both"/>
                    <w:rPr>
                      <w:rFonts w:eastAsia="Calibri"/>
                      <w:color w:val="000000"/>
                      <w:sz w:val="20"/>
                      <w:szCs w:val="20"/>
                      <w:lang w:val="fr-BE"/>
                    </w:rPr>
                  </w:pPr>
                  <w:r w:rsidRPr="008C375E">
                    <w:rPr>
                      <w:rFonts w:eastAsia="Calibri"/>
                      <w:color w:val="000000"/>
                      <w:sz w:val="20"/>
                      <w:szCs w:val="20"/>
                      <w:lang w:val="fr-BE"/>
                    </w:rPr>
                    <w:t xml:space="preserve">„Carne </w:t>
                  </w:r>
                  <w:proofErr w:type="spellStart"/>
                  <w:r w:rsidRPr="008C375E">
                    <w:rPr>
                      <w:rFonts w:eastAsia="Calibri"/>
                      <w:color w:val="000000"/>
                      <w:sz w:val="20"/>
                      <w:szCs w:val="20"/>
                      <w:lang w:val="fr-BE"/>
                    </w:rPr>
                    <w:t>separată</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mecanic</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și</w:t>
                  </w:r>
                  <w:proofErr w:type="spellEnd"/>
                  <w:r w:rsidRPr="008C375E">
                    <w:rPr>
                      <w:rFonts w:eastAsia="Calibri"/>
                      <w:color w:val="000000"/>
                      <w:sz w:val="20"/>
                      <w:szCs w:val="20"/>
                      <w:lang w:val="fr-BE"/>
                    </w:rPr>
                    <w:t xml:space="preserve"> </w:t>
                  </w:r>
                  <w:proofErr w:type="spellStart"/>
                  <w:r w:rsidRPr="008C375E">
                    <w:rPr>
                      <w:rFonts w:eastAsia="Calibri"/>
                      <w:color w:val="000000"/>
                      <w:sz w:val="20"/>
                      <w:szCs w:val="20"/>
                      <w:lang w:val="fr-BE"/>
                    </w:rPr>
                    <w:t>denumirea</w:t>
                  </w:r>
                  <w:proofErr w:type="spellEnd"/>
                  <w:r w:rsidRPr="008C375E">
                    <w:rPr>
                      <w:rFonts w:eastAsia="Calibri"/>
                      <w:color w:val="000000"/>
                      <w:sz w:val="20"/>
                      <w:szCs w:val="20"/>
                      <w:lang w:val="fr-BE"/>
                    </w:rPr>
                    <w:t xml:space="preserve"> (3) </w:t>
                  </w:r>
                  <w:proofErr w:type="spellStart"/>
                  <w:r w:rsidRPr="008C375E">
                    <w:rPr>
                      <w:rFonts w:eastAsia="Calibri"/>
                      <w:color w:val="000000"/>
                      <w:sz w:val="20"/>
                      <w:szCs w:val="20"/>
                      <w:lang w:val="fr-BE"/>
                    </w:rPr>
                    <w:t>speciilor</w:t>
                  </w:r>
                  <w:proofErr w:type="spellEnd"/>
                  <w:r w:rsidRPr="008C375E">
                    <w:rPr>
                      <w:rFonts w:eastAsia="Calibri"/>
                      <w:color w:val="000000"/>
                      <w:sz w:val="20"/>
                      <w:szCs w:val="20"/>
                      <w:lang w:val="fr-BE"/>
                    </w:rPr>
                    <w:t xml:space="preserve"> de animale de la care provine.</w:t>
                  </w:r>
                </w:p>
              </w:tc>
            </w:tr>
          </w:tbl>
          <w:p w14:paraId="5309B024" w14:textId="77777777" w:rsidR="0009378C" w:rsidRPr="008C375E" w:rsidRDefault="0009378C" w:rsidP="0009378C">
            <w:pPr>
              <w:ind w:left="137" w:right="137"/>
              <w:jc w:val="both"/>
              <w:rPr>
                <w:color w:val="000000"/>
                <w:sz w:val="20"/>
                <w:szCs w:val="20"/>
                <w:lang w:val="fr-BE"/>
              </w:rPr>
            </w:pPr>
            <w:r w:rsidRPr="008C375E">
              <w:rPr>
                <w:color w:val="000000"/>
                <w:sz w:val="20"/>
                <w:szCs w:val="20"/>
                <w:lang w:val="fr-BE"/>
              </w:rPr>
              <w:t xml:space="preserve">(1)   </w:t>
            </w:r>
            <w:proofErr w:type="spellStart"/>
            <w:r w:rsidRPr="008C375E">
              <w:rPr>
                <w:color w:val="000000"/>
                <w:sz w:val="20"/>
                <w:szCs w:val="20"/>
                <w:lang w:val="fr-BE"/>
              </w:rPr>
              <w:t>Regulamentul</w:t>
            </w:r>
            <w:proofErr w:type="spellEnd"/>
            <w:r w:rsidRPr="008C375E">
              <w:rPr>
                <w:color w:val="000000"/>
                <w:sz w:val="20"/>
                <w:szCs w:val="20"/>
                <w:lang w:val="fr-BE"/>
              </w:rPr>
              <w:t xml:space="preserve"> (CE) nr. 1234/2007 al </w:t>
            </w:r>
            <w:proofErr w:type="spellStart"/>
            <w:r w:rsidRPr="008C375E">
              <w:rPr>
                <w:color w:val="000000"/>
                <w:sz w:val="20"/>
                <w:szCs w:val="20"/>
                <w:lang w:val="fr-BE"/>
              </w:rPr>
              <w:t>Consiliului</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22 </w:t>
            </w:r>
            <w:proofErr w:type="spellStart"/>
            <w:r w:rsidRPr="008C375E">
              <w:rPr>
                <w:color w:val="000000"/>
                <w:sz w:val="20"/>
                <w:szCs w:val="20"/>
                <w:lang w:val="fr-BE"/>
              </w:rPr>
              <w:t>octombrie</w:t>
            </w:r>
            <w:proofErr w:type="spellEnd"/>
            <w:r w:rsidRPr="008C375E">
              <w:rPr>
                <w:color w:val="000000"/>
                <w:sz w:val="20"/>
                <w:szCs w:val="20"/>
                <w:lang w:val="fr-BE"/>
              </w:rPr>
              <w:t xml:space="preserve"> 2007 de </w:t>
            </w:r>
            <w:proofErr w:type="spellStart"/>
            <w:r w:rsidRPr="008C375E">
              <w:rPr>
                <w:color w:val="000000"/>
                <w:sz w:val="20"/>
                <w:szCs w:val="20"/>
                <w:lang w:val="fr-BE"/>
              </w:rPr>
              <w:t>instituire</w:t>
            </w:r>
            <w:proofErr w:type="spellEnd"/>
            <w:r w:rsidRPr="008C375E">
              <w:rPr>
                <w:color w:val="000000"/>
                <w:sz w:val="20"/>
                <w:szCs w:val="20"/>
                <w:lang w:val="fr-BE"/>
              </w:rPr>
              <w:t xml:space="preserve"> a </w:t>
            </w:r>
            <w:proofErr w:type="spellStart"/>
            <w:r w:rsidRPr="008C375E">
              <w:rPr>
                <w:color w:val="000000"/>
                <w:sz w:val="20"/>
                <w:szCs w:val="20"/>
                <w:lang w:val="fr-BE"/>
              </w:rPr>
              <w:t>unei</w:t>
            </w:r>
            <w:proofErr w:type="spellEnd"/>
            <w:r w:rsidRPr="008C375E">
              <w:rPr>
                <w:color w:val="000000"/>
                <w:sz w:val="20"/>
                <w:szCs w:val="20"/>
                <w:lang w:val="fr-BE"/>
              </w:rPr>
              <w:t xml:space="preserve"> </w:t>
            </w:r>
            <w:proofErr w:type="spellStart"/>
            <w:r w:rsidRPr="008C375E">
              <w:rPr>
                <w:color w:val="000000"/>
                <w:sz w:val="20"/>
                <w:szCs w:val="20"/>
                <w:lang w:val="fr-BE"/>
              </w:rPr>
              <w:t>organizări</w:t>
            </w:r>
            <w:proofErr w:type="spellEnd"/>
            <w:r w:rsidRPr="008C375E">
              <w:rPr>
                <w:color w:val="000000"/>
                <w:sz w:val="20"/>
                <w:szCs w:val="20"/>
                <w:lang w:val="fr-BE"/>
              </w:rPr>
              <w:t xml:space="preserve"> </w:t>
            </w:r>
            <w:proofErr w:type="spellStart"/>
            <w:r w:rsidRPr="008C375E">
              <w:rPr>
                <w:color w:val="000000"/>
                <w:sz w:val="20"/>
                <w:szCs w:val="20"/>
                <w:lang w:val="fr-BE"/>
              </w:rPr>
              <w:t>comune</w:t>
            </w:r>
            <w:proofErr w:type="spellEnd"/>
            <w:r w:rsidRPr="008C375E">
              <w:rPr>
                <w:color w:val="000000"/>
                <w:sz w:val="20"/>
                <w:szCs w:val="20"/>
                <w:lang w:val="fr-BE"/>
              </w:rPr>
              <w:t xml:space="preserve"> a </w:t>
            </w:r>
            <w:proofErr w:type="spellStart"/>
            <w:r w:rsidRPr="008C375E">
              <w:rPr>
                <w:color w:val="000000"/>
                <w:sz w:val="20"/>
                <w:szCs w:val="20"/>
                <w:lang w:val="fr-BE"/>
              </w:rPr>
              <w:t>piețelor</w:t>
            </w:r>
            <w:proofErr w:type="spellEnd"/>
            <w:r w:rsidRPr="008C375E">
              <w:rPr>
                <w:color w:val="000000"/>
                <w:sz w:val="20"/>
                <w:szCs w:val="20"/>
                <w:lang w:val="fr-BE"/>
              </w:rPr>
              <w:t xml:space="preserve"> agricole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privind</w:t>
            </w:r>
            <w:proofErr w:type="spellEnd"/>
            <w:r w:rsidRPr="008C375E">
              <w:rPr>
                <w:color w:val="000000"/>
                <w:sz w:val="20"/>
                <w:szCs w:val="20"/>
                <w:lang w:val="fr-BE"/>
              </w:rPr>
              <w:t xml:space="preserve"> </w:t>
            </w:r>
            <w:proofErr w:type="spellStart"/>
            <w:r w:rsidRPr="008C375E">
              <w:rPr>
                <w:color w:val="000000"/>
                <w:sz w:val="20"/>
                <w:szCs w:val="20"/>
                <w:lang w:val="fr-BE"/>
              </w:rPr>
              <w:t>dispoziții</w:t>
            </w:r>
            <w:proofErr w:type="spellEnd"/>
            <w:r w:rsidRPr="008C375E">
              <w:rPr>
                <w:color w:val="000000"/>
                <w:sz w:val="20"/>
                <w:szCs w:val="20"/>
                <w:lang w:val="fr-BE"/>
              </w:rPr>
              <w:t xml:space="preserve"> </w:t>
            </w:r>
            <w:proofErr w:type="spellStart"/>
            <w:r w:rsidRPr="008C375E">
              <w:rPr>
                <w:color w:val="000000"/>
                <w:sz w:val="20"/>
                <w:szCs w:val="20"/>
                <w:lang w:val="fr-BE"/>
              </w:rPr>
              <w:t>specifice</w:t>
            </w:r>
            <w:proofErr w:type="spellEnd"/>
            <w:r w:rsidRPr="008C375E">
              <w:rPr>
                <w:color w:val="000000"/>
                <w:sz w:val="20"/>
                <w:szCs w:val="20"/>
                <w:lang w:val="fr-BE"/>
              </w:rPr>
              <w:t xml:space="preserve"> </w:t>
            </w:r>
            <w:proofErr w:type="spellStart"/>
            <w:r w:rsidRPr="008C375E">
              <w:rPr>
                <w:color w:val="000000"/>
                <w:sz w:val="20"/>
                <w:szCs w:val="20"/>
                <w:lang w:val="fr-BE"/>
              </w:rPr>
              <w:t>referitoare</w:t>
            </w:r>
            <w:proofErr w:type="spellEnd"/>
            <w:r w:rsidRPr="008C375E">
              <w:rPr>
                <w:color w:val="000000"/>
                <w:sz w:val="20"/>
                <w:szCs w:val="20"/>
                <w:lang w:val="fr-BE"/>
              </w:rPr>
              <w:t xml:space="preserve"> la </w:t>
            </w:r>
            <w:proofErr w:type="spellStart"/>
            <w:r w:rsidRPr="008C375E">
              <w:rPr>
                <w:color w:val="000000"/>
                <w:sz w:val="20"/>
                <w:szCs w:val="20"/>
                <w:lang w:val="fr-BE"/>
              </w:rPr>
              <w:t>anumite</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agricole (</w:t>
            </w:r>
            <w:proofErr w:type="spellStart"/>
            <w:r w:rsidRPr="008C375E">
              <w:rPr>
                <w:color w:val="000000"/>
                <w:sz w:val="20"/>
                <w:szCs w:val="20"/>
                <w:lang w:val="fr-BE"/>
              </w:rPr>
              <w:t>Regulamentul</w:t>
            </w:r>
            <w:proofErr w:type="spellEnd"/>
            <w:r w:rsidRPr="008C375E">
              <w:rPr>
                <w:color w:val="000000"/>
                <w:sz w:val="20"/>
                <w:szCs w:val="20"/>
                <w:lang w:val="fr-BE"/>
              </w:rPr>
              <w:t xml:space="preserve"> </w:t>
            </w:r>
            <w:proofErr w:type="spellStart"/>
            <w:r w:rsidRPr="008C375E">
              <w:rPr>
                <w:color w:val="000000"/>
                <w:sz w:val="20"/>
                <w:szCs w:val="20"/>
                <w:lang w:val="fr-BE"/>
              </w:rPr>
              <w:t>unic</w:t>
            </w:r>
            <w:proofErr w:type="spellEnd"/>
            <w:r w:rsidRPr="008C375E">
              <w:rPr>
                <w:color w:val="000000"/>
                <w:sz w:val="20"/>
                <w:szCs w:val="20"/>
                <w:lang w:val="fr-BE"/>
              </w:rPr>
              <w:t xml:space="preserve"> OCP) (JO L 299, 16.11.2007, p. 1).</w:t>
            </w:r>
          </w:p>
          <w:p w14:paraId="35B72C25" w14:textId="77777777" w:rsidR="0009378C" w:rsidRPr="008C375E" w:rsidRDefault="0009378C" w:rsidP="0009378C">
            <w:pPr>
              <w:ind w:left="137" w:right="137"/>
              <w:jc w:val="both"/>
              <w:rPr>
                <w:color w:val="000000"/>
                <w:sz w:val="20"/>
                <w:szCs w:val="20"/>
                <w:lang w:val="fr-BE"/>
              </w:rPr>
            </w:pPr>
            <w:r w:rsidRPr="008C375E">
              <w:rPr>
                <w:color w:val="000000"/>
                <w:sz w:val="20"/>
                <w:szCs w:val="20"/>
                <w:lang w:val="fr-BE"/>
              </w:rPr>
              <w:t xml:space="preserve">(2)   </w:t>
            </w:r>
            <w:proofErr w:type="spellStart"/>
            <w:r w:rsidRPr="008C375E">
              <w:rPr>
                <w:color w:val="000000"/>
                <w:sz w:val="20"/>
                <w:szCs w:val="20"/>
                <w:lang w:val="fr-BE"/>
              </w:rPr>
              <w:t>Diafragma</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mușchii</w:t>
            </w:r>
            <w:proofErr w:type="spellEnd"/>
            <w:r w:rsidRPr="008C375E">
              <w:rPr>
                <w:color w:val="000000"/>
                <w:sz w:val="20"/>
                <w:szCs w:val="20"/>
                <w:lang w:val="fr-BE"/>
              </w:rPr>
              <w:t xml:space="preserve"> </w:t>
            </w:r>
            <w:proofErr w:type="spellStart"/>
            <w:r w:rsidRPr="008C375E">
              <w:rPr>
                <w:color w:val="000000"/>
                <w:sz w:val="20"/>
                <w:szCs w:val="20"/>
                <w:lang w:val="fr-BE"/>
              </w:rPr>
              <w:t>maseteri</w:t>
            </w:r>
            <w:proofErr w:type="spellEnd"/>
            <w:r w:rsidRPr="008C375E">
              <w:rPr>
                <w:color w:val="000000"/>
                <w:sz w:val="20"/>
                <w:szCs w:val="20"/>
                <w:lang w:val="fr-BE"/>
              </w:rPr>
              <w:t xml:space="preserve"> fac parte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mușchii</w:t>
            </w:r>
            <w:proofErr w:type="spellEnd"/>
            <w:r w:rsidRPr="008C375E">
              <w:rPr>
                <w:color w:val="000000"/>
                <w:sz w:val="20"/>
                <w:szCs w:val="20"/>
                <w:lang w:val="fr-BE"/>
              </w:rPr>
              <w:t xml:space="preserve"> </w:t>
            </w:r>
            <w:proofErr w:type="spellStart"/>
            <w:r w:rsidRPr="008C375E">
              <w:rPr>
                <w:color w:val="000000"/>
                <w:sz w:val="20"/>
                <w:szCs w:val="20"/>
                <w:lang w:val="fr-BE"/>
              </w:rPr>
              <w:t>scheletici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timp</w:t>
            </w:r>
            <w:proofErr w:type="spellEnd"/>
            <w:r w:rsidRPr="008C375E">
              <w:rPr>
                <w:color w:val="000000"/>
                <w:sz w:val="20"/>
                <w:szCs w:val="20"/>
                <w:lang w:val="fr-BE"/>
              </w:rPr>
              <w:t xml:space="preserve"> ce </w:t>
            </w:r>
            <w:proofErr w:type="spellStart"/>
            <w:r w:rsidRPr="008C375E">
              <w:rPr>
                <w:color w:val="000000"/>
                <w:sz w:val="20"/>
                <w:szCs w:val="20"/>
                <w:lang w:val="fr-BE"/>
              </w:rPr>
              <w:t>inima</w:t>
            </w:r>
            <w:proofErr w:type="spellEnd"/>
            <w:r w:rsidRPr="008C375E">
              <w:rPr>
                <w:color w:val="000000"/>
                <w:sz w:val="20"/>
                <w:szCs w:val="20"/>
                <w:lang w:val="fr-BE"/>
              </w:rPr>
              <w:t xml:space="preserve">, </w:t>
            </w:r>
            <w:proofErr w:type="spellStart"/>
            <w:r w:rsidRPr="008C375E">
              <w:rPr>
                <w:color w:val="000000"/>
                <w:sz w:val="20"/>
                <w:szCs w:val="20"/>
                <w:lang w:val="fr-BE"/>
              </w:rPr>
              <w:t>limba</w:t>
            </w:r>
            <w:proofErr w:type="spellEnd"/>
            <w:r w:rsidRPr="008C375E">
              <w:rPr>
                <w:color w:val="000000"/>
                <w:sz w:val="20"/>
                <w:szCs w:val="20"/>
                <w:lang w:val="fr-BE"/>
              </w:rPr>
              <w:t xml:space="preserve">, </w:t>
            </w:r>
            <w:proofErr w:type="spellStart"/>
            <w:r w:rsidRPr="008C375E">
              <w:rPr>
                <w:color w:val="000000"/>
                <w:sz w:val="20"/>
                <w:szCs w:val="20"/>
                <w:lang w:val="fr-BE"/>
              </w:rPr>
              <w:t>mușchii</w:t>
            </w:r>
            <w:proofErr w:type="spellEnd"/>
            <w:r w:rsidRPr="008C375E">
              <w:rPr>
                <w:color w:val="000000"/>
                <w:sz w:val="20"/>
                <w:szCs w:val="20"/>
                <w:lang w:val="fr-BE"/>
              </w:rPr>
              <w:t xml:space="preserve"> </w:t>
            </w:r>
            <w:proofErr w:type="spellStart"/>
            <w:r w:rsidRPr="008C375E">
              <w:rPr>
                <w:color w:val="000000"/>
                <w:sz w:val="20"/>
                <w:szCs w:val="20"/>
                <w:lang w:val="fr-BE"/>
              </w:rPr>
              <w:t>capului</w:t>
            </w:r>
            <w:proofErr w:type="spellEnd"/>
            <w:r w:rsidRPr="008C375E">
              <w:rPr>
                <w:color w:val="000000"/>
                <w:sz w:val="20"/>
                <w:szCs w:val="20"/>
                <w:lang w:val="fr-BE"/>
              </w:rPr>
              <w:t xml:space="preserve"> (</w:t>
            </w:r>
            <w:proofErr w:type="spellStart"/>
            <w:r w:rsidRPr="008C375E">
              <w:rPr>
                <w:color w:val="000000"/>
                <w:sz w:val="20"/>
                <w:szCs w:val="20"/>
                <w:lang w:val="fr-BE"/>
              </w:rPr>
              <w:t>alții</w:t>
            </w:r>
            <w:proofErr w:type="spellEnd"/>
            <w:r w:rsidRPr="008C375E">
              <w:rPr>
                <w:color w:val="000000"/>
                <w:sz w:val="20"/>
                <w:szCs w:val="20"/>
                <w:lang w:val="fr-BE"/>
              </w:rPr>
              <w:t xml:space="preserve"> </w:t>
            </w:r>
            <w:proofErr w:type="spellStart"/>
            <w:r w:rsidRPr="008C375E">
              <w:rPr>
                <w:color w:val="000000"/>
                <w:sz w:val="20"/>
                <w:szCs w:val="20"/>
                <w:lang w:val="fr-BE"/>
              </w:rPr>
              <w:t>decât</w:t>
            </w:r>
            <w:proofErr w:type="spellEnd"/>
            <w:r w:rsidRPr="008C375E">
              <w:rPr>
                <w:color w:val="000000"/>
                <w:sz w:val="20"/>
                <w:szCs w:val="20"/>
                <w:lang w:val="fr-BE"/>
              </w:rPr>
              <w:t xml:space="preserve"> </w:t>
            </w:r>
            <w:proofErr w:type="spellStart"/>
            <w:r w:rsidRPr="008C375E">
              <w:rPr>
                <w:color w:val="000000"/>
                <w:sz w:val="20"/>
                <w:szCs w:val="20"/>
                <w:lang w:val="fr-BE"/>
              </w:rPr>
              <w:t>mușchii</w:t>
            </w:r>
            <w:proofErr w:type="spellEnd"/>
            <w:r w:rsidRPr="008C375E">
              <w:rPr>
                <w:color w:val="000000"/>
                <w:sz w:val="20"/>
                <w:szCs w:val="20"/>
                <w:lang w:val="fr-BE"/>
              </w:rPr>
              <w:t xml:space="preserve"> </w:t>
            </w:r>
            <w:proofErr w:type="spellStart"/>
            <w:r w:rsidRPr="008C375E">
              <w:rPr>
                <w:color w:val="000000"/>
                <w:sz w:val="20"/>
                <w:szCs w:val="20"/>
                <w:lang w:val="fr-BE"/>
              </w:rPr>
              <w:t>maseteri</w:t>
            </w:r>
            <w:proofErr w:type="spellEnd"/>
            <w:r w:rsidRPr="008C375E">
              <w:rPr>
                <w:color w:val="000000"/>
                <w:sz w:val="20"/>
                <w:szCs w:val="20"/>
                <w:lang w:val="fr-BE"/>
              </w:rPr>
              <w:t xml:space="preserve">), </w:t>
            </w:r>
            <w:proofErr w:type="spellStart"/>
            <w:r w:rsidRPr="008C375E">
              <w:rPr>
                <w:color w:val="000000"/>
                <w:sz w:val="20"/>
                <w:szCs w:val="20"/>
                <w:lang w:val="fr-BE"/>
              </w:rPr>
              <w:t>mușchii</w:t>
            </w:r>
            <w:proofErr w:type="spellEnd"/>
            <w:r w:rsidRPr="008C375E">
              <w:rPr>
                <w:color w:val="000000"/>
                <w:sz w:val="20"/>
                <w:szCs w:val="20"/>
                <w:lang w:val="fr-BE"/>
              </w:rPr>
              <w:t xml:space="preserve"> </w:t>
            </w:r>
            <w:proofErr w:type="spellStart"/>
            <w:r w:rsidRPr="008C375E">
              <w:rPr>
                <w:color w:val="000000"/>
                <w:sz w:val="20"/>
                <w:szCs w:val="20"/>
                <w:lang w:val="fr-BE"/>
              </w:rPr>
              <w:t>carpieni</w:t>
            </w:r>
            <w:proofErr w:type="spellEnd"/>
            <w:r w:rsidRPr="008C375E">
              <w:rPr>
                <w:color w:val="000000"/>
                <w:sz w:val="20"/>
                <w:szCs w:val="20"/>
                <w:lang w:val="fr-BE"/>
              </w:rPr>
              <w:t xml:space="preserve">, </w:t>
            </w:r>
            <w:proofErr w:type="spellStart"/>
            <w:r w:rsidRPr="008C375E">
              <w:rPr>
                <w:color w:val="000000"/>
                <w:sz w:val="20"/>
                <w:szCs w:val="20"/>
                <w:lang w:val="fr-BE"/>
              </w:rPr>
              <w:t>tarsieni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cei</w:t>
            </w:r>
            <w:proofErr w:type="spellEnd"/>
            <w:r w:rsidRPr="008C375E">
              <w:rPr>
                <w:color w:val="000000"/>
                <w:sz w:val="20"/>
                <w:szCs w:val="20"/>
                <w:lang w:val="fr-BE"/>
              </w:rPr>
              <w:t xml:space="preserve"> ai </w:t>
            </w:r>
            <w:proofErr w:type="spellStart"/>
            <w:r w:rsidRPr="008C375E">
              <w:rPr>
                <w:color w:val="000000"/>
                <w:sz w:val="20"/>
                <w:szCs w:val="20"/>
                <w:lang w:val="fr-BE"/>
              </w:rPr>
              <w:t>cozii</w:t>
            </w:r>
            <w:proofErr w:type="spellEnd"/>
            <w:r w:rsidRPr="008C375E">
              <w:rPr>
                <w:color w:val="000000"/>
                <w:sz w:val="20"/>
                <w:szCs w:val="20"/>
                <w:lang w:val="fr-BE"/>
              </w:rPr>
              <w:t xml:space="preserve">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excluși</w:t>
            </w:r>
            <w:proofErr w:type="spellEnd"/>
            <w:r w:rsidRPr="008C375E">
              <w:rPr>
                <w:color w:val="000000"/>
                <w:sz w:val="20"/>
                <w:szCs w:val="20"/>
                <w:lang w:val="fr-BE"/>
              </w:rPr>
              <w:t>.</w:t>
            </w:r>
          </w:p>
          <w:p w14:paraId="64589F51" w14:textId="6F374D53" w:rsidR="00DA39A2" w:rsidRPr="008C375E" w:rsidRDefault="0009378C" w:rsidP="00A64A4F">
            <w:pPr>
              <w:ind w:left="137" w:right="137"/>
              <w:jc w:val="both"/>
              <w:rPr>
                <w:color w:val="000000"/>
                <w:sz w:val="20"/>
                <w:szCs w:val="20"/>
                <w:lang w:val="fr-BE"/>
              </w:rPr>
            </w:pPr>
            <w:r w:rsidRPr="008C375E">
              <w:rPr>
                <w:color w:val="000000"/>
                <w:sz w:val="20"/>
                <w:szCs w:val="20"/>
                <w:lang w:val="fr-BE"/>
              </w:rPr>
              <w:t xml:space="preserve">(3)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etichetarea</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limba</w:t>
            </w:r>
            <w:proofErr w:type="spellEnd"/>
            <w:r w:rsidRPr="008C375E">
              <w:rPr>
                <w:color w:val="000000"/>
                <w:sz w:val="20"/>
                <w:szCs w:val="20"/>
                <w:lang w:val="fr-BE"/>
              </w:rPr>
              <w:t xml:space="preserve"> </w:t>
            </w:r>
            <w:proofErr w:type="spellStart"/>
            <w:r w:rsidRPr="008C375E">
              <w:rPr>
                <w:color w:val="000000"/>
                <w:sz w:val="20"/>
                <w:szCs w:val="20"/>
                <w:lang w:val="fr-BE"/>
              </w:rPr>
              <w:t>engleză</w:t>
            </w:r>
            <w:proofErr w:type="spellEnd"/>
            <w:r w:rsidRPr="008C375E">
              <w:rPr>
                <w:color w:val="000000"/>
                <w:sz w:val="20"/>
                <w:szCs w:val="20"/>
                <w:lang w:val="fr-BE"/>
              </w:rPr>
              <w:t xml:space="preserve">, </w:t>
            </w:r>
            <w:proofErr w:type="spellStart"/>
            <w:r w:rsidRPr="008C375E">
              <w:rPr>
                <w:color w:val="000000"/>
                <w:sz w:val="20"/>
                <w:szCs w:val="20"/>
                <w:lang w:val="fr-BE"/>
              </w:rPr>
              <w:t>această</w:t>
            </w:r>
            <w:proofErr w:type="spellEnd"/>
            <w:r w:rsidRPr="008C375E">
              <w:rPr>
                <w:color w:val="000000"/>
                <w:sz w:val="20"/>
                <w:szCs w:val="20"/>
                <w:lang w:val="fr-BE"/>
              </w:rPr>
              <w:t xml:space="preserve"> </w:t>
            </w:r>
            <w:proofErr w:type="spellStart"/>
            <w:r w:rsidRPr="008C375E">
              <w:rPr>
                <w:color w:val="000000"/>
                <w:sz w:val="20"/>
                <w:szCs w:val="20"/>
                <w:lang w:val="fr-BE"/>
              </w:rPr>
              <w:t>denumire</w:t>
            </w:r>
            <w:proofErr w:type="spellEnd"/>
            <w:r w:rsidRPr="008C375E">
              <w:rPr>
                <w:color w:val="000000"/>
                <w:sz w:val="20"/>
                <w:szCs w:val="20"/>
                <w:lang w:val="fr-BE"/>
              </w:rPr>
              <w:t xml:space="preserve"> </w:t>
            </w:r>
            <w:proofErr w:type="spellStart"/>
            <w:r w:rsidRPr="008C375E">
              <w:rPr>
                <w:color w:val="000000"/>
                <w:sz w:val="20"/>
                <w:szCs w:val="20"/>
                <w:lang w:val="fr-BE"/>
              </w:rPr>
              <w:t>poate</w:t>
            </w:r>
            <w:proofErr w:type="spellEnd"/>
            <w:r w:rsidRPr="008C375E">
              <w:rPr>
                <w:color w:val="000000"/>
                <w:sz w:val="20"/>
                <w:szCs w:val="20"/>
                <w:lang w:val="fr-BE"/>
              </w:rPr>
              <w:t xml:space="preserve"> fi </w:t>
            </w:r>
            <w:proofErr w:type="spellStart"/>
            <w:r w:rsidRPr="008C375E">
              <w:rPr>
                <w:color w:val="000000"/>
                <w:sz w:val="20"/>
                <w:szCs w:val="20"/>
                <w:lang w:val="fr-BE"/>
              </w:rPr>
              <w:t>înlocuită</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denumirea</w:t>
            </w:r>
            <w:proofErr w:type="spellEnd"/>
            <w:r w:rsidRPr="008C375E">
              <w:rPr>
                <w:color w:val="000000"/>
                <w:sz w:val="20"/>
                <w:szCs w:val="20"/>
                <w:lang w:val="fr-BE"/>
              </w:rPr>
              <w:t xml:space="preserve"> </w:t>
            </w:r>
            <w:proofErr w:type="spellStart"/>
            <w:r w:rsidRPr="008C375E">
              <w:rPr>
                <w:color w:val="000000"/>
                <w:sz w:val="20"/>
                <w:szCs w:val="20"/>
                <w:lang w:val="fr-BE"/>
              </w:rPr>
              <w:t>generică</w:t>
            </w:r>
            <w:proofErr w:type="spellEnd"/>
            <w:r w:rsidRPr="008C375E">
              <w:rPr>
                <w:color w:val="000000"/>
                <w:sz w:val="20"/>
                <w:szCs w:val="20"/>
                <w:lang w:val="fr-BE"/>
              </w:rPr>
              <w:t xml:space="preserve"> a </w:t>
            </w:r>
            <w:proofErr w:type="spellStart"/>
            <w:r w:rsidRPr="008C375E">
              <w:rPr>
                <w:color w:val="000000"/>
                <w:sz w:val="20"/>
                <w:szCs w:val="20"/>
                <w:lang w:val="fr-BE"/>
              </w:rPr>
              <w:t>ingredientului</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w:t>
            </w:r>
            <w:proofErr w:type="spellStart"/>
            <w:r w:rsidRPr="008C375E">
              <w:rPr>
                <w:color w:val="000000"/>
                <w:sz w:val="20"/>
                <w:szCs w:val="20"/>
                <w:lang w:val="fr-BE"/>
              </w:rPr>
              <w:t>speciile</w:t>
            </w:r>
            <w:proofErr w:type="spellEnd"/>
            <w:r w:rsidRPr="008C375E">
              <w:rPr>
                <w:color w:val="000000"/>
                <w:sz w:val="20"/>
                <w:szCs w:val="20"/>
                <w:lang w:val="fr-BE"/>
              </w:rPr>
              <w:t xml:space="preserve"> de animale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cauză</w:t>
            </w:r>
            <w:proofErr w:type="spellEnd"/>
            <w:r w:rsidRPr="008C375E">
              <w:rPr>
                <w:color w:val="000000"/>
                <w:sz w:val="20"/>
                <w:szCs w:val="20"/>
                <w:lang w:val="fr-BE"/>
              </w:rPr>
              <w:t>.</w:t>
            </w:r>
          </w:p>
        </w:tc>
        <w:tc>
          <w:tcPr>
            <w:tcW w:w="5245" w:type="dxa"/>
          </w:tcPr>
          <w:p w14:paraId="36E4E13C" w14:textId="77777777" w:rsidR="00DA39A2" w:rsidRPr="0009378C" w:rsidRDefault="00DA39A2" w:rsidP="00DC6DD6">
            <w:pPr>
              <w:ind w:left="137" w:right="137" w:firstLine="5"/>
              <w:jc w:val="both"/>
              <w:rPr>
                <w:color w:val="000000"/>
                <w:sz w:val="20"/>
                <w:szCs w:val="20"/>
                <w:lang w:val="fr-BE"/>
              </w:rPr>
            </w:pPr>
          </w:p>
        </w:tc>
        <w:tc>
          <w:tcPr>
            <w:tcW w:w="1418" w:type="dxa"/>
          </w:tcPr>
          <w:p w14:paraId="61AC8879" w14:textId="77777777" w:rsidR="00711C24" w:rsidRPr="008C375E" w:rsidRDefault="00711C24" w:rsidP="00711C24">
            <w:pPr>
              <w:jc w:val="center"/>
              <w:rPr>
                <w:color w:val="000000"/>
                <w:sz w:val="20"/>
                <w:szCs w:val="20"/>
                <w:lang w:val="ro-RO"/>
              </w:rPr>
            </w:pPr>
            <w:r w:rsidRPr="008C375E">
              <w:rPr>
                <w:color w:val="000000"/>
                <w:sz w:val="20"/>
                <w:szCs w:val="20"/>
                <w:lang w:val="ro-RO"/>
              </w:rPr>
              <w:t>Compatibil</w:t>
            </w:r>
          </w:p>
          <w:p w14:paraId="05A1897A" w14:textId="77777777" w:rsidR="00DA39A2" w:rsidRPr="008C375E" w:rsidRDefault="00DA39A2" w:rsidP="00DC6DD6">
            <w:pPr>
              <w:ind w:firstLine="142"/>
              <w:jc w:val="both"/>
              <w:rPr>
                <w:color w:val="000000"/>
                <w:sz w:val="20"/>
                <w:szCs w:val="20"/>
              </w:rPr>
            </w:pPr>
          </w:p>
        </w:tc>
        <w:tc>
          <w:tcPr>
            <w:tcW w:w="2126" w:type="dxa"/>
          </w:tcPr>
          <w:p w14:paraId="25C2599F" w14:textId="77777777" w:rsidR="00393919" w:rsidRPr="008C375E" w:rsidRDefault="00393919" w:rsidP="00393919">
            <w:pPr>
              <w:ind w:left="137" w:right="137"/>
              <w:jc w:val="both"/>
              <w:rPr>
                <w:color w:val="000000"/>
                <w:sz w:val="20"/>
                <w:szCs w:val="20"/>
              </w:rPr>
            </w:pPr>
            <w:r w:rsidRPr="008C375E">
              <w:rPr>
                <w:color w:val="000000"/>
                <w:sz w:val="20"/>
                <w:szCs w:val="20"/>
              </w:rPr>
              <w:t>SECŢIUNEA 2 - DESEMNAREA ANUMITOR INGREDIENTE PRIN DENUMIREA UNEI CATEGORII ÎN LOC DE O DENUMIRE SPECIFICĂ</w:t>
            </w:r>
          </w:p>
          <w:p w14:paraId="2123B629" w14:textId="77777777" w:rsidR="00DA39A2" w:rsidRPr="008C375E" w:rsidRDefault="00DA39A2" w:rsidP="00DC6DD6">
            <w:pPr>
              <w:ind w:firstLine="142"/>
              <w:jc w:val="both"/>
              <w:rPr>
                <w:color w:val="000000"/>
                <w:sz w:val="20"/>
                <w:szCs w:val="20"/>
              </w:rPr>
            </w:pPr>
          </w:p>
        </w:tc>
      </w:tr>
      <w:tr w:rsidR="00DC6DD6" w:rsidRPr="008C375E" w14:paraId="327D2F0C" w14:textId="77777777" w:rsidTr="001F6EBE">
        <w:trPr>
          <w:trHeight w:val="394"/>
          <w:tblCellSpacing w:w="0" w:type="dxa"/>
        </w:trPr>
        <w:tc>
          <w:tcPr>
            <w:tcW w:w="5529" w:type="dxa"/>
          </w:tcPr>
          <w:p w14:paraId="2C77A4D8"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lastRenderedPageBreak/>
              <w:t xml:space="preserve">PARTEA C —   DESEMNAREA ANUMITOR INGREDIENTE PRIN DENUMIREA CATEGORIEI </w:t>
            </w:r>
            <w:r w:rsidRPr="008C375E">
              <w:rPr>
                <w:color w:val="000000"/>
                <w:sz w:val="20"/>
                <w:szCs w:val="20"/>
                <w:lang w:val="fr-BE"/>
              </w:rPr>
              <w:lastRenderedPageBreak/>
              <w:t>ACESTORA, URMATĂ DE NUMELE SPECIFIC SAU DE NUMĂRUL E</w:t>
            </w:r>
          </w:p>
          <w:p w14:paraId="04FBAE0A" w14:textId="77777777" w:rsidR="00DC6DD6" w:rsidRPr="008C375E" w:rsidRDefault="00DC6DD6" w:rsidP="00DC6DD6">
            <w:pPr>
              <w:ind w:left="137" w:right="137"/>
              <w:jc w:val="both"/>
              <w:rPr>
                <w:color w:val="000000"/>
                <w:sz w:val="20"/>
                <w:szCs w:val="20"/>
                <w:lang w:val="fr-BE"/>
              </w:rPr>
            </w:pPr>
            <w:proofErr w:type="spellStart"/>
            <w:r w:rsidRPr="008C375E">
              <w:rPr>
                <w:color w:val="000000"/>
                <w:sz w:val="20"/>
                <w:szCs w:val="20"/>
                <w:lang w:val="fr-BE"/>
              </w:rPr>
              <w:t>Fără</w:t>
            </w:r>
            <w:proofErr w:type="spellEnd"/>
            <w:r w:rsidRPr="008C375E">
              <w:rPr>
                <w:color w:val="000000"/>
                <w:sz w:val="20"/>
                <w:szCs w:val="20"/>
                <w:lang w:val="fr-BE"/>
              </w:rPr>
              <w:t xml:space="preserve"> a </w:t>
            </w:r>
            <w:proofErr w:type="spellStart"/>
            <w:r w:rsidRPr="008C375E">
              <w:rPr>
                <w:color w:val="000000"/>
                <w:sz w:val="20"/>
                <w:szCs w:val="20"/>
                <w:lang w:val="fr-BE"/>
              </w:rPr>
              <w:t>aduce</w:t>
            </w:r>
            <w:proofErr w:type="spellEnd"/>
            <w:r w:rsidRPr="008C375E">
              <w:rPr>
                <w:color w:val="000000"/>
                <w:sz w:val="20"/>
                <w:szCs w:val="20"/>
                <w:lang w:val="fr-BE"/>
              </w:rPr>
              <w:t xml:space="preserve"> </w:t>
            </w:r>
            <w:proofErr w:type="spellStart"/>
            <w:r w:rsidRPr="008C375E">
              <w:rPr>
                <w:color w:val="000000"/>
                <w:sz w:val="20"/>
                <w:szCs w:val="20"/>
                <w:lang w:val="fr-BE"/>
              </w:rPr>
              <w:t>atingere</w:t>
            </w:r>
            <w:proofErr w:type="spellEnd"/>
            <w:r w:rsidRPr="008C375E">
              <w:rPr>
                <w:color w:val="000000"/>
                <w:sz w:val="20"/>
                <w:szCs w:val="20"/>
                <w:lang w:val="fr-BE"/>
              </w:rPr>
              <w:t xml:space="preserve"> </w:t>
            </w:r>
            <w:proofErr w:type="spellStart"/>
            <w:r w:rsidRPr="008C375E">
              <w:rPr>
                <w:color w:val="000000"/>
                <w:sz w:val="20"/>
                <w:szCs w:val="20"/>
                <w:lang w:val="fr-BE"/>
              </w:rPr>
              <w:t>articolului</w:t>
            </w:r>
            <w:proofErr w:type="spellEnd"/>
            <w:r w:rsidRPr="008C375E">
              <w:rPr>
                <w:color w:val="000000"/>
                <w:sz w:val="20"/>
                <w:szCs w:val="20"/>
                <w:lang w:val="fr-BE"/>
              </w:rPr>
              <w:t xml:space="preserve"> 21, </w:t>
            </w:r>
            <w:proofErr w:type="spellStart"/>
            <w:r w:rsidRPr="008C375E">
              <w:rPr>
                <w:color w:val="000000"/>
                <w:sz w:val="20"/>
                <w:szCs w:val="20"/>
                <w:lang w:val="fr-BE"/>
              </w:rPr>
              <w:t>aditivii</w:t>
            </w:r>
            <w:proofErr w:type="spellEnd"/>
            <w:r w:rsidRPr="008C375E">
              <w:rPr>
                <w:color w:val="000000"/>
                <w:sz w:val="20"/>
                <w:szCs w:val="20"/>
                <w:lang w:val="fr-BE"/>
              </w:rPr>
              <w:t xml:space="preserve"> </w:t>
            </w:r>
            <w:proofErr w:type="spellStart"/>
            <w:r w:rsidRPr="008C375E">
              <w:rPr>
                <w:color w:val="000000"/>
                <w:sz w:val="20"/>
                <w:szCs w:val="20"/>
                <w:lang w:val="fr-BE"/>
              </w:rPr>
              <w:t>alimentari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enzimele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alții</w:t>
            </w:r>
            <w:proofErr w:type="spellEnd"/>
            <w:r w:rsidRPr="008C375E">
              <w:rPr>
                <w:color w:val="000000"/>
                <w:sz w:val="20"/>
                <w:szCs w:val="20"/>
                <w:lang w:val="fr-BE"/>
              </w:rPr>
              <w:t xml:space="preserve"> (</w:t>
            </w:r>
            <w:proofErr w:type="spellStart"/>
            <w:r w:rsidRPr="008C375E">
              <w:rPr>
                <w:color w:val="000000"/>
                <w:sz w:val="20"/>
                <w:szCs w:val="20"/>
                <w:lang w:val="fr-BE"/>
              </w:rPr>
              <w:t>altele</w:t>
            </w:r>
            <w:proofErr w:type="spellEnd"/>
            <w:r w:rsidRPr="008C375E">
              <w:rPr>
                <w:color w:val="000000"/>
                <w:sz w:val="20"/>
                <w:szCs w:val="20"/>
                <w:lang w:val="fr-BE"/>
              </w:rPr>
              <w:t xml:space="preserve">) </w:t>
            </w:r>
            <w:proofErr w:type="spellStart"/>
            <w:r w:rsidRPr="008C375E">
              <w:rPr>
                <w:color w:val="000000"/>
                <w:sz w:val="20"/>
                <w:szCs w:val="20"/>
                <w:lang w:val="fr-BE"/>
              </w:rPr>
              <w:t>decât</w:t>
            </w:r>
            <w:proofErr w:type="spellEnd"/>
            <w:r w:rsidRPr="008C375E">
              <w:rPr>
                <w:color w:val="000000"/>
                <w:sz w:val="20"/>
                <w:szCs w:val="20"/>
                <w:lang w:val="fr-BE"/>
              </w:rPr>
              <w:t xml:space="preserve"> </w:t>
            </w:r>
            <w:proofErr w:type="spellStart"/>
            <w:r w:rsidRPr="008C375E">
              <w:rPr>
                <w:color w:val="000000"/>
                <w:sz w:val="20"/>
                <w:szCs w:val="20"/>
                <w:lang w:val="fr-BE"/>
              </w:rPr>
              <w:t>cei</w:t>
            </w:r>
            <w:proofErr w:type="spellEnd"/>
            <w:r w:rsidRPr="008C375E">
              <w:rPr>
                <w:color w:val="000000"/>
                <w:sz w:val="20"/>
                <w:szCs w:val="20"/>
                <w:lang w:val="fr-BE"/>
              </w:rPr>
              <w:t xml:space="preserve"> (</w:t>
            </w:r>
            <w:proofErr w:type="spellStart"/>
            <w:r w:rsidRPr="008C375E">
              <w:rPr>
                <w:color w:val="000000"/>
                <w:sz w:val="20"/>
                <w:szCs w:val="20"/>
                <w:lang w:val="fr-BE"/>
              </w:rPr>
              <w:t>cele</w:t>
            </w:r>
            <w:proofErr w:type="spellEnd"/>
            <w:r w:rsidRPr="008C375E">
              <w:rPr>
                <w:color w:val="000000"/>
                <w:sz w:val="20"/>
                <w:szCs w:val="20"/>
                <w:lang w:val="fr-BE"/>
              </w:rPr>
              <w:t xml:space="preserve">) </w:t>
            </w:r>
            <w:proofErr w:type="spellStart"/>
            <w:r w:rsidRPr="008C375E">
              <w:rPr>
                <w:color w:val="000000"/>
                <w:sz w:val="20"/>
                <w:szCs w:val="20"/>
                <w:lang w:val="fr-BE"/>
              </w:rPr>
              <w:t>specificați</w:t>
            </w:r>
            <w:proofErr w:type="spellEnd"/>
            <w:r w:rsidRPr="008C375E">
              <w:rPr>
                <w:color w:val="000000"/>
                <w:sz w:val="20"/>
                <w:szCs w:val="20"/>
                <w:lang w:val="fr-BE"/>
              </w:rPr>
              <w:t xml:space="preserve"> (</w:t>
            </w:r>
            <w:proofErr w:type="spellStart"/>
            <w:r w:rsidRPr="008C375E">
              <w:rPr>
                <w:color w:val="000000"/>
                <w:sz w:val="20"/>
                <w:szCs w:val="20"/>
                <w:lang w:val="fr-BE"/>
              </w:rPr>
              <w:t>specificate</w:t>
            </w:r>
            <w:proofErr w:type="spellEnd"/>
            <w:r w:rsidRPr="008C375E">
              <w:rPr>
                <w:color w:val="000000"/>
                <w:sz w:val="20"/>
                <w:szCs w:val="20"/>
                <w:lang w:val="fr-BE"/>
              </w:rPr>
              <w:t xml:space="preserve">) la </w:t>
            </w:r>
            <w:proofErr w:type="spellStart"/>
            <w:r w:rsidRPr="008C375E">
              <w:rPr>
                <w:color w:val="000000"/>
                <w:sz w:val="20"/>
                <w:szCs w:val="20"/>
                <w:lang w:val="fr-BE"/>
              </w:rPr>
              <w:t>articolul</w:t>
            </w:r>
            <w:proofErr w:type="spellEnd"/>
            <w:r w:rsidRPr="008C375E">
              <w:rPr>
                <w:color w:val="000000"/>
                <w:sz w:val="20"/>
                <w:szCs w:val="20"/>
                <w:lang w:val="fr-BE"/>
              </w:rPr>
              <w:t xml:space="preserve"> 20 litera (b) </w:t>
            </w:r>
            <w:proofErr w:type="spellStart"/>
            <w:r w:rsidRPr="008C375E">
              <w:rPr>
                <w:color w:val="000000"/>
                <w:sz w:val="20"/>
                <w:szCs w:val="20"/>
                <w:lang w:val="fr-BE"/>
              </w:rPr>
              <w:t>aparținând</w:t>
            </w:r>
            <w:proofErr w:type="spellEnd"/>
            <w:r w:rsidRPr="008C375E">
              <w:rPr>
                <w:color w:val="000000"/>
                <w:sz w:val="20"/>
                <w:szCs w:val="20"/>
                <w:lang w:val="fr-BE"/>
              </w:rPr>
              <w:t xml:space="preserve"> </w:t>
            </w:r>
            <w:proofErr w:type="spellStart"/>
            <w:r w:rsidRPr="008C375E">
              <w:rPr>
                <w:color w:val="000000"/>
                <w:sz w:val="20"/>
                <w:szCs w:val="20"/>
                <w:lang w:val="fr-BE"/>
              </w:rPr>
              <w:t>uneia</w:t>
            </w:r>
            <w:proofErr w:type="spellEnd"/>
            <w:r w:rsidRPr="008C375E">
              <w:rPr>
                <w:color w:val="000000"/>
                <w:sz w:val="20"/>
                <w:szCs w:val="20"/>
                <w:lang w:val="fr-BE"/>
              </w:rPr>
              <w:t xml:space="preserve"> </w:t>
            </w:r>
            <w:proofErr w:type="spellStart"/>
            <w:r w:rsidRPr="008C375E">
              <w:rPr>
                <w:color w:val="000000"/>
                <w:sz w:val="20"/>
                <w:szCs w:val="20"/>
                <w:lang w:val="fr-BE"/>
              </w:rPr>
              <w:t>dintre</w:t>
            </w:r>
            <w:proofErr w:type="spellEnd"/>
            <w:r w:rsidRPr="008C375E">
              <w:rPr>
                <w:color w:val="000000"/>
                <w:sz w:val="20"/>
                <w:szCs w:val="20"/>
                <w:lang w:val="fr-BE"/>
              </w:rPr>
              <w:t xml:space="preserve"> </w:t>
            </w:r>
            <w:proofErr w:type="spellStart"/>
            <w:r w:rsidRPr="008C375E">
              <w:rPr>
                <w:color w:val="000000"/>
                <w:sz w:val="20"/>
                <w:szCs w:val="20"/>
                <w:lang w:val="fr-BE"/>
              </w:rPr>
              <w:t>categoriile</w:t>
            </w:r>
            <w:proofErr w:type="spellEnd"/>
            <w:r w:rsidRPr="008C375E">
              <w:rPr>
                <w:color w:val="000000"/>
                <w:sz w:val="20"/>
                <w:szCs w:val="20"/>
                <w:lang w:val="fr-BE"/>
              </w:rPr>
              <w:t xml:space="preserve"> </w:t>
            </w:r>
            <w:proofErr w:type="spellStart"/>
            <w:r w:rsidRPr="008C375E">
              <w:rPr>
                <w:color w:val="000000"/>
                <w:sz w:val="20"/>
                <w:szCs w:val="20"/>
                <w:lang w:val="fr-BE"/>
              </w:rPr>
              <w:t>enumerate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prezenta</w:t>
            </w:r>
            <w:proofErr w:type="spellEnd"/>
            <w:r w:rsidRPr="008C375E">
              <w:rPr>
                <w:color w:val="000000"/>
                <w:sz w:val="20"/>
                <w:szCs w:val="20"/>
                <w:lang w:val="fr-BE"/>
              </w:rPr>
              <w:t xml:space="preserve"> parte,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desemnați</w:t>
            </w:r>
            <w:proofErr w:type="spellEnd"/>
            <w:r w:rsidRPr="008C375E">
              <w:rPr>
                <w:color w:val="000000"/>
                <w:sz w:val="20"/>
                <w:szCs w:val="20"/>
                <w:lang w:val="fr-BE"/>
              </w:rPr>
              <w:t xml:space="preserve"> (</w:t>
            </w:r>
            <w:proofErr w:type="spellStart"/>
            <w:r w:rsidRPr="008C375E">
              <w:rPr>
                <w:color w:val="000000"/>
                <w:sz w:val="20"/>
                <w:szCs w:val="20"/>
                <w:lang w:val="fr-BE"/>
              </w:rPr>
              <w:t>desemnate</w:t>
            </w:r>
            <w:proofErr w:type="spellEnd"/>
            <w:r w:rsidRPr="008C375E">
              <w:rPr>
                <w:color w:val="000000"/>
                <w:sz w:val="20"/>
                <w:szCs w:val="20"/>
                <w:lang w:val="fr-BE"/>
              </w:rPr>
              <w:t xml:space="preserv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denumirea</w:t>
            </w:r>
            <w:proofErr w:type="spellEnd"/>
            <w:r w:rsidRPr="008C375E">
              <w:rPr>
                <w:color w:val="000000"/>
                <w:sz w:val="20"/>
                <w:szCs w:val="20"/>
                <w:lang w:val="fr-BE"/>
              </w:rPr>
              <w:t xml:space="preserve"> </w:t>
            </w:r>
            <w:proofErr w:type="spellStart"/>
            <w:r w:rsidRPr="008C375E">
              <w:rPr>
                <w:color w:val="000000"/>
                <w:sz w:val="20"/>
                <w:szCs w:val="20"/>
                <w:lang w:val="fr-BE"/>
              </w:rPr>
              <w:t>categoriei</w:t>
            </w:r>
            <w:proofErr w:type="spellEnd"/>
            <w:r w:rsidRPr="008C375E">
              <w:rPr>
                <w:color w:val="000000"/>
                <w:sz w:val="20"/>
                <w:szCs w:val="20"/>
                <w:lang w:val="fr-BE"/>
              </w:rPr>
              <w:t xml:space="preserve"> </w:t>
            </w:r>
            <w:proofErr w:type="spellStart"/>
            <w:r w:rsidRPr="008C375E">
              <w:rPr>
                <w:color w:val="000000"/>
                <w:sz w:val="20"/>
                <w:szCs w:val="20"/>
                <w:lang w:val="fr-BE"/>
              </w:rPr>
              <w:t>acestora</w:t>
            </w:r>
            <w:proofErr w:type="spellEnd"/>
            <w:r w:rsidRPr="008C375E">
              <w:rPr>
                <w:color w:val="000000"/>
                <w:sz w:val="20"/>
                <w:szCs w:val="20"/>
                <w:lang w:val="fr-BE"/>
              </w:rPr>
              <w:t xml:space="preserve">, </w:t>
            </w:r>
            <w:proofErr w:type="spellStart"/>
            <w:r w:rsidRPr="008C375E">
              <w:rPr>
                <w:color w:val="000000"/>
                <w:sz w:val="20"/>
                <w:szCs w:val="20"/>
                <w:lang w:val="fr-BE"/>
              </w:rPr>
              <w:t>urmată</w:t>
            </w:r>
            <w:proofErr w:type="spellEnd"/>
            <w:r w:rsidRPr="008C375E">
              <w:rPr>
                <w:color w:val="000000"/>
                <w:sz w:val="20"/>
                <w:szCs w:val="20"/>
                <w:lang w:val="fr-BE"/>
              </w:rPr>
              <w:t xml:space="preserve"> de </w:t>
            </w:r>
            <w:proofErr w:type="spellStart"/>
            <w:r w:rsidRPr="008C375E">
              <w:rPr>
                <w:color w:val="000000"/>
                <w:sz w:val="20"/>
                <w:szCs w:val="20"/>
                <w:lang w:val="fr-BE"/>
              </w:rPr>
              <w:t>numele</w:t>
            </w:r>
            <w:proofErr w:type="spellEnd"/>
            <w:r w:rsidRPr="008C375E">
              <w:rPr>
                <w:color w:val="000000"/>
                <w:sz w:val="20"/>
                <w:szCs w:val="20"/>
                <w:lang w:val="fr-BE"/>
              </w:rPr>
              <w:t xml:space="preserve"> </w:t>
            </w:r>
            <w:proofErr w:type="spellStart"/>
            <w:r w:rsidRPr="008C375E">
              <w:rPr>
                <w:color w:val="000000"/>
                <w:sz w:val="20"/>
                <w:szCs w:val="20"/>
                <w:lang w:val="fr-BE"/>
              </w:rPr>
              <w:t>specific</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dacă</w:t>
            </w:r>
            <w:proofErr w:type="spellEnd"/>
            <w:r w:rsidRPr="008C375E">
              <w:rPr>
                <w:color w:val="000000"/>
                <w:sz w:val="20"/>
                <w:szCs w:val="20"/>
                <w:lang w:val="fr-BE"/>
              </w:rPr>
              <w:t xml:space="preserve"> este </w:t>
            </w:r>
            <w:proofErr w:type="spellStart"/>
            <w:r w:rsidRPr="008C375E">
              <w:rPr>
                <w:color w:val="000000"/>
                <w:sz w:val="20"/>
                <w:szCs w:val="20"/>
                <w:lang w:val="fr-BE"/>
              </w:rPr>
              <w:t>cazul</w:t>
            </w:r>
            <w:proofErr w:type="spellEnd"/>
            <w:r w:rsidRPr="008C375E">
              <w:rPr>
                <w:color w:val="000000"/>
                <w:sz w:val="20"/>
                <w:szCs w:val="20"/>
                <w:lang w:val="fr-BE"/>
              </w:rPr>
              <w:t xml:space="preserve">, de </w:t>
            </w:r>
            <w:proofErr w:type="spellStart"/>
            <w:r w:rsidRPr="008C375E">
              <w:rPr>
                <w:color w:val="000000"/>
                <w:sz w:val="20"/>
                <w:szCs w:val="20"/>
                <w:lang w:val="fr-BE"/>
              </w:rPr>
              <w:t>numărul</w:t>
            </w:r>
            <w:proofErr w:type="spellEnd"/>
            <w:r w:rsidRPr="008C375E">
              <w:rPr>
                <w:color w:val="000000"/>
                <w:sz w:val="20"/>
                <w:szCs w:val="20"/>
                <w:lang w:val="fr-BE"/>
              </w:rPr>
              <w:t xml:space="preserve"> 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un </w:t>
            </w:r>
            <w:proofErr w:type="spellStart"/>
            <w:r w:rsidRPr="008C375E">
              <w:rPr>
                <w:color w:val="000000"/>
                <w:sz w:val="20"/>
                <w:szCs w:val="20"/>
                <w:lang w:val="fr-BE"/>
              </w:rPr>
              <w:t>ingredient</w:t>
            </w:r>
            <w:proofErr w:type="spellEnd"/>
            <w:r w:rsidRPr="008C375E">
              <w:rPr>
                <w:color w:val="000000"/>
                <w:sz w:val="20"/>
                <w:szCs w:val="20"/>
                <w:lang w:val="fr-BE"/>
              </w:rPr>
              <w:t xml:space="preserve"> </w:t>
            </w:r>
            <w:proofErr w:type="spellStart"/>
            <w:r w:rsidRPr="008C375E">
              <w:rPr>
                <w:color w:val="000000"/>
                <w:sz w:val="20"/>
                <w:szCs w:val="20"/>
                <w:lang w:val="fr-BE"/>
              </w:rPr>
              <w:t>aparține</w:t>
            </w:r>
            <w:proofErr w:type="spellEnd"/>
            <w:r w:rsidRPr="008C375E">
              <w:rPr>
                <w:color w:val="000000"/>
                <w:sz w:val="20"/>
                <w:szCs w:val="20"/>
                <w:lang w:val="fr-BE"/>
              </w:rPr>
              <w:t xml:space="preserve"> mai </w:t>
            </w:r>
            <w:proofErr w:type="spellStart"/>
            <w:r w:rsidRPr="008C375E">
              <w:rPr>
                <w:color w:val="000000"/>
                <w:sz w:val="20"/>
                <w:szCs w:val="20"/>
                <w:lang w:val="fr-BE"/>
              </w:rPr>
              <w:t>multor</w:t>
            </w:r>
            <w:proofErr w:type="spellEnd"/>
            <w:r w:rsidRPr="008C375E">
              <w:rPr>
                <w:color w:val="000000"/>
                <w:sz w:val="20"/>
                <w:szCs w:val="20"/>
                <w:lang w:val="fr-BE"/>
              </w:rPr>
              <w:t xml:space="preserve"> </w:t>
            </w:r>
            <w:proofErr w:type="spellStart"/>
            <w:r w:rsidRPr="008C375E">
              <w:rPr>
                <w:color w:val="000000"/>
                <w:sz w:val="20"/>
                <w:szCs w:val="20"/>
                <w:lang w:val="fr-BE"/>
              </w:rPr>
              <w:t>categorii</w:t>
            </w:r>
            <w:proofErr w:type="spellEnd"/>
            <w:r w:rsidRPr="008C375E">
              <w:rPr>
                <w:color w:val="000000"/>
                <w:sz w:val="20"/>
                <w:szCs w:val="20"/>
                <w:lang w:val="fr-BE"/>
              </w:rPr>
              <w:t xml:space="preserve">, este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categoria</w:t>
            </w:r>
            <w:proofErr w:type="spellEnd"/>
            <w:r w:rsidRPr="008C375E">
              <w:rPr>
                <w:color w:val="000000"/>
                <w:sz w:val="20"/>
                <w:szCs w:val="20"/>
                <w:lang w:val="fr-BE"/>
              </w:rPr>
              <w:t xml:space="preserve"> care </w:t>
            </w:r>
            <w:proofErr w:type="spellStart"/>
            <w:r w:rsidRPr="008C375E">
              <w:rPr>
                <w:color w:val="000000"/>
                <w:sz w:val="20"/>
                <w:szCs w:val="20"/>
                <w:lang w:val="fr-BE"/>
              </w:rPr>
              <w:t>corespunde</w:t>
            </w:r>
            <w:proofErr w:type="spellEnd"/>
            <w:r w:rsidRPr="008C375E">
              <w:rPr>
                <w:color w:val="000000"/>
                <w:sz w:val="20"/>
                <w:szCs w:val="20"/>
                <w:lang w:val="fr-BE"/>
              </w:rPr>
              <w:t xml:space="preserve"> </w:t>
            </w:r>
            <w:proofErr w:type="spellStart"/>
            <w:r w:rsidRPr="008C375E">
              <w:rPr>
                <w:color w:val="000000"/>
                <w:sz w:val="20"/>
                <w:szCs w:val="20"/>
                <w:lang w:val="fr-BE"/>
              </w:rPr>
              <w:t>funcției</w:t>
            </w:r>
            <w:proofErr w:type="spellEnd"/>
            <w:r w:rsidRPr="008C375E">
              <w:rPr>
                <w:color w:val="000000"/>
                <w:sz w:val="20"/>
                <w:szCs w:val="20"/>
                <w:lang w:val="fr-BE"/>
              </w:rPr>
              <w:t xml:space="preserve"> sale principale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w:t>
            </w:r>
            <w:proofErr w:type="spellStart"/>
            <w:r w:rsidRPr="008C375E">
              <w:rPr>
                <w:color w:val="000000"/>
                <w:sz w:val="20"/>
                <w:szCs w:val="20"/>
                <w:lang w:val="fr-BE"/>
              </w:rPr>
              <w:t>respectiv</w:t>
            </w:r>
            <w:proofErr w:type="spellEnd"/>
            <w:r w:rsidRPr="008C375E">
              <w:rPr>
                <w:color w:val="000000"/>
                <w:sz w:val="20"/>
                <w:szCs w:val="20"/>
                <w:lang w:val="fr-BE"/>
              </w:rPr>
              <w:t>.</w:t>
            </w:r>
          </w:p>
          <w:p w14:paraId="4650789E"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Acidifiant</w:t>
            </w:r>
          </w:p>
          <w:p w14:paraId="18302E13" w14:textId="77777777" w:rsidR="00DC6DD6" w:rsidRPr="008C375E" w:rsidRDefault="00DC6DD6" w:rsidP="00DC6DD6">
            <w:pPr>
              <w:ind w:left="137" w:right="137"/>
              <w:jc w:val="both"/>
              <w:rPr>
                <w:color w:val="000000"/>
                <w:sz w:val="20"/>
                <w:szCs w:val="20"/>
                <w:lang w:val="fr-BE"/>
              </w:rPr>
            </w:pPr>
            <w:proofErr w:type="spellStart"/>
            <w:r w:rsidRPr="008C375E">
              <w:rPr>
                <w:color w:val="000000"/>
                <w:sz w:val="20"/>
                <w:szCs w:val="20"/>
                <w:lang w:val="fr-BE"/>
              </w:rPr>
              <w:t>Corector</w:t>
            </w:r>
            <w:proofErr w:type="spellEnd"/>
            <w:r w:rsidRPr="008C375E">
              <w:rPr>
                <w:color w:val="000000"/>
                <w:sz w:val="20"/>
                <w:szCs w:val="20"/>
                <w:lang w:val="fr-BE"/>
              </w:rPr>
              <w:t xml:space="preserve"> de </w:t>
            </w:r>
            <w:proofErr w:type="spellStart"/>
            <w:r w:rsidRPr="008C375E">
              <w:rPr>
                <w:color w:val="000000"/>
                <w:sz w:val="20"/>
                <w:szCs w:val="20"/>
                <w:lang w:val="fr-BE"/>
              </w:rPr>
              <w:t>aciditate</w:t>
            </w:r>
            <w:proofErr w:type="spellEnd"/>
          </w:p>
          <w:p w14:paraId="0B645F3B"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w:t>
            </w:r>
            <w:proofErr w:type="spellStart"/>
            <w:r w:rsidRPr="008C375E">
              <w:rPr>
                <w:color w:val="000000"/>
                <w:sz w:val="20"/>
                <w:szCs w:val="20"/>
                <w:lang w:val="fr-BE"/>
              </w:rPr>
              <w:t>antiaglomerant</w:t>
            </w:r>
            <w:proofErr w:type="spellEnd"/>
          </w:p>
          <w:p w14:paraId="24A6031F" w14:textId="77777777" w:rsidR="00DC6DD6" w:rsidRPr="008C375E" w:rsidRDefault="00DC6DD6" w:rsidP="00DC6DD6">
            <w:pPr>
              <w:ind w:left="137" w:right="137"/>
              <w:jc w:val="both"/>
              <w:rPr>
                <w:color w:val="000000"/>
                <w:sz w:val="20"/>
                <w:szCs w:val="20"/>
                <w:lang w:val="fr-BE"/>
              </w:rPr>
            </w:pPr>
            <w:proofErr w:type="spellStart"/>
            <w:r w:rsidRPr="008C375E">
              <w:rPr>
                <w:color w:val="000000"/>
                <w:sz w:val="20"/>
                <w:szCs w:val="20"/>
                <w:lang w:val="fr-BE"/>
              </w:rPr>
              <w:t>Antispumant</w:t>
            </w:r>
            <w:proofErr w:type="spellEnd"/>
          </w:p>
          <w:p w14:paraId="0FD287F1" w14:textId="77777777" w:rsidR="00DC6DD6" w:rsidRPr="008C375E" w:rsidRDefault="00DC6DD6" w:rsidP="00DC6DD6">
            <w:pPr>
              <w:ind w:left="137" w:right="137"/>
              <w:jc w:val="both"/>
              <w:rPr>
                <w:color w:val="000000"/>
                <w:sz w:val="20"/>
                <w:szCs w:val="20"/>
                <w:lang w:val="fr-BE"/>
              </w:rPr>
            </w:pPr>
            <w:proofErr w:type="spellStart"/>
            <w:r w:rsidRPr="008C375E">
              <w:rPr>
                <w:color w:val="000000"/>
                <w:sz w:val="20"/>
                <w:szCs w:val="20"/>
                <w:lang w:val="fr-BE"/>
              </w:rPr>
              <w:t>Antioxidant</w:t>
            </w:r>
            <w:proofErr w:type="spellEnd"/>
          </w:p>
          <w:p w14:paraId="1AB5ED90"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de </w:t>
            </w:r>
            <w:proofErr w:type="spellStart"/>
            <w:r w:rsidRPr="008C375E">
              <w:rPr>
                <w:color w:val="000000"/>
                <w:sz w:val="20"/>
                <w:szCs w:val="20"/>
                <w:lang w:val="fr-BE"/>
              </w:rPr>
              <w:t>încărcare</w:t>
            </w:r>
            <w:proofErr w:type="spellEnd"/>
          </w:p>
          <w:p w14:paraId="50676BF4"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Colorant</w:t>
            </w:r>
          </w:p>
          <w:p w14:paraId="2AA543C9"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Emulsifiant</w:t>
            </w:r>
          </w:p>
          <w:p w14:paraId="21264F30" w14:textId="77777777" w:rsidR="00DC6DD6" w:rsidRPr="008C375E" w:rsidRDefault="00DC6DD6" w:rsidP="00DC6DD6">
            <w:pPr>
              <w:ind w:left="137" w:right="137"/>
              <w:jc w:val="both"/>
              <w:rPr>
                <w:color w:val="000000"/>
                <w:sz w:val="20"/>
                <w:szCs w:val="20"/>
                <w:lang w:val="fr-BE"/>
              </w:rPr>
            </w:pPr>
            <w:proofErr w:type="spellStart"/>
            <w:r w:rsidRPr="008C375E">
              <w:rPr>
                <w:color w:val="000000"/>
                <w:sz w:val="20"/>
                <w:szCs w:val="20"/>
                <w:lang w:val="fr-BE"/>
              </w:rPr>
              <w:t>Săruri</w:t>
            </w:r>
            <w:proofErr w:type="spellEnd"/>
            <w:r w:rsidRPr="008C375E">
              <w:rPr>
                <w:color w:val="000000"/>
                <w:sz w:val="20"/>
                <w:szCs w:val="20"/>
                <w:lang w:val="fr-BE"/>
              </w:rPr>
              <w:t xml:space="preserve"> de </w:t>
            </w:r>
            <w:proofErr w:type="spellStart"/>
            <w:r w:rsidRPr="008C375E">
              <w:rPr>
                <w:color w:val="000000"/>
                <w:sz w:val="20"/>
                <w:szCs w:val="20"/>
                <w:lang w:val="fr-BE"/>
              </w:rPr>
              <w:t>topire</w:t>
            </w:r>
            <w:proofErr w:type="spellEnd"/>
            <w:r w:rsidRPr="008C375E">
              <w:rPr>
                <w:color w:val="000000"/>
                <w:sz w:val="20"/>
                <w:szCs w:val="20"/>
                <w:lang w:val="fr-BE"/>
              </w:rPr>
              <w:t xml:space="preserve"> ( 45 )</w:t>
            </w:r>
          </w:p>
          <w:p w14:paraId="55B89DC2"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de </w:t>
            </w:r>
            <w:proofErr w:type="spellStart"/>
            <w:r w:rsidRPr="008C375E">
              <w:rPr>
                <w:color w:val="000000"/>
                <w:sz w:val="20"/>
                <w:szCs w:val="20"/>
                <w:lang w:val="fr-BE"/>
              </w:rPr>
              <w:t>întărire</w:t>
            </w:r>
            <w:proofErr w:type="spellEnd"/>
          </w:p>
          <w:p w14:paraId="2688F398" w14:textId="77777777" w:rsidR="00DC6DD6" w:rsidRPr="008C375E" w:rsidRDefault="00DC6DD6" w:rsidP="00DC6DD6">
            <w:pPr>
              <w:ind w:left="137" w:right="137"/>
              <w:jc w:val="both"/>
              <w:rPr>
                <w:color w:val="000000"/>
                <w:sz w:val="20"/>
                <w:szCs w:val="20"/>
                <w:lang w:val="fr-BE"/>
              </w:rPr>
            </w:pPr>
            <w:proofErr w:type="spellStart"/>
            <w:r w:rsidRPr="008C375E">
              <w:rPr>
                <w:color w:val="000000"/>
                <w:sz w:val="20"/>
                <w:szCs w:val="20"/>
                <w:lang w:val="fr-BE"/>
              </w:rPr>
              <w:t>Potențiator</w:t>
            </w:r>
            <w:proofErr w:type="spellEnd"/>
            <w:r w:rsidRPr="008C375E">
              <w:rPr>
                <w:color w:val="000000"/>
                <w:sz w:val="20"/>
                <w:szCs w:val="20"/>
                <w:lang w:val="fr-BE"/>
              </w:rPr>
              <w:t xml:space="preserve"> de </w:t>
            </w:r>
            <w:proofErr w:type="spellStart"/>
            <w:r w:rsidRPr="008C375E">
              <w:rPr>
                <w:color w:val="000000"/>
                <w:sz w:val="20"/>
                <w:szCs w:val="20"/>
                <w:lang w:val="fr-BE"/>
              </w:rPr>
              <w:t>aromă</w:t>
            </w:r>
            <w:proofErr w:type="spellEnd"/>
          </w:p>
          <w:p w14:paraId="6EF5D912"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de </w:t>
            </w:r>
            <w:proofErr w:type="spellStart"/>
            <w:r w:rsidRPr="008C375E">
              <w:rPr>
                <w:color w:val="000000"/>
                <w:sz w:val="20"/>
                <w:szCs w:val="20"/>
                <w:lang w:val="fr-BE"/>
              </w:rPr>
              <w:t>tratare</w:t>
            </w:r>
            <w:proofErr w:type="spellEnd"/>
            <w:r w:rsidRPr="008C375E">
              <w:rPr>
                <w:color w:val="000000"/>
                <w:sz w:val="20"/>
                <w:szCs w:val="20"/>
                <w:lang w:val="fr-BE"/>
              </w:rPr>
              <w:t xml:space="preserve"> a </w:t>
            </w:r>
            <w:proofErr w:type="spellStart"/>
            <w:r w:rsidRPr="008C375E">
              <w:rPr>
                <w:color w:val="000000"/>
                <w:sz w:val="20"/>
                <w:szCs w:val="20"/>
                <w:lang w:val="fr-BE"/>
              </w:rPr>
              <w:t>făinii</w:t>
            </w:r>
            <w:proofErr w:type="spellEnd"/>
          </w:p>
          <w:p w14:paraId="689572FC" w14:textId="77777777" w:rsidR="00DC6DD6" w:rsidRPr="008C375E" w:rsidRDefault="00DC6DD6" w:rsidP="00DC6DD6">
            <w:pPr>
              <w:ind w:left="137" w:right="137"/>
              <w:jc w:val="both"/>
              <w:rPr>
                <w:color w:val="000000"/>
                <w:sz w:val="20"/>
                <w:szCs w:val="20"/>
                <w:lang w:val="fr-BE"/>
              </w:rPr>
            </w:pPr>
            <w:proofErr w:type="spellStart"/>
            <w:r w:rsidRPr="008C375E">
              <w:rPr>
                <w:color w:val="000000"/>
                <w:sz w:val="20"/>
                <w:szCs w:val="20"/>
                <w:lang w:val="fr-BE"/>
              </w:rPr>
              <w:t>Agenți</w:t>
            </w:r>
            <w:proofErr w:type="spellEnd"/>
            <w:r w:rsidRPr="008C375E">
              <w:rPr>
                <w:color w:val="000000"/>
                <w:sz w:val="20"/>
                <w:szCs w:val="20"/>
                <w:lang w:val="fr-BE"/>
              </w:rPr>
              <w:t xml:space="preserve"> de </w:t>
            </w:r>
            <w:proofErr w:type="spellStart"/>
            <w:r w:rsidRPr="008C375E">
              <w:rPr>
                <w:color w:val="000000"/>
                <w:sz w:val="20"/>
                <w:szCs w:val="20"/>
                <w:lang w:val="fr-BE"/>
              </w:rPr>
              <w:t>spumare</w:t>
            </w:r>
            <w:proofErr w:type="spellEnd"/>
          </w:p>
          <w:p w14:paraId="486919AB"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w:t>
            </w:r>
            <w:proofErr w:type="spellStart"/>
            <w:r w:rsidRPr="008C375E">
              <w:rPr>
                <w:color w:val="000000"/>
                <w:sz w:val="20"/>
                <w:szCs w:val="20"/>
                <w:lang w:val="fr-BE"/>
              </w:rPr>
              <w:t>gelatinizant</w:t>
            </w:r>
            <w:proofErr w:type="spellEnd"/>
          </w:p>
          <w:p w14:paraId="030A9316"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de </w:t>
            </w:r>
            <w:proofErr w:type="spellStart"/>
            <w:r w:rsidRPr="008C375E">
              <w:rPr>
                <w:color w:val="000000"/>
                <w:sz w:val="20"/>
                <w:szCs w:val="20"/>
                <w:lang w:val="fr-BE"/>
              </w:rPr>
              <w:t>glazurare</w:t>
            </w:r>
            <w:proofErr w:type="spellEnd"/>
          </w:p>
          <w:p w14:paraId="47B95DED"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de </w:t>
            </w:r>
            <w:proofErr w:type="spellStart"/>
            <w:r w:rsidRPr="008C375E">
              <w:rPr>
                <w:color w:val="000000"/>
                <w:sz w:val="20"/>
                <w:szCs w:val="20"/>
                <w:lang w:val="fr-BE"/>
              </w:rPr>
              <w:t>umezire</w:t>
            </w:r>
            <w:proofErr w:type="spellEnd"/>
          </w:p>
          <w:p w14:paraId="2D552A03"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Amidon </w:t>
            </w:r>
            <w:proofErr w:type="spellStart"/>
            <w:r w:rsidRPr="008C375E">
              <w:rPr>
                <w:color w:val="000000"/>
                <w:sz w:val="20"/>
                <w:szCs w:val="20"/>
                <w:lang w:val="fr-BE"/>
              </w:rPr>
              <w:t>modificat</w:t>
            </w:r>
            <w:proofErr w:type="spellEnd"/>
            <w:r w:rsidRPr="008C375E">
              <w:rPr>
                <w:color w:val="000000"/>
                <w:sz w:val="20"/>
                <w:szCs w:val="20"/>
                <w:lang w:val="fr-BE"/>
              </w:rPr>
              <w:t xml:space="preserve"> ( 46 )</w:t>
            </w:r>
          </w:p>
          <w:p w14:paraId="37398890"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Conservant</w:t>
            </w:r>
          </w:p>
          <w:p w14:paraId="3538BD20"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de </w:t>
            </w:r>
            <w:proofErr w:type="spellStart"/>
            <w:r w:rsidRPr="008C375E">
              <w:rPr>
                <w:color w:val="000000"/>
                <w:sz w:val="20"/>
                <w:szCs w:val="20"/>
                <w:lang w:val="fr-BE"/>
              </w:rPr>
              <w:t>propulsare</w:t>
            </w:r>
            <w:proofErr w:type="spellEnd"/>
          </w:p>
          <w:p w14:paraId="5CBC5309" w14:textId="77777777" w:rsidR="00DC6DD6" w:rsidRPr="008C375E" w:rsidRDefault="00DC6DD6" w:rsidP="00DC6DD6">
            <w:pPr>
              <w:ind w:left="137" w:right="137"/>
              <w:jc w:val="both"/>
              <w:rPr>
                <w:color w:val="000000"/>
                <w:sz w:val="20"/>
                <w:szCs w:val="20"/>
                <w:lang w:val="fr-BE"/>
              </w:rPr>
            </w:pPr>
            <w:r w:rsidRPr="008C375E">
              <w:rPr>
                <w:color w:val="000000"/>
                <w:sz w:val="20"/>
                <w:szCs w:val="20"/>
                <w:lang w:val="fr-BE"/>
              </w:rPr>
              <w:t xml:space="preserve">Agent de </w:t>
            </w:r>
            <w:proofErr w:type="spellStart"/>
            <w:r w:rsidRPr="008C375E">
              <w:rPr>
                <w:color w:val="000000"/>
                <w:sz w:val="20"/>
                <w:szCs w:val="20"/>
                <w:lang w:val="fr-BE"/>
              </w:rPr>
              <w:t>afânare</w:t>
            </w:r>
            <w:proofErr w:type="spellEnd"/>
          </w:p>
          <w:p w14:paraId="3FCA5504" w14:textId="77777777" w:rsidR="00DC6DD6" w:rsidRPr="008C375E" w:rsidRDefault="00DC6DD6" w:rsidP="00DC6DD6">
            <w:pPr>
              <w:ind w:left="137" w:right="137"/>
              <w:jc w:val="both"/>
              <w:rPr>
                <w:color w:val="000000"/>
                <w:sz w:val="20"/>
                <w:szCs w:val="20"/>
                <w:lang w:val="fr-BE"/>
              </w:rPr>
            </w:pPr>
            <w:proofErr w:type="spellStart"/>
            <w:r w:rsidRPr="008C375E">
              <w:rPr>
                <w:color w:val="000000"/>
                <w:sz w:val="20"/>
                <w:szCs w:val="20"/>
                <w:lang w:val="fr-BE"/>
              </w:rPr>
              <w:t>Agenți</w:t>
            </w:r>
            <w:proofErr w:type="spellEnd"/>
            <w:r w:rsidRPr="008C375E">
              <w:rPr>
                <w:color w:val="000000"/>
                <w:sz w:val="20"/>
                <w:szCs w:val="20"/>
                <w:lang w:val="fr-BE"/>
              </w:rPr>
              <w:t xml:space="preserve"> de </w:t>
            </w:r>
            <w:proofErr w:type="spellStart"/>
            <w:r w:rsidRPr="008C375E">
              <w:rPr>
                <w:color w:val="000000"/>
                <w:sz w:val="20"/>
                <w:szCs w:val="20"/>
                <w:lang w:val="fr-BE"/>
              </w:rPr>
              <w:t>sechestrare</w:t>
            </w:r>
            <w:proofErr w:type="spellEnd"/>
          </w:p>
          <w:p w14:paraId="502C3EA3" w14:textId="77777777" w:rsidR="00DC6DD6" w:rsidRPr="008C375E" w:rsidRDefault="00DC6DD6" w:rsidP="00DC6DD6">
            <w:pPr>
              <w:ind w:left="137" w:right="137"/>
              <w:jc w:val="both"/>
              <w:rPr>
                <w:color w:val="000000"/>
                <w:sz w:val="20"/>
                <w:szCs w:val="20"/>
              </w:rPr>
            </w:pPr>
            <w:proofErr w:type="spellStart"/>
            <w:r w:rsidRPr="008C375E">
              <w:rPr>
                <w:color w:val="000000"/>
                <w:sz w:val="20"/>
                <w:szCs w:val="20"/>
              </w:rPr>
              <w:t>Stabilizator</w:t>
            </w:r>
            <w:proofErr w:type="spellEnd"/>
          </w:p>
          <w:p w14:paraId="4C6BD84B" w14:textId="77777777" w:rsidR="00DC6DD6" w:rsidRPr="008C375E" w:rsidRDefault="00DC6DD6" w:rsidP="00DC6DD6">
            <w:pPr>
              <w:ind w:left="137" w:right="137"/>
              <w:jc w:val="both"/>
              <w:rPr>
                <w:color w:val="000000"/>
                <w:sz w:val="20"/>
                <w:szCs w:val="20"/>
              </w:rPr>
            </w:pPr>
            <w:proofErr w:type="spellStart"/>
            <w:r w:rsidRPr="008C375E">
              <w:rPr>
                <w:color w:val="000000"/>
                <w:sz w:val="20"/>
                <w:szCs w:val="20"/>
              </w:rPr>
              <w:t>Îndulcitor</w:t>
            </w:r>
            <w:proofErr w:type="spellEnd"/>
          </w:p>
          <w:p w14:paraId="6055905B" w14:textId="77777777" w:rsidR="00DC6DD6" w:rsidRDefault="00DC6DD6" w:rsidP="00DC6DD6">
            <w:pPr>
              <w:ind w:left="137" w:right="137"/>
              <w:jc w:val="both"/>
              <w:rPr>
                <w:color w:val="000000"/>
                <w:sz w:val="20"/>
                <w:szCs w:val="20"/>
              </w:rPr>
            </w:pPr>
            <w:r w:rsidRPr="008C375E">
              <w:rPr>
                <w:color w:val="000000"/>
                <w:sz w:val="20"/>
                <w:szCs w:val="20"/>
              </w:rPr>
              <w:t xml:space="preserve">Agent de </w:t>
            </w:r>
            <w:proofErr w:type="spellStart"/>
            <w:r w:rsidRPr="008C375E">
              <w:rPr>
                <w:color w:val="000000"/>
                <w:sz w:val="20"/>
                <w:szCs w:val="20"/>
              </w:rPr>
              <w:t>îngroșare</w:t>
            </w:r>
            <w:proofErr w:type="spellEnd"/>
          </w:p>
          <w:p w14:paraId="551407E1" w14:textId="7496188B" w:rsidR="00DC6DD6" w:rsidRPr="008C375E" w:rsidRDefault="00DC6DD6" w:rsidP="00DC6DD6">
            <w:pPr>
              <w:ind w:left="137" w:right="137"/>
              <w:jc w:val="both"/>
              <w:rPr>
                <w:color w:val="000000"/>
                <w:sz w:val="20"/>
                <w:szCs w:val="20"/>
                <w:lang w:val="fr-BE"/>
              </w:rPr>
            </w:pPr>
          </w:p>
        </w:tc>
        <w:tc>
          <w:tcPr>
            <w:tcW w:w="5245" w:type="dxa"/>
          </w:tcPr>
          <w:p w14:paraId="301B8D09" w14:textId="56FB0123" w:rsidR="00DC6DD6" w:rsidRPr="008C375E" w:rsidRDefault="00DC6DD6" w:rsidP="004659DF">
            <w:pPr>
              <w:ind w:right="137"/>
              <w:jc w:val="both"/>
              <w:rPr>
                <w:color w:val="000000"/>
                <w:sz w:val="20"/>
                <w:szCs w:val="20"/>
                <w:lang w:val="fr-BE"/>
              </w:rPr>
            </w:pPr>
          </w:p>
        </w:tc>
        <w:tc>
          <w:tcPr>
            <w:tcW w:w="1418" w:type="dxa"/>
          </w:tcPr>
          <w:p w14:paraId="2BFE6DD5" w14:textId="77777777" w:rsidR="00DC6DD6" w:rsidRPr="008C375E" w:rsidRDefault="00DC6DD6" w:rsidP="00DC6DD6">
            <w:pPr>
              <w:ind w:firstLine="142"/>
              <w:jc w:val="both"/>
              <w:rPr>
                <w:color w:val="000000"/>
                <w:sz w:val="20"/>
                <w:szCs w:val="20"/>
              </w:rPr>
            </w:pPr>
            <w:proofErr w:type="spellStart"/>
            <w:r w:rsidRPr="008C375E">
              <w:rPr>
                <w:color w:val="000000"/>
                <w:sz w:val="20"/>
                <w:szCs w:val="20"/>
              </w:rPr>
              <w:t>Compatibil</w:t>
            </w:r>
            <w:proofErr w:type="spellEnd"/>
          </w:p>
        </w:tc>
        <w:tc>
          <w:tcPr>
            <w:tcW w:w="2126" w:type="dxa"/>
          </w:tcPr>
          <w:p w14:paraId="6C869842" w14:textId="77777777" w:rsidR="00393919" w:rsidRPr="008C375E" w:rsidRDefault="00393919" w:rsidP="00393919">
            <w:pPr>
              <w:ind w:right="137"/>
              <w:jc w:val="both"/>
              <w:rPr>
                <w:color w:val="000000"/>
                <w:sz w:val="20"/>
                <w:szCs w:val="20"/>
                <w:lang w:val="fr-BE"/>
              </w:rPr>
            </w:pPr>
            <w:r w:rsidRPr="008C375E">
              <w:rPr>
                <w:color w:val="000000"/>
                <w:sz w:val="20"/>
                <w:szCs w:val="20"/>
                <w:lang w:val="fr-BE"/>
              </w:rPr>
              <w:t xml:space="preserve">SECŢIUNEA 3 - DESEMNAREA </w:t>
            </w:r>
            <w:r w:rsidRPr="008C375E">
              <w:rPr>
                <w:color w:val="000000"/>
                <w:sz w:val="20"/>
                <w:szCs w:val="20"/>
                <w:lang w:val="fr-BE"/>
              </w:rPr>
              <w:lastRenderedPageBreak/>
              <w:t>ANUMITOR INGREDIENTE PRIN DENUMIREA CATEGORIEI ACESTORA, URMATĂ DE NUMELE SPECIFIC SAU DE NUMĂRUL E</w:t>
            </w:r>
          </w:p>
          <w:p w14:paraId="5AC85CDE" w14:textId="77777777" w:rsidR="00DC6DD6" w:rsidRPr="00393919" w:rsidRDefault="00DC6DD6" w:rsidP="00DC6DD6">
            <w:pPr>
              <w:ind w:firstLine="142"/>
              <w:jc w:val="both"/>
              <w:rPr>
                <w:color w:val="000000"/>
                <w:sz w:val="20"/>
                <w:szCs w:val="20"/>
                <w:lang w:val="fr-BE"/>
              </w:rPr>
            </w:pPr>
          </w:p>
        </w:tc>
      </w:tr>
      <w:tr w:rsidR="00711C24" w:rsidRPr="008C375E" w14:paraId="5A028EBF" w14:textId="77777777" w:rsidTr="001F6EBE">
        <w:trPr>
          <w:trHeight w:val="394"/>
          <w:tblCellSpacing w:w="0" w:type="dxa"/>
        </w:trPr>
        <w:tc>
          <w:tcPr>
            <w:tcW w:w="5529" w:type="dxa"/>
          </w:tcPr>
          <w:p w14:paraId="26C8461B" w14:textId="77777777" w:rsidR="00711C24" w:rsidRPr="008C375E" w:rsidRDefault="00711C24" w:rsidP="00711C24">
            <w:pPr>
              <w:ind w:left="137" w:right="137"/>
              <w:jc w:val="both"/>
              <w:rPr>
                <w:color w:val="000000"/>
                <w:sz w:val="20"/>
                <w:szCs w:val="20"/>
              </w:rPr>
            </w:pPr>
            <w:r>
              <w:rPr>
                <w:color w:val="000000"/>
                <w:sz w:val="20"/>
                <w:szCs w:val="20"/>
              </w:rPr>
              <w:lastRenderedPageBreak/>
              <w:t>PARTEA D —</w:t>
            </w:r>
            <w:r w:rsidRPr="008C375E">
              <w:rPr>
                <w:color w:val="000000"/>
                <w:sz w:val="20"/>
                <w:szCs w:val="20"/>
              </w:rPr>
              <w:t>DESEMNAREA AROMELOR ÎN LISTA INGREDIENTELOR</w:t>
            </w:r>
          </w:p>
          <w:p w14:paraId="6C3637FF" w14:textId="77777777" w:rsidR="00711C24" w:rsidRPr="008C375E" w:rsidRDefault="00711C24" w:rsidP="00711C24">
            <w:pPr>
              <w:ind w:left="137" w:right="137"/>
              <w:jc w:val="both"/>
              <w:rPr>
                <w:color w:val="000000"/>
                <w:sz w:val="20"/>
                <w:szCs w:val="20"/>
              </w:rPr>
            </w:pPr>
            <w:r w:rsidRPr="008C375E">
              <w:rPr>
                <w:color w:val="000000"/>
                <w:sz w:val="20"/>
                <w:szCs w:val="20"/>
              </w:rPr>
              <w:t xml:space="preserve">1. </w:t>
            </w:r>
            <w:proofErr w:type="spellStart"/>
            <w:r w:rsidRPr="008C375E">
              <w:rPr>
                <w:color w:val="000000"/>
                <w:sz w:val="20"/>
                <w:szCs w:val="20"/>
              </w:rPr>
              <w:t>Aromele</w:t>
            </w:r>
            <w:proofErr w:type="spellEnd"/>
            <w:r w:rsidRPr="008C375E">
              <w:rPr>
                <w:color w:val="000000"/>
                <w:sz w:val="20"/>
                <w:szCs w:val="20"/>
              </w:rPr>
              <w:t xml:space="preserve"> sunt </w:t>
            </w:r>
            <w:proofErr w:type="spellStart"/>
            <w:r w:rsidRPr="008C375E">
              <w:rPr>
                <w:color w:val="000000"/>
                <w:sz w:val="20"/>
                <w:szCs w:val="20"/>
              </w:rPr>
              <w:t>desemnate</w:t>
            </w:r>
            <w:proofErr w:type="spellEnd"/>
            <w:r w:rsidRPr="008C375E">
              <w:rPr>
                <w:color w:val="000000"/>
                <w:sz w:val="20"/>
                <w:szCs w:val="20"/>
              </w:rPr>
              <w:t xml:space="preserve"> fie </w:t>
            </w:r>
            <w:proofErr w:type="spellStart"/>
            <w:r w:rsidRPr="008C375E">
              <w:rPr>
                <w:color w:val="000000"/>
                <w:sz w:val="20"/>
                <w:szCs w:val="20"/>
              </w:rPr>
              <w:t>prin</w:t>
            </w:r>
            <w:proofErr w:type="spellEnd"/>
            <w:r w:rsidRPr="008C375E">
              <w:rPr>
                <w:color w:val="000000"/>
                <w:sz w:val="20"/>
                <w:szCs w:val="20"/>
              </w:rPr>
              <w:t xml:space="preserve"> </w:t>
            </w:r>
            <w:proofErr w:type="spellStart"/>
            <w:r w:rsidRPr="008C375E">
              <w:rPr>
                <w:color w:val="000000"/>
                <w:sz w:val="20"/>
                <w:szCs w:val="20"/>
              </w:rPr>
              <w:t>termenii</w:t>
            </w:r>
            <w:proofErr w:type="spellEnd"/>
            <w:r w:rsidRPr="008C375E">
              <w:rPr>
                <w:color w:val="000000"/>
                <w:sz w:val="20"/>
                <w:szCs w:val="20"/>
              </w:rPr>
              <w:t>:</w:t>
            </w:r>
          </w:p>
          <w:p w14:paraId="770F28B2" w14:textId="77777777" w:rsidR="00711C24" w:rsidRPr="008C375E" w:rsidRDefault="00711C24" w:rsidP="00711C24">
            <w:pPr>
              <w:ind w:left="137" w:right="137"/>
              <w:jc w:val="both"/>
              <w:rPr>
                <w:color w:val="000000"/>
                <w:sz w:val="20"/>
                <w:szCs w:val="20"/>
              </w:rPr>
            </w:pPr>
            <w:r w:rsidRPr="008C375E">
              <w:rPr>
                <w:color w:val="000000"/>
                <w:sz w:val="20"/>
                <w:szCs w:val="20"/>
              </w:rPr>
              <w:t>— „</w:t>
            </w:r>
            <w:proofErr w:type="spellStart"/>
            <w:r w:rsidRPr="008C375E">
              <w:rPr>
                <w:color w:val="000000"/>
                <w:sz w:val="20"/>
                <w:szCs w:val="20"/>
              </w:rPr>
              <w:t>arome</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printr</w:t>
            </w:r>
            <w:proofErr w:type="spellEnd"/>
            <w:r w:rsidRPr="008C375E">
              <w:rPr>
                <w:color w:val="000000"/>
                <w:sz w:val="20"/>
                <w:szCs w:val="20"/>
              </w:rPr>
              <w:t xml:space="preserve">-o </w:t>
            </w:r>
            <w:proofErr w:type="spellStart"/>
            <w:r w:rsidRPr="008C375E">
              <w:rPr>
                <w:color w:val="000000"/>
                <w:sz w:val="20"/>
                <w:szCs w:val="20"/>
              </w:rPr>
              <w:t>denumire</w:t>
            </w:r>
            <w:proofErr w:type="spellEnd"/>
            <w:r w:rsidRPr="008C375E">
              <w:rPr>
                <w:color w:val="000000"/>
                <w:sz w:val="20"/>
                <w:szCs w:val="20"/>
              </w:rPr>
              <w:t xml:space="preserve"> </w:t>
            </w:r>
            <w:proofErr w:type="spellStart"/>
            <w:r w:rsidRPr="008C375E">
              <w:rPr>
                <w:color w:val="000000"/>
                <w:sz w:val="20"/>
                <w:szCs w:val="20"/>
              </w:rPr>
              <w:t>mai</w:t>
            </w:r>
            <w:proofErr w:type="spellEnd"/>
            <w:r w:rsidRPr="008C375E">
              <w:rPr>
                <w:color w:val="000000"/>
                <w:sz w:val="20"/>
                <w:szCs w:val="20"/>
              </w:rPr>
              <w:t xml:space="preserve"> </w:t>
            </w:r>
            <w:proofErr w:type="spellStart"/>
            <w:r w:rsidRPr="008C375E">
              <w:rPr>
                <w:color w:val="000000"/>
                <w:sz w:val="20"/>
                <w:szCs w:val="20"/>
              </w:rPr>
              <w:t>specifică</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o </w:t>
            </w:r>
            <w:proofErr w:type="spellStart"/>
            <w:r w:rsidRPr="008C375E">
              <w:rPr>
                <w:color w:val="000000"/>
                <w:sz w:val="20"/>
                <w:szCs w:val="20"/>
              </w:rPr>
              <w:t>descriere</w:t>
            </w:r>
            <w:proofErr w:type="spellEnd"/>
            <w:r w:rsidRPr="008C375E">
              <w:rPr>
                <w:color w:val="000000"/>
                <w:sz w:val="20"/>
                <w:szCs w:val="20"/>
              </w:rPr>
              <w:t xml:space="preserve"> a </w:t>
            </w:r>
            <w:proofErr w:type="spellStart"/>
            <w:r w:rsidRPr="008C375E">
              <w:rPr>
                <w:color w:val="000000"/>
                <w:sz w:val="20"/>
                <w:szCs w:val="20"/>
              </w:rPr>
              <w:t>aromei</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cazul</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care </w:t>
            </w:r>
            <w:proofErr w:type="spellStart"/>
            <w:r w:rsidRPr="008C375E">
              <w:rPr>
                <w:color w:val="000000"/>
                <w:sz w:val="20"/>
                <w:szCs w:val="20"/>
              </w:rPr>
              <w:t>componenta</w:t>
            </w:r>
            <w:proofErr w:type="spellEnd"/>
            <w:r w:rsidRPr="008C375E">
              <w:rPr>
                <w:color w:val="000000"/>
                <w:sz w:val="20"/>
                <w:szCs w:val="20"/>
              </w:rPr>
              <w:t xml:space="preserve"> </w:t>
            </w:r>
            <w:proofErr w:type="spellStart"/>
            <w:r w:rsidRPr="008C375E">
              <w:rPr>
                <w:color w:val="000000"/>
                <w:sz w:val="20"/>
                <w:szCs w:val="20"/>
              </w:rPr>
              <w:t>aromatizantă</w:t>
            </w:r>
            <w:proofErr w:type="spellEnd"/>
            <w:r w:rsidRPr="008C375E">
              <w:rPr>
                <w:color w:val="000000"/>
                <w:sz w:val="20"/>
                <w:szCs w:val="20"/>
              </w:rPr>
              <w:t xml:space="preserve"> </w:t>
            </w:r>
            <w:proofErr w:type="spellStart"/>
            <w:r w:rsidRPr="008C375E">
              <w:rPr>
                <w:color w:val="000000"/>
                <w:sz w:val="20"/>
                <w:szCs w:val="20"/>
              </w:rPr>
              <w:t>conține</w:t>
            </w:r>
            <w:proofErr w:type="spellEnd"/>
            <w:r w:rsidRPr="008C375E">
              <w:rPr>
                <w:color w:val="000000"/>
                <w:sz w:val="20"/>
                <w:szCs w:val="20"/>
              </w:rPr>
              <w:t xml:space="preserve"> </w:t>
            </w:r>
            <w:proofErr w:type="spellStart"/>
            <w:r w:rsidRPr="008C375E">
              <w:rPr>
                <w:color w:val="000000"/>
                <w:sz w:val="20"/>
                <w:szCs w:val="20"/>
              </w:rPr>
              <w:t>arome</w:t>
            </w:r>
            <w:proofErr w:type="spellEnd"/>
            <w:r w:rsidRPr="008C375E">
              <w:rPr>
                <w:color w:val="000000"/>
                <w:sz w:val="20"/>
                <w:szCs w:val="20"/>
              </w:rPr>
              <w:t xml:space="preserve"> </w:t>
            </w:r>
            <w:proofErr w:type="spellStart"/>
            <w:r w:rsidRPr="008C375E">
              <w:rPr>
                <w:color w:val="000000"/>
                <w:sz w:val="20"/>
                <w:szCs w:val="20"/>
              </w:rPr>
              <w:t>astfel</w:t>
            </w:r>
            <w:proofErr w:type="spellEnd"/>
            <w:r w:rsidRPr="008C375E">
              <w:rPr>
                <w:color w:val="000000"/>
                <w:sz w:val="20"/>
                <w:szCs w:val="20"/>
              </w:rPr>
              <w:t xml:space="preserve"> cum sunt definite la </w:t>
            </w:r>
            <w:proofErr w:type="spellStart"/>
            <w:r w:rsidRPr="008C375E">
              <w:rPr>
                <w:color w:val="000000"/>
                <w:sz w:val="20"/>
                <w:szCs w:val="20"/>
              </w:rPr>
              <w:t>articolul</w:t>
            </w:r>
            <w:proofErr w:type="spellEnd"/>
            <w:r w:rsidRPr="008C375E">
              <w:rPr>
                <w:color w:val="000000"/>
                <w:sz w:val="20"/>
                <w:szCs w:val="20"/>
              </w:rPr>
              <w:t xml:space="preserve"> 3 </w:t>
            </w:r>
            <w:proofErr w:type="spellStart"/>
            <w:r w:rsidRPr="008C375E">
              <w:rPr>
                <w:color w:val="000000"/>
                <w:sz w:val="20"/>
                <w:szCs w:val="20"/>
              </w:rPr>
              <w:t>alineatul</w:t>
            </w:r>
            <w:proofErr w:type="spellEnd"/>
            <w:r w:rsidRPr="008C375E">
              <w:rPr>
                <w:color w:val="000000"/>
                <w:sz w:val="20"/>
                <w:szCs w:val="20"/>
              </w:rPr>
              <w:t xml:space="preserve"> (2) </w:t>
            </w:r>
            <w:proofErr w:type="spellStart"/>
            <w:r w:rsidRPr="008C375E">
              <w:rPr>
                <w:color w:val="000000"/>
                <w:sz w:val="20"/>
                <w:szCs w:val="20"/>
              </w:rPr>
              <w:t>literele</w:t>
            </w:r>
            <w:proofErr w:type="spellEnd"/>
            <w:r w:rsidRPr="008C375E">
              <w:rPr>
                <w:color w:val="000000"/>
                <w:sz w:val="20"/>
                <w:szCs w:val="20"/>
              </w:rPr>
              <w:t xml:space="preserve"> (b), (c), (d), (e), (f), (g) </w:t>
            </w:r>
            <w:proofErr w:type="spellStart"/>
            <w:r w:rsidRPr="008C375E">
              <w:rPr>
                <w:color w:val="000000"/>
                <w:sz w:val="20"/>
                <w:szCs w:val="20"/>
              </w:rPr>
              <w:t>și</w:t>
            </w:r>
            <w:proofErr w:type="spellEnd"/>
            <w:r w:rsidRPr="008C375E">
              <w:rPr>
                <w:color w:val="000000"/>
                <w:sz w:val="20"/>
                <w:szCs w:val="20"/>
              </w:rPr>
              <w:t xml:space="preserve"> (h) din </w:t>
            </w:r>
            <w:proofErr w:type="spellStart"/>
            <w:r w:rsidRPr="008C375E">
              <w:rPr>
                <w:color w:val="000000"/>
                <w:sz w:val="20"/>
                <w:szCs w:val="20"/>
              </w:rPr>
              <w:t>Regulamentul</w:t>
            </w:r>
            <w:proofErr w:type="spellEnd"/>
            <w:r w:rsidRPr="008C375E">
              <w:rPr>
                <w:color w:val="000000"/>
                <w:sz w:val="20"/>
                <w:szCs w:val="20"/>
              </w:rPr>
              <w:t xml:space="preserve"> (CE) nr. 1334/2008;</w:t>
            </w:r>
          </w:p>
          <w:p w14:paraId="1B9926A2" w14:textId="77777777" w:rsidR="00711C24" w:rsidRPr="008C375E" w:rsidRDefault="00711C24" w:rsidP="00711C24">
            <w:pPr>
              <w:ind w:left="137" w:right="137"/>
              <w:jc w:val="both"/>
              <w:rPr>
                <w:color w:val="000000"/>
                <w:sz w:val="20"/>
                <w:szCs w:val="20"/>
              </w:rPr>
            </w:pPr>
            <w:r w:rsidRPr="008C375E">
              <w:rPr>
                <w:color w:val="000000"/>
                <w:sz w:val="20"/>
                <w:szCs w:val="20"/>
              </w:rPr>
              <w:t>— „</w:t>
            </w:r>
            <w:proofErr w:type="spellStart"/>
            <w:r w:rsidRPr="008C375E">
              <w:rPr>
                <w:color w:val="000000"/>
                <w:sz w:val="20"/>
                <w:szCs w:val="20"/>
              </w:rPr>
              <w:t>aromă</w:t>
            </w:r>
            <w:proofErr w:type="spellEnd"/>
            <w:r w:rsidRPr="008C375E">
              <w:rPr>
                <w:color w:val="000000"/>
                <w:sz w:val="20"/>
                <w:szCs w:val="20"/>
              </w:rPr>
              <w:t xml:space="preserve"> (</w:t>
            </w:r>
            <w:proofErr w:type="spellStart"/>
            <w:r w:rsidRPr="008C375E">
              <w:rPr>
                <w:color w:val="000000"/>
                <w:sz w:val="20"/>
                <w:szCs w:val="20"/>
              </w:rPr>
              <w:t>arome</w:t>
            </w:r>
            <w:proofErr w:type="spellEnd"/>
            <w:r w:rsidRPr="008C375E">
              <w:rPr>
                <w:color w:val="000000"/>
                <w:sz w:val="20"/>
                <w:szCs w:val="20"/>
              </w:rPr>
              <w:t xml:space="preserve">) de </w:t>
            </w:r>
            <w:proofErr w:type="spellStart"/>
            <w:r w:rsidRPr="008C375E">
              <w:rPr>
                <w:color w:val="000000"/>
                <w:sz w:val="20"/>
                <w:szCs w:val="20"/>
              </w:rPr>
              <w:t>fum</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aromă</w:t>
            </w:r>
            <w:proofErr w:type="spellEnd"/>
            <w:r w:rsidRPr="008C375E">
              <w:rPr>
                <w:color w:val="000000"/>
                <w:sz w:val="20"/>
                <w:szCs w:val="20"/>
              </w:rPr>
              <w:t xml:space="preserve"> (</w:t>
            </w:r>
            <w:proofErr w:type="spellStart"/>
            <w:r w:rsidRPr="008C375E">
              <w:rPr>
                <w:color w:val="000000"/>
                <w:sz w:val="20"/>
                <w:szCs w:val="20"/>
              </w:rPr>
              <w:t>arome</w:t>
            </w:r>
            <w:proofErr w:type="spellEnd"/>
            <w:r w:rsidRPr="008C375E">
              <w:rPr>
                <w:color w:val="000000"/>
                <w:sz w:val="20"/>
                <w:szCs w:val="20"/>
              </w:rPr>
              <w:t xml:space="preserve">) de </w:t>
            </w:r>
            <w:proofErr w:type="spellStart"/>
            <w:r w:rsidRPr="008C375E">
              <w:rPr>
                <w:color w:val="000000"/>
                <w:sz w:val="20"/>
                <w:szCs w:val="20"/>
              </w:rPr>
              <w:t>fum</w:t>
            </w:r>
            <w:proofErr w:type="spellEnd"/>
            <w:r w:rsidRPr="008C375E">
              <w:rPr>
                <w:color w:val="000000"/>
                <w:sz w:val="20"/>
                <w:szCs w:val="20"/>
              </w:rPr>
              <w:t xml:space="preserve"> </w:t>
            </w:r>
            <w:proofErr w:type="spellStart"/>
            <w:r w:rsidRPr="008C375E">
              <w:rPr>
                <w:color w:val="000000"/>
                <w:sz w:val="20"/>
                <w:szCs w:val="20"/>
              </w:rPr>
              <w:t>produsă</w:t>
            </w:r>
            <w:proofErr w:type="spellEnd"/>
            <w:r w:rsidRPr="008C375E">
              <w:rPr>
                <w:color w:val="000000"/>
                <w:sz w:val="20"/>
                <w:szCs w:val="20"/>
              </w:rPr>
              <w:t xml:space="preserve"> (</w:t>
            </w:r>
            <w:proofErr w:type="spellStart"/>
            <w:r w:rsidRPr="008C375E">
              <w:rPr>
                <w:color w:val="000000"/>
                <w:sz w:val="20"/>
                <w:szCs w:val="20"/>
              </w:rPr>
              <w:t>produse</w:t>
            </w:r>
            <w:proofErr w:type="spellEnd"/>
            <w:r w:rsidRPr="008C375E">
              <w:rPr>
                <w:color w:val="000000"/>
                <w:sz w:val="20"/>
                <w:szCs w:val="20"/>
              </w:rPr>
              <w:t xml:space="preserve">) din aliment(e)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categorie</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sursă</w:t>
            </w:r>
            <w:proofErr w:type="spellEnd"/>
            <w:r w:rsidRPr="008C375E">
              <w:rPr>
                <w:color w:val="000000"/>
                <w:sz w:val="20"/>
                <w:szCs w:val="20"/>
              </w:rPr>
              <w:t xml:space="preserve"> (</w:t>
            </w:r>
            <w:proofErr w:type="spellStart"/>
            <w:r w:rsidRPr="008C375E">
              <w:rPr>
                <w:color w:val="000000"/>
                <w:sz w:val="20"/>
                <w:szCs w:val="20"/>
              </w:rPr>
              <w:t>surse</w:t>
            </w:r>
            <w:proofErr w:type="spellEnd"/>
            <w:r w:rsidRPr="008C375E">
              <w:rPr>
                <w:color w:val="000000"/>
                <w:sz w:val="20"/>
                <w:szCs w:val="20"/>
              </w:rPr>
              <w:t xml:space="preserve">) de </w:t>
            </w:r>
            <w:proofErr w:type="spellStart"/>
            <w:r w:rsidRPr="008C375E">
              <w:rPr>
                <w:color w:val="000000"/>
                <w:sz w:val="20"/>
                <w:szCs w:val="20"/>
              </w:rPr>
              <w:lastRenderedPageBreak/>
              <w:t>alimente</w:t>
            </w:r>
            <w:proofErr w:type="spellEnd"/>
            <w:r w:rsidRPr="008C375E">
              <w:rPr>
                <w:color w:val="000000"/>
                <w:sz w:val="20"/>
                <w:szCs w:val="20"/>
              </w:rPr>
              <w:t xml:space="preserve">” (de </w:t>
            </w:r>
            <w:proofErr w:type="spellStart"/>
            <w:r w:rsidRPr="008C375E">
              <w:rPr>
                <w:color w:val="000000"/>
                <w:sz w:val="20"/>
                <w:szCs w:val="20"/>
              </w:rPr>
              <w:t>exemplu</w:t>
            </w:r>
            <w:proofErr w:type="spellEnd"/>
            <w:r w:rsidRPr="008C375E">
              <w:rPr>
                <w:color w:val="000000"/>
                <w:sz w:val="20"/>
                <w:szCs w:val="20"/>
              </w:rPr>
              <w:t xml:space="preserve"> „</w:t>
            </w:r>
            <w:proofErr w:type="spellStart"/>
            <w:r w:rsidRPr="008C375E">
              <w:rPr>
                <w:color w:val="000000"/>
                <w:sz w:val="20"/>
                <w:szCs w:val="20"/>
              </w:rPr>
              <w:t>aromă</w:t>
            </w:r>
            <w:proofErr w:type="spellEnd"/>
            <w:r w:rsidRPr="008C375E">
              <w:rPr>
                <w:color w:val="000000"/>
                <w:sz w:val="20"/>
                <w:szCs w:val="20"/>
              </w:rPr>
              <w:t xml:space="preserve"> de </w:t>
            </w:r>
            <w:proofErr w:type="spellStart"/>
            <w:r w:rsidRPr="008C375E">
              <w:rPr>
                <w:color w:val="000000"/>
                <w:sz w:val="20"/>
                <w:szCs w:val="20"/>
              </w:rPr>
              <w:t>fum</w:t>
            </w:r>
            <w:proofErr w:type="spellEnd"/>
            <w:r w:rsidRPr="008C375E">
              <w:rPr>
                <w:color w:val="000000"/>
                <w:sz w:val="20"/>
                <w:szCs w:val="20"/>
              </w:rPr>
              <w:t xml:space="preserve"> </w:t>
            </w:r>
            <w:proofErr w:type="spellStart"/>
            <w:r w:rsidRPr="008C375E">
              <w:rPr>
                <w:color w:val="000000"/>
                <w:sz w:val="20"/>
                <w:szCs w:val="20"/>
              </w:rPr>
              <w:t>produsă</w:t>
            </w:r>
            <w:proofErr w:type="spellEnd"/>
            <w:r w:rsidRPr="008C375E">
              <w:rPr>
                <w:color w:val="000000"/>
                <w:sz w:val="20"/>
                <w:szCs w:val="20"/>
              </w:rPr>
              <w:t xml:space="preserve"> din fag”), </w:t>
            </w:r>
            <w:proofErr w:type="spellStart"/>
            <w:r w:rsidRPr="008C375E">
              <w:rPr>
                <w:color w:val="000000"/>
                <w:sz w:val="20"/>
                <w:szCs w:val="20"/>
              </w:rPr>
              <w:t>dacă</w:t>
            </w:r>
            <w:proofErr w:type="spellEnd"/>
            <w:r w:rsidRPr="008C375E">
              <w:rPr>
                <w:color w:val="000000"/>
                <w:sz w:val="20"/>
                <w:szCs w:val="20"/>
              </w:rPr>
              <w:t xml:space="preserve"> </w:t>
            </w:r>
            <w:proofErr w:type="spellStart"/>
            <w:r w:rsidRPr="008C375E">
              <w:rPr>
                <w:color w:val="000000"/>
                <w:sz w:val="20"/>
                <w:szCs w:val="20"/>
              </w:rPr>
              <w:t>partea</w:t>
            </w:r>
            <w:proofErr w:type="spellEnd"/>
            <w:r w:rsidRPr="008C375E">
              <w:rPr>
                <w:color w:val="000000"/>
                <w:sz w:val="20"/>
                <w:szCs w:val="20"/>
              </w:rPr>
              <w:t xml:space="preserve"> </w:t>
            </w:r>
            <w:proofErr w:type="spellStart"/>
            <w:r w:rsidRPr="008C375E">
              <w:rPr>
                <w:color w:val="000000"/>
                <w:sz w:val="20"/>
                <w:szCs w:val="20"/>
              </w:rPr>
              <w:t>aromatizantă</w:t>
            </w:r>
            <w:proofErr w:type="spellEnd"/>
            <w:r w:rsidRPr="008C375E">
              <w:rPr>
                <w:color w:val="000000"/>
                <w:sz w:val="20"/>
                <w:szCs w:val="20"/>
              </w:rPr>
              <w:t xml:space="preserve"> </w:t>
            </w:r>
            <w:proofErr w:type="spellStart"/>
            <w:r w:rsidRPr="008C375E">
              <w:rPr>
                <w:color w:val="000000"/>
                <w:sz w:val="20"/>
                <w:szCs w:val="20"/>
              </w:rPr>
              <w:t>conține</w:t>
            </w:r>
            <w:proofErr w:type="spellEnd"/>
            <w:r w:rsidRPr="008C375E">
              <w:rPr>
                <w:color w:val="000000"/>
                <w:sz w:val="20"/>
                <w:szCs w:val="20"/>
              </w:rPr>
              <w:t xml:space="preserve"> </w:t>
            </w:r>
            <w:proofErr w:type="spellStart"/>
            <w:r w:rsidRPr="008C375E">
              <w:rPr>
                <w:color w:val="000000"/>
                <w:sz w:val="20"/>
                <w:szCs w:val="20"/>
              </w:rPr>
              <w:t>arome</w:t>
            </w:r>
            <w:proofErr w:type="spellEnd"/>
            <w:r w:rsidRPr="008C375E">
              <w:rPr>
                <w:color w:val="000000"/>
                <w:sz w:val="20"/>
                <w:szCs w:val="20"/>
              </w:rPr>
              <w:t xml:space="preserve"> definite la </w:t>
            </w:r>
            <w:proofErr w:type="spellStart"/>
            <w:r w:rsidRPr="008C375E">
              <w:rPr>
                <w:color w:val="000000"/>
                <w:sz w:val="20"/>
                <w:szCs w:val="20"/>
              </w:rPr>
              <w:t>articolul</w:t>
            </w:r>
            <w:proofErr w:type="spellEnd"/>
            <w:r w:rsidRPr="008C375E">
              <w:rPr>
                <w:color w:val="000000"/>
                <w:sz w:val="20"/>
                <w:szCs w:val="20"/>
              </w:rPr>
              <w:t xml:space="preserve"> 3 </w:t>
            </w:r>
            <w:proofErr w:type="spellStart"/>
            <w:r w:rsidRPr="008C375E">
              <w:rPr>
                <w:color w:val="000000"/>
                <w:sz w:val="20"/>
                <w:szCs w:val="20"/>
              </w:rPr>
              <w:t>alineatul</w:t>
            </w:r>
            <w:proofErr w:type="spellEnd"/>
            <w:r w:rsidRPr="008C375E">
              <w:rPr>
                <w:color w:val="000000"/>
                <w:sz w:val="20"/>
                <w:szCs w:val="20"/>
              </w:rPr>
              <w:t xml:space="preserve"> (2) </w:t>
            </w:r>
            <w:proofErr w:type="spellStart"/>
            <w:r w:rsidRPr="008C375E">
              <w:rPr>
                <w:color w:val="000000"/>
                <w:sz w:val="20"/>
                <w:szCs w:val="20"/>
              </w:rPr>
              <w:t>litera</w:t>
            </w:r>
            <w:proofErr w:type="spellEnd"/>
            <w:r w:rsidRPr="008C375E">
              <w:rPr>
                <w:color w:val="000000"/>
                <w:sz w:val="20"/>
                <w:szCs w:val="20"/>
              </w:rPr>
              <w:t xml:space="preserve"> (f) din </w:t>
            </w:r>
            <w:proofErr w:type="spellStart"/>
            <w:r w:rsidRPr="008C375E">
              <w:rPr>
                <w:color w:val="000000"/>
                <w:sz w:val="20"/>
                <w:szCs w:val="20"/>
              </w:rPr>
              <w:t>Regulamentul</w:t>
            </w:r>
            <w:proofErr w:type="spellEnd"/>
            <w:r w:rsidRPr="008C375E">
              <w:rPr>
                <w:color w:val="000000"/>
                <w:sz w:val="20"/>
                <w:szCs w:val="20"/>
              </w:rPr>
              <w:t xml:space="preserve"> (CE) nr. 1334/2008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dă</w:t>
            </w:r>
            <w:proofErr w:type="spellEnd"/>
            <w:r w:rsidRPr="008C375E">
              <w:rPr>
                <w:color w:val="000000"/>
                <w:sz w:val="20"/>
                <w:szCs w:val="20"/>
              </w:rPr>
              <w:t xml:space="preserve"> </w:t>
            </w:r>
            <w:proofErr w:type="spellStart"/>
            <w:r w:rsidRPr="008C375E">
              <w:rPr>
                <w:color w:val="000000"/>
                <w:sz w:val="20"/>
                <w:szCs w:val="20"/>
              </w:rPr>
              <w:t>produselor</w:t>
            </w:r>
            <w:proofErr w:type="spellEnd"/>
            <w:r w:rsidRPr="008C375E">
              <w:rPr>
                <w:color w:val="000000"/>
                <w:sz w:val="20"/>
                <w:szCs w:val="20"/>
              </w:rPr>
              <w:t xml:space="preserve"> </w:t>
            </w:r>
            <w:proofErr w:type="spellStart"/>
            <w:r w:rsidRPr="008C375E">
              <w:rPr>
                <w:color w:val="000000"/>
                <w:sz w:val="20"/>
                <w:szCs w:val="20"/>
              </w:rPr>
              <w:t>alimentare</w:t>
            </w:r>
            <w:proofErr w:type="spellEnd"/>
            <w:r w:rsidRPr="008C375E">
              <w:rPr>
                <w:color w:val="000000"/>
                <w:sz w:val="20"/>
                <w:szCs w:val="20"/>
              </w:rPr>
              <w:t xml:space="preserve"> o </w:t>
            </w:r>
            <w:proofErr w:type="spellStart"/>
            <w:r w:rsidRPr="008C375E">
              <w:rPr>
                <w:color w:val="000000"/>
                <w:sz w:val="20"/>
                <w:szCs w:val="20"/>
              </w:rPr>
              <w:t>aromă</w:t>
            </w:r>
            <w:proofErr w:type="spellEnd"/>
            <w:r w:rsidRPr="008C375E">
              <w:rPr>
                <w:color w:val="000000"/>
                <w:sz w:val="20"/>
                <w:szCs w:val="20"/>
              </w:rPr>
              <w:t xml:space="preserve"> de </w:t>
            </w:r>
            <w:proofErr w:type="spellStart"/>
            <w:r w:rsidRPr="008C375E">
              <w:rPr>
                <w:color w:val="000000"/>
                <w:sz w:val="20"/>
                <w:szCs w:val="20"/>
              </w:rPr>
              <w:t>produs</w:t>
            </w:r>
            <w:proofErr w:type="spellEnd"/>
            <w:r w:rsidRPr="008C375E">
              <w:rPr>
                <w:color w:val="000000"/>
                <w:sz w:val="20"/>
                <w:szCs w:val="20"/>
              </w:rPr>
              <w:t xml:space="preserve"> </w:t>
            </w:r>
            <w:proofErr w:type="spellStart"/>
            <w:r w:rsidRPr="008C375E">
              <w:rPr>
                <w:color w:val="000000"/>
                <w:sz w:val="20"/>
                <w:szCs w:val="20"/>
              </w:rPr>
              <w:t>afumat</w:t>
            </w:r>
            <w:proofErr w:type="spellEnd"/>
            <w:r w:rsidRPr="008C375E">
              <w:rPr>
                <w:color w:val="000000"/>
                <w:sz w:val="20"/>
                <w:szCs w:val="20"/>
              </w:rPr>
              <w:t>.</w:t>
            </w:r>
          </w:p>
          <w:p w14:paraId="5D6BD2F7" w14:textId="77777777" w:rsidR="00711C24" w:rsidRPr="008C375E" w:rsidRDefault="00711C24" w:rsidP="00711C24">
            <w:pPr>
              <w:ind w:left="137" w:right="137"/>
              <w:jc w:val="both"/>
              <w:rPr>
                <w:color w:val="000000"/>
                <w:sz w:val="20"/>
                <w:szCs w:val="20"/>
              </w:rPr>
            </w:pPr>
            <w:r w:rsidRPr="008C375E">
              <w:rPr>
                <w:color w:val="000000"/>
                <w:sz w:val="20"/>
                <w:szCs w:val="20"/>
              </w:rPr>
              <w:t xml:space="preserve">2. </w:t>
            </w:r>
            <w:proofErr w:type="spellStart"/>
            <w:r w:rsidRPr="008C375E">
              <w:rPr>
                <w:color w:val="000000"/>
                <w:sz w:val="20"/>
                <w:szCs w:val="20"/>
              </w:rPr>
              <w:t>Termenul</w:t>
            </w:r>
            <w:proofErr w:type="spellEnd"/>
            <w:r w:rsidRPr="008C375E">
              <w:rPr>
                <w:color w:val="000000"/>
                <w:sz w:val="20"/>
                <w:szCs w:val="20"/>
              </w:rPr>
              <w:t xml:space="preserve"> „natural”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contextul</w:t>
            </w:r>
            <w:proofErr w:type="spellEnd"/>
            <w:r w:rsidRPr="008C375E">
              <w:rPr>
                <w:color w:val="000000"/>
                <w:sz w:val="20"/>
                <w:szCs w:val="20"/>
              </w:rPr>
              <w:t xml:space="preserve"> </w:t>
            </w:r>
            <w:proofErr w:type="spellStart"/>
            <w:r w:rsidRPr="008C375E">
              <w:rPr>
                <w:color w:val="000000"/>
                <w:sz w:val="20"/>
                <w:szCs w:val="20"/>
              </w:rPr>
              <w:t>descrierii</w:t>
            </w:r>
            <w:proofErr w:type="spellEnd"/>
            <w:r w:rsidRPr="008C375E">
              <w:rPr>
                <w:color w:val="000000"/>
                <w:sz w:val="20"/>
                <w:szCs w:val="20"/>
              </w:rPr>
              <w:t xml:space="preserve"> </w:t>
            </w:r>
            <w:proofErr w:type="spellStart"/>
            <w:r w:rsidRPr="008C375E">
              <w:rPr>
                <w:color w:val="000000"/>
                <w:sz w:val="20"/>
                <w:szCs w:val="20"/>
              </w:rPr>
              <w:t>aromelor</w:t>
            </w:r>
            <w:proofErr w:type="spellEnd"/>
            <w:r w:rsidRPr="008C375E">
              <w:rPr>
                <w:color w:val="000000"/>
                <w:sz w:val="20"/>
                <w:szCs w:val="20"/>
              </w:rPr>
              <w:t xml:space="preserve"> se </w:t>
            </w:r>
            <w:proofErr w:type="spellStart"/>
            <w:r w:rsidRPr="008C375E">
              <w:rPr>
                <w:color w:val="000000"/>
                <w:sz w:val="20"/>
                <w:szCs w:val="20"/>
              </w:rPr>
              <w:t>utilizează</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conformitate</w:t>
            </w:r>
            <w:proofErr w:type="spellEnd"/>
            <w:r w:rsidRPr="008C375E">
              <w:rPr>
                <w:color w:val="000000"/>
                <w:sz w:val="20"/>
                <w:szCs w:val="20"/>
              </w:rPr>
              <w:t xml:space="preserve"> cu </w:t>
            </w:r>
            <w:proofErr w:type="spellStart"/>
            <w:r w:rsidRPr="008C375E">
              <w:rPr>
                <w:color w:val="000000"/>
                <w:sz w:val="20"/>
                <w:szCs w:val="20"/>
              </w:rPr>
              <w:t>articolul</w:t>
            </w:r>
            <w:proofErr w:type="spellEnd"/>
            <w:r w:rsidRPr="008C375E">
              <w:rPr>
                <w:color w:val="000000"/>
                <w:sz w:val="20"/>
                <w:szCs w:val="20"/>
              </w:rPr>
              <w:t xml:space="preserve"> 16 din </w:t>
            </w:r>
            <w:proofErr w:type="spellStart"/>
            <w:r w:rsidRPr="008C375E">
              <w:rPr>
                <w:color w:val="000000"/>
                <w:sz w:val="20"/>
                <w:szCs w:val="20"/>
              </w:rPr>
              <w:t>Regulamentul</w:t>
            </w:r>
            <w:proofErr w:type="spellEnd"/>
            <w:r w:rsidRPr="008C375E">
              <w:rPr>
                <w:color w:val="000000"/>
                <w:sz w:val="20"/>
                <w:szCs w:val="20"/>
              </w:rPr>
              <w:t xml:space="preserve"> (CE) nr. 1334/2008.</w:t>
            </w:r>
          </w:p>
          <w:p w14:paraId="0C893DD4" w14:textId="77777777" w:rsidR="00711C24" w:rsidRPr="008C375E" w:rsidRDefault="00711C24" w:rsidP="00711C24">
            <w:pPr>
              <w:ind w:left="137" w:right="137"/>
              <w:jc w:val="both"/>
              <w:rPr>
                <w:color w:val="000000"/>
                <w:sz w:val="20"/>
                <w:szCs w:val="20"/>
              </w:rPr>
            </w:pPr>
            <w:r w:rsidRPr="008C375E">
              <w:rPr>
                <w:color w:val="000000"/>
                <w:sz w:val="20"/>
                <w:szCs w:val="20"/>
              </w:rPr>
              <w:t xml:space="preserve">3. </w:t>
            </w:r>
            <w:proofErr w:type="spellStart"/>
            <w:r w:rsidRPr="008C375E">
              <w:rPr>
                <w:color w:val="000000"/>
                <w:sz w:val="20"/>
                <w:szCs w:val="20"/>
              </w:rPr>
              <w:t>Chinina</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cafeina</w:t>
            </w:r>
            <w:proofErr w:type="spellEnd"/>
            <w:r w:rsidRPr="008C375E">
              <w:rPr>
                <w:color w:val="000000"/>
                <w:sz w:val="20"/>
                <w:szCs w:val="20"/>
              </w:rPr>
              <w:t xml:space="preserve"> </w:t>
            </w:r>
            <w:proofErr w:type="spellStart"/>
            <w:r w:rsidRPr="008C375E">
              <w:rPr>
                <w:color w:val="000000"/>
                <w:sz w:val="20"/>
                <w:szCs w:val="20"/>
              </w:rPr>
              <w:t>folosite</w:t>
            </w:r>
            <w:proofErr w:type="spellEnd"/>
            <w:r w:rsidRPr="008C375E">
              <w:rPr>
                <w:color w:val="000000"/>
                <w:sz w:val="20"/>
                <w:szCs w:val="20"/>
              </w:rPr>
              <w:t xml:space="preserve"> ca </w:t>
            </w:r>
            <w:proofErr w:type="spellStart"/>
            <w:r w:rsidRPr="008C375E">
              <w:rPr>
                <w:color w:val="000000"/>
                <w:sz w:val="20"/>
                <w:szCs w:val="20"/>
              </w:rPr>
              <w:t>arome</w:t>
            </w:r>
            <w:proofErr w:type="spellEnd"/>
            <w:r w:rsidRPr="008C375E">
              <w:rPr>
                <w:color w:val="000000"/>
                <w:sz w:val="20"/>
                <w:szCs w:val="20"/>
              </w:rPr>
              <w:t xml:space="preserve"> </w:t>
            </w:r>
            <w:proofErr w:type="spellStart"/>
            <w:r w:rsidRPr="008C375E">
              <w:rPr>
                <w:color w:val="000000"/>
                <w:sz w:val="20"/>
                <w:szCs w:val="20"/>
              </w:rPr>
              <w:t>pentru</w:t>
            </w:r>
            <w:proofErr w:type="spellEnd"/>
            <w:r w:rsidRPr="008C375E">
              <w:rPr>
                <w:color w:val="000000"/>
                <w:sz w:val="20"/>
                <w:szCs w:val="20"/>
              </w:rPr>
              <w:t xml:space="preserve"> </w:t>
            </w:r>
            <w:proofErr w:type="spellStart"/>
            <w:r w:rsidRPr="008C375E">
              <w:rPr>
                <w:color w:val="000000"/>
                <w:sz w:val="20"/>
                <w:szCs w:val="20"/>
              </w:rPr>
              <w:t>producerea</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prepararea</w:t>
            </w:r>
            <w:proofErr w:type="spellEnd"/>
            <w:r w:rsidRPr="008C375E">
              <w:rPr>
                <w:color w:val="000000"/>
                <w:sz w:val="20"/>
                <w:szCs w:val="20"/>
              </w:rPr>
              <w:t xml:space="preserve"> </w:t>
            </w:r>
            <w:proofErr w:type="spellStart"/>
            <w:r w:rsidRPr="008C375E">
              <w:rPr>
                <w:color w:val="000000"/>
                <w:sz w:val="20"/>
                <w:szCs w:val="20"/>
              </w:rPr>
              <w:t>unui</w:t>
            </w:r>
            <w:proofErr w:type="spellEnd"/>
            <w:r w:rsidRPr="008C375E">
              <w:rPr>
                <w:color w:val="000000"/>
                <w:sz w:val="20"/>
                <w:szCs w:val="20"/>
              </w:rPr>
              <w:t xml:space="preserve"> </w:t>
            </w:r>
            <w:proofErr w:type="spellStart"/>
            <w:r w:rsidRPr="008C375E">
              <w:rPr>
                <w:color w:val="000000"/>
                <w:sz w:val="20"/>
                <w:szCs w:val="20"/>
              </w:rPr>
              <w:t>produs</w:t>
            </w:r>
            <w:proofErr w:type="spellEnd"/>
            <w:r w:rsidRPr="008C375E">
              <w:rPr>
                <w:color w:val="000000"/>
                <w:sz w:val="20"/>
                <w:szCs w:val="20"/>
              </w:rPr>
              <w:t xml:space="preserve"> </w:t>
            </w:r>
            <w:proofErr w:type="spellStart"/>
            <w:r w:rsidRPr="008C375E">
              <w:rPr>
                <w:color w:val="000000"/>
                <w:sz w:val="20"/>
                <w:szCs w:val="20"/>
              </w:rPr>
              <w:t>alimentar</w:t>
            </w:r>
            <w:proofErr w:type="spellEnd"/>
            <w:r w:rsidRPr="008C375E">
              <w:rPr>
                <w:color w:val="000000"/>
                <w:sz w:val="20"/>
                <w:szCs w:val="20"/>
              </w:rPr>
              <w:t xml:space="preserve"> se </w:t>
            </w:r>
            <w:proofErr w:type="spellStart"/>
            <w:r w:rsidRPr="008C375E">
              <w:rPr>
                <w:color w:val="000000"/>
                <w:sz w:val="20"/>
                <w:szCs w:val="20"/>
              </w:rPr>
              <w:t>menționează</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funcție</w:t>
            </w:r>
            <w:proofErr w:type="spellEnd"/>
            <w:r w:rsidRPr="008C375E">
              <w:rPr>
                <w:color w:val="000000"/>
                <w:sz w:val="20"/>
                <w:szCs w:val="20"/>
              </w:rPr>
              <w:t xml:space="preserve"> de </w:t>
            </w:r>
            <w:proofErr w:type="spellStart"/>
            <w:r w:rsidRPr="008C375E">
              <w:rPr>
                <w:color w:val="000000"/>
                <w:sz w:val="20"/>
                <w:szCs w:val="20"/>
              </w:rPr>
              <w:t>denumire</w:t>
            </w:r>
            <w:proofErr w:type="spellEnd"/>
            <w:r w:rsidRPr="008C375E">
              <w:rPr>
                <w:color w:val="000000"/>
                <w:sz w:val="20"/>
                <w:szCs w:val="20"/>
              </w:rPr>
              <w:t xml:space="preserve"> pe </w:t>
            </w:r>
            <w:proofErr w:type="spellStart"/>
            <w:r w:rsidRPr="008C375E">
              <w:rPr>
                <w:color w:val="000000"/>
                <w:sz w:val="20"/>
                <w:szCs w:val="20"/>
              </w:rPr>
              <w:t>lista</w:t>
            </w:r>
            <w:proofErr w:type="spellEnd"/>
            <w:r w:rsidRPr="008C375E">
              <w:rPr>
                <w:color w:val="000000"/>
                <w:sz w:val="20"/>
                <w:szCs w:val="20"/>
              </w:rPr>
              <w:t xml:space="preserve"> </w:t>
            </w:r>
            <w:proofErr w:type="spellStart"/>
            <w:r w:rsidRPr="008C375E">
              <w:rPr>
                <w:color w:val="000000"/>
                <w:sz w:val="20"/>
                <w:szCs w:val="20"/>
              </w:rPr>
              <w:t>ingredientelor</w:t>
            </w:r>
            <w:proofErr w:type="spellEnd"/>
            <w:r w:rsidRPr="008C375E">
              <w:rPr>
                <w:color w:val="000000"/>
                <w:sz w:val="20"/>
                <w:szCs w:val="20"/>
              </w:rPr>
              <w:t xml:space="preserve">, </w:t>
            </w:r>
            <w:proofErr w:type="spellStart"/>
            <w:r w:rsidRPr="008C375E">
              <w:rPr>
                <w:color w:val="000000"/>
                <w:sz w:val="20"/>
                <w:szCs w:val="20"/>
              </w:rPr>
              <w:t>imediat</w:t>
            </w:r>
            <w:proofErr w:type="spellEnd"/>
            <w:r w:rsidRPr="008C375E">
              <w:rPr>
                <w:color w:val="000000"/>
                <w:sz w:val="20"/>
                <w:szCs w:val="20"/>
              </w:rPr>
              <w:t xml:space="preserve"> </w:t>
            </w:r>
            <w:proofErr w:type="spellStart"/>
            <w:r w:rsidRPr="008C375E">
              <w:rPr>
                <w:color w:val="000000"/>
                <w:sz w:val="20"/>
                <w:szCs w:val="20"/>
              </w:rPr>
              <w:t>după</w:t>
            </w:r>
            <w:proofErr w:type="spellEnd"/>
            <w:r w:rsidRPr="008C375E">
              <w:rPr>
                <w:color w:val="000000"/>
                <w:sz w:val="20"/>
                <w:szCs w:val="20"/>
              </w:rPr>
              <w:t xml:space="preserve"> </w:t>
            </w:r>
            <w:proofErr w:type="spellStart"/>
            <w:r w:rsidRPr="008C375E">
              <w:rPr>
                <w:color w:val="000000"/>
                <w:sz w:val="20"/>
                <w:szCs w:val="20"/>
              </w:rPr>
              <w:t>cuvântul</w:t>
            </w:r>
            <w:proofErr w:type="spellEnd"/>
            <w:r w:rsidRPr="008C375E">
              <w:rPr>
                <w:color w:val="000000"/>
                <w:sz w:val="20"/>
                <w:szCs w:val="20"/>
              </w:rPr>
              <w:t xml:space="preserve"> „</w:t>
            </w:r>
            <w:proofErr w:type="spellStart"/>
            <w:r w:rsidRPr="008C375E">
              <w:rPr>
                <w:color w:val="000000"/>
                <w:sz w:val="20"/>
                <w:szCs w:val="20"/>
              </w:rPr>
              <w:t>aromă</w:t>
            </w:r>
            <w:proofErr w:type="spellEnd"/>
            <w:r w:rsidRPr="008C375E">
              <w:rPr>
                <w:color w:val="000000"/>
                <w:sz w:val="20"/>
                <w:szCs w:val="20"/>
              </w:rPr>
              <w:t xml:space="preserve"> (</w:t>
            </w:r>
            <w:proofErr w:type="spellStart"/>
            <w:r w:rsidRPr="008C375E">
              <w:rPr>
                <w:color w:val="000000"/>
                <w:sz w:val="20"/>
                <w:szCs w:val="20"/>
              </w:rPr>
              <w:t>arome</w:t>
            </w:r>
            <w:proofErr w:type="spellEnd"/>
            <w:r w:rsidRPr="008C375E">
              <w:rPr>
                <w:color w:val="000000"/>
                <w:sz w:val="20"/>
                <w:szCs w:val="20"/>
              </w:rPr>
              <w:t>)”.</w:t>
            </w:r>
          </w:p>
          <w:p w14:paraId="06664B4C" w14:textId="77777777" w:rsidR="00711C24" w:rsidRPr="00776B3D" w:rsidRDefault="00711C24" w:rsidP="00711C24">
            <w:pPr>
              <w:ind w:left="137" w:right="137"/>
              <w:jc w:val="both"/>
              <w:rPr>
                <w:color w:val="000000"/>
                <w:sz w:val="20"/>
                <w:szCs w:val="20"/>
              </w:rPr>
            </w:pPr>
          </w:p>
        </w:tc>
        <w:tc>
          <w:tcPr>
            <w:tcW w:w="5245" w:type="dxa"/>
          </w:tcPr>
          <w:p w14:paraId="1D636992" w14:textId="77777777" w:rsidR="00711C24" w:rsidRPr="00776B3D" w:rsidRDefault="00711C24" w:rsidP="00711C24">
            <w:pPr>
              <w:ind w:right="137"/>
              <w:jc w:val="both"/>
              <w:rPr>
                <w:color w:val="000000"/>
                <w:sz w:val="20"/>
                <w:szCs w:val="20"/>
              </w:rPr>
            </w:pPr>
          </w:p>
        </w:tc>
        <w:tc>
          <w:tcPr>
            <w:tcW w:w="1418" w:type="dxa"/>
          </w:tcPr>
          <w:p w14:paraId="09D5BA0B" w14:textId="7D9049B6" w:rsidR="00711C24" w:rsidRPr="008C375E" w:rsidRDefault="00711C24" w:rsidP="00711C24">
            <w:pPr>
              <w:ind w:firstLine="142"/>
              <w:jc w:val="both"/>
              <w:rPr>
                <w:color w:val="000000"/>
                <w:sz w:val="20"/>
                <w:szCs w:val="20"/>
              </w:rPr>
            </w:pPr>
            <w:r w:rsidRPr="00295AA9">
              <w:rPr>
                <w:color w:val="000000"/>
                <w:sz w:val="20"/>
                <w:szCs w:val="20"/>
                <w:lang w:val="ro-RO"/>
              </w:rPr>
              <w:t>Compatibil</w:t>
            </w:r>
          </w:p>
        </w:tc>
        <w:tc>
          <w:tcPr>
            <w:tcW w:w="2126" w:type="dxa"/>
          </w:tcPr>
          <w:p w14:paraId="545B5FDF" w14:textId="77777777" w:rsidR="00711C24" w:rsidRPr="008C375E" w:rsidRDefault="00711C24" w:rsidP="00711C24">
            <w:pPr>
              <w:ind w:left="137" w:right="137"/>
              <w:jc w:val="both"/>
              <w:rPr>
                <w:color w:val="000000"/>
                <w:sz w:val="20"/>
                <w:szCs w:val="20"/>
              </w:rPr>
            </w:pPr>
            <w:r w:rsidRPr="008C375E">
              <w:rPr>
                <w:color w:val="000000"/>
                <w:sz w:val="20"/>
                <w:szCs w:val="20"/>
              </w:rPr>
              <w:t>SECŢIUNEA 4 - DESEMNAREA AROMELOR ÎN LISTA INGREDIENTELOR</w:t>
            </w:r>
          </w:p>
          <w:p w14:paraId="674EEDB8" w14:textId="77777777" w:rsidR="00711C24" w:rsidRPr="008C375E" w:rsidRDefault="00711C24" w:rsidP="00711C24">
            <w:pPr>
              <w:ind w:firstLine="142"/>
              <w:jc w:val="both"/>
              <w:rPr>
                <w:color w:val="000000"/>
                <w:sz w:val="20"/>
                <w:szCs w:val="20"/>
              </w:rPr>
            </w:pPr>
          </w:p>
        </w:tc>
      </w:tr>
      <w:tr w:rsidR="00711C24" w:rsidRPr="008C375E" w14:paraId="549C6680" w14:textId="77777777" w:rsidTr="001F6EBE">
        <w:trPr>
          <w:trHeight w:val="394"/>
          <w:tblCellSpacing w:w="0" w:type="dxa"/>
        </w:trPr>
        <w:tc>
          <w:tcPr>
            <w:tcW w:w="5529" w:type="dxa"/>
          </w:tcPr>
          <w:p w14:paraId="3D387133" w14:textId="77777777" w:rsidR="00711C24" w:rsidRPr="008C375E" w:rsidRDefault="00711C24" w:rsidP="00711C24">
            <w:pPr>
              <w:ind w:left="137" w:right="137"/>
              <w:jc w:val="both"/>
              <w:rPr>
                <w:color w:val="000000"/>
                <w:sz w:val="20"/>
                <w:szCs w:val="20"/>
              </w:rPr>
            </w:pPr>
            <w:r w:rsidRPr="008C375E">
              <w:rPr>
                <w:color w:val="000000"/>
                <w:sz w:val="20"/>
                <w:szCs w:val="20"/>
              </w:rPr>
              <w:t>PARTEA E — DESEMNAREA INGREDIENTELOR COMPUSE</w:t>
            </w:r>
          </w:p>
          <w:p w14:paraId="395B902A" w14:textId="77777777" w:rsidR="00711C24" w:rsidRPr="008C375E" w:rsidRDefault="00711C24" w:rsidP="00711C24">
            <w:pPr>
              <w:ind w:left="137" w:right="137"/>
              <w:jc w:val="both"/>
              <w:rPr>
                <w:color w:val="000000"/>
                <w:sz w:val="20"/>
                <w:szCs w:val="20"/>
              </w:rPr>
            </w:pPr>
            <w:r w:rsidRPr="008C375E">
              <w:rPr>
                <w:color w:val="000000"/>
                <w:sz w:val="20"/>
                <w:szCs w:val="20"/>
              </w:rPr>
              <w:t xml:space="preserve">1. Un ingredient </w:t>
            </w:r>
            <w:proofErr w:type="spellStart"/>
            <w:r w:rsidRPr="008C375E">
              <w:rPr>
                <w:color w:val="000000"/>
                <w:sz w:val="20"/>
                <w:szCs w:val="20"/>
              </w:rPr>
              <w:t>compus</w:t>
            </w:r>
            <w:proofErr w:type="spellEnd"/>
            <w:r w:rsidRPr="008C375E">
              <w:rPr>
                <w:color w:val="000000"/>
                <w:sz w:val="20"/>
                <w:szCs w:val="20"/>
              </w:rPr>
              <w:t xml:space="preserve"> </w:t>
            </w:r>
            <w:proofErr w:type="spellStart"/>
            <w:r w:rsidRPr="008C375E">
              <w:rPr>
                <w:color w:val="000000"/>
                <w:sz w:val="20"/>
                <w:szCs w:val="20"/>
              </w:rPr>
              <w:t>poate</w:t>
            </w:r>
            <w:proofErr w:type="spellEnd"/>
            <w:r w:rsidRPr="008C375E">
              <w:rPr>
                <w:color w:val="000000"/>
                <w:sz w:val="20"/>
                <w:szCs w:val="20"/>
              </w:rPr>
              <w:t xml:space="preserve"> </w:t>
            </w:r>
            <w:proofErr w:type="spellStart"/>
            <w:r w:rsidRPr="008C375E">
              <w:rPr>
                <w:color w:val="000000"/>
                <w:sz w:val="20"/>
                <w:szCs w:val="20"/>
              </w:rPr>
              <w:t>să</w:t>
            </w:r>
            <w:proofErr w:type="spellEnd"/>
            <w:r w:rsidRPr="008C375E">
              <w:rPr>
                <w:color w:val="000000"/>
                <w:sz w:val="20"/>
                <w:szCs w:val="20"/>
              </w:rPr>
              <w:t xml:space="preserve"> </w:t>
            </w:r>
            <w:proofErr w:type="spellStart"/>
            <w:r w:rsidRPr="008C375E">
              <w:rPr>
                <w:color w:val="000000"/>
                <w:sz w:val="20"/>
                <w:szCs w:val="20"/>
              </w:rPr>
              <w:t>figureze</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lista</w:t>
            </w:r>
            <w:proofErr w:type="spellEnd"/>
            <w:r w:rsidRPr="008C375E">
              <w:rPr>
                <w:color w:val="000000"/>
                <w:sz w:val="20"/>
                <w:szCs w:val="20"/>
              </w:rPr>
              <w:t xml:space="preserve"> </w:t>
            </w:r>
            <w:proofErr w:type="spellStart"/>
            <w:r w:rsidRPr="008C375E">
              <w:rPr>
                <w:color w:val="000000"/>
                <w:sz w:val="20"/>
                <w:szCs w:val="20"/>
              </w:rPr>
              <w:t>ingredientelor</w:t>
            </w:r>
            <w:proofErr w:type="spellEnd"/>
            <w:r w:rsidRPr="008C375E">
              <w:rPr>
                <w:color w:val="000000"/>
                <w:sz w:val="20"/>
                <w:szCs w:val="20"/>
              </w:rPr>
              <w:t xml:space="preserve"> sub </w:t>
            </w:r>
            <w:proofErr w:type="spellStart"/>
            <w:r w:rsidRPr="008C375E">
              <w:rPr>
                <w:color w:val="000000"/>
                <w:sz w:val="20"/>
                <w:szCs w:val="20"/>
              </w:rPr>
              <w:t>denumirea</w:t>
            </w:r>
            <w:proofErr w:type="spellEnd"/>
            <w:r w:rsidRPr="008C375E">
              <w:rPr>
                <w:color w:val="000000"/>
                <w:sz w:val="20"/>
                <w:szCs w:val="20"/>
              </w:rPr>
              <w:t xml:space="preserve"> </w:t>
            </w:r>
            <w:proofErr w:type="spellStart"/>
            <w:r w:rsidRPr="008C375E">
              <w:rPr>
                <w:color w:val="000000"/>
                <w:sz w:val="20"/>
                <w:szCs w:val="20"/>
              </w:rPr>
              <w:t>sa</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măsura</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care </w:t>
            </w:r>
            <w:proofErr w:type="spellStart"/>
            <w:r w:rsidRPr="008C375E">
              <w:rPr>
                <w:color w:val="000000"/>
                <w:sz w:val="20"/>
                <w:szCs w:val="20"/>
              </w:rPr>
              <w:t>aceasta</w:t>
            </w:r>
            <w:proofErr w:type="spellEnd"/>
            <w:r w:rsidRPr="008C375E">
              <w:rPr>
                <w:color w:val="000000"/>
                <w:sz w:val="20"/>
                <w:szCs w:val="20"/>
              </w:rPr>
              <w:t xml:space="preserve"> </w:t>
            </w:r>
            <w:proofErr w:type="spellStart"/>
            <w:r w:rsidRPr="008C375E">
              <w:rPr>
                <w:color w:val="000000"/>
                <w:sz w:val="20"/>
                <w:szCs w:val="20"/>
              </w:rPr>
              <w:t>este</w:t>
            </w:r>
            <w:proofErr w:type="spellEnd"/>
            <w:r w:rsidRPr="008C375E">
              <w:rPr>
                <w:color w:val="000000"/>
                <w:sz w:val="20"/>
                <w:szCs w:val="20"/>
              </w:rPr>
              <w:t xml:space="preserve"> </w:t>
            </w:r>
            <w:proofErr w:type="spellStart"/>
            <w:r w:rsidRPr="008C375E">
              <w:rPr>
                <w:color w:val="000000"/>
                <w:sz w:val="20"/>
                <w:szCs w:val="20"/>
              </w:rPr>
              <w:t>prevăzută</w:t>
            </w:r>
            <w:proofErr w:type="spellEnd"/>
            <w:r w:rsidRPr="008C375E">
              <w:rPr>
                <w:color w:val="000000"/>
                <w:sz w:val="20"/>
                <w:szCs w:val="20"/>
              </w:rPr>
              <w:t xml:space="preserve"> de </w:t>
            </w:r>
            <w:proofErr w:type="spellStart"/>
            <w:r w:rsidRPr="008C375E">
              <w:rPr>
                <w:color w:val="000000"/>
                <w:sz w:val="20"/>
                <w:szCs w:val="20"/>
              </w:rPr>
              <w:t>reglementări</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este</w:t>
            </w:r>
            <w:proofErr w:type="spellEnd"/>
            <w:r w:rsidRPr="008C375E">
              <w:rPr>
                <w:color w:val="000000"/>
                <w:sz w:val="20"/>
                <w:szCs w:val="20"/>
              </w:rPr>
              <w:t xml:space="preserve"> </w:t>
            </w:r>
            <w:proofErr w:type="spellStart"/>
            <w:r w:rsidRPr="008C375E">
              <w:rPr>
                <w:color w:val="000000"/>
                <w:sz w:val="20"/>
                <w:szCs w:val="20"/>
              </w:rPr>
              <w:t>consacrată</w:t>
            </w:r>
            <w:proofErr w:type="spellEnd"/>
            <w:r w:rsidRPr="008C375E">
              <w:rPr>
                <w:color w:val="000000"/>
                <w:sz w:val="20"/>
                <w:szCs w:val="20"/>
              </w:rPr>
              <w:t xml:space="preserve"> </w:t>
            </w:r>
            <w:proofErr w:type="spellStart"/>
            <w:r w:rsidRPr="008C375E">
              <w:rPr>
                <w:color w:val="000000"/>
                <w:sz w:val="20"/>
                <w:szCs w:val="20"/>
              </w:rPr>
              <w:t>prin</w:t>
            </w:r>
            <w:proofErr w:type="spellEnd"/>
            <w:r w:rsidRPr="008C375E">
              <w:rPr>
                <w:color w:val="000000"/>
                <w:sz w:val="20"/>
                <w:szCs w:val="20"/>
              </w:rPr>
              <w:t xml:space="preserve"> </w:t>
            </w:r>
            <w:proofErr w:type="spellStart"/>
            <w:r w:rsidRPr="008C375E">
              <w:rPr>
                <w:color w:val="000000"/>
                <w:sz w:val="20"/>
                <w:szCs w:val="20"/>
              </w:rPr>
              <w:t>folosire</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funcție</w:t>
            </w:r>
            <w:proofErr w:type="spellEnd"/>
            <w:r w:rsidRPr="008C375E">
              <w:rPr>
                <w:color w:val="000000"/>
                <w:sz w:val="20"/>
                <w:szCs w:val="20"/>
              </w:rPr>
              <w:t xml:space="preserve"> de </w:t>
            </w:r>
            <w:proofErr w:type="spellStart"/>
            <w:r w:rsidRPr="008C375E">
              <w:rPr>
                <w:color w:val="000000"/>
                <w:sz w:val="20"/>
                <w:szCs w:val="20"/>
              </w:rPr>
              <w:t>ponderea</w:t>
            </w:r>
            <w:proofErr w:type="spellEnd"/>
            <w:r w:rsidRPr="008C375E">
              <w:rPr>
                <w:color w:val="000000"/>
                <w:sz w:val="20"/>
                <w:szCs w:val="20"/>
              </w:rPr>
              <w:t xml:space="preserve"> </w:t>
            </w:r>
            <w:proofErr w:type="spellStart"/>
            <w:r w:rsidRPr="008C375E">
              <w:rPr>
                <w:color w:val="000000"/>
                <w:sz w:val="20"/>
                <w:szCs w:val="20"/>
              </w:rPr>
              <w:t>sa</w:t>
            </w:r>
            <w:proofErr w:type="spellEnd"/>
            <w:r w:rsidRPr="008C375E">
              <w:rPr>
                <w:color w:val="000000"/>
                <w:sz w:val="20"/>
                <w:szCs w:val="20"/>
              </w:rPr>
              <w:t xml:space="preserve"> </w:t>
            </w:r>
            <w:proofErr w:type="spellStart"/>
            <w:r w:rsidRPr="008C375E">
              <w:rPr>
                <w:color w:val="000000"/>
                <w:sz w:val="20"/>
                <w:szCs w:val="20"/>
              </w:rPr>
              <w:t>cantitativă</w:t>
            </w:r>
            <w:proofErr w:type="spellEnd"/>
            <w:r w:rsidRPr="008C375E">
              <w:rPr>
                <w:color w:val="000000"/>
                <w:sz w:val="20"/>
                <w:szCs w:val="20"/>
              </w:rPr>
              <w:t xml:space="preserve">, </w:t>
            </w:r>
            <w:proofErr w:type="spellStart"/>
            <w:r w:rsidRPr="008C375E">
              <w:rPr>
                <w:color w:val="000000"/>
                <w:sz w:val="20"/>
                <w:szCs w:val="20"/>
              </w:rPr>
              <w:t>fiind</w:t>
            </w:r>
            <w:proofErr w:type="spellEnd"/>
            <w:r w:rsidRPr="008C375E">
              <w:rPr>
                <w:color w:val="000000"/>
                <w:sz w:val="20"/>
                <w:szCs w:val="20"/>
              </w:rPr>
              <w:t xml:space="preserve"> </w:t>
            </w:r>
            <w:proofErr w:type="spellStart"/>
            <w:r w:rsidRPr="008C375E">
              <w:rPr>
                <w:color w:val="000000"/>
                <w:sz w:val="20"/>
                <w:szCs w:val="20"/>
              </w:rPr>
              <w:t>urmat</w:t>
            </w:r>
            <w:proofErr w:type="spellEnd"/>
            <w:r w:rsidRPr="008C375E">
              <w:rPr>
                <w:color w:val="000000"/>
                <w:sz w:val="20"/>
                <w:szCs w:val="20"/>
              </w:rPr>
              <w:t xml:space="preserve"> </w:t>
            </w:r>
            <w:proofErr w:type="spellStart"/>
            <w:r w:rsidRPr="008C375E">
              <w:rPr>
                <w:color w:val="000000"/>
                <w:sz w:val="20"/>
                <w:szCs w:val="20"/>
              </w:rPr>
              <w:t>imediat</w:t>
            </w:r>
            <w:proofErr w:type="spellEnd"/>
            <w:r w:rsidRPr="008C375E">
              <w:rPr>
                <w:color w:val="000000"/>
                <w:sz w:val="20"/>
                <w:szCs w:val="20"/>
              </w:rPr>
              <w:t xml:space="preserve"> de </w:t>
            </w:r>
            <w:proofErr w:type="spellStart"/>
            <w:r w:rsidRPr="008C375E">
              <w:rPr>
                <w:color w:val="000000"/>
                <w:sz w:val="20"/>
                <w:szCs w:val="20"/>
              </w:rPr>
              <w:t>enumerarea</w:t>
            </w:r>
            <w:proofErr w:type="spellEnd"/>
            <w:r w:rsidRPr="008C375E">
              <w:rPr>
                <w:color w:val="000000"/>
                <w:sz w:val="20"/>
                <w:szCs w:val="20"/>
              </w:rPr>
              <w:t xml:space="preserve"> </w:t>
            </w:r>
            <w:proofErr w:type="spellStart"/>
            <w:r w:rsidRPr="008C375E">
              <w:rPr>
                <w:color w:val="000000"/>
                <w:sz w:val="20"/>
                <w:szCs w:val="20"/>
              </w:rPr>
              <w:t>propriilor</w:t>
            </w:r>
            <w:proofErr w:type="spellEnd"/>
            <w:r w:rsidRPr="008C375E">
              <w:rPr>
                <w:color w:val="000000"/>
                <w:sz w:val="20"/>
                <w:szCs w:val="20"/>
              </w:rPr>
              <w:t xml:space="preserve"> </w:t>
            </w:r>
            <w:proofErr w:type="spellStart"/>
            <w:r w:rsidRPr="008C375E">
              <w:rPr>
                <w:color w:val="000000"/>
                <w:sz w:val="20"/>
                <w:szCs w:val="20"/>
              </w:rPr>
              <w:t>ingrediente</w:t>
            </w:r>
            <w:proofErr w:type="spellEnd"/>
            <w:r w:rsidRPr="008C375E">
              <w:rPr>
                <w:color w:val="000000"/>
                <w:sz w:val="20"/>
                <w:szCs w:val="20"/>
              </w:rPr>
              <w:t>.</w:t>
            </w:r>
          </w:p>
          <w:p w14:paraId="08B65E8C" w14:textId="77777777" w:rsidR="00711C24" w:rsidRPr="008C375E" w:rsidRDefault="00711C24" w:rsidP="00711C24">
            <w:pPr>
              <w:ind w:left="137" w:right="137"/>
              <w:jc w:val="both"/>
              <w:rPr>
                <w:color w:val="000000"/>
                <w:sz w:val="20"/>
                <w:szCs w:val="20"/>
              </w:rPr>
            </w:pPr>
            <w:r w:rsidRPr="008C375E">
              <w:rPr>
                <w:color w:val="000000"/>
                <w:sz w:val="20"/>
                <w:szCs w:val="20"/>
              </w:rPr>
              <w:t xml:space="preserve">2. </w:t>
            </w:r>
            <w:proofErr w:type="spellStart"/>
            <w:r w:rsidRPr="008C375E">
              <w:rPr>
                <w:color w:val="000000"/>
                <w:sz w:val="20"/>
                <w:szCs w:val="20"/>
              </w:rPr>
              <w:t>Fără</w:t>
            </w:r>
            <w:proofErr w:type="spellEnd"/>
            <w:r w:rsidRPr="008C375E">
              <w:rPr>
                <w:color w:val="000000"/>
                <w:sz w:val="20"/>
                <w:szCs w:val="20"/>
              </w:rPr>
              <w:t xml:space="preserve"> a </w:t>
            </w:r>
            <w:proofErr w:type="spellStart"/>
            <w:r w:rsidRPr="008C375E">
              <w:rPr>
                <w:color w:val="000000"/>
                <w:sz w:val="20"/>
                <w:szCs w:val="20"/>
              </w:rPr>
              <w:t>aduce</w:t>
            </w:r>
            <w:proofErr w:type="spellEnd"/>
            <w:r w:rsidRPr="008C375E">
              <w:rPr>
                <w:color w:val="000000"/>
                <w:sz w:val="20"/>
                <w:szCs w:val="20"/>
              </w:rPr>
              <w:t xml:space="preserve"> </w:t>
            </w:r>
            <w:proofErr w:type="spellStart"/>
            <w:r w:rsidRPr="008C375E">
              <w:rPr>
                <w:color w:val="000000"/>
                <w:sz w:val="20"/>
                <w:szCs w:val="20"/>
              </w:rPr>
              <w:t>atingere</w:t>
            </w:r>
            <w:proofErr w:type="spellEnd"/>
            <w:r w:rsidRPr="008C375E">
              <w:rPr>
                <w:color w:val="000000"/>
                <w:sz w:val="20"/>
                <w:szCs w:val="20"/>
              </w:rPr>
              <w:t xml:space="preserve"> </w:t>
            </w:r>
            <w:proofErr w:type="spellStart"/>
            <w:r w:rsidRPr="008C375E">
              <w:rPr>
                <w:color w:val="000000"/>
                <w:sz w:val="20"/>
                <w:szCs w:val="20"/>
              </w:rPr>
              <w:t>articolului</w:t>
            </w:r>
            <w:proofErr w:type="spellEnd"/>
            <w:r w:rsidRPr="008C375E">
              <w:rPr>
                <w:color w:val="000000"/>
                <w:sz w:val="20"/>
                <w:szCs w:val="20"/>
              </w:rPr>
              <w:t xml:space="preserve"> 21, </w:t>
            </w:r>
            <w:proofErr w:type="spellStart"/>
            <w:r w:rsidRPr="008C375E">
              <w:rPr>
                <w:color w:val="000000"/>
                <w:sz w:val="20"/>
                <w:szCs w:val="20"/>
              </w:rPr>
              <w:t>enumerarea</w:t>
            </w:r>
            <w:proofErr w:type="spellEnd"/>
            <w:r w:rsidRPr="008C375E">
              <w:rPr>
                <w:color w:val="000000"/>
                <w:sz w:val="20"/>
                <w:szCs w:val="20"/>
              </w:rPr>
              <w:t xml:space="preserve"> </w:t>
            </w:r>
            <w:proofErr w:type="spellStart"/>
            <w:r w:rsidRPr="008C375E">
              <w:rPr>
                <w:color w:val="000000"/>
                <w:sz w:val="20"/>
                <w:szCs w:val="20"/>
              </w:rPr>
              <w:t>ingredientelor</w:t>
            </w:r>
            <w:proofErr w:type="spellEnd"/>
            <w:r w:rsidRPr="008C375E">
              <w:rPr>
                <w:color w:val="000000"/>
                <w:sz w:val="20"/>
                <w:szCs w:val="20"/>
              </w:rPr>
              <w:t xml:space="preserve"> nu </w:t>
            </w:r>
            <w:proofErr w:type="spellStart"/>
            <w:r w:rsidRPr="008C375E">
              <w:rPr>
                <w:color w:val="000000"/>
                <w:sz w:val="20"/>
                <w:szCs w:val="20"/>
              </w:rPr>
              <w:t>este</w:t>
            </w:r>
            <w:proofErr w:type="spellEnd"/>
            <w:r w:rsidRPr="008C375E">
              <w:rPr>
                <w:color w:val="000000"/>
                <w:sz w:val="20"/>
                <w:szCs w:val="20"/>
              </w:rPr>
              <w:t xml:space="preserve"> </w:t>
            </w:r>
            <w:proofErr w:type="spellStart"/>
            <w:r w:rsidRPr="008C375E">
              <w:rPr>
                <w:color w:val="000000"/>
                <w:sz w:val="20"/>
                <w:szCs w:val="20"/>
              </w:rPr>
              <w:t>obligatorie</w:t>
            </w:r>
            <w:proofErr w:type="spellEnd"/>
            <w:r w:rsidRPr="008C375E">
              <w:rPr>
                <w:color w:val="000000"/>
                <w:sz w:val="20"/>
                <w:szCs w:val="20"/>
              </w:rPr>
              <w:t xml:space="preserve"> </w:t>
            </w:r>
            <w:proofErr w:type="spellStart"/>
            <w:r w:rsidRPr="008C375E">
              <w:rPr>
                <w:color w:val="000000"/>
                <w:sz w:val="20"/>
                <w:szCs w:val="20"/>
              </w:rPr>
              <w:t>pentru</w:t>
            </w:r>
            <w:proofErr w:type="spellEnd"/>
            <w:r w:rsidRPr="008C375E">
              <w:rPr>
                <w:color w:val="000000"/>
                <w:sz w:val="20"/>
                <w:szCs w:val="20"/>
              </w:rPr>
              <w:t xml:space="preserve"> </w:t>
            </w:r>
            <w:proofErr w:type="spellStart"/>
            <w:r w:rsidRPr="008C375E">
              <w:rPr>
                <w:color w:val="000000"/>
                <w:sz w:val="20"/>
                <w:szCs w:val="20"/>
              </w:rPr>
              <w:t>ingredientele</w:t>
            </w:r>
            <w:proofErr w:type="spellEnd"/>
            <w:r w:rsidRPr="008C375E">
              <w:rPr>
                <w:color w:val="000000"/>
                <w:sz w:val="20"/>
                <w:szCs w:val="20"/>
              </w:rPr>
              <w:t xml:space="preserve"> </w:t>
            </w:r>
            <w:proofErr w:type="spellStart"/>
            <w:r w:rsidRPr="008C375E">
              <w:rPr>
                <w:color w:val="000000"/>
                <w:sz w:val="20"/>
                <w:szCs w:val="20"/>
              </w:rPr>
              <w:t>compuse</w:t>
            </w:r>
            <w:proofErr w:type="spellEnd"/>
            <w:r w:rsidRPr="008C375E">
              <w:rPr>
                <w:color w:val="000000"/>
                <w:sz w:val="20"/>
                <w:szCs w:val="20"/>
              </w:rPr>
              <w:t>:</w:t>
            </w:r>
          </w:p>
          <w:p w14:paraId="5755D8AE" w14:textId="77777777" w:rsidR="00711C24" w:rsidRPr="008C375E" w:rsidRDefault="00711C24" w:rsidP="00711C24">
            <w:pPr>
              <w:ind w:left="137" w:right="137"/>
              <w:jc w:val="both"/>
              <w:rPr>
                <w:color w:val="000000"/>
                <w:sz w:val="20"/>
                <w:szCs w:val="20"/>
              </w:rPr>
            </w:pPr>
            <w:r w:rsidRPr="008C375E">
              <w:rPr>
                <w:color w:val="000000"/>
                <w:sz w:val="20"/>
                <w:szCs w:val="20"/>
              </w:rPr>
              <w:t xml:space="preserve">(a)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cazul</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care </w:t>
            </w:r>
            <w:proofErr w:type="spellStart"/>
            <w:r w:rsidRPr="008C375E">
              <w:rPr>
                <w:color w:val="000000"/>
                <w:sz w:val="20"/>
                <w:szCs w:val="20"/>
              </w:rPr>
              <w:t>compoziția</w:t>
            </w:r>
            <w:proofErr w:type="spellEnd"/>
            <w:r w:rsidRPr="008C375E">
              <w:rPr>
                <w:color w:val="000000"/>
                <w:sz w:val="20"/>
                <w:szCs w:val="20"/>
              </w:rPr>
              <w:t xml:space="preserve"> </w:t>
            </w:r>
            <w:proofErr w:type="spellStart"/>
            <w:r w:rsidRPr="008C375E">
              <w:rPr>
                <w:color w:val="000000"/>
                <w:sz w:val="20"/>
                <w:szCs w:val="20"/>
              </w:rPr>
              <w:t>ingredientului</w:t>
            </w:r>
            <w:proofErr w:type="spellEnd"/>
            <w:r w:rsidRPr="008C375E">
              <w:rPr>
                <w:color w:val="000000"/>
                <w:sz w:val="20"/>
                <w:szCs w:val="20"/>
              </w:rPr>
              <w:t xml:space="preserve"> </w:t>
            </w:r>
            <w:proofErr w:type="spellStart"/>
            <w:r w:rsidRPr="008C375E">
              <w:rPr>
                <w:color w:val="000000"/>
                <w:sz w:val="20"/>
                <w:szCs w:val="20"/>
              </w:rPr>
              <w:t>compus</w:t>
            </w:r>
            <w:proofErr w:type="spellEnd"/>
            <w:r w:rsidRPr="008C375E">
              <w:rPr>
                <w:color w:val="000000"/>
                <w:sz w:val="20"/>
                <w:szCs w:val="20"/>
              </w:rPr>
              <w:t xml:space="preserve"> </w:t>
            </w:r>
            <w:proofErr w:type="spellStart"/>
            <w:r w:rsidRPr="008C375E">
              <w:rPr>
                <w:color w:val="000000"/>
                <w:sz w:val="20"/>
                <w:szCs w:val="20"/>
              </w:rPr>
              <w:t>este</w:t>
            </w:r>
            <w:proofErr w:type="spellEnd"/>
            <w:r w:rsidRPr="008C375E">
              <w:rPr>
                <w:color w:val="000000"/>
                <w:sz w:val="20"/>
                <w:szCs w:val="20"/>
              </w:rPr>
              <w:t xml:space="preserve"> </w:t>
            </w:r>
            <w:proofErr w:type="spellStart"/>
            <w:r w:rsidRPr="008C375E">
              <w:rPr>
                <w:color w:val="000000"/>
                <w:sz w:val="20"/>
                <w:szCs w:val="20"/>
              </w:rPr>
              <w:t>definită</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dispozițiile</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vigoare</w:t>
            </w:r>
            <w:proofErr w:type="spellEnd"/>
            <w:r w:rsidRPr="008C375E">
              <w:rPr>
                <w:color w:val="000000"/>
                <w:sz w:val="20"/>
                <w:szCs w:val="20"/>
              </w:rPr>
              <w:t xml:space="preserve"> ale </w:t>
            </w:r>
            <w:proofErr w:type="spellStart"/>
            <w:r w:rsidRPr="008C375E">
              <w:rPr>
                <w:color w:val="000000"/>
                <w:sz w:val="20"/>
                <w:szCs w:val="20"/>
              </w:rPr>
              <w:t>Uniunii</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măsura</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care </w:t>
            </w:r>
            <w:proofErr w:type="spellStart"/>
            <w:r w:rsidRPr="008C375E">
              <w:rPr>
                <w:color w:val="000000"/>
                <w:sz w:val="20"/>
                <w:szCs w:val="20"/>
              </w:rPr>
              <w:t>ingredientul</w:t>
            </w:r>
            <w:proofErr w:type="spellEnd"/>
            <w:r w:rsidRPr="008C375E">
              <w:rPr>
                <w:color w:val="000000"/>
                <w:sz w:val="20"/>
                <w:szCs w:val="20"/>
              </w:rPr>
              <w:t xml:space="preserve"> </w:t>
            </w:r>
            <w:proofErr w:type="spellStart"/>
            <w:r w:rsidRPr="008C375E">
              <w:rPr>
                <w:color w:val="000000"/>
                <w:sz w:val="20"/>
                <w:szCs w:val="20"/>
              </w:rPr>
              <w:t>compus</w:t>
            </w:r>
            <w:proofErr w:type="spellEnd"/>
            <w:r w:rsidRPr="008C375E">
              <w:rPr>
                <w:color w:val="000000"/>
                <w:sz w:val="20"/>
                <w:szCs w:val="20"/>
              </w:rPr>
              <w:t xml:space="preserve"> </w:t>
            </w:r>
            <w:proofErr w:type="spellStart"/>
            <w:r w:rsidRPr="008C375E">
              <w:rPr>
                <w:color w:val="000000"/>
                <w:sz w:val="20"/>
                <w:szCs w:val="20"/>
              </w:rPr>
              <w:t>reprezintă</w:t>
            </w:r>
            <w:proofErr w:type="spellEnd"/>
            <w:r w:rsidRPr="008C375E">
              <w:rPr>
                <w:color w:val="000000"/>
                <w:sz w:val="20"/>
                <w:szCs w:val="20"/>
              </w:rPr>
              <w:t xml:space="preserve"> </w:t>
            </w:r>
            <w:proofErr w:type="spellStart"/>
            <w:r w:rsidRPr="008C375E">
              <w:rPr>
                <w:color w:val="000000"/>
                <w:sz w:val="20"/>
                <w:szCs w:val="20"/>
              </w:rPr>
              <w:t>mai</w:t>
            </w:r>
            <w:proofErr w:type="spellEnd"/>
            <w:r w:rsidRPr="008C375E">
              <w:rPr>
                <w:color w:val="000000"/>
                <w:sz w:val="20"/>
                <w:szCs w:val="20"/>
              </w:rPr>
              <w:t xml:space="preserve"> </w:t>
            </w:r>
            <w:proofErr w:type="spellStart"/>
            <w:r w:rsidRPr="008C375E">
              <w:rPr>
                <w:color w:val="000000"/>
                <w:sz w:val="20"/>
                <w:szCs w:val="20"/>
              </w:rPr>
              <w:t>puțin</w:t>
            </w:r>
            <w:proofErr w:type="spellEnd"/>
            <w:r w:rsidRPr="008C375E">
              <w:rPr>
                <w:color w:val="000000"/>
                <w:sz w:val="20"/>
                <w:szCs w:val="20"/>
              </w:rPr>
              <w:t xml:space="preserve"> de 2 % din </w:t>
            </w:r>
            <w:proofErr w:type="spellStart"/>
            <w:r w:rsidRPr="008C375E">
              <w:rPr>
                <w:color w:val="000000"/>
                <w:sz w:val="20"/>
                <w:szCs w:val="20"/>
              </w:rPr>
              <w:t>produsul</w:t>
            </w:r>
            <w:proofErr w:type="spellEnd"/>
            <w:r w:rsidRPr="008C375E">
              <w:rPr>
                <w:color w:val="000000"/>
                <w:sz w:val="20"/>
                <w:szCs w:val="20"/>
              </w:rPr>
              <w:t xml:space="preserve"> </w:t>
            </w:r>
            <w:proofErr w:type="spellStart"/>
            <w:r w:rsidRPr="008C375E">
              <w:rPr>
                <w:color w:val="000000"/>
                <w:sz w:val="20"/>
                <w:szCs w:val="20"/>
              </w:rPr>
              <w:t>finit</w:t>
            </w:r>
            <w:proofErr w:type="spellEnd"/>
            <w:r w:rsidRPr="008C375E">
              <w:rPr>
                <w:color w:val="000000"/>
                <w:sz w:val="20"/>
                <w:szCs w:val="20"/>
              </w:rPr>
              <w:t xml:space="preserve">; cu </w:t>
            </w:r>
            <w:proofErr w:type="spellStart"/>
            <w:r w:rsidRPr="008C375E">
              <w:rPr>
                <w:color w:val="000000"/>
                <w:sz w:val="20"/>
                <w:szCs w:val="20"/>
              </w:rPr>
              <w:t>toate</w:t>
            </w:r>
            <w:proofErr w:type="spellEnd"/>
            <w:r w:rsidRPr="008C375E">
              <w:rPr>
                <w:color w:val="000000"/>
                <w:sz w:val="20"/>
                <w:szCs w:val="20"/>
              </w:rPr>
              <w:t xml:space="preserve"> </w:t>
            </w:r>
            <w:proofErr w:type="spellStart"/>
            <w:r w:rsidRPr="008C375E">
              <w:rPr>
                <w:color w:val="000000"/>
                <w:sz w:val="20"/>
                <w:szCs w:val="20"/>
              </w:rPr>
              <w:t>acestea</w:t>
            </w:r>
            <w:proofErr w:type="spellEnd"/>
            <w:r w:rsidRPr="008C375E">
              <w:rPr>
                <w:color w:val="000000"/>
                <w:sz w:val="20"/>
                <w:szCs w:val="20"/>
              </w:rPr>
              <w:t xml:space="preserve">, </w:t>
            </w:r>
            <w:proofErr w:type="spellStart"/>
            <w:r w:rsidRPr="008C375E">
              <w:rPr>
                <w:color w:val="000000"/>
                <w:sz w:val="20"/>
                <w:szCs w:val="20"/>
              </w:rPr>
              <w:t>respectiva</w:t>
            </w:r>
            <w:proofErr w:type="spellEnd"/>
            <w:r w:rsidRPr="008C375E">
              <w:rPr>
                <w:color w:val="000000"/>
                <w:sz w:val="20"/>
                <w:szCs w:val="20"/>
              </w:rPr>
              <w:t xml:space="preserve"> </w:t>
            </w:r>
            <w:proofErr w:type="spellStart"/>
            <w:r w:rsidRPr="008C375E">
              <w:rPr>
                <w:color w:val="000000"/>
                <w:sz w:val="20"/>
                <w:szCs w:val="20"/>
              </w:rPr>
              <w:t>dispoziție</w:t>
            </w:r>
            <w:proofErr w:type="spellEnd"/>
            <w:r w:rsidRPr="008C375E">
              <w:rPr>
                <w:color w:val="000000"/>
                <w:sz w:val="20"/>
                <w:szCs w:val="20"/>
              </w:rPr>
              <w:t xml:space="preserve"> nu se </w:t>
            </w:r>
            <w:proofErr w:type="spellStart"/>
            <w:r w:rsidRPr="008C375E">
              <w:rPr>
                <w:color w:val="000000"/>
                <w:sz w:val="20"/>
                <w:szCs w:val="20"/>
              </w:rPr>
              <w:t>aplică</w:t>
            </w:r>
            <w:proofErr w:type="spellEnd"/>
            <w:r w:rsidRPr="008C375E">
              <w:rPr>
                <w:color w:val="000000"/>
                <w:sz w:val="20"/>
                <w:szCs w:val="20"/>
              </w:rPr>
              <w:t xml:space="preserve"> </w:t>
            </w:r>
            <w:proofErr w:type="spellStart"/>
            <w:r w:rsidRPr="008C375E">
              <w:rPr>
                <w:color w:val="000000"/>
                <w:sz w:val="20"/>
                <w:szCs w:val="20"/>
              </w:rPr>
              <w:t>aditivilor</w:t>
            </w:r>
            <w:proofErr w:type="spellEnd"/>
            <w:r w:rsidRPr="008C375E">
              <w:rPr>
                <w:color w:val="000000"/>
                <w:sz w:val="20"/>
                <w:szCs w:val="20"/>
              </w:rPr>
              <w:t xml:space="preserve"> </w:t>
            </w:r>
            <w:proofErr w:type="spellStart"/>
            <w:r w:rsidRPr="008C375E">
              <w:rPr>
                <w:color w:val="000000"/>
                <w:sz w:val="20"/>
                <w:szCs w:val="20"/>
              </w:rPr>
              <w:t>alimentari</w:t>
            </w:r>
            <w:proofErr w:type="spellEnd"/>
            <w:r w:rsidRPr="008C375E">
              <w:rPr>
                <w:color w:val="000000"/>
                <w:sz w:val="20"/>
                <w:szCs w:val="20"/>
              </w:rPr>
              <w:t xml:space="preserve">, sub </w:t>
            </w:r>
            <w:proofErr w:type="spellStart"/>
            <w:r w:rsidRPr="008C375E">
              <w:rPr>
                <w:color w:val="000000"/>
                <w:sz w:val="20"/>
                <w:szCs w:val="20"/>
              </w:rPr>
              <w:t>rezerva</w:t>
            </w:r>
            <w:proofErr w:type="spellEnd"/>
            <w:r w:rsidRPr="008C375E">
              <w:rPr>
                <w:color w:val="000000"/>
                <w:sz w:val="20"/>
                <w:szCs w:val="20"/>
              </w:rPr>
              <w:t xml:space="preserve"> </w:t>
            </w:r>
            <w:proofErr w:type="spellStart"/>
            <w:r w:rsidRPr="008C375E">
              <w:rPr>
                <w:color w:val="000000"/>
                <w:sz w:val="20"/>
                <w:szCs w:val="20"/>
              </w:rPr>
              <w:t>dispozițiilor</w:t>
            </w:r>
            <w:proofErr w:type="spellEnd"/>
            <w:r w:rsidRPr="008C375E">
              <w:rPr>
                <w:color w:val="000000"/>
                <w:sz w:val="20"/>
                <w:szCs w:val="20"/>
              </w:rPr>
              <w:t xml:space="preserve"> </w:t>
            </w:r>
            <w:proofErr w:type="spellStart"/>
            <w:r w:rsidRPr="008C375E">
              <w:rPr>
                <w:color w:val="000000"/>
                <w:sz w:val="20"/>
                <w:szCs w:val="20"/>
              </w:rPr>
              <w:t>articolului</w:t>
            </w:r>
            <w:proofErr w:type="spellEnd"/>
            <w:r w:rsidRPr="008C375E">
              <w:rPr>
                <w:color w:val="000000"/>
                <w:sz w:val="20"/>
                <w:szCs w:val="20"/>
              </w:rPr>
              <w:t xml:space="preserve"> 20 </w:t>
            </w:r>
            <w:proofErr w:type="spellStart"/>
            <w:r w:rsidRPr="008C375E">
              <w:rPr>
                <w:color w:val="000000"/>
                <w:sz w:val="20"/>
                <w:szCs w:val="20"/>
              </w:rPr>
              <w:t>literele</w:t>
            </w:r>
            <w:proofErr w:type="spellEnd"/>
            <w:r w:rsidRPr="008C375E">
              <w:rPr>
                <w:color w:val="000000"/>
                <w:sz w:val="20"/>
                <w:szCs w:val="20"/>
              </w:rPr>
              <w:t xml:space="preserve"> (a)-(d);</w:t>
            </w:r>
          </w:p>
          <w:p w14:paraId="1366716B" w14:textId="77777777" w:rsidR="00711C24" w:rsidRPr="008C375E" w:rsidRDefault="00711C24" w:rsidP="00711C24">
            <w:pPr>
              <w:ind w:left="137" w:right="137"/>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ingredientelor</w:t>
            </w:r>
            <w:proofErr w:type="spellEnd"/>
            <w:r w:rsidRPr="008C375E">
              <w:rPr>
                <w:color w:val="000000"/>
                <w:sz w:val="20"/>
                <w:szCs w:val="20"/>
                <w:lang w:val="fr-BE"/>
              </w:rPr>
              <w:t xml:space="preserve"> </w:t>
            </w:r>
            <w:proofErr w:type="spellStart"/>
            <w:r w:rsidRPr="008C375E">
              <w:rPr>
                <w:color w:val="000000"/>
                <w:sz w:val="20"/>
                <w:szCs w:val="20"/>
                <w:lang w:val="fr-BE"/>
              </w:rPr>
              <w:t>compuse</w:t>
            </w:r>
            <w:proofErr w:type="spellEnd"/>
            <w:r w:rsidRPr="008C375E">
              <w:rPr>
                <w:color w:val="000000"/>
                <w:sz w:val="20"/>
                <w:szCs w:val="20"/>
                <w:lang w:val="fr-BE"/>
              </w:rPr>
              <w:t xml:space="preserve"> formate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amestecuri</w:t>
            </w:r>
            <w:proofErr w:type="spellEnd"/>
            <w:r w:rsidRPr="008C375E">
              <w:rPr>
                <w:color w:val="000000"/>
                <w:sz w:val="20"/>
                <w:szCs w:val="20"/>
                <w:lang w:val="fr-BE"/>
              </w:rPr>
              <w:t xml:space="preserve"> de condimente </w:t>
            </w:r>
            <w:proofErr w:type="spellStart"/>
            <w:r w:rsidRPr="008C375E">
              <w:rPr>
                <w:color w:val="000000"/>
                <w:sz w:val="20"/>
                <w:szCs w:val="20"/>
                <w:lang w:val="fr-BE"/>
              </w:rPr>
              <w:t>și</w:t>
            </w:r>
            <w:proofErr w:type="spellEnd"/>
            <w:r w:rsidRPr="008C375E">
              <w:rPr>
                <w:color w:val="000000"/>
                <w:sz w:val="20"/>
                <w:szCs w:val="20"/>
                <w:lang w:val="fr-BE"/>
              </w:rPr>
              <w:t>/</w:t>
            </w:r>
            <w:proofErr w:type="spellStart"/>
            <w:r w:rsidRPr="008C375E">
              <w:rPr>
                <w:color w:val="000000"/>
                <w:sz w:val="20"/>
                <w:szCs w:val="20"/>
                <w:lang w:val="fr-BE"/>
              </w:rPr>
              <w:t>sau</w:t>
            </w:r>
            <w:proofErr w:type="spellEnd"/>
            <w:r w:rsidRPr="008C375E">
              <w:rPr>
                <w:color w:val="000000"/>
                <w:sz w:val="20"/>
                <w:szCs w:val="20"/>
                <w:lang w:val="fr-BE"/>
              </w:rPr>
              <w:t xml:space="preserve"> plante </w:t>
            </w:r>
            <w:proofErr w:type="spellStart"/>
            <w:r w:rsidRPr="008C375E">
              <w:rPr>
                <w:color w:val="000000"/>
                <w:sz w:val="20"/>
                <w:szCs w:val="20"/>
                <w:lang w:val="fr-BE"/>
              </w:rPr>
              <w:t>aromatice</w:t>
            </w:r>
            <w:proofErr w:type="spellEnd"/>
            <w:r w:rsidRPr="008C375E">
              <w:rPr>
                <w:color w:val="000000"/>
                <w:sz w:val="20"/>
                <w:szCs w:val="20"/>
                <w:lang w:val="fr-BE"/>
              </w:rPr>
              <w:t xml:space="preserve">, care </w:t>
            </w:r>
            <w:proofErr w:type="spellStart"/>
            <w:r w:rsidRPr="008C375E">
              <w:rPr>
                <w:color w:val="000000"/>
                <w:sz w:val="20"/>
                <w:szCs w:val="20"/>
                <w:lang w:val="fr-BE"/>
              </w:rPr>
              <w:t>reprezintă</w:t>
            </w:r>
            <w:proofErr w:type="spellEnd"/>
            <w:r w:rsidRPr="008C375E">
              <w:rPr>
                <w:color w:val="000000"/>
                <w:sz w:val="20"/>
                <w:szCs w:val="20"/>
                <w:lang w:val="fr-BE"/>
              </w:rPr>
              <w:t xml:space="preserve"> mai </w:t>
            </w:r>
            <w:proofErr w:type="spellStart"/>
            <w:r w:rsidRPr="008C375E">
              <w:rPr>
                <w:color w:val="000000"/>
                <w:sz w:val="20"/>
                <w:szCs w:val="20"/>
                <w:lang w:val="fr-BE"/>
              </w:rPr>
              <w:t>puțin</w:t>
            </w:r>
            <w:proofErr w:type="spellEnd"/>
            <w:r w:rsidRPr="008C375E">
              <w:rPr>
                <w:color w:val="000000"/>
                <w:sz w:val="20"/>
                <w:szCs w:val="20"/>
                <w:lang w:val="fr-BE"/>
              </w:rPr>
              <w:t xml:space="preserve"> de 2 %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produsul</w:t>
            </w:r>
            <w:proofErr w:type="spellEnd"/>
            <w:r w:rsidRPr="008C375E">
              <w:rPr>
                <w:color w:val="000000"/>
                <w:sz w:val="20"/>
                <w:szCs w:val="20"/>
                <w:lang w:val="fr-BE"/>
              </w:rPr>
              <w:t xml:space="preserve"> finit,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excepția</w:t>
            </w:r>
            <w:proofErr w:type="spellEnd"/>
            <w:r w:rsidRPr="008C375E">
              <w:rPr>
                <w:color w:val="000000"/>
                <w:sz w:val="20"/>
                <w:szCs w:val="20"/>
                <w:lang w:val="fr-BE"/>
              </w:rPr>
              <w:t xml:space="preserve"> </w:t>
            </w:r>
            <w:proofErr w:type="spellStart"/>
            <w:r w:rsidRPr="008C375E">
              <w:rPr>
                <w:color w:val="000000"/>
                <w:sz w:val="20"/>
                <w:szCs w:val="20"/>
                <w:lang w:val="fr-BE"/>
              </w:rPr>
              <w:t>aditivilor</w:t>
            </w:r>
            <w:proofErr w:type="spellEnd"/>
            <w:r w:rsidRPr="008C375E">
              <w:rPr>
                <w:color w:val="000000"/>
                <w:sz w:val="20"/>
                <w:szCs w:val="20"/>
                <w:lang w:val="fr-BE"/>
              </w:rPr>
              <w:t xml:space="preserve"> </w:t>
            </w:r>
            <w:proofErr w:type="spellStart"/>
            <w:r w:rsidRPr="008C375E">
              <w:rPr>
                <w:color w:val="000000"/>
                <w:sz w:val="20"/>
                <w:szCs w:val="20"/>
                <w:lang w:val="fr-BE"/>
              </w:rPr>
              <w:t>alimentari</w:t>
            </w:r>
            <w:proofErr w:type="spellEnd"/>
            <w:r w:rsidRPr="008C375E">
              <w:rPr>
                <w:color w:val="000000"/>
                <w:sz w:val="20"/>
                <w:szCs w:val="20"/>
                <w:lang w:val="fr-BE"/>
              </w:rPr>
              <w:t xml:space="preserve">, </w:t>
            </w:r>
            <w:proofErr w:type="spellStart"/>
            <w:r w:rsidRPr="008C375E">
              <w:rPr>
                <w:color w:val="000000"/>
                <w:sz w:val="20"/>
                <w:szCs w:val="20"/>
                <w:lang w:val="fr-BE"/>
              </w:rPr>
              <w:t>sub</w:t>
            </w:r>
            <w:proofErr w:type="spellEnd"/>
            <w:r w:rsidRPr="008C375E">
              <w:rPr>
                <w:color w:val="000000"/>
                <w:sz w:val="20"/>
                <w:szCs w:val="20"/>
                <w:lang w:val="fr-BE"/>
              </w:rPr>
              <w:t xml:space="preserve"> </w:t>
            </w:r>
            <w:proofErr w:type="spellStart"/>
            <w:r w:rsidRPr="008C375E">
              <w:rPr>
                <w:color w:val="000000"/>
                <w:sz w:val="20"/>
                <w:szCs w:val="20"/>
                <w:lang w:val="fr-BE"/>
              </w:rPr>
              <w:t>rezerva</w:t>
            </w:r>
            <w:proofErr w:type="spellEnd"/>
            <w:r w:rsidRPr="008C375E">
              <w:rPr>
                <w:color w:val="000000"/>
                <w:sz w:val="20"/>
                <w:szCs w:val="20"/>
                <w:lang w:val="fr-BE"/>
              </w:rPr>
              <w:t xml:space="preserve"> </w:t>
            </w:r>
            <w:proofErr w:type="spellStart"/>
            <w:r w:rsidRPr="008C375E">
              <w:rPr>
                <w:color w:val="000000"/>
                <w:sz w:val="20"/>
                <w:szCs w:val="20"/>
                <w:lang w:val="fr-BE"/>
              </w:rPr>
              <w:t>dispozițiilor</w:t>
            </w:r>
            <w:proofErr w:type="spellEnd"/>
            <w:r w:rsidRPr="008C375E">
              <w:rPr>
                <w:color w:val="000000"/>
                <w:sz w:val="20"/>
                <w:szCs w:val="20"/>
                <w:lang w:val="fr-BE"/>
              </w:rPr>
              <w:t xml:space="preserve"> </w:t>
            </w:r>
            <w:proofErr w:type="spellStart"/>
            <w:r w:rsidRPr="008C375E">
              <w:rPr>
                <w:color w:val="000000"/>
                <w:sz w:val="20"/>
                <w:szCs w:val="20"/>
                <w:lang w:val="fr-BE"/>
              </w:rPr>
              <w:t>articolului</w:t>
            </w:r>
            <w:proofErr w:type="spellEnd"/>
            <w:r w:rsidRPr="008C375E">
              <w:rPr>
                <w:color w:val="000000"/>
                <w:sz w:val="20"/>
                <w:szCs w:val="20"/>
                <w:lang w:val="fr-BE"/>
              </w:rPr>
              <w:t xml:space="preserve"> 20 </w:t>
            </w:r>
            <w:proofErr w:type="spellStart"/>
            <w:r w:rsidRPr="008C375E">
              <w:rPr>
                <w:color w:val="000000"/>
                <w:sz w:val="20"/>
                <w:szCs w:val="20"/>
                <w:lang w:val="fr-BE"/>
              </w:rPr>
              <w:t>literele</w:t>
            </w:r>
            <w:proofErr w:type="spellEnd"/>
            <w:r w:rsidRPr="008C375E">
              <w:rPr>
                <w:color w:val="000000"/>
                <w:sz w:val="20"/>
                <w:szCs w:val="20"/>
                <w:lang w:val="fr-BE"/>
              </w:rPr>
              <w:t xml:space="preserve"> (a)-(d); </w:t>
            </w:r>
            <w:proofErr w:type="spellStart"/>
            <w:r w:rsidRPr="008C375E">
              <w:rPr>
                <w:color w:val="000000"/>
                <w:sz w:val="20"/>
                <w:szCs w:val="20"/>
                <w:lang w:val="fr-BE"/>
              </w:rPr>
              <w:t>sau</w:t>
            </w:r>
            <w:proofErr w:type="spellEnd"/>
          </w:p>
          <w:p w14:paraId="3F3E1727" w14:textId="5C19C00E" w:rsidR="00711C24" w:rsidRPr="008C375E" w:rsidRDefault="00711C24" w:rsidP="00711C24">
            <w:pPr>
              <w:ind w:left="137" w:right="137"/>
              <w:jc w:val="both"/>
              <w:rPr>
                <w:color w:val="000000"/>
                <w:sz w:val="20"/>
                <w:szCs w:val="20"/>
                <w:lang w:val="fr-BE"/>
              </w:rPr>
            </w:pPr>
            <w:r w:rsidRPr="008C375E">
              <w:rPr>
                <w:color w:val="000000"/>
                <w:sz w:val="20"/>
                <w:szCs w:val="20"/>
                <w:lang w:val="fr-BE"/>
              </w:rPr>
              <w:t xml:space="preserve">(c)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ingredientul</w:t>
            </w:r>
            <w:proofErr w:type="spellEnd"/>
            <w:r w:rsidRPr="008C375E">
              <w:rPr>
                <w:color w:val="000000"/>
                <w:sz w:val="20"/>
                <w:szCs w:val="20"/>
                <w:lang w:val="fr-BE"/>
              </w:rPr>
              <w:t xml:space="preserve"> </w:t>
            </w:r>
            <w:proofErr w:type="spellStart"/>
            <w:r w:rsidRPr="008C375E">
              <w:rPr>
                <w:color w:val="000000"/>
                <w:sz w:val="20"/>
                <w:szCs w:val="20"/>
                <w:lang w:val="fr-BE"/>
              </w:rPr>
              <w:t>compus</w:t>
            </w:r>
            <w:proofErr w:type="spellEnd"/>
            <w:r w:rsidRPr="008C375E">
              <w:rPr>
                <w:color w:val="000000"/>
                <w:sz w:val="20"/>
                <w:szCs w:val="20"/>
                <w:lang w:val="fr-BE"/>
              </w:rPr>
              <w:t xml:space="preserve"> </w:t>
            </w:r>
            <w:proofErr w:type="spellStart"/>
            <w:r w:rsidRPr="008C375E">
              <w:rPr>
                <w:color w:val="000000"/>
                <w:sz w:val="20"/>
                <w:szCs w:val="20"/>
                <w:lang w:val="fr-BE"/>
              </w:rPr>
              <w:t>este</w:t>
            </w:r>
            <w:proofErr w:type="spellEnd"/>
            <w:r w:rsidRPr="008C375E">
              <w:rPr>
                <w:color w:val="000000"/>
                <w:sz w:val="20"/>
                <w:szCs w:val="20"/>
                <w:lang w:val="fr-BE"/>
              </w:rPr>
              <w:t xml:space="preserve"> un </w:t>
            </w:r>
            <w:proofErr w:type="spellStart"/>
            <w:r w:rsidRPr="008C375E">
              <w:rPr>
                <w:color w:val="000000"/>
                <w:sz w:val="20"/>
                <w:szCs w:val="20"/>
                <w:lang w:val="fr-BE"/>
              </w:rPr>
              <w:t>produs</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care </w:t>
            </w:r>
            <w:proofErr w:type="spellStart"/>
            <w:r w:rsidRPr="008C375E">
              <w:rPr>
                <w:color w:val="000000"/>
                <w:sz w:val="20"/>
                <w:szCs w:val="20"/>
                <w:lang w:val="fr-BE"/>
              </w:rPr>
              <w:t>dispozițiile</w:t>
            </w:r>
            <w:proofErr w:type="spellEnd"/>
            <w:r w:rsidRPr="008C375E">
              <w:rPr>
                <w:color w:val="000000"/>
                <w:sz w:val="20"/>
                <w:szCs w:val="20"/>
                <w:lang w:val="fr-BE"/>
              </w:rPr>
              <w:t xml:space="preserve"> </w:t>
            </w:r>
            <w:proofErr w:type="spellStart"/>
            <w:r w:rsidRPr="008C375E">
              <w:rPr>
                <w:color w:val="000000"/>
                <w:sz w:val="20"/>
                <w:szCs w:val="20"/>
                <w:lang w:val="fr-BE"/>
              </w:rPr>
              <w:t>Uniunii</w:t>
            </w:r>
            <w:proofErr w:type="spellEnd"/>
            <w:r w:rsidRPr="008C375E">
              <w:rPr>
                <w:color w:val="000000"/>
                <w:sz w:val="20"/>
                <w:szCs w:val="20"/>
                <w:lang w:val="fr-BE"/>
              </w:rPr>
              <w:t xml:space="preserve"> nu </w:t>
            </w:r>
            <w:proofErr w:type="spellStart"/>
            <w:r w:rsidRPr="008C375E">
              <w:rPr>
                <w:color w:val="000000"/>
                <w:sz w:val="20"/>
                <w:szCs w:val="20"/>
                <w:lang w:val="fr-BE"/>
              </w:rPr>
              <w:t>prevăd</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listei</w:t>
            </w:r>
            <w:proofErr w:type="spellEnd"/>
            <w:r w:rsidRPr="008C375E">
              <w:rPr>
                <w:color w:val="000000"/>
                <w:sz w:val="20"/>
                <w:szCs w:val="20"/>
                <w:lang w:val="fr-BE"/>
              </w:rPr>
              <w:t xml:space="preserve"> </w:t>
            </w:r>
            <w:proofErr w:type="spellStart"/>
            <w:r w:rsidRPr="008C375E">
              <w:rPr>
                <w:color w:val="000000"/>
                <w:sz w:val="20"/>
                <w:szCs w:val="20"/>
                <w:lang w:val="fr-BE"/>
              </w:rPr>
              <w:t>ingredientelor</w:t>
            </w:r>
            <w:proofErr w:type="spellEnd"/>
            <w:r w:rsidRPr="008C375E">
              <w:rPr>
                <w:color w:val="000000"/>
                <w:sz w:val="20"/>
                <w:szCs w:val="20"/>
                <w:lang w:val="fr-BE"/>
              </w:rPr>
              <w:t>.</w:t>
            </w:r>
          </w:p>
        </w:tc>
        <w:tc>
          <w:tcPr>
            <w:tcW w:w="5245" w:type="dxa"/>
          </w:tcPr>
          <w:p w14:paraId="4C0AF900" w14:textId="35A93507" w:rsidR="00711C24" w:rsidRPr="008C375E" w:rsidRDefault="00711C24" w:rsidP="00711C24">
            <w:pPr>
              <w:ind w:right="137"/>
              <w:jc w:val="both"/>
              <w:rPr>
                <w:color w:val="000000"/>
                <w:sz w:val="20"/>
                <w:szCs w:val="20"/>
                <w:lang w:val="fr-BE"/>
              </w:rPr>
            </w:pPr>
          </w:p>
        </w:tc>
        <w:tc>
          <w:tcPr>
            <w:tcW w:w="1418" w:type="dxa"/>
          </w:tcPr>
          <w:p w14:paraId="5BFF59ED" w14:textId="2368B73E" w:rsidR="00711C24" w:rsidRPr="008C375E" w:rsidRDefault="00711C24" w:rsidP="00711C24">
            <w:pPr>
              <w:ind w:firstLine="142"/>
              <w:jc w:val="both"/>
              <w:rPr>
                <w:color w:val="000000"/>
                <w:sz w:val="20"/>
                <w:szCs w:val="20"/>
              </w:rPr>
            </w:pPr>
            <w:r w:rsidRPr="00295AA9">
              <w:rPr>
                <w:color w:val="000000"/>
                <w:sz w:val="20"/>
                <w:szCs w:val="20"/>
                <w:lang w:val="ro-RO"/>
              </w:rPr>
              <w:t>Compatibil</w:t>
            </w:r>
          </w:p>
        </w:tc>
        <w:tc>
          <w:tcPr>
            <w:tcW w:w="2126" w:type="dxa"/>
          </w:tcPr>
          <w:p w14:paraId="58A10E2A" w14:textId="77777777" w:rsidR="00711C24" w:rsidRPr="008C375E" w:rsidRDefault="00711C24" w:rsidP="00711C24">
            <w:pPr>
              <w:ind w:left="137" w:right="137"/>
              <w:jc w:val="both"/>
              <w:rPr>
                <w:color w:val="000000"/>
                <w:sz w:val="20"/>
                <w:szCs w:val="20"/>
              </w:rPr>
            </w:pPr>
            <w:r w:rsidRPr="008C375E">
              <w:rPr>
                <w:color w:val="000000"/>
                <w:sz w:val="20"/>
                <w:szCs w:val="20"/>
              </w:rPr>
              <w:t>SECŢIUNEA 5 - DESEMNAREA INGREDIENTELOR COMPUSE</w:t>
            </w:r>
          </w:p>
          <w:p w14:paraId="6E29CCA2" w14:textId="77777777" w:rsidR="00711C24" w:rsidRPr="008C375E" w:rsidRDefault="00711C24" w:rsidP="00711C24">
            <w:pPr>
              <w:ind w:firstLine="142"/>
              <w:jc w:val="both"/>
              <w:rPr>
                <w:color w:val="000000"/>
                <w:sz w:val="20"/>
                <w:szCs w:val="20"/>
              </w:rPr>
            </w:pPr>
          </w:p>
        </w:tc>
      </w:tr>
      <w:tr w:rsidR="00DC6DD6" w:rsidRPr="008C375E" w14:paraId="26C6E35E" w14:textId="77777777" w:rsidTr="00A64A4F">
        <w:trPr>
          <w:trHeight w:val="2677"/>
          <w:tblCellSpacing w:w="0" w:type="dxa"/>
        </w:trPr>
        <w:tc>
          <w:tcPr>
            <w:tcW w:w="5529" w:type="dxa"/>
          </w:tcPr>
          <w:p w14:paraId="07829DC7"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ANEXA VIII</w:t>
            </w:r>
          </w:p>
          <w:p w14:paraId="38EB9A89"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INDICAREA CANTITATIVĂ A INGREDIENTELOR</w:t>
            </w:r>
          </w:p>
          <w:p w14:paraId="419438EF"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1. Nu este necesară indicarea cantitativă:</w:t>
            </w:r>
          </w:p>
          <w:p w14:paraId="6E590762"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(a) pentru un ingredient sau o categorie de ingrediente:</w:t>
            </w:r>
          </w:p>
          <w:p w14:paraId="687D1D48"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(i) a căror cantitate netă după scurgere este indicată în conformitate cu punctul 5 din anexa IX;</w:t>
            </w:r>
          </w:p>
          <w:p w14:paraId="22D9358A"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(ii) a căror cantitate este obligatoriu să figureze deja pe etichetă în conformitate cu dispozițiile Uniunii;</w:t>
            </w:r>
          </w:p>
          <w:p w14:paraId="01E7B592"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(iii) care sunt </w:t>
            </w:r>
            <w:proofErr w:type="spellStart"/>
            <w:r w:rsidRPr="008C375E">
              <w:rPr>
                <w:color w:val="000000"/>
                <w:sz w:val="20"/>
                <w:szCs w:val="20"/>
              </w:rPr>
              <w:t>utilizate</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doză</w:t>
            </w:r>
            <w:proofErr w:type="spellEnd"/>
            <w:r w:rsidRPr="008C375E">
              <w:rPr>
                <w:color w:val="000000"/>
                <w:sz w:val="20"/>
                <w:szCs w:val="20"/>
              </w:rPr>
              <w:t xml:space="preserve"> </w:t>
            </w:r>
            <w:proofErr w:type="spellStart"/>
            <w:r w:rsidRPr="008C375E">
              <w:rPr>
                <w:color w:val="000000"/>
                <w:sz w:val="20"/>
                <w:szCs w:val="20"/>
              </w:rPr>
              <w:t>mică</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scopul</w:t>
            </w:r>
            <w:proofErr w:type="spellEnd"/>
            <w:r w:rsidRPr="008C375E">
              <w:rPr>
                <w:color w:val="000000"/>
                <w:sz w:val="20"/>
                <w:szCs w:val="20"/>
              </w:rPr>
              <w:t xml:space="preserve"> </w:t>
            </w:r>
            <w:proofErr w:type="spellStart"/>
            <w:r w:rsidRPr="008C375E">
              <w:rPr>
                <w:color w:val="000000"/>
                <w:sz w:val="20"/>
                <w:szCs w:val="20"/>
              </w:rPr>
              <w:t>aromatizării</w:t>
            </w:r>
            <w:proofErr w:type="spellEnd"/>
            <w:r w:rsidRPr="008C375E">
              <w:rPr>
                <w:color w:val="000000"/>
                <w:sz w:val="20"/>
                <w:szCs w:val="20"/>
              </w:rPr>
              <w:t xml:space="preserve">; </w:t>
            </w:r>
            <w:proofErr w:type="spellStart"/>
            <w:r w:rsidRPr="008C375E">
              <w:rPr>
                <w:color w:val="000000"/>
                <w:sz w:val="20"/>
                <w:szCs w:val="20"/>
              </w:rPr>
              <w:t>sau</w:t>
            </w:r>
            <w:proofErr w:type="spellEnd"/>
          </w:p>
          <w:p w14:paraId="312D4BA0"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(iv) care, </w:t>
            </w:r>
            <w:proofErr w:type="spellStart"/>
            <w:r w:rsidRPr="008C375E">
              <w:rPr>
                <w:color w:val="000000"/>
                <w:sz w:val="20"/>
                <w:szCs w:val="20"/>
              </w:rPr>
              <w:t>deși</w:t>
            </w:r>
            <w:proofErr w:type="spellEnd"/>
            <w:r w:rsidRPr="008C375E">
              <w:rPr>
                <w:color w:val="000000"/>
                <w:sz w:val="20"/>
                <w:szCs w:val="20"/>
              </w:rPr>
              <w:t xml:space="preserve"> </w:t>
            </w:r>
            <w:proofErr w:type="spellStart"/>
            <w:r w:rsidRPr="008C375E">
              <w:rPr>
                <w:color w:val="000000"/>
                <w:sz w:val="20"/>
                <w:szCs w:val="20"/>
              </w:rPr>
              <w:t>figurează</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denumirea</w:t>
            </w:r>
            <w:proofErr w:type="spellEnd"/>
            <w:r w:rsidRPr="008C375E">
              <w:rPr>
                <w:color w:val="000000"/>
                <w:sz w:val="20"/>
                <w:szCs w:val="20"/>
              </w:rPr>
              <w:t xml:space="preserve"> </w:t>
            </w:r>
            <w:proofErr w:type="spellStart"/>
            <w:r w:rsidRPr="008C375E">
              <w:rPr>
                <w:color w:val="000000"/>
                <w:sz w:val="20"/>
                <w:szCs w:val="20"/>
              </w:rPr>
              <w:t>produsului</w:t>
            </w:r>
            <w:proofErr w:type="spellEnd"/>
            <w:r w:rsidRPr="008C375E">
              <w:rPr>
                <w:color w:val="000000"/>
                <w:sz w:val="20"/>
                <w:szCs w:val="20"/>
              </w:rPr>
              <w:t xml:space="preserve"> </w:t>
            </w:r>
            <w:proofErr w:type="spellStart"/>
            <w:r w:rsidRPr="008C375E">
              <w:rPr>
                <w:color w:val="000000"/>
                <w:sz w:val="20"/>
                <w:szCs w:val="20"/>
              </w:rPr>
              <w:t>alimentar</w:t>
            </w:r>
            <w:proofErr w:type="spellEnd"/>
            <w:r w:rsidRPr="008C375E">
              <w:rPr>
                <w:color w:val="000000"/>
                <w:sz w:val="20"/>
                <w:szCs w:val="20"/>
              </w:rPr>
              <w:t xml:space="preserve">, nu pot </w:t>
            </w:r>
            <w:proofErr w:type="spellStart"/>
            <w:r w:rsidRPr="008C375E">
              <w:rPr>
                <w:color w:val="000000"/>
                <w:sz w:val="20"/>
                <w:szCs w:val="20"/>
              </w:rPr>
              <w:t>să</w:t>
            </w:r>
            <w:proofErr w:type="spellEnd"/>
            <w:r w:rsidRPr="008C375E">
              <w:rPr>
                <w:color w:val="000000"/>
                <w:sz w:val="20"/>
                <w:szCs w:val="20"/>
              </w:rPr>
              <w:t xml:space="preserve"> </w:t>
            </w:r>
            <w:proofErr w:type="spellStart"/>
            <w:r w:rsidRPr="008C375E">
              <w:rPr>
                <w:color w:val="000000"/>
                <w:sz w:val="20"/>
                <w:szCs w:val="20"/>
              </w:rPr>
              <w:t>influențeze</w:t>
            </w:r>
            <w:proofErr w:type="spellEnd"/>
            <w:r w:rsidRPr="008C375E">
              <w:rPr>
                <w:color w:val="000000"/>
                <w:sz w:val="20"/>
                <w:szCs w:val="20"/>
              </w:rPr>
              <w:t xml:space="preserve"> </w:t>
            </w:r>
            <w:proofErr w:type="spellStart"/>
            <w:r w:rsidRPr="008C375E">
              <w:rPr>
                <w:color w:val="000000"/>
                <w:sz w:val="20"/>
                <w:szCs w:val="20"/>
              </w:rPr>
              <w:t>alegerea</w:t>
            </w:r>
            <w:proofErr w:type="spellEnd"/>
            <w:r w:rsidRPr="008C375E">
              <w:rPr>
                <w:color w:val="000000"/>
                <w:sz w:val="20"/>
                <w:szCs w:val="20"/>
              </w:rPr>
              <w:t xml:space="preserve"> </w:t>
            </w:r>
            <w:proofErr w:type="spellStart"/>
            <w:r w:rsidRPr="008C375E">
              <w:rPr>
                <w:color w:val="000000"/>
                <w:sz w:val="20"/>
                <w:szCs w:val="20"/>
              </w:rPr>
              <w:t>consumatorului</w:t>
            </w:r>
            <w:proofErr w:type="spellEnd"/>
            <w:r w:rsidRPr="008C375E">
              <w:rPr>
                <w:color w:val="000000"/>
                <w:sz w:val="20"/>
                <w:szCs w:val="20"/>
              </w:rPr>
              <w:t xml:space="preserve"> din </w:t>
            </w:r>
            <w:proofErr w:type="spellStart"/>
            <w:r w:rsidRPr="008C375E">
              <w:rPr>
                <w:color w:val="000000"/>
                <w:sz w:val="20"/>
                <w:szCs w:val="20"/>
              </w:rPr>
              <w:t>statul</w:t>
            </w:r>
            <w:proofErr w:type="spellEnd"/>
            <w:r w:rsidRPr="008C375E">
              <w:rPr>
                <w:color w:val="000000"/>
                <w:sz w:val="20"/>
                <w:szCs w:val="20"/>
              </w:rPr>
              <w:t xml:space="preserve"> </w:t>
            </w:r>
            <w:proofErr w:type="spellStart"/>
            <w:r w:rsidRPr="008C375E">
              <w:rPr>
                <w:color w:val="000000"/>
                <w:sz w:val="20"/>
                <w:szCs w:val="20"/>
              </w:rPr>
              <w:t>membru</w:t>
            </w:r>
            <w:proofErr w:type="spellEnd"/>
            <w:r w:rsidRPr="008C375E">
              <w:rPr>
                <w:color w:val="000000"/>
                <w:sz w:val="20"/>
                <w:szCs w:val="20"/>
              </w:rPr>
              <w:t xml:space="preserve"> de </w:t>
            </w:r>
            <w:proofErr w:type="spellStart"/>
            <w:r w:rsidRPr="008C375E">
              <w:rPr>
                <w:color w:val="000000"/>
                <w:sz w:val="20"/>
                <w:szCs w:val="20"/>
              </w:rPr>
              <w:t>comercializare</w:t>
            </w:r>
            <w:proofErr w:type="spellEnd"/>
            <w:r w:rsidRPr="008C375E">
              <w:rPr>
                <w:color w:val="000000"/>
                <w:sz w:val="20"/>
                <w:szCs w:val="20"/>
              </w:rPr>
              <w:t xml:space="preserve"> </w:t>
            </w:r>
            <w:proofErr w:type="spellStart"/>
            <w:r w:rsidRPr="008C375E">
              <w:rPr>
                <w:color w:val="000000"/>
                <w:sz w:val="20"/>
                <w:szCs w:val="20"/>
              </w:rPr>
              <w:t>deoarece</w:t>
            </w:r>
            <w:proofErr w:type="spellEnd"/>
            <w:r w:rsidRPr="008C375E">
              <w:rPr>
                <w:color w:val="000000"/>
                <w:sz w:val="20"/>
                <w:szCs w:val="20"/>
              </w:rPr>
              <w:t xml:space="preserve"> </w:t>
            </w:r>
            <w:proofErr w:type="spellStart"/>
            <w:r w:rsidRPr="008C375E">
              <w:rPr>
                <w:color w:val="000000"/>
                <w:sz w:val="20"/>
                <w:szCs w:val="20"/>
              </w:rPr>
              <w:t>variația</w:t>
            </w:r>
            <w:proofErr w:type="spellEnd"/>
            <w:r w:rsidRPr="008C375E">
              <w:rPr>
                <w:color w:val="000000"/>
                <w:sz w:val="20"/>
                <w:szCs w:val="20"/>
              </w:rPr>
              <w:t xml:space="preserve"> de </w:t>
            </w:r>
            <w:proofErr w:type="spellStart"/>
            <w:r w:rsidRPr="008C375E">
              <w:rPr>
                <w:color w:val="000000"/>
                <w:sz w:val="20"/>
                <w:szCs w:val="20"/>
              </w:rPr>
              <w:t>cantitate</w:t>
            </w:r>
            <w:proofErr w:type="spellEnd"/>
            <w:r w:rsidRPr="008C375E">
              <w:rPr>
                <w:color w:val="000000"/>
                <w:sz w:val="20"/>
                <w:szCs w:val="20"/>
              </w:rPr>
              <w:t xml:space="preserve"> nu </w:t>
            </w:r>
            <w:proofErr w:type="spellStart"/>
            <w:r w:rsidRPr="008C375E">
              <w:rPr>
                <w:color w:val="000000"/>
                <w:sz w:val="20"/>
                <w:szCs w:val="20"/>
              </w:rPr>
              <w:t>este</w:t>
            </w:r>
            <w:proofErr w:type="spellEnd"/>
            <w:r w:rsidRPr="008C375E">
              <w:rPr>
                <w:color w:val="000000"/>
                <w:sz w:val="20"/>
                <w:szCs w:val="20"/>
              </w:rPr>
              <w:t xml:space="preserve"> </w:t>
            </w:r>
            <w:proofErr w:type="spellStart"/>
            <w:r w:rsidRPr="008C375E">
              <w:rPr>
                <w:color w:val="000000"/>
                <w:sz w:val="20"/>
                <w:szCs w:val="20"/>
              </w:rPr>
              <w:t>esențială</w:t>
            </w:r>
            <w:proofErr w:type="spellEnd"/>
            <w:r w:rsidRPr="008C375E">
              <w:rPr>
                <w:color w:val="000000"/>
                <w:sz w:val="20"/>
                <w:szCs w:val="20"/>
              </w:rPr>
              <w:t xml:space="preserve"> </w:t>
            </w:r>
            <w:proofErr w:type="spellStart"/>
            <w:r w:rsidRPr="008C375E">
              <w:rPr>
                <w:color w:val="000000"/>
                <w:sz w:val="20"/>
                <w:szCs w:val="20"/>
              </w:rPr>
              <w:lastRenderedPageBreak/>
              <w:t>pentru</w:t>
            </w:r>
            <w:proofErr w:type="spellEnd"/>
            <w:r w:rsidRPr="008C375E">
              <w:rPr>
                <w:color w:val="000000"/>
                <w:sz w:val="20"/>
                <w:szCs w:val="20"/>
              </w:rPr>
              <w:t xml:space="preserve"> a </w:t>
            </w:r>
            <w:proofErr w:type="spellStart"/>
            <w:r w:rsidRPr="008C375E">
              <w:rPr>
                <w:color w:val="000000"/>
                <w:sz w:val="20"/>
                <w:szCs w:val="20"/>
              </w:rPr>
              <w:t>caracteriza</w:t>
            </w:r>
            <w:proofErr w:type="spellEnd"/>
            <w:r w:rsidRPr="008C375E">
              <w:rPr>
                <w:color w:val="000000"/>
                <w:sz w:val="20"/>
                <w:szCs w:val="20"/>
              </w:rPr>
              <w:t xml:space="preserve"> </w:t>
            </w:r>
            <w:proofErr w:type="spellStart"/>
            <w:r w:rsidRPr="008C375E">
              <w:rPr>
                <w:color w:val="000000"/>
                <w:sz w:val="20"/>
                <w:szCs w:val="20"/>
              </w:rPr>
              <w:t>produsul</w:t>
            </w:r>
            <w:proofErr w:type="spellEnd"/>
            <w:r w:rsidRPr="008C375E">
              <w:rPr>
                <w:color w:val="000000"/>
                <w:sz w:val="20"/>
                <w:szCs w:val="20"/>
              </w:rPr>
              <w:t xml:space="preserve"> </w:t>
            </w:r>
            <w:proofErr w:type="spellStart"/>
            <w:r w:rsidRPr="008C375E">
              <w:rPr>
                <w:color w:val="000000"/>
                <w:sz w:val="20"/>
                <w:szCs w:val="20"/>
              </w:rPr>
              <w:t>alimentar</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de </w:t>
            </w:r>
            <w:proofErr w:type="spellStart"/>
            <w:r w:rsidRPr="008C375E">
              <w:rPr>
                <w:color w:val="000000"/>
                <w:sz w:val="20"/>
                <w:szCs w:val="20"/>
              </w:rPr>
              <w:t>natură</w:t>
            </w:r>
            <w:proofErr w:type="spellEnd"/>
            <w:r w:rsidRPr="008C375E">
              <w:rPr>
                <w:color w:val="000000"/>
                <w:sz w:val="20"/>
                <w:szCs w:val="20"/>
              </w:rPr>
              <w:t xml:space="preserve"> </w:t>
            </w:r>
            <w:proofErr w:type="spellStart"/>
            <w:r w:rsidRPr="008C375E">
              <w:rPr>
                <w:color w:val="000000"/>
                <w:sz w:val="20"/>
                <w:szCs w:val="20"/>
              </w:rPr>
              <w:t>să</w:t>
            </w:r>
            <w:proofErr w:type="spellEnd"/>
            <w:r w:rsidRPr="008C375E">
              <w:rPr>
                <w:color w:val="000000"/>
                <w:sz w:val="20"/>
                <w:szCs w:val="20"/>
              </w:rPr>
              <w:t xml:space="preserve"> </w:t>
            </w:r>
            <w:proofErr w:type="spellStart"/>
            <w:r w:rsidRPr="008C375E">
              <w:rPr>
                <w:color w:val="000000"/>
                <w:sz w:val="20"/>
                <w:szCs w:val="20"/>
              </w:rPr>
              <w:t>îl</w:t>
            </w:r>
            <w:proofErr w:type="spellEnd"/>
            <w:r w:rsidRPr="008C375E">
              <w:rPr>
                <w:color w:val="000000"/>
                <w:sz w:val="20"/>
                <w:szCs w:val="20"/>
              </w:rPr>
              <w:t xml:space="preserve"> </w:t>
            </w:r>
            <w:proofErr w:type="spellStart"/>
            <w:r w:rsidRPr="008C375E">
              <w:rPr>
                <w:color w:val="000000"/>
                <w:sz w:val="20"/>
                <w:szCs w:val="20"/>
              </w:rPr>
              <w:t>diferențieze</w:t>
            </w:r>
            <w:proofErr w:type="spellEnd"/>
            <w:r w:rsidRPr="008C375E">
              <w:rPr>
                <w:color w:val="000000"/>
                <w:sz w:val="20"/>
                <w:szCs w:val="20"/>
              </w:rPr>
              <w:t xml:space="preserve"> de </w:t>
            </w:r>
            <w:proofErr w:type="spellStart"/>
            <w:r w:rsidRPr="008C375E">
              <w:rPr>
                <w:color w:val="000000"/>
                <w:sz w:val="20"/>
                <w:szCs w:val="20"/>
              </w:rPr>
              <w:t>alte</w:t>
            </w:r>
            <w:proofErr w:type="spellEnd"/>
            <w:r w:rsidRPr="008C375E">
              <w:rPr>
                <w:color w:val="000000"/>
                <w:sz w:val="20"/>
                <w:szCs w:val="20"/>
              </w:rPr>
              <w:t xml:space="preserve"> </w:t>
            </w:r>
            <w:proofErr w:type="spellStart"/>
            <w:r w:rsidRPr="008C375E">
              <w:rPr>
                <w:color w:val="000000"/>
                <w:sz w:val="20"/>
                <w:szCs w:val="20"/>
              </w:rPr>
              <w:t>produse</w:t>
            </w:r>
            <w:proofErr w:type="spellEnd"/>
            <w:r w:rsidRPr="008C375E">
              <w:rPr>
                <w:color w:val="000000"/>
                <w:sz w:val="20"/>
                <w:szCs w:val="20"/>
              </w:rPr>
              <w:t xml:space="preserve"> </w:t>
            </w:r>
            <w:proofErr w:type="spellStart"/>
            <w:r w:rsidRPr="008C375E">
              <w:rPr>
                <w:color w:val="000000"/>
                <w:sz w:val="20"/>
                <w:szCs w:val="20"/>
              </w:rPr>
              <w:t>similare</w:t>
            </w:r>
            <w:proofErr w:type="spellEnd"/>
            <w:r w:rsidRPr="008C375E">
              <w:rPr>
                <w:color w:val="000000"/>
                <w:sz w:val="20"/>
                <w:szCs w:val="20"/>
              </w:rPr>
              <w:t>;</w:t>
            </w:r>
          </w:p>
          <w:p w14:paraId="31BB0BB3"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(b) </w:t>
            </w:r>
            <w:proofErr w:type="spellStart"/>
            <w:r w:rsidRPr="008C375E">
              <w:rPr>
                <w:color w:val="000000"/>
                <w:sz w:val="20"/>
                <w:szCs w:val="20"/>
              </w:rPr>
              <w:t>atunci</w:t>
            </w:r>
            <w:proofErr w:type="spellEnd"/>
            <w:r w:rsidRPr="008C375E">
              <w:rPr>
                <w:color w:val="000000"/>
                <w:sz w:val="20"/>
                <w:szCs w:val="20"/>
              </w:rPr>
              <w:t xml:space="preserve"> </w:t>
            </w:r>
            <w:proofErr w:type="spellStart"/>
            <w:r w:rsidRPr="008C375E">
              <w:rPr>
                <w:color w:val="000000"/>
                <w:sz w:val="20"/>
                <w:szCs w:val="20"/>
              </w:rPr>
              <w:t>când</w:t>
            </w:r>
            <w:proofErr w:type="spellEnd"/>
            <w:r w:rsidRPr="008C375E">
              <w:rPr>
                <w:color w:val="000000"/>
                <w:sz w:val="20"/>
                <w:szCs w:val="20"/>
              </w:rPr>
              <w:t xml:space="preserve"> </w:t>
            </w:r>
            <w:proofErr w:type="spellStart"/>
            <w:r w:rsidRPr="008C375E">
              <w:rPr>
                <w:color w:val="000000"/>
                <w:sz w:val="20"/>
                <w:szCs w:val="20"/>
              </w:rPr>
              <w:t>dispozițiile</w:t>
            </w:r>
            <w:proofErr w:type="spellEnd"/>
            <w:r w:rsidRPr="008C375E">
              <w:rPr>
                <w:color w:val="000000"/>
                <w:sz w:val="20"/>
                <w:szCs w:val="20"/>
              </w:rPr>
              <w:t xml:space="preserve"> </w:t>
            </w:r>
            <w:proofErr w:type="spellStart"/>
            <w:r w:rsidRPr="008C375E">
              <w:rPr>
                <w:color w:val="000000"/>
                <w:sz w:val="20"/>
                <w:szCs w:val="20"/>
              </w:rPr>
              <w:t>specifice</w:t>
            </w:r>
            <w:proofErr w:type="spellEnd"/>
            <w:r w:rsidRPr="008C375E">
              <w:rPr>
                <w:color w:val="000000"/>
                <w:sz w:val="20"/>
                <w:szCs w:val="20"/>
              </w:rPr>
              <w:t xml:space="preserve"> ale </w:t>
            </w:r>
            <w:proofErr w:type="spellStart"/>
            <w:r w:rsidRPr="008C375E">
              <w:rPr>
                <w:color w:val="000000"/>
                <w:sz w:val="20"/>
                <w:szCs w:val="20"/>
              </w:rPr>
              <w:t>Uniunii</w:t>
            </w:r>
            <w:proofErr w:type="spellEnd"/>
            <w:r w:rsidRPr="008C375E">
              <w:rPr>
                <w:color w:val="000000"/>
                <w:sz w:val="20"/>
                <w:szCs w:val="20"/>
              </w:rPr>
              <w:t xml:space="preserve"> </w:t>
            </w:r>
            <w:proofErr w:type="spellStart"/>
            <w:r w:rsidRPr="008C375E">
              <w:rPr>
                <w:color w:val="000000"/>
                <w:sz w:val="20"/>
                <w:szCs w:val="20"/>
              </w:rPr>
              <w:t>stipulează</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mod precis </w:t>
            </w:r>
            <w:proofErr w:type="spellStart"/>
            <w:r w:rsidRPr="008C375E">
              <w:rPr>
                <w:color w:val="000000"/>
                <w:sz w:val="20"/>
                <w:szCs w:val="20"/>
              </w:rPr>
              <w:t>cantitatea</w:t>
            </w:r>
            <w:proofErr w:type="spellEnd"/>
            <w:r w:rsidRPr="008C375E">
              <w:rPr>
                <w:color w:val="000000"/>
                <w:sz w:val="20"/>
                <w:szCs w:val="20"/>
              </w:rPr>
              <w:t xml:space="preserve"> de ingredient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categoria</w:t>
            </w:r>
            <w:proofErr w:type="spellEnd"/>
            <w:r w:rsidRPr="008C375E">
              <w:rPr>
                <w:color w:val="000000"/>
                <w:sz w:val="20"/>
                <w:szCs w:val="20"/>
              </w:rPr>
              <w:t xml:space="preserve"> de </w:t>
            </w:r>
            <w:proofErr w:type="spellStart"/>
            <w:r w:rsidRPr="008C375E">
              <w:rPr>
                <w:color w:val="000000"/>
                <w:sz w:val="20"/>
                <w:szCs w:val="20"/>
              </w:rPr>
              <w:t>ingrediente</w:t>
            </w:r>
            <w:proofErr w:type="spellEnd"/>
            <w:r w:rsidRPr="008C375E">
              <w:rPr>
                <w:color w:val="000000"/>
                <w:sz w:val="20"/>
                <w:szCs w:val="20"/>
              </w:rPr>
              <w:t xml:space="preserve"> </w:t>
            </w:r>
            <w:proofErr w:type="spellStart"/>
            <w:r w:rsidRPr="008C375E">
              <w:rPr>
                <w:color w:val="000000"/>
                <w:sz w:val="20"/>
                <w:szCs w:val="20"/>
              </w:rPr>
              <w:t>fără</w:t>
            </w:r>
            <w:proofErr w:type="spellEnd"/>
            <w:r w:rsidRPr="008C375E">
              <w:rPr>
                <w:color w:val="000000"/>
                <w:sz w:val="20"/>
                <w:szCs w:val="20"/>
              </w:rPr>
              <w:t xml:space="preserve"> a </w:t>
            </w:r>
            <w:proofErr w:type="spellStart"/>
            <w:r w:rsidRPr="008C375E">
              <w:rPr>
                <w:color w:val="000000"/>
                <w:sz w:val="20"/>
                <w:szCs w:val="20"/>
              </w:rPr>
              <w:t>prevedea</w:t>
            </w:r>
            <w:proofErr w:type="spellEnd"/>
            <w:r w:rsidRPr="008C375E">
              <w:rPr>
                <w:color w:val="000000"/>
                <w:sz w:val="20"/>
                <w:szCs w:val="20"/>
              </w:rPr>
              <w:t xml:space="preserve"> </w:t>
            </w:r>
            <w:proofErr w:type="spellStart"/>
            <w:r w:rsidRPr="008C375E">
              <w:rPr>
                <w:color w:val="000000"/>
                <w:sz w:val="20"/>
                <w:szCs w:val="20"/>
              </w:rPr>
              <w:t>indicarea</w:t>
            </w:r>
            <w:proofErr w:type="spellEnd"/>
            <w:r w:rsidRPr="008C375E">
              <w:rPr>
                <w:color w:val="000000"/>
                <w:sz w:val="20"/>
                <w:szCs w:val="20"/>
              </w:rPr>
              <w:t xml:space="preserve"> lor pe </w:t>
            </w:r>
            <w:proofErr w:type="spellStart"/>
            <w:r w:rsidRPr="008C375E">
              <w:rPr>
                <w:color w:val="000000"/>
                <w:sz w:val="20"/>
                <w:szCs w:val="20"/>
              </w:rPr>
              <w:t>etichetă</w:t>
            </w:r>
            <w:proofErr w:type="spellEnd"/>
            <w:r w:rsidRPr="008C375E">
              <w:rPr>
                <w:color w:val="000000"/>
                <w:sz w:val="20"/>
                <w:szCs w:val="20"/>
              </w:rPr>
              <w:t xml:space="preserve">; </w:t>
            </w:r>
            <w:proofErr w:type="spellStart"/>
            <w:r w:rsidRPr="008C375E">
              <w:rPr>
                <w:color w:val="000000"/>
                <w:sz w:val="20"/>
                <w:szCs w:val="20"/>
              </w:rPr>
              <w:t>sau</w:t>
            </w:r>
            <w:proofErr w:type="spellEnd"/>
          </w:p>
          <w:p w14:paraId="6FBCA2F3"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(c)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cazurile</w:t>
            </w:r>
            <w:proofErr w:type="spellEnd"/>
            <w:r w:rsidRPr="008C375E">
              <w:rPr>
                <w:color w:val="000000"/>
                <w:sz w:val="20"/>
                <w:szCs w:val="20"/>
              </w:rPr>
              <w:t xml:space="preserve"> la care se face </w:t>
            </w:r>
            <w:proofErr w:type="spellStart"/>
            <w:r w:rsidRPr="008C375E">
              <w:rPr>
                <w:color w:val="000000"/>
                <w:sz w:val="20"/>
                <w:szCs w:val="20"/>
              </w:rPr>
              <w:t>referire</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anexa</w:t>
            </w:r>
            <w:proofErr w:type="spellEnd"/>
            <w:r w:rsidRPr="008C375E">
              <w:rPr>
                <w:color w:val="000000"/>
                <w:sz w:val="20"/>
                <w:szCs w:val="20"/>
              </w:rPr>
              <w:t xml:space="preserve"> VII </w:t>
            </w:r>
            <w:proofErr w:type="spellStart"/>
            <w:r w:rsidRPr="008C375E">
              <w:rPr>
                <w:color w:val="000000"/>
                <w:sz w:val="20"/>
                <w:szCs w:val="20"/>
              </w:rPr>
              <w:t>partea</w:t>
            </w:r>
            <w:proofErr w:type="spellEnd"/>
            <w:r w:rsidRPr="008C375E">
              <w:rPr>
                <w:color w:val="000000"/>
                <w:sz w:val="20"/>
                <w:szCs w:val="20"/>
              </w:rPr>
              <w:t xml:space="preserve"> A </w:t>
            </w:r>
            <w:proofErr w:type="spellStart"/>
            <w:r w:rsidRPr="008C375E">
              <w:rPr>
                <w:color w:val="000000"/>
                <w:sz w:val="20"/>
                <w:szCs w:val="20"/>
              </w:rPr>
              <w:t>punctele</w:t>
            </w:r>
            <w:proofErr w:type="spellEnd"/>
            <w:r w:rsidRPr="008C375E">
              <w:rPr>
                <w:color w:val="000000"/>
                <w:sz w:val="20"/>
                <w:szCs w:val="20"/>
              </w:rPr>
              <w:t xml:space="preserve"> 4 </w:t>
            </w:r>
            <w:proofErr w:type="spellStart"/>
            <w:r w:rsidRPr="008C375E">
              <w:rPr>
                <w:color w:val="000000"/>
                <w:sz w:val="20"/>
                <w:szCs w:val="20"/>
              </w:rPr>
              <w:t>și</w:t>
            </w:r>
            <w:proofErr w:type="spellEnd"/>
            <w:r w:rsidRPr="008C375E">
              <w:rPr>
                <w:color w:val="000000"/>
                <w:sz w:val="20"/>
                <w:szCs w:val="20"/>
              </w:rPr>
              <w:t xml:space="preserve"> 5.</w:t>
            </w:r>
          </w:p>
          <w:p w14:paraId="32C424B6"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2. </w:t>
            </w:r>
            <w:proofErr w:type="spellStart"/>
            <w:r w:rsidRPr="008C375E">
              <w:rPr>
                <w:color w:val="000000"/>
                <w:sz w:val="20"/>
                <w:szCs w:val="20"/>
              </w:rPr>
              <w:t>Articolul</w:t>
            </w:r>
            <w:proofErr w:type="spellEnd"/>
            <w:r w:rsidRPr="008C375E">
              <w:rPr>
                <w:color w:val="000000"/>
                <w:sz w:val="20"/>
                <w:szCs w:val="20"/>
              </w:rPr>
              <w:t xml:space="preserve"> 22 </w:t>
            </w:r>
            <w:proofErr w:type="spellStart"/>
            <w:r w:rsidRPr="008C375E">
              <w:rPr>
                <w:color w:val="000000"/>
                <w:sz w:val="20"/>
                <w:szCs w:val="20"/>
              </w:rPr>
              <w:t>alineatul</w:t>
            </w:r>
            <w:proofErr w:type="spellEnd"/>
            <w:r w:rsidRPr="008C375E">
              <w:rPr>
                <w:color w:val="000000"/>
                <w:sz w:val="20"/>
                <w:szCs w:val="20"/>
              </w:rPr>
              <w:t xml:space="preserve"> (1) </w:t>
            </w:r>
            <w:proofErr w:type="spellStart"/>
            <w:r w:rsidRPr="008C375E">
              <w:rPr>
                <w:color w:val="000000"/>
                <w:sz w:val="20"/>
                <w:szCs w:val="20"/>
              </w:rPr>
              <w:t>literele</w:t>
            </w:r>
            <w:proofErr w:type="spellEnd"/>
            <w:r w:rsidRPr="008C375E">
              <w:rPr>
                <w:color w:val="000000"/>
                <w:sz w:val="20"/>
                <w:szCs w:val="20"/>
              </w:rPr>
              <w:t xml:space="preserve"> (a) </w:t>
            </w:r>
            <w:proofErr w:type="spellStart"/>
            <w:r w:rsidRPr="008C375E">
              <w:rPr>
                <w:color w:val="000000"/>
                <w:sz w:val="20"/>
                <w:szCs w:val="20"/>
              </w:rPr>
              <w:t>și</w:t>
            </w:r>
            <w:proofErr w:type="spellEnd"/>
            <w:r w:rsidRPr="008C375E">
              <w:rPr>
                <w:color w:val="000000"/>
                <w:sz w:val="20"/>
                <w:szCs w:val="20"/>
              </w:rPr>
              <w:t xml:space="preserve"> (b) nu se </w:t>
            </w:r>
            <w:proofErr w:type="spellStart"/>
            <w:r w:rsidRPr="008C375E">
              <w:rPr>
                <w:color w:val="000000"/>
                <w:sz w:val="20"/>
                <w:szCs w:val="20"/>
              </w:rPr>
              <w:t>aplică</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cazul</w:t>
            </w:r>
            <w:proofErr w:type="spellEnd"/>
            <w:r w:rsidRPr="008C375E">
              <w:rPr>
                <w:color w:val="000000"/>
                <w:sz w:val="20"/>
                <w:szCs w:val="20"/>
              </w:rPr>
              <w:t>:</w:t>
            </w:r>
          </w:p>
          <w:p w14:paraId="29C12B44"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(a) </w:t>
            </w:r>
            <w:proofErr w:type="spellStart"/>
            <w:r w:rsidRPr="008C375E">
              <w:rPr>
                <w:color w:val="000000"/>
                <w:sz w:val="20"/>
                <w:szCs w:val="20"/>
              </w:rPr>
              <w:t>oricărui</w:t>
            </w:r>
            <w:proofErr w:type="spellEnd"/>
            <w:r w:rsidRPr="008C375E">
              <w:rPr>
                <w:color w:val="000000"/>
                <w:sz w:val="20"/>
                <w:szCs w:val="20"/>
              </w:rPr>
              <w:t xml:space="preserve"> ingredient </w:t>
            </w:r>
            <w:proofErr w:type="spellStart"/>
            <w:r w:rsidRPr="008C375E">
              <w:rPr>
                <w:color w:val="000000"/>
                <w:sz w:val="20"/>
                <w:szCs w:val="20"/>
              </w:rPr>
              <w:t>sau</w:t>
            </w:r>
            <w:proofErr w:type="spellEnd"/>
            <w:r w:rsidRPr="008C375E">
              <w:rPr>
                <w:color w:val="000000"/>
                <w:sz w:val="20"/>
                <w:szCs w:val="20"/>
              </w:rPr>
              <w:t xml:space="preserve"> </w:t>
            </w:r>
            <w:proofErr w:type="spellStart"/>
            <w:r w:rsidRPr="008C375E">
              <w:rPr>
                <w:color w:val="000000"/>
                <w:sz w:val="20"/>
                <w:szCs w:val="20"/>
              </w:rPr>
              <w:t>oricărei</w:t>
            </w:r>
            <w:proofErr w:type="spellEnd"/>
            <w:r w:rsidRPr="008C375E">
              <w:rPr>
                <w:color w:val="000000"/>
                <w:sz w:val="20"/>
                <w:szCs w:val="20"/>
              </w:rPr>
              <w:t xml:space="preserve"> </w:t>
            </w:r>
            <w:proofErr w:type="spellStart"/>
            <w:r w:rsidRPr="008C375E">
              <w:rPr>
                <w:color w:val="000000"/>
                <w:sz w:val="20"/>
                <w:szCs w:val="20"/>
              </w:rPr>
              <w:t>categorii</w:t>
            </w:r>
            <w:proofErr w:type="spellEnd"/>
            <w:r w:rsidRPr="008C375E">
              <w:rPr>
                <w:color w:val="000000"/>
                <w:sz w:val="20"/>
                <w:szCs w:val="20"/>
              </w:rPr>
              <w:t xml:space="preserve"> de </w:t>
            </w:r>
            <w:proofErr w:type="spellStart"/>
            <w:r w:rsidRPr="008C375E">
              <w:rPr>
                <w:color w:val="000000"/>
                <w:sz w:val="20"/>
                <w:szCs w:val="20"/>
              </w:rPr>
              <w:t>ingrediente</w:t>
            </w:r>
            <w:proofErr w:type="spellEnd"/>
            <w:r w:rsidRPr="008C375E">
              <w:rPr>
                <w:color w:val="000000"/>
                <w:sz w:val="20"/>
                <w:szCs w:val="20"/>
              </w:rPr>
              <w:t xml:space="preserve"> </w:t>
            </w:r>
            <w:proofErr w:type="spellStart"/>
            <w:r w:rsidRPr="008C375E">
              <w:rPr>
                <w:color w:val="000000"/>
                <w:sz w:val="20"/>
                <w:szCs w:val="20"/>
              </w:rPr>
              <w:t>cuprins</w:t>
            </w:r>
            <w:proofErr w:type="spellEnd"/>
            <w:r w:rsidRPr="008C375E">
              <w:rPr>
                <w:color w:val="000000"/>
                <w:sz w:val="20"/>
                <w:szCs w:val="20"/>
              </w:rPr>
              <w:t xml:space="preserve">(e)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indicația</w:t>
            </w:r>
            <w:proofErr w:type="spellEnd"/>
            <w:r w:rsidRPr="008C375E">
              <w:rPr>
                <w:color w:val="000000"/>
                <w:sz w:val="20"/>
                <w:szCs w:val="20"/>
              </w:rPr>
              <w:t xml:space="preserve"> „cu </w:t>
            </w:r>
            <w:proofErr w:type="spellStart"/>
            <w:r w:rsidRPr="008C375E">
              <w:rPr>
                <w:color w:val="000000"/>
                <w:sz w:val="20"/>
                <w:szCs w:val="20"/>
              </w:rPr>
              <w:t>îndulcitor</w:t>
            </w:r>
            <w:proofErr w:type="spellEnd"/>
            <w:r w:rsidRPr="008C375E">
              <w:rPr>
                <w:color w:val="000000"/>
                <w:sz w:val="20"/>
                <w:szCs w:val="20"/>
              </w:rPr>
              <w:t>(</w:t>
            </w:r>
            <w:proofErr w:type="spellStart"/>
            <w:r w:rsidRPr="008C375E">
              <w:rPr>
                <w:color w:val="000000"/>
                <w:sz w:val="20"/>
                <w:szCs w:val="20"/>
              </w:rPr>
              <w:t>i</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„cu </w:t>
            </w:r>
            <w:proofErr w:type="spellStart"/>
            <w:r w:rsidRPr="008C375E">
              <w:rPr>
                <w:color w:val="000000"/>
                <w:sz w:val="20"/>
                <w:szCs w:val="20"/>
              </w:rPr>
              <w:t>zahăr</w:t>
            </w:r>
            <w:proofErr w:type="spellEnd"/>
            <w:r w:rsidRPr="008C375E">
              <w:rPr>
                <w:color w:val="000000"/>
                <w:sz w:val="20"/>
                <w:szCs w:val="20"/>
              </w:rPr>
              <w:t xml:space="preserve"> (</w:t>
            </w:r>
            <w:proofErr w:type="spellStart"/>
            <w:r w:rsidRPr="008C375E">
              <w:rPr>
                <w:color w:val="000000"/>
                <w:sz w:val="20"/>
                <w:szCs w:val="20"/>
              </w:rPr>
              <w:t>zaharuri</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îndulcitor</w:t>
            </w:r>
            <w:proofErr w:type="spellEnd"/>
            <w:r w:rsidRPr="008C375E">
              <w:rPr>
                <w:color w:val="000000"/>
                <w:sz w:val="20"/>
                <w:szCs w:val="20"/>
              </w:rPr>
              <w:t>(</w:t>
            </w:r>
            <w:proofErr w:type="spellStart"/>
            <w:r w:rsidRPr="008C375E">
              <w:rPr>
                <w:color w:val="000000"/>
                <w:sz w:val="20"/>
                <w:szCs w:val="20"/>
              </w:rPr>
              <w:t>i</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cazul</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care </w:t>
            </w:r>
            <w:proofErr w:type="spellStart"/>
            <w:r w:rsidRPr="008C375E">
              <w:rPr>
                <w:color w:val="000000"/>
                <w:sz w:val="20"/>
                <w:szCs w:val="20"/>
              </w:rPr>
              <w:t>respectiva</w:t>
            </w:r>
            <w:proofErr w:type="spellEnd"/>
            <w:r w:rsidRPr="008C375E">
              <w:rPr>
                <w:color w:val="000000"/>
                <w:sz w:val="20"/>
                <w:szCs w:val="20"/>
              </w:rPr>
              <w:t xml:space="preserve"> </w:t>
            </w:r>
            <w:proofErr w:type="spellStart"/>
            <w:r w:rsidRPr="008C375E">
              <w:rPr>
                <w:color w:val="000000"/>
                <w:sz w:val="20"/>
                <w:szCs w:val="20"/>
              </w:rPr>
              <w:t>indicație</w:t>
            </w:r>
            <w:proofErr w:type="spellEnd"/>
            <w:r w:rsidRPr="008C375E">
              <w:rPr>
                <w:color w:val="000000"/>
                <w:sz w:val="20"/>
                <w:szCs w:val="20"/>
              </w:rPr>
              <w:t xml:space="preserve"> </w:t>
            </w:r>
            <w:proofErr w:type="spellStart"/>
            <w:r w:rsidRPr="008C375E">
              <w:rPr>
                <w:color w:val="000000"/>
                <w:sz w:val="20"/>
                <w:szCs w:val="20"/>
              </w:rPr>
              <w:t>însoțește</w:t>
            </w:r>
            <w:proofErr w:type="spellEnd"/>
            <w:r w:rsidRPr="008C375E">
              <w:rPr>
                <w:color w:val="000000"/>
                <w:sz w:val="20"/>
                <w:szCs w:val="20"/>
              </w:rPr>
              <w:t xml:space="preserve"> </w:t>
            </w:r>
            <w:proofErr w:type="spellStart"/>
            <w:r w:rsidRPr="008C375E">
              <w:rPr>
                <w:color w:val="000000"/>
                <w:sz w:val="20"/>
                <w:szCs w:val="20"/>
              </w:rPr>
              <w:t>denumirea</w:t>
            </w:r>
            <w:proofErr w:type="spellEnd"/>
            <w:r w:rsidRPr="008C375E">
              <w:rPr>
                <w:color w:val="000000"/>
                <w:sz w:val="20"/>
                <w:szCs w:val="20"/>
              </w:rPr>
              <w:t xml:space="preserve"> </w:t>
            </w:r>
            <w:proofErr w:type="spellStart"/>
            <w:r w:rsidRPr="008C375E">
              <w:rPr>
                <w:color w:val="000000"/>
                <w:sz w:val="20"/>
                <w:szCs w:val="20"/>
              </w:rPr>
              <w:t>produsului</w:t>
            </w:r>
            <w:proofErr w:type="spellEnd"/>
            <w:r w:rsidRPr="008C375E">
              <w:rPr>
                <w:color w:val="000000"/>
                <w:sz w:val="20"/>
                <w:szCs w:val="20"/>
              </w:rPr>
              <w:t xml:space="preserve"> </w:t>
            </w:r>
            <w:proofErr w:type="spellStart"/>
            <w:r w:rsidRPr="008C375E">
              <w:rPr>
                <w:color w:val="000000"/>
                <w:sz w:val="20"/>
                <w:szCs w:val="20"/>
              </w:rPr>
              <w:t>alimentar</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conformitate</w:t>
            </w:r>
            <w:proofErr w:type="spellEnd"/>
            <w:r w:rsidRPr="008C375E">
              <w:rPr>
                <w:color w:val="000000"/>
                <w:sz w:val="20"/>
                <w:szCs w:val="20"/>
              </w:rPr>
              <w:t xml:space="preserve"> cu </w:t>
            </w:r>
            <w:proofErr w:type="spellStart"/>
            <w:r w:rsidRPr="008C375E">
              <w:rPr>
                <w:color w:val="000000"/>
                <w:sz w:val="20"/>
                <w:szCs w:val="20"/>
              </w:rPr>
              <w:t>anexa</w:t>
            </w:r>
            <w:proofErr w:type="spellEnd"/>
            <w:r w:rsidRPr="008C375E">
              <w:rPr>
                <w:color w:val="000000"/>
                <w:sz w:val="20"/>
                <w:szCs w:val="20"/>
              </w:rPr>
              <w:t xml:space="preserve"> III; </w:t>
            </w:r>
            <w:proofErr w:type="spellStart"/>
            <w:r w:rsidRPr="008C375E">
              <w:rPr>
                <w:color w:val="000000"/>
                <w:sz w:val="20"/>
                <w:szCs w:val="20"/>
              </w:rPr>
              <w:t>sau</w:t>
            </w:r>
            <w:proofErr w:type="spellEnd"/>
          </w:p>
          <w:p w14:paraId="72A59EAD"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(b) </w:t>
            </w:r>
            <w:proofErr w:type="spellStart"/>
            <w:r w:rsidRPr="008C375E">
              <w:rPr>
                <w:color w:val="000000"/>
                <w:sz w:val="20"/>
                <w:szCs w:val="20"/>
              </w:rPr>
              <w:t>oricărei</w:t>
            </w:r>
            <w:proofErr w:type="spellEnd"/>
            <w:r w:rsidRPr="008C375E">
              <w:rPr>
                <w:color w:val="000000"/>
                <w:sz w:val="20"/>
                <w:szCs w:val="20"/>
              </w:rPr>
              <w:t xml:space="preserve"> </w:t>
            </w:r>
            <w:proofErr w:type="spellStart"/>
            <w:r w:rsidRPr="008C375E">
              <w:rPr>
                <w:color w:val="000000"/>
                <w:sz w:val="20"/>
                <w:szCs w:val="20"/>
              </w:rPr>
              <w:t>vitamine</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oricărui</w:t>
            </w:r>
            <w:proofErr w:type="spellEnd"/>
            <w:r w:rsidRPr="008C375E">
              <w:rPr>
                <w:color w:val="000000"/>
                <w:sz w:val="20"/>
                <w:szCs w:val="20"/>
              </w:rPr>
              <w:t xml:space="preserve"> mineral </w:t>
            </w:r>
            <w:proofErr w:type="spellStart"/>
            <w:r w:rsidRPr="008C375E">
              <w:rPr>
                <w:color w:val="000000"/>
                <w:sz w:val="20"/>
                <w:szCs w:val="20"/>
              </w:rPr>
              <w:t>adăugat</w:t>
            </w:r>
            <w:proofErr w:type="spellEnd"/>
            <w:r w:rsidRPr="008C375E">
              <w:rPr>
                <w:color w:val="000000"/>
                <w:sz w:val="20"/>
                <w:szCs w:val="20"/>
              </w:rPr>
              <w:t xml:space="preserve">(e)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cazul</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care </w:t>
            </w:r>
            <w:proofErr w:type="spellStart"/>
            <w:r w:rsidRPr="008C375E">
              <w:rPr>
                <w:color w:val="000000"/>
                <w:sz w:val="20"/>
                <w:szCs w:val="20"/>
              </w:rPr>
              <w:t>această</w:t>
            </w:r>
            <w:proofErr w:type="spellEnd"/>
            <w:r w:rsidRPr="008C375E">
              <w:rPr>
                <w:color w:val="000000"/>
                <w:sz w:val="20"/>
                <w:szCs w:val="20"/>
              </w:rPr>
              <w:t xml:space="preserve"> </w:t>
            </w:r>
            <w:proofErr w:type="spellStart"/>
            <w:r w:rsidRPr="008C375E">
              <w:rPr>
                <w:color w:val="000000"/>
                <w:sz w:val="20"/>
                <w:szCs w:val="20"/>
              </w:rPr>
              <w:t>substanță</w:t>
            </w:r>
            <w:proofErr w:type="spellEnd"/>
            <w:r w:rsidRPr="008C375E">
              <w:rPr>
                <w:color w:val="000000"/>
                <w:sz w:val="20"/>
                <w:szCs w:val="20"/>
              </w:rPr>
              <w:t xml:space="preserve"> face </w:t>
            </w:r>
            <w:proofErr w:type="spellStart"/>
            <w:r w:rsidRPr="008C375E">
              <w:rPr>
                <w:color w:val="000000"/>
                <w:sz w:val="20"/>
                <w:szCs w:val="20"/>
              </w:rPr>
              <w:t>obiectul</w:t>
            </w:r>
            <w:proofErr w:type="spellEnd"/>
            <w:r w:rsidRPr="008C375E">
              <w:rPr>
                <w:color w:val="000000"/>
                <w:sz w:val="20"/>
                <w:szCs w:val="20"/>
              </w:rPr>
              <w:t xml:space="preserve"> </w:t>
            </w:r>
            <w:proofErr w:type="spellStart"/>
            <w:r w:rsidRPr="008C375E">
              <w:rPr>
                <w:color w:val="000000"/>
                <w:sz w:val="20"/>
                <w:szCs w:val="20"/>
              </w:rPr>
              <w:t>unei</w:t>
            </w:r>
            <w:proofErr w:type="spellEnd"/>
            <w:r w:rsidRPr="008C375E">
              <w:rPr>
                <w:color w:val="000000"/>
                <w:sz w:val="20"/>
                <w:szCs w:val="20"/>
              </w:rPr>
              <w:t xml:space="preserve"> </w:t>
            </w:r>
            <w:proofErr w:type="spellStart"/>
            <w:r w:rsidRPr="008C375E">
              <w:rPr>
                <w:color w:val="000000"/>
                <w:sz w:val="20"/>
                <w:szCs w:val="20"/>
              </w:rPr>
              <w:t>declarații</w:t>
            </w:r>
            <w:proofErr w:type="spellEnd"/>
            <w:r w:rsidRPr="008C375E">
              <w:rPr>
                <w:color w:val="000000"/>
                <w:sz w:val="20"/>
                <w:szCs w:val="20"/>
              </w:rPr>
              <w:t xml:space="preserve"> </w:t>
            </w:r>
            <w:proofErr w:type="spellStart"/>
            <w:r w:rsidRPr="008C375E">
              <w:rPr>
                <w:color w:val="000000"/>
                <w:sz w:val="20"/>
                <w:szCs w:val="20"/>
              </w:rPr>
              <w:t>nutriționale</w:t>
            </w:r>
            <w:proofErr w:type="spellEnd"/>
            <w:r w:rsidRPr="008C375E">
              <w:rPr>
                <w:color w:val="000000"/>
                <w:sz w:val="20"/>
                <w:szCs w:val="20"/>
              </w:rPr>
              <w:t>.</w:t>
            </w:r>
          </w:p>
          <w:p w14:paraId="56C53DEB"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3.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cantității</w:t>
            </w:r>
            <w:proofErr w:type="spellEnd"/>
            <w:r w:rsidRPr="008C375E">
              <w:rPr>
                <w:color w:val="000000"/>
                <w:sz w:val="20"/>
                <w:szCs w:val="20"/>
                <w:lang w:val="fr-BE"/>
              </w:rPr>
              <w:t xml:space="preserve"> </w:t>
            </w:r>
            <w:proofErr w:type="spellStart"/>
            <w:r w:rsidRPr="008C375E">
              <w:rPr>
                <w:color w:val="000000"/>
                <w:sz w:val="20"/>
                <w:szCs w:val="20"/>
                <w:lang w:val="fr-BE"/>
              </w:rPr>
              <w:t>unui</w:t>
            </w:r>
            <w:proofErr w:type="spellEnd"/>
            <w:r w:rsidRPr="008C375E">
              <w:rPr>
                <w:color w:val="000000"/>
                <w:sz w:val="20"/>
                <w:szCs w:val="20"/>
                <w:lang w:val="fr-BE"/>
              </w:rPr>
              <w:t xml:space="preserve"> </w:t>
            </w:r>
            <w:proofErr w:type="spellStart"/>
            <w:r w:rsidRPr="008C375E">
              <w:rPr>
                <w:color w:val="000000"/>
                <w:sz w:val="20"/>
                <w:szCs w:val="20"/>
                <w:lang w:val="fr-BE"/>
              </w:rPr>
              <w:t>ingredient</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a </w:t>
            </w:r>
            <w:proofErr w:type="spellStart"/>
            <w:r w:rsidRPr="008C375E">
              <w:rPr>
                <w:color w:val="000000"/>
                <w:sz w:val="20"/>
                <w:szCs w:val="20"/>
                <w:lang w:val="fr-BE"/>
              </w:rPr>
              <w:t>unei</w:t>
            </w:r>
            <w:proofErr w:type="spellEnd"/>
            <w:r w:rsidRPr="008C375E">
              <w:rPr>
                <w:color w:val="000000"/>
                <w:sz w:val="20"/>
                <w:szCs w:val="20"/>
                <w:lang w:val="fr-BE"/>
              </w:rPr>
              <w:t xml:space="preserve"> </w:t>
            </w:r>
            <w:proofErr w:type="spellStart"/>
            <w:r w:rsidRPr="008C375E">
              <w:rPr>
                <w:color w:val="000000"/>
                <w:sz w:val="20"/>
                <w:szCs w:val="20"/>
                <w:lang w:val="fr-BE"/>
              </w:rPr>
              <w:t>categorii</w:t>
            </w:r>
            <w:proofErr w:type="spellEnd"/>
            <w:r w:rsidRPr="008C375E">
              <w:rPr>
                <w:color w:val="000000"/>
                <w:sz w:val="20"/>
                <w:szCs w:val="20"/>
                <w:lang w:val="fr-BE"/>
              </w:rPr>
              <w:t xml:space="preserve"> de </w:t>
            </w:r>
            <w:proofErr w:type="spellStart"/>
            <w:r w:rsidRPr="008C375E">
              <w:rPr>
                <w:color w:val="000000"/>
                <w:sz w:val="20"/>
                <w:szCs w:val="20"/>
                <w:lang w:val="fr-BE"/>
              </w:rPr>
              <w:t>ingrediente</w:t>
            </w:r>
            <w:proofErr w:type="spellEnd"/>
            <w:r w:rsidRPr="008C375E">
              <w:rPr>
                <w:color w:val="000000"/>
                <w:sz w:val="20"/>
                <w:szCs w:val="20"/>
                <w:lang w:val="fr-BE"/>
              </w:rPr>
              <w:t>:</w:t>
            </w:r>
          </w:p>
          <w:p w14:paraId="67E54FF0"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(a) este </w:t>
            </w:r>
            <w:proofErr w:type="spellStart"/>
            <w:r w:rsidRPr="008C375E">
              <w:rPr>
                <w:color w:val="000000"/>
                <w:sz w:val="20"/>
                <w:szCs w:val="20"/>
                <w:lang w:val="fr-BE"/>
              </w:rPr>
              <w:t>exprimată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procente</w:t>
            </w:r>
            <w:proofErr w:type="spellEnd"/>
            <w:r w:rsidRPr="008C375E">
              <w:rPr>
                <w:color w:val="000000"/>
                <w:sz w:val="20"/>
                <w:szCs w:val="20"/>
                <w:lang w:val="fr-BE"/>
              </w:rPr>
              <w:t xml:space="preserve"> care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w:t>
            </w:r>
            <w:proofErr w:type="spellStart"/>
            <w:r w:rsidRPr="008C375E">
              <w:rPr>
                <w:color w:val="000000"/>
                <w:sz w:val="20"/>
                <w:szCs w:val="20"/>
                <w:lang w:val="fr-BE"/>
              </w:rPr>
              <w:t>corespundă</w:t>
            </w:r>
            <w:proofErr w:type="spellEnd"/>
            <w:r w:rsidRPr="008C375E">
              <w:rPr>
                <w:color w:val="000000"/>
                <w:sz w:val="20"/>
                <w:szCs w:val="20"/>
                <w:lang w:val="fr-BE"/>
              </w:rPr>
              <w:t xml:space="preserve"> </w:t>
            </w:r>
            <w:proofErr w:type="spellStart"/>
            <w:r w:rsidRPr="008C375E">
              <w:rPr>
                <w:color w:val="000000"/>
                <w:sz w:val="20"/>
                <w:szCs w:val="20"/>
                <w:lang w:val="fr-BE"/>
              </w:rPr>
              <w:t>cantității</w:t>
            </w:r>
            <w:proofErr w:type="spellEnd"/>
            <w:r w:rsidRPr="008C375E">
              <w:rPr>
                <w:color w:val="000000"/>
                <w:sz w:val="20"/>
                <w:szCs w:val="20"/>
                <w:lang w:val="fr-BE"/>
              </w:rPr>
              <w:t xml:space="preserve"> de </w:t>
            </w:r>
            <w:proofErr w:type="spellStart"/>
            <w:r w:rsidRPr="008C375E">
              <w:rPr>
                <w:color w:val="000000"/>
                <w:sz w:val="20"/>
                <w:szCs w:val="20"/>
                <w:lang w:val="fr-BE"/>
              </w:rPr>
              <w:t>ingredient</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de </w:t>
            </w:r>
            <w:proofErr w:type="spellStart"/>
            <w:r w:rsidRPr="008C375E">
              <w:rPr>
                <w:color w:val="000000"/>
                <w:sz w:val="20"/>
                <w:szCs w:val="20"/>
                <w:lang w:val="fr-BE"/>
              </w:rPr>
              <w:t>ingrediente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momentul</w:t>
            </w:r>
            <w:proofErr w:type="spellEnd"/>
            <w:r w:rsidRPr="008C375E">
              <w:rPr>
                <w:color w:val="000000"/>
                <w:sz w:val="20"/>
                <w:szCs w:val="20"/>
                <w:lang w:val="fr-BE"/>
              </w:rPr>
              <w:t xml:space="preserve"> </w:t>
            </w:r>
            <w:proofErr w:type="spellStart"/>
            <w:r w:rsidRPr="008C375E">
              <w:rPr>
                <w:color w:val="000000"/>
                <w:sz w:val="20"/>
                <w:szCs w:val="20"/>
                <w:lang w:val="fr-BE"/>
              </w:rPr>
              <w:t>utilizării</w:t>
            </w:r>
            <w:proofErr w:type="spellEnd"/>
            <w:r w:rsidRPr="008C375E">
              <w:rPr>
                <w:color w:val="000000"/>
                <w:sz w:val="20"/>
                <w:szCs w:val="20"/>
                <w:lang w:val="fr-BE"/>
              </w:rPr>
              <w:t xml:space="preserve"> </w:t>
            </w:r>
            <w:proofErr w:type="spellStart"/>
            <w:r w:rsidRPr="008C375E">
              <w:rPr>
                <w:color w:val="000000"/>
                <w:sz w:val="20"/>
                <w:szCs w:val="20"/>
                <w:lang w:val="fr-BE"/>
              </w:rPr>
              <w:t>acestuia</w:t>
            </w:r>
            <w:proofErr w:type="spellEnd"/>
            <w:r w:rsidRPr="008C375E">
              <w:rPr>
                <w:color w:val="000000"/>
                <w:sz w:val="20"/>
                <w:szCs w:val="20"/>
                <w:lang w:val="fr-BE"/>
              </w:rPr>
              <w:t>/</w:t>
            </w:r>
            <w:proofErr w:type="spellStart"/>
            <w:r w:rsidRPr="008C375E">
              <w:rPr>
                <w:color w:val="000000"/>
                <w:sz w:val="20"/>
                <w:szCs w:val="20"/>
                <w:lang w:val="fr-BE"/>
              </w:rPr>
              <w:t>acestora</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p>
          <w:p w14:paraId="633895C8"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apare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cadrul</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imediat</w:t>
            </w:r>
            <w:proofErr w:type="spellEnd"/>
            <w:r w:rsidRPr="008C375E">
              <w:rPr>
                <w:color w:val="000000"/>
                <w:sz w:val="20"/>
                <w:szCs w:val="20"/>
                <w:lang w:val="fr-BE"/>
              </w:rPr>
              <w:t xml:space="preserve"> </w:t>
            </w:r>
            <w:proofErr w:type="spellStart"/>
            <w:r w:rsidRPr="008C375E">
              <w:rPr>
                <w:color w:val="000000"/>
                <w:sz w:val="20"/>
                <w:szCs w:val="20"/>
                <w:lang w:val="fr-BE"/>
              </w:rPr>
              <w:t>lângă</w:t>
            </w:r>
            <w:proofErr w:type="spellEnd"/>
            <w:r w:rsidRPr="008C375E">
              <w:rPr>
                <w:color w:val="000000"/>
                <w:sz w:val="20"/>
                <w:szCs w:val="20"/>
                <w:lang w:val="fr-BE"/>
              </w:rPr>
              <w:t xml:space="preserve"> </w:t>
            </w:r>
            <w:proofErr w:type="spellStart"/>
            <w:r w:rsidRPr="008C375E">
              <w:rPr>
                <w:color w:val="000000"/>
                <w:sz w:val="20"/>
                <w:szCs w:val="20"/>
                <w:lang w:val="fr-BE"/>
              </w:rPr>
              <w:t>denumirea</w:t>
            </w:r>
            <w:proofErr w:type="spellEnd"/>
            <w:r w:rsidRPr="008C375E">
              <w:rPr>
                <w:color w:val="000000"/>
                <w:sz w:val="20"/>
                <w:szCs w:val="20"/>
                <w:lang w:val="fr-BE"/>
              </w:rPr>
              <w:t xml:space="preserve">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lista </w:t>
            </w:r>
            <w:proofErr w:type="spellStart"/>
            <w:r w:rsidRPr="008C375E">
              <w:rPr>
                <w:color w:val="000000"/>
                <w:sz w:val="20"/>
                <w:szCs w:val="20"/>
                <w:lang w:val="fr-BE"/>
              </w:rPr>
              <w:t>ingredientelor</w:t>
            </w:r>
            <w:proofErr w:type="spellEnd"/>
            <w:r w:rsidRPr="008C375E">
              <w:rPr>
                <w:color w:val="000000"/>
                <w:sz w:val="20"/>
                <w:szCs w:val="20"/>
                <w:lang w:val="fr-BE"/>
              </w:rPr>
              <w:t xml:space="preserve">, </w:t>
            </w:r>
            <w:proofErr w:type="spellStart"/>
            <w:r w:rsidRPr="008C375E">
              <w:rPr>
                <w:color w:val="000000"/>
                <w:sz w:val="20"/>
                <w:szCs w:val="20"/>
                <w:lang w:val="fr-BE"/>
              </w:rPr>
              <w:t>lângă</w:t>
            </w:r>
            <w:proofErr w:type="spellEnd"/>
            <w:r w:rsidRPr="008C375E">
              <w:rPr>
                <w:color w:val="000000"/>
                <w:sz w:val="20"/>
                <w:szCs w:val="20"/>
                <w:lang w:val="fr-BE"/>
              </w:rPr>
              <w:t xml:space="preserve"> </w:t>
            </w:r>
            <w:proofErr w:type="spellStart"/>
            <w:r w:rsidRPr="008C375E">
              <w:rPr>
                <w:color w:val="000000"/>
                <w:sz w:val="20"/>
                <w:szCs w:val="20"/>
                <w:lang w:val="fr-BE"/>
              </w:rPr>
              <w:t>ingredientul</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categoria</w:t>
            </w:r>
            <w:proofErr w:type="spellEnd"/>
            <w:r w:rsidRPr="008C375E">
              <w:rPr>
                <w:color w:val="000000"/>
                <w:sz w:val="20"/>
                <w:szCs w:val="20"/>
                <w:lang w:val="fr-BE"/>
              </w:rPr>
              <w:t xml:space="preserve"> de </w:t>
            </w:r>
            <w:proofErr w:type="spellStart"/>
            <w:r w:rsidRPr="008C375E">
              <w:rPr>
                <w:color w:val="000000"/>
                <w:sz w:val="20"/>
                <w:szCs w:val="20"/>
                <w:lang w:val="fr-BE"/>
              </w:rPr>
              <w:t>ingrediente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cauză</w:t>
            </w:r>
            <w:proofErr w:type="spellEnd"/>
            <w:r w:rsidRPr="008C375E">
              <w:rPr>
                <w:color w:val="000000"/>
                <w:sz w:val="20"/>
                <w:szCs w:val="20"/>
                <w:lang w:val="fr-BE"/>
              </w:rPr>
              <w:t>.</w:t>
            </w:r>
          </w:p>
          <w:p w14:paraId="0CD71391"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4. Prin </w:t>
            </w:r>
            <w:proofErr w:type="spellStart"/>
            <w:r w:rsidRPr="008C375E">
              <w:rPr>
                <w:color w:val="000000"/>
                <w:sz w:val="20"/>
                <w:szCs w:val="20"/>
                <w:lang w:val="fr-BE"/>
              </w:rPr>
              <w:t>derogare</w:t>
            </w:r>
            <w:proofErr w:type="spellEnd"/>
            <w:r w:rsidRPr="008C375E">
              <w:rPr>
                <w:color w:val="000000"/>
                <w:sz w:val="20"/>
                <w:szCs w:val="20"/>
                <w:lang w:val="fr-BE"/>
              </w:rPr>
              <w:t xml:space="preserve"> de la </w:t>
            </w:r>
            <w:proofErr w:type="spellStart"/>
            <w:r w:rsidRPr="008C375E">
              <w:rPr>
                <w:color w:val="000000"/>
                <w:sz w:val="20"/>
                <w:szCs w:val="20"/>
                <w:lang w:val="fr-BE"/>
              </w:rPr>
              <w:t>punctul</w:t>
            </w:r>
            <w:proofErr w:type="spellEnd"/>
            <w:r w:rsidRPr="008C375E">
              <w:rPr>
                <w:color w:val="000000"/>
                <w:sz w:val="20"/>
                <w:szCs w:val="20"/>
                <w:lang w:val="fr-BE"/>
              </w:rPr>
              <w:t xml:space="preserve"> 3:</w:t>
            </w:r>
          </w:p>
          <w:p w14:paraId="32166975"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(a)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au </w:t>
            </w:r>
            <w:proofErr w:type="spellStart"/>
            <w:r w:rsidRPr="008C375E">
              <w:rPr>
                <w:color w:val="000000"/>
                <w:sz w:val="20"/>
                <w:szCs w:val="20"/>
                <w:lang w:val="fr-BE"/>
              </w:rPr>
              <w:t>suferit</w:t>
            </w:r>
            <w:proofErr w:type="spellEnd"/>
            <w:r w:rsidRPr="008C375E">
              <w:rPr>
                <w:color w:val="000000"/>
                <w:sz w:val="20"/>
                <w:szCs w:val="20"/>
                <w:lang w:val="fr-BE"/>
              </w:rPr>
              <w:t xml:space="preserve"> o </w:t>
            </w:r>
            <w:proofErr w:type="spellStart"/>
            <w:r w:rsidRPr="008C375E">
              <w:rPr>
                <w:color w:val="000000"/>
                <w:sz w:val="20"/>
                <w:szCs w:val="20"/>
                <w:lang w:val="fr-BE"/>
              </w:rPr>
              <w:t>pierdere</w:t>
            </w:r>
            <w:proofErr w:type="spellEnd"/>
            <w:r w:rsidRPr="008C375E">
              <w:rPr>
                <w:color w:val="000000"/>
                <w:sz w:val="20"/>
                <w:szCs w:val="20"/>
                <w:lang w:val="fr-BE"/>
              </w:rPr>
              <w:t xml:space="preserve"> de </w:t>
            </w:r>
            <w:proofErr w:type="spellStart"/>
            <w:r w:rsidRPr="008C375E">
              <w:rPr>
                <w:color w:val="000000"/>
                <w:sz w:val="20"/>
                <w:szCs w:val="20"/>
                <w:lang w:val="fr-BE"/>
              </w:rPr>
              <w:t>umiditate</w:t>
            </w:r>
            <w:proofErr w:type="spellEnd"/>
            <w:r w:rsidRPr="008C375E">
              <w:rPr>
                <w:color w:val="000000"/>
                <w:sz w:val="20"/>
                <w:szCs w:val="20"/>
                <w:lang w:val="fr-BE"/>
              </w:rPr>
              <w:t xml:space="preserve"> ca </w:t>
            </w:r>
            <w:proofErr w:type="spellStart"/>
            <w:r w:rsidRPr="008C375E">
              <w:rPr>
                <w:color w:val="000000"/>
                <w:sz w:val="20"/>
                <w:szCs w:val="20"/>
                <w:lang w:val="fr-BE"/>
              </w:rPr>
              <w:t>urmare</w:t>
            </w:r>
            <w:proofErr w:type="spellEnd"/>
            <w:r w:rsidRPr="008C375E">
              <w:rPr>
                <w:color w:val="000000"/>
                <w:sz w:val="20"/>
                <w:szCs w:val="20"/>
                <w:lang w:val="fr-BE"/>
              </w:rPr>
              <w:t xml:space="preserve"> a </w:t>
            </w:r>
            <w:proofErr w:type="spellStart"/>
            <w:r w:rsidRPr="008C375E">
              <w:rPr>
                <w:color w:val="000000"/>
                <w:sz w:val="20"/>
                <w:szCs w:val="20"/>
                <w:lang w:val="fr-BE"/>
              </w:rPr>
              <w:t>unui</w:t>
            </w:r>
            <w:proofErr w:type="spellEnd"/>
            <w:r w:rsidRPr="008C375E">
              <w:rPr>
                <w:color w:val="000000"/>
                <w:sz w:val="20"/>
                <w:szCs w:val="20"/>
                <w:lang w:val="fr-BE"/>
              </w:rPr>
              <w:t xml:space="preserve"> </w:t>
            </w:r>
            <w:proofErr w:type="spellStart"/>
            <w:r w:rsidRPr="008C375E">
              <w:rPr>
                <w:color w:val="000000"/>
                <w:sz w:val="20"/>
                <w:szCs w:val="20"/>
                <w:lang w:val="fr-BE"/>
              </w:rPr>
              <w:t>tratament</w:t>
            </w:r>
            <w:proofErr w:type="spellEnd"/>
            <w:r w:rsidRPr="008C375E">
              <w:rPr>
                <w:color w:val="000000"/>
                <w:sz w:val="20"/>
                <w:szCs w:val="20"/>
                <w:lang w:val="fr-BE"/>
              </w:rPr>
              <w:t xml:space="preserve"> </w:t>
            </w:r>
            <w:proofErr w:type="spellStart"/>
            <w:r w:rsidRPr="008C375E">
              <w:rPr>
                <w:color w:val="000000"/>
                <w:sz w:val="20"/>
                <w:szCs w:val="20"/>
                <w:lang w:val="fr-BE"/>
              </w:rPr>
              <w:t>termic</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de alt tip, </w:t>
            </w:r>
            <w:proofErr w:type="spellStart"/>
            <w:r w:rsidRPr="008C375E">
              <w:rPr>
                <w:color w:val="000000"/>
                <w:sz w:val="20"/>
                <w:szCs w:val="20"/>
                <w:lang w:val="fr-BE"/>
              </w:rPr>
              <w:t>cantitatea</w:t>
            </w:r>
            <w:proofErr w:type="spellEnd"/>
            <w:r w:rsidRPr="008C375E">
              <w:rPr>
                <w:color w:val="000000"/>
                <w:sz w:val="20"/>
                <w:szCs w:val="20"/>
                <w:lang w:val="fr-BE"/>
              </w:rPr>
              <w:t xml:space="preserve"> se </w:t>
            </w:r>
            <w:proofErr w:type="spellStart"/>
            <w:r w:rsidRPr="008C375E">
              <w:rPr>
                <w:color w:val="000000"/>
                <w:sz w:val="20"/>
                <w:szCs w:val="20"/>
                <w:lang w:val="fr-BE"/>
              </w:rPr>
              <w:t>exprimă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procente</w:t>
            </w:r>
            <w:proofErr w:type="spellEnd"/>
            <w:r w:rsidRPr="008C375E">
              <w:rPr>
                <w:color w:val="000000"/>
                <w:sz w:val="20"/>
                <w:szCs w:val="20"/>
                <w:lang w:val="fr-BE"/>
              </w:rPr>
              <w:t xml:space="preserve"> care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w:t>
            </w:r>
            <w:proofErr w:type="spellStart"/>
            <w:r w:rsidRPr="008C375E">
              <w:rPr>
                <w:color w:val="000000"/>
                <w:sz w:val="20"/>
                <w:szCs w:val="20"/>
                <w:lang w:val="fr-BE"/>
              </w:rPr>
              <w:t>corespundă</w:t>
            </w:r>
            <w:proofErr w:type="spellEnd"/>
            <w:r w:rsidRPr="008C375E">
              <w:rPr>
                <w:color w:val="000000"/>
                <w:sz w:val="20"/>
                <w:szCs w:val="20"/>
                <w:lang w:val="fr-BE"/>
              </w:rPr>
              <w:t xml:space="preserve"> </w:t>
            </w:r>
            <w:proofErr w:type="spellStart"/>
            <w:r w:rsidRPr="008C375E">
              <w:rPr>
                <w:color w:val="000000"/>
                <w:sz w:val="20"/>
                <w:szCs w:val="20"/>
                <w:lang w:val="fr-BE"/>
              </w:rPr>
              <w:t>cantității</w:t>
            </w:r>
            <w:proofErr w:type="spellEnd"/>
            <w:r w:rsidRPr="008C375E">
              <w:rPr>
                <w:color w:val="000000"/>
                <w:sz w:val="20"/>
                <w:szCs w:val="20"/>
                <w:lang w:val="fr-BE"/>
              </w:rPr>
              <w:t xml:space="preserve"> de </w:t>
            </w:r>
            <w:proofErr w:type="spellStart"/>
            <w:r w:rsidRPr="008C375E">
              <w:rPr>
                <w:color w:val="000000"/>
                <w:sz w:val="20"/>
                <w:szCs w:val="20"/>
                <w:lang w:val="fr-BE"/>
              </w:rPr>
              <w:t>ingredient</w:t>
            </w:r>
            <w:proofErr w:type="spellEnd"/>
            <w:r w:rsidRPr="008C375E">
              <w:rPr>
                <w:color w:val="000000"/>
                <w:sz w:val="20"/>
                <w:szCs w:val="20"/>
                <w:lang w:val="fr-BE"/>
              </w:rPr>
              <w:t xml:space="preserve">(e) </w:t>
            </w:r>
            <w:proofErr w:type="spellStart"/>
            <w:r w:rsidRPr="008C375E">
              <w:rPr>
                <w:color w:val="000000"/>
                <w:sz w:val="20"/>
                <w:szCs w:val="20"/>
                <w:lang w:val="fr-BE"/>
              </w:rPr>
              <w:t>utilizat</w:t>
            </w:r>
            <w:proofErr w:type="spellEnd"/>
            <w:r w:rsidRPr="008C375E">
              <w:rPr>
                <w:color w:val="000000"/>
                <w:sz w:val="20"/>
                <w:szCs w:val="20"/>
                <w:lang w:val="fr-BE"/>
              </w:rPr>
              <w:t xml:space="preserve">(e) </w:t>
            </w:r>
            <w:proofErr w:type="spellStart"/>
            <w:r w:rsidRPr="008C375E">
              <w:rPr>
                <w:color w:val="000000"/>
                <w:sz w:val="20"/>
                <w:szCs w:val="20"/>
                <w:lang w:val="fr-BE"/>
              </w:rPr>
              <w:t>raportată</w:t>
            </w:r>
            <w:proofErr w:type="spellEnd"/>
            <w:r w:rsidRPr="008C375E">
              <w:rPr>
                <w:color w:val="000000"/>
                <w:sz w:val="20"/>
                <w:szCs w:val="20"/>
                <w:lang w:val="fr-BE"/>
              </w:rPr>
              <w:t xml:space="preserve"> la </w:t>
            </w:r>
            <w:proofErr w:type="spellStart"/>
            <w:r w:rsidRPr="008C375E">
              <w:rPr>
                <w:color w:val="000000"/>
                <w:sz w:val="20"/>
                <w:szCs w:val="20"/>
                <w:lang w:val="fr-BE"/>
              </w:rPr>
              <w:t>produsul</w:t>
            </w:r>
            <w:proofErr w:type="spellEnd"/>
            <w:r w:rsidRPr="008C375E">
              <w:rPr>
                <w:color w:val="000000"/>
                <w:sz w:val="20"/>
                <w:szCs w:val="20"/>
                <w:lang w:val="fr-BE"/>
              </w:rPr>
              <w:t xml:space="preserve"> finit,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excepția</w:t>
            </w:r>
            <w:proofErr w:type="spellEnd"/>
            <w:r w:rsidRPr="008C375E">
              <w:rPr>
                <w:color w:val="000000"/>
                <w:sz w:val="20"/>
                <w:szCs w:val="20"/>
                <w:lang w:val="fr-BE"/>
              </w:rPr>
              <w:t xml:space="preserve"> </w:t>
            </w:r>
            <w:proofErr w:type="spellStart"/>
            <w:r w:rsidRPr="008C375E">
              <w:rPr>
                <w:color w:val="000000"/>
                <w:sz w:val="20"/>
                <w:szCs w:val="20"/>
                <w:lang w:val="fr-BE"/>
              </w:rPr>
              <w:t>cazului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această</w:t>
            </w:r>
            <w:proofErr w:type="spellEnd"/>
            <w:r w:rsidRPr="008C375E">
              <w:rPr>
                <w:color w:val="000000"/>
                <w:sz w:val="20"/>
                <w:szCs w:val="20"/>
                <w:lang w:val="fr-BE"/>
              </w:rPr>
              <w:t xml:space="preserve"> </w:t>
            </w:r>
            <w:proofErr w:type="spellStart"/>
            <w:r w:rsidRPr="008C375E">
              <w:rPr>
                <w:color w:val="000000"/>
                <w:sz w:val="20"/>
                <w:szCs w:val="20"/>
                <w:lang w:val="fr-BE"/>
              </w:rPr>
              <w:t>cantitate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totală</w:t>
            </w:r>
            <w:proofErr w:type="spellEnd"/>
            <w:r w:rsidRPr="008C375E">
              <w:rPr>
                <w:color w:val="000000"/>
                <w:sz w:val="20"/>
                <w:szCs w:val="20"/>
                <w:lang w:val="fr-BE"/>
              </w:rPr>
              <w:t xml:space="preserve"> a </w:t>
            </w:r>
            <w:proofErr w:type="spellStart"/>
            <w:r w:rsidRPr="008C375E">
              <w:rPr>
                <w:color w:val="000000"/>
                <w:sz w:val="20"/>
                <w:szCs w:val="20"/>
                <w:lang w:val="fr-BE"/>
              </w:rPr>
              <w:t>tuturor</w:t>
            </w:r>
            <w:proofErr w:type="spellEnd"/>
            <w:r w:rsidRPr="008C375E">
              <w:rPr>
                <w:color w:val="000000"/>
                <w:sz w:val="20"/>
                <w:szCs w:val="20"/>
                <w:lang w:val="fr-BE"/>
              </w:rPr>
              <w:t xml:space="preserve"> </w:t>
            </w:r>
            <w:proofErr w:type="spellStart"/>
            <w:r w:rsidRPr="008C375E">
              <w:rPr>
                <w:color w:val="000000"/>
                <w:sz w:val="20"/>
                <w:szCs w:val="20"/>
                <w:lang w:val="fr-BE"/>
              </w:rPr>
              <w:t>ingredientelor</w:t>
            </w:r>
            <w:proofErr w:type="spellEnd"/>
            <w:r w:rsidRPr="008C375E">
              <w:rPr>
                <w:color w:val="000000"/>
                <w:sz w:val="20"/>
                <w:szCs w:val="20"/>
                <w:lang w:val="fr-BE"/>
              </w:rPr>
              <w:t xml:space="preserve"> </w:t>
            </w:r>
            <w:proofErr w:type="spellStart"/>
            <w:r w:rsidRPr="008C375E">
              <w:rPr>
                <w:color w:val="000000"/>
                <w:sz w:val="20"/>
                <w:szCs w:val="20"/>
                <w:lang w:val="fr-BE"/>
              </w:rPr>
              <w:t>indicate</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etichetă</w:t>
            </w:r>
            <w:proofErr w:type="spellEnd"/>
            <w:r w:rsidRPr="008C375E">
              <w:rPr>
                <w:color w:val="000000"/>
                <w:sz w:val="20"/>
                <w:szCs w:val="20"/>
                <w:lang w:val="fr-BE"/>
              </w:rPr>
              <w:t xml:space="preserve"> </w:t>
            </w:r>
            <w:proofErr w:type="spellStart"/>
            <w:r w:rsidRPr="008C375E">
              <w:rPr>
                <w:color w:val="000000"/>
                <w:sz w:val="20"/>
                <w:szCs w:val="20"/>
                <w:lang w:val="fr-BE"/>
              </w:rPr>
              <w:t>depășește</w:t>
            </w:r>
            <w:proofErr w:type="spellEnd"/>
            <w:r w:rsidRPr="008C375E">
              <w:rPr>
                <w:color w:val="000000"/>
                <w:sz w:val="20"/>
                <w:szCs w:val="20"/>
                <w:lang w:val="fr-BE"/>
              </w:rPr>
              <w:t xml:space="preserve"> 100 %, </w:t>
            </w:r>
            <w:proofErr w:type="spellStart"/>
            <w:r w:rsidRPr="008C375E">
              <w:rPr>
                <w:color w:val="000000"/>
                <w:sz w:val="20"/>
                <w:szCs w:val="20"/>
                <w:lang w:val="fr-BE"/>
              </w:rPr>
              <w:t>caz</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cantitatea</w:t>
            </w:r>
            <w:proofErr w:type="spellEnd"/>
            <w:r w:rsidRPr="008C375E">
              <w:rPr>
                <w:color w:val="000000"/>
                <w:sz w:val="20"/>
                <w:szCs w:val="20"/>
                <w:lang w:val="fr-BE"/>
              </w:rPr>
              <w:t xml:space="preserve"> este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baza</w:t>
            </w:r>
            <w:proofErr w:type="spellEnd"/>
            <w:r w:rsidRPr="008C375E">
              <w:rPr>
                <w:color w:val="000000"/>
                <w:sz w:val="20"/>
                <w:szCs w:val="20"/>
                <w:lang w:val="fr-BE"/>
              </w:rPr>
              <w:t xml:space="preserve"> </w:t>
            </w:r>
            <w:proofErr w:type="spellStart"/>
            <w:r w:rsidRPr="008C375E">
              <w:rPr>
                <w:color w:val="000000"/>
                <w:sz w:val="20"/>
                <w:szCs w:val="20"/>
                <w:lang w:val="fr-BE"/>
              </w:rPr>
              <w:t>cantității</w:t>
            </w:r>
            <w:proofErr w:type="spellEnd"/>
            <w:r w:rsidRPr="008C375E">
              <w:rPr>
                <w:color w:val="000000"/>
                <w:sz w:val="20"/>
                <w:szCs w:val="20"/>
                <w:lang w:val="fr-BE"/>
              </w:rPr>
              <w:t xml:space="preserve"> </w:t>
            </w:r>
            <w:proofErr w:type="spellStart"/>
            <w:r w:rsidRPr="008C375E">
              <w:rPr>
                <w:color w:val="000000"/>
                <w:sz w:val="20"/>
                <w:szCs w:val="20"/>
                <w:lang w:val="fr-BE"/>
              </w:rPr>
              <w:t>ingredientului</w:t>
            </w:r>
            <w:proofErr w:type="spellEnd"/>
            <w:r w:rsidRPr="008C375E">
              <w:rPr>
                <w:color w:val="000000"/>
                <w:sz w:val="20"/>
                <w:szCs w:val="20"/>
                <w:lang w:val="fr-BE"/>
              </w:rPr>
              <w:t>/</w:t>
            </w:r>
            <w:proofErr w:type="spellStart"/>
            <w:r w:rsidRPr="008C375E">
              <w:rPr>
                <w:color w:val="000000"/>
                <w:sz w:val="20"/>
                <w:szCs w:val="20"/>
                <w:lang w:val="fr-BE"/>
              </w:rPr>
              <w:t>ingredientelor</w:t>
            </w:r>
            <w:proofErr w:type="spellEnd"/>
            <w:r w:rsidRPr="008C375E">
              <w:rPr>
                <w:color w:val="000000"/>
                <w:sz w:val="20"/>
                <w:szCs w:val="20"/>
                <w:lang w:val="fr-BE"/>
              </w:rPr>
              <w:t xml:space="preserve"> </w:t>
            </w:r>
            <w:proofErr w:type="spellStart"/>
            <w:r w:rsidRPr="008C375E">
              <w:rPr>
                <w:color w:val="000000"/>
                <w:sz w:val="20"/>
                <w:szCs w:val="20"/>
                <w:lang w:val="fr-BE"/>
              </w:rPr>
              <w:t>utilizat</w:t>
            </w:r>
            <w:proofErr w:type="spellEnd"/>
            <w:r w:rsidRPr="008C375E">
              <w:rPr>
                <w:color w:val="000000"/>
                <w:sz w:val="20"/>
                <w:szCs w:val="20"/>
                <w:lang w:val="fr-BE"/>
              </w:rPr>
              <w:t xml:space="preserve">(e) la </w:t>
            </w:r>
            <w:proofErr w:type="spellStart"/>
            <w:r w:rsidRPr="008C375E">
              <w:rPr>
                <w:color w:val="000000"/>
                <w:sz w:val="20"/>
                <w:szCs w:val="20"/>
                <w:lang w:val="fr-BE"/>
              </w:rPr>
              <w:t>prepararea</w:t>
            </w:r>
            <w:proofErr w:type="spellEnd"/>
            <w:r w:rsidRPr="008C375E">
              <w:rPr>
                <w:color w:val="000000"/>
                <w:sz w:val="20"/>
                <w:szCs w:val="20"/>
                <w:lang w:val="fr-BE"/>
              </w:rPr>
              <w:t xml:space="preserve"> a 100 g de </w:t>
            </w:r>
            <w:proofErr w:type="spellStart"/>
            <w:r w:rsidRPr="008C375E">
              <w:rPr>
                <w:color w:val="000000"/>
                <w:sz w:val="20"/>
                <w:szCs w:val="20"/>
                <w:lang w:val="fr-BE"/>
              </w:rPr>
              <w:t>produs</w:t>
            </w:r>
            <w:proofErr w:type="spellEnd"/>
            <w:r w:rsidRPr="008C375E">
              <w:rPr>
                <w:color w:val="000000"/>
                <w:sz w:val="20"/>
                <w:szCs w:val="20"/>
                <w:lang w:val="fr-BE"/>
              </w:rPr>
              <w:t xml:space="preserve"> finit;</w:t>
            </w:r>
          </w:p>
          <w:p w14:paraId="20D887CB"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ingredientelor</w:t>
            </w:r>
            <w:proofErr w:type="spellEnd"/>
            <w:r w:rsidRPr="008C375E">
              <w:rPr>
                <w:color w:val="000000"/>
                <w:sz w:val="20"/>
                <w:szCs w:val="20"/>
                <w:lang w:val="fr-BE"/>
              </w:rPr>
              <w:t xml:space="preserve"> volatile este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funcție</w:t>
            </w:r>
            <w:proofErr w:type="spellEnd"/>
            <w:r w:rsidRPr="008C375E">
              <w:rPr>
                <w:color w:val="000000"/>
                <w:sz w:val="20"/>
                <w:szCs w:val="20"/>
                <w:lang w:val="fr-BE"/>
              </w:rPr>
              <w:t xml:space="preserve"> de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produsul</w:t>
            </w:r>
            <w:proofErr w:type="spellEnd"/>
            <w:r w:rsidRPr="008C375E">
              <w:rPr>
                <w:color w:val="000000"/>
                <w:sz w:val="20"/>
                <w:szCs w:val="20"/>
                <w:lang w:val="fr-BE"/>
              </w:rPr>
              <w:t xml:space="preserve"> finit;</w:t>
            </w:r>
          </w:p>
          <w:p w14:paraId="2DDE4BDE"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(c) </w:t>
            </w:r>
            <w:proofErr w:type="spellStart"/>
            <w:r w:rsidRPr="008C375E">
              <w:rPr>
                <w:color w:val="000000"/>
                <w:sz w:val="20"/>
                <w:szCs w:val="20"/>
                <w:lang w:val="fr-BE"/>
              </w:rPr>
              <w:t>cantitatea</w:t>
            </w:r>
            <w:proofErr w:type="spellEnd"/>
            <w:r w:rsidRPr="008C375E">
              <w:rPr>
                <w:color w:val="000000"/>
                <w:sz w:val="20"/>
                <w:szCs w:val="20"/>
                <w:lang w:val="fr-BE"/>
              </w:rPr>
              <w:t xml:space="preserve"> de </w:t>
            </w:r>
            <w:proofErr w:type="spellStart"/>
            <w:r w:rsidRPr="008C375E">
              <w:rPr>
                <w:color w:val="000000"/>
                <w:sz w:val="20"/>
                <w:szCs w:val="20"/>
                <w:lang w:val="fr-BE"/>
              </w:rPr>
              <w:t>ingrediente</w:t>
            </w:r>
            <w:proofErr w:type="spellEnd"/>
            <w:r w:rsidRPr="008C375E">
              <w:rPr>
                <w:color w:val="000000"/>
                <w:sz w:val="20"/>
                <w:szCs w:val="20"/>
                <w:lang w:val="fr-BE"/>
              </w:rPr>
              <w:t xml:space="preserve"> </w:t>
            </w:r>
            <w:proofErr w:type="spellStart"/>
            <w:r w:rsidRPr="008C375E">
              <w:rPr>
                <w:color w:val="000000"/>
                <w:sz w:val="20"/>
                <w:szCs w:val="20"/>
                <w:lang w:val="fr-BE"/>
              </w:rPr>
              <w:t>utilizate</w:t>
            </w:r>
            <w:proofErr w:type="spellEnd"/>
            <w:r w:rsidRPr="008C375E">
              <w:rPr>
                <w:color w:val="000000"/>
                <w:sz w:val="20"/>
                <w:szCs w:val="20"/>
                <w:lang w:val="fr-BE"/>
              </w:rPr>
              <w:t xml:space="preserve"> </w:t>
            </w:r>
            <w:proofErr w:type="spellStart"/>
            <w:r w:rsidRPr="008C375E">
              <w:rPr>
                <w:color w:val="000000"/>
                <w:sz w:val="20"/>
                <w:szCs w:val="20"/>
                <w:lang w:val="fr-BE"/>
              </w:rPr>
              <w:t>într</w:t>
            </w:r>
            <w:proofErr w:type="spellEnd"/>
            <w:r w:rsidRPr="008C375E">
              <w:rPr>
                <w:color w:val="000000"/>
                <w:sz w:val="20"/>
                <w:szCs w:val="20"/>
                <w:lang w:val="fr-BE"/>
              </w:rPr>
              <w:t xml:space="preserve">-o </w:t>
            </w:r>
            <w:proofErr w:type="spellStart"/>
            <w:r w:rsidRPr="008C375E">
              <w:rPr>
                <w:color w:val="000000"/>
                <w:sz w:val="20"/>
                <w:szCs w:val="20"/>
                <w:lang w:val="fr-BE"/>
              </w:rPr>
              <w:t>formă</w:t>
            </w:r>
            <w:proofErr w:type="spellEnd"/>
            <w:r w:rsidRPr="008C375E">
              <w:rPr>
                <w:color w:val="000000"/>
                <w:sz w:val="20"/>
                <w:szCs w:val="20"/>
                <w:lang w:val="fr-BE"/>
              </w:rPr>
              <w:t xml:space="preserve"> </w:t>
            </w:r>
            <w:proofErr w:type="spellStart"/>
            <w:r w:rsidRPr="008C375E">
              <w:rPr>
                <w:color w:val="000000"/>
                <w:sz w:val="20"/>
                <w:szCs w:val="20"/>
                <w:lang w:val="fr-BE"/>
              </w:rPr>
              <w:t>concentrată</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deshidratată</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reconstituite</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parcursul</w:t>
            </w:r>
            <w:proofErr w:type="spellEnd"/>
            <w:r w:rsidRPr="008C375E">
              <w:rPr>
                <w:color w:val="000000"/>
                <w:sz w:val="20"/>
                <w:szCs w:val="20"/>
                <w:lang w:val="fr-BE"/>
              </w:rPr>
              <w:t xml:space="preserve"> </w:t>
            </w:r>
            <w:proofErr w:type="spellStart"/>
            <w:r w:rsidRPr="008C375E">
              <w:rPr>
                <w:color w:val="000000"/>
                <w:sz w:val="20"/>
                <w:szCs w:val="20"/>
                <w:lang w:val="fr-BE"/>
              </w:rPr>
              <w:t>procesului</w:t>
            </w:r>
            <w:proofErr w:type="spellEnd"/>
            <w:r w:rsidRPr="008C375E">
              <w:rPr>
                <w:color w:val="000000"/>
                <w:sz w:val="20"/>
                <w:szCs w:val="20"/>
                <w:lang w:val="fr-BE"/>
              </w:rPr>
              <w:t xml:space="preserve"> de </w:t>
            </w:r>
            <w:proofErr w:type="spellStart"/>
            <w:r w:rsidRPr="008C375E">
              <w:rPr>
                <w:color w:val="000000"/>
                <w:sz w:val="20"/>
                <w:szCs w:val="20"/>
                <w:lang w:val="fr-BE"/>
              </w:rPr>
              <w:t>fabricație</w:t>
            </w:r>
            <w:proofErr w:type="spellEnd"/>
            <w:r w:rsidRPr="008C375E">
              <w:rPr>
                <w:color w:val="000000"/>
                <w:sz w:val="20"/>
                <w:szCs w:val="20"/>
                <w:lang w:val="fr-BE"/>
              </w:rPr>
              <w:t xml:space="preserve"> </w:t>
            </w:r>
            <w:proofErr w:type="spellStart"/>
            <w:r w:rsidRPr="008C375E">
              <w:rPr>
                <w:color w:val="000000"/>
                <w:sz w:val="20"/>
                <w:szCs w:val="20"/>
                <w:lang w:val="fr-BE"/>
              </w:rPr>
              <w:t>poate</w:t>
            </w:r>
            <w:proofErr w:type="spellEnd"/>
            <w:r w:rsidRPr="008C375E">
              <w:rPr>
                <w:color w:val="000000"/>
                <w:sz w:val="20"/>
                <w:szCs w:val="20"/>
                <w:lang w:val="fr-BE"/>
              </w:rPr>
              <w:t xml:space="preserve"> fi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funcție</w:t>
            </w:r>
            <w:proofErr w:type="spellEnd"/>
            <w:r w:rsidRPr="008C375E">
              <w:rPr>
                <w:color w:val="000000"/>
                <w:sz w:val="20"/>
                <w:szCs w:val="20"/>
                <w:lang w:val="fr-BE"/>
              </w:rPr>
              <w:t xml:space="preserve"> de </w:t>
            </w:r>
            <w:proofErr w:type="spellStart"/>
            <w:r w:rsidRPr="008C375E">
              <w:rPr>
                <w:color w:val="000000"/>
                <w:sz w:val="20"/>
                <w:szCs w:val="20"/>
                <w:lang w:val="fr-BE"/>
              </w:rPr>
              <w:t>cantitatea</w:t>
            </w:r>
            <w:proofErr w:type="spellEnd"/>
            <w:r w:rsidRPr="008C375E">
              <w:rPr>
                <w:color w:val="000000"/>
                <w:sz w:val="20"/>
                <w:szCs w:val="20"/>
                <w:lang w:val="fr-BE"/>
              </w:rPr>
              <w:t xml:space="preserve"> de </w:t>
            </w:r>
            <w:proofErr w:type="spellStart"/>
            <w:r w:rsidRPr="008C375E">
              <w:rPr>
                <w:color w:val="000000"/>
                <w:sz w:val="20"/>
                <w:szCs w:val="20"/>
                <w:lang w:val="fr-BE"/>
              </w:rPr>
              <w:t>dinainte</w:t>
            </w:r>
            <w:proofErr w:type="spellEnd"/>
            <w:r w:rsidRPr="008C375E">
              <w:rPr>
                <w:color w:val="000000"/>
                <w:sz w:val="20"/>
                <w:szCs w:val="20"/>
                <w:lang w:val="fr-BE"/>
              </w:rPr>
              <w:t xml:space="preserve"> de </w:t>
            </w:r>
            <w:proofErr w:type="spellStart"/>
            <w:r w:rsidRPr="008C375E">
              <w:rPr>
                <w:color w:val="000000"/>
                <w:sz w:val="20"/>
                <w:szCs w:val="20"/>
                <w:lang w:val="fr-BE"/>
              </w:rPr>
              <w:t>concentrare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deshidratare</w:t>
            </w:r>
            <w:proofErr w:type="spellEnd"/>
            <w:r w:rsidRPr="008C375E">
              <w:rPr>
                <w:color w:val="000000"/>
                <w:sz w:val="20"/>
                <w:szCs w:val="20"/>
                <w:lang w:val="fr-BE"/>
              </w:rPr>
              <w:t>;</w:t>
            </w:r>
          </w:p>
          <w:p w14:paraId="44114450"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(d)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 xml:space="preserve"> </w:t>
            </w:r>
            <w:proofErr w:type="spellStart"/>
            <w:r w:rsidRPr="008C375E">
              <w:rPr>
                <w:color w:val="000000"/>
                <w:sz w:val="20"/>
                <w:szCs w:val="20"/>
                <w:lang w:val="fr-BE"/>
              </w:rPr>
              <w:t>concentrate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deshidratate</w:t>
            </w:r>
            <w:proofErr w:type="spellEnd"/>
            <w:r w:rsidRPr="008C375E">
              <w:rPr>
                <w:color w:val="000000"/>
                <w:sz w:val="20"/>
                <w:szCs w:val="20"/>
                <w:lang w:val="fr-BE"/>
              </w:rPr>
              <w:t xml:space="preserve">, care </w:t>
            </w:r>
            <w:proofErr w:type="spellStart"/>
            <w:r w:rsidRPr="008C375E">
              <w:rPr>
                <w:color w:val="000000"/>
                <w:sz w:val="20"/>
                <w:szCs w:val="20"/>
                <w:lang w:val="fr-BE"/>
              </w:rPr>
              <w:t>urmează</w:t>
            </w:r>
            <w:proofErr w:type="spellEnd"/>
            <w:r w:rsidRPr="008C375E">
              <w:rPr>
                <w:color w:val="000000"/>
                <w:sz w:val="20"/>
                <w:szCs w:val="20"/>
                <w:lang w:val="fr-BE"/>
              </w:rPr>
              <w:t xml:space="preserve"> a fi </w:t>
            </w:r>
            <w:proofErr w:type="spellStart"/>
            <w:r w:rsidRPr="008C375E">
              <w:rPr>
                <w:color w:val="000000"/>
                <w:sz w:val="20"/>
                <w:szCs w:val="20"/>
                <w:lang w:val="fr-BE"/>
              </w:rPr>
              <w:t>reconstituite</w:t>
            </w:r>
            <w:proofErr w:type="spellEnd"/>
            <w:r w:rsidRPr="008C375E">
              <w:rPr>
                <w:color w:val="000000"/>
                <w:sz w:val="20"/>
                <w:szCs w:val="20"/>
                <w:lang w:val="fr-BE"/>
              </w:rPr>
              <w:t xml:space="preserv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adăugarea</w:t>
            </w:r>
            <w:proofErr w:type="spellEnd"/>
            <w:r w:rsidRPr="008C375E">
              <w:rPr>
                <w:color w:val="000000"/>
                <w:sz w:val="20"/>
                <w:szCs w:val="20"/>
                <w:lang w:val="fr-BE"/>
              </w:rPr>
              <w:t xml:space="preserve"> de </w:t>
            </w:r>
            <w:proofErr w:type="spellStart"/>
            <w:r w:rsidRPr="008C375E">
              <w:rPr>
                <w:color w:val="000000"/>
                <w:sz w:val="20"/>
                <w:szCs w:val="20"/>
                <w:lang w:val="fr-BE"/>
              </w:rPr>
              <w:t>apă</w:t>
            </w:r>
            <w:proofErr w:type="spellEnd"/>
            <w:r w:rsidRPr="008C375E">
              <w:rPr>
                <w:color w:val="000000"/>
                <w:sz w:val="20"/>
                <w:szCs w:val="20"/>
                <w:lang w:val="fr-BE"/>
              </w:rPr>
              <w:t xml:space="preserve">, </w:t>
            </w:r>
            <w:proofErr w:type="spellStart"/>
            <w:r w:rsidRPr="008C375E">
              <w:rPr>
                <w:color w:val="000000"/>
                <w:sz w:val="20"/>
                <w:szCs w:val="20"/>
                <w:lang w:val="fr-BE"/>
              </w:rPr>
              <w:t>cantitatea</w:t>
            </w:r>
            <w:proofErr w:type="spellEnd"/>
            <w:r w:rsidRPr="008C375E">
              <w:rPr>
                <w:color w:val="000000"/>
                <w:sz w:val="20"/>
                <w:szCs w:val="20"/>
                <w:lang w:val="fr-BE"/>
              </w:rPr>
              <w:t xml:space="preserve"> de </w:t>
            </w:r>
            <w:proofErr w:type="spellStart"/>
            <w:r w:rsidRPr="008C375E">
              <w:rPr>
                <w:color w:val="000000"/>
                <w:sz w:val="20"/>
                <w:szCs w:val="20"/>
                <w:lang w:val="fr-BE"/>
              </w:rPr>
              <w:t>ingrediente</w:t>
            </w:r>
            <w:proofErr w:type="spellEnd"/>
            <w:r w:rsidRPr="008C375E">
              <w:rPr>
                <w:color w:val="000000"/>
                <w:sz w:val="20"/>
                <w:szCs w:val="20"/>
                <w:lang w:val="fr-BE"/>
              </w:rPr>
              <w:t xml:space="preserve"> </w:t>
            </w:r>
            <w:proofErr w:type="spellStart"/>
            <w:r w:rsidRPr="008C375E">
              <w:rPr>
                <w:color w:val="000000"/>
                <w:sz w:val="20"/>
                <w:szCs w:val="20"/>
                <w:lang w:val="fr-BE"/>
              </w:rPr>
              <w:t>poate</w:t>
            </w:r>
            <w:proofErr w:type="spellEnd"/>
            <w:r w:rsidRPr="008C375E">
              <w:rPr>
                <w:color w:val="000000"/>
                <w:sz w:val="20"/>
                <w:szCs w:val="20"/>
                <w:lang w:val="fr-BE"/>
              </w:rPr>
              <w:t xml:space="preserve"> fi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funcție</w:t>
            </w:r>
            <w:proofErr w:type="spellEnd"/>
            <w:r w:rsidRPr="008C375E">
              <w:rPr>
                <w:color w:val="000000"/>
                <w:sz w:val="20"/>
                <w:szCs w:val="20"/>
                <w:lang w:val="fr-BE"/>
              </w:rPr>
              <w:t xml:space="preserve"> de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produsul</w:t>
            </w:r>
            <w:proofErr w:type="spellEnd"/>
            <w:r w:rsidRPr="008C375E">
              <w:rPr>
                <w:color w:val="000000"/>
                <w:sz w:val="20"/>
                <w:szCs w:val="20"/>
                <w:lang w:val="fr-BE"/>
              </w:rPr>
              <w:t xml:space="preserve"> </w:t>
            </w:r>
            <w:proofErr w:type="spellStart"/>
            <w:r w:rsidRPr="008C375E">
              <w:rPr>
                <w:color w:val="000000"/>
                <w:sz w:val="20"/>
                <w:szCs w:val="20"/>
                <w:lang w:val="fr-BE"/>
              </w:rPr>
              <w:t>reconstituit</w:t>
            </w:r>
            <w:proofErr w:type="spellEnd"/>
            <w:r w:rsidRPr="008C375E">
              <w:rPr>
                <w:color w:val="000000"/>
                <w:sz w:val="20"/>
                <w:szCs w:val="20"/>
                <w:lang w:val="fr-BE"/>
              </w:rPr>
              <w:t>.</w:t>
            </w:r>
          </w:p>
        </w:tc>
        <w:tc>
          <w:tcPr>
            <w:tcW w:w="5245" w:type="dxa"/>
          </w:tcPr>
          <w:p w14:paraId="60D89E82" w14:textId="6E10DBE0" w:rsidR="00DC6DD6" w:rsidRPr="008C375E" w:rsidRDefault="00DC6DD6" w:rsidP="00DC6DD6">
            <w:pPr>
              <w:ind w:left="137" w:right="137" w:firstLine="5"/>
              <w:jc w:val="both"/>
              <w:rPr>
                <w:color w:val="000000"/>
                <w:sz w:val="20"/>
                <w:szCs w:val="20"/>
                <w:lang w:val="fr-BE"/>
              </w:rPr>
            </w:pPr>
          </w:p>
        </w:tc>
        <w:tc>
          <w:tcPr>
            <w:tcW w:w="1418" w:type="dxa"/>
          </w:tcPr>
          <w:p w14:paraId="7145BCDC" w14:textId="77777777" w:rsidR="00DC6DD6" w:rsidRPr="008C375E" w:rsidRDefault="00DC6DD6" w:rsidP="00DC6DD6">
            <w:pPr>
              <w:ind w:firstLine="142"/>
              <w:jc w:val="both"/>
              <w:rPr>
                <w:color w:val="000000"/>
                <w:sz w:val="20"/>
                <w:szCs w:val="20"/>
                <w:lang w:val="fr-BE"/>
              </w:rPr>
            </w:pPr>
            <w:proofErr w:type="spellStart"/>
            <w:r w:rsidRPr="008C375E">
              <w:rPr>
                <w:color w:val="000000"/>
                <w:sz w:val="20"/>
                <w:szCs w:val="20"/>
                <w:lang w:val="fr-BE"/>
              </w:rPr>
              <w:t>Compatibil</w:t>
            </w:r>
            <w:proofErr w:type="spellEnd"/>
          </w:p>
        </w:tc>
        <w:tc>
          <w:tcPr>
            <w:tcW w:w="2126" w:type="dxa"/>
          </w:tcPr>
          <w:p w14:paraId="6F1C8AA9" w14:textId="77777777" w:rsidR="00A96AF9" w:rsidRPr="008C375E" w:rsidRDefault="00A96AF9" w:rsidP="00A96AF9">
            <w:pPr>
              <w:ind w:left="137" w:right="137" w:firstLine="5"/>
              <w:jc w:val="both"/>
              <w:rPr>
                <w:color w:val="000000"/>
                <w:sz w:val="20"/>
                <w:szCs w:val="20"/>
                <w:lang w:val="fr-BE"/>
              </w:rPr>
            </w:pPr>
            <w:proofErr w:type="spellStart"/>
            <w:r w:rsidRPr="008C375E">
              <w:rPr>
                <w:color w:val="000000"/>
                <w:sz w:val="20"/>
                <w:szCs w:val="20"/>
                <w:lang w:val="fr-BE"/>
              </w:rPr>
              <w:t>Anexa</w:t>
            </w:r>
            <w:proofErr w:type="spellEnd"/>
            <w:r w:rsidRPr="008C375E">
              <w:rPr>
                <w:color w:val="000000"/>
                <w:sz w:val="20"/>
                <w:szCs w:val="20"/>
                <w:lang w:val="fr-BE"/>
              </w:rPr>
              <w:t xml:space="preserve"> nr. 7</w:t>
            </w:r>
          </w:p>
          <w:p w14:paraId="35007838" w14:textId="77777777" w:rsidR="00A96AF9" w:rsidRPr="008C375E" w:rsidRDefault="00A96AF9" w:rsidP="00A96AF9">
            <w:pPr>
              <w:ind w:left="137" w:right="137" w:firstLine="5"/>
              <w:jc w:val="both"/>
              <w:rPr>
                <w:color w:val="000000"/>
                <w:sz w:val="20"/>
                <w:szCs w:val="20"/>
                <w:lang w:val="fr-BE"/>
              </w:rPr>
            </w:pPr>
            <w:r w:rsidRPr="008C375E">
              <w:rPr>
                <w:color w:val="000000"/>
                <w:sz w:val="20"/>
                <w:szCs w:val="20"/>
                <w:lang w:val="fr-BE"/>
              </w:rPr>
              <w:t>INDICAREA CANTITATIVĂ A INGREDIENTELOR</w:t>
            </w:r>
          </w:p>
          <w:p w14:paraId="1B6B49BF" w14:textId="77777777" w:rsidR="00DC6DD6" w:rsidRPr="008C375E" w:rsidRDefault="00DC6DD6" w:rsidP="00DC6DD6">
            <w:pPr>
              <w:ind w:firstLine="142"/>
              <w:jc w:val="both"/>
              <w:rPr>
                <w:color w:val="000000"/>
                <w:sz w:val="20"/>
                <w:szCs w:val="20"/>
                <w:lang w:val="fr-BE"/>
              </w:rPr>
            </w:pPr>
          </w:p>
        </w:tc>
      </w:tr>
      <w:tr w:rsidR="00DC6DD6" w:rsidRPr="008C375E" w14:paraId="1A0AE7F6" w14:textId="77777777" w:rsidTr="00711C24">
        <w:trPr>
          <w:trHeight w:val="551"/>
          <w:tblCellSpacing w:w="0" w:type="dxa"/>
        </w:trPr>
        <w:tc>
          <w:tcPr>
            <w:tcW w:w="5529" w:type="dxa"/>
          </w:tcPr>
          <w:p w14:paraId="370D45A5"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lastRenderedPageBreak/>
              <w:t>ANEXĂ IX</w:t>
            </w:r>
          </w:p>
          <w:p w14:paraId="1335A323"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DECLARAREA CANTITĂȚII NETE</w:t>
            </w:r>
          </w:p>
          <w:p w14:paraId="0BC0212D"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1. Declararea cantității nete nu este obligatorie în cazul produselor alimentare:</w:t>
            </w:r>
          </w:p>
          <w:p w14:paraId="64C57C4F"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(a) care sunt supuse unor pierderi considerabile din volumul sau din masa lor și care sunt vândute la bucată sau cântărite în prezența cumpărătorului;</w:t>
            </w:r>
          </w:p>
          <w:p w14:paraId="073ECF0D"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(b) a </w:t>
            </w:r>
            <w:proofErr w:type="spellStart"/>
            <w:r w:rsidRPr="008C375E">
              <w:rPr>
                <w:color w:val="000000"/>
                <w:sz w:val="20"/>
                <w:szCs w:val="20"/>
                <w:lang w:val="fr-BE"/>
              </w:rPr>
              <w:t>căror</w:t>
            </w:r>
            <w:proofErr w:type="spellEnd"/>
            <w:r w:rsidRPr="008C375E">
              <w:rPr>
                <w:color w:val="000000"/>
                <w:sz w:val="20"/>
                <w:szCs w:val="20"/>
                <w:lang w:val="fr-BE"/>
              </w:rPr>
              <w:t xml:space="preserve"> </w:t>
            </w:r>
            <w:proofErr w:type="spellStart"/>
            <w:r w:rsidRPr="008C375E">
              <w:rPr>
                <w:color w:val="000000"/>
                <w:sz w:val="20"/>
                <w:szCs w:val="20"/>
                <w:lang w:val="fr-BE"/>
              </w:rPr>
              <w:t>cantitate</w:t>
            </w:r>
            <w:proofErr w:type="spellEnd"/>
            <w:r w:rsidRPr="008C375E">
              <w:rPr>
                <w:color w:val="000000"/>
                <w:sz w:val="20"/>
                <w:szCs w:val="20"/>
                <w:lang w:val="fr-BE"/>
              </w:rPr>
              <w:t xml:space="preserve"> </w:t>
            </w:r>
            <w:proofErr w:type="spellStart"/>
            <w:r w:rsidRPr="008C375E">
              <w:rPr>
                <w:color w:val="000000"/>
                <w:sz w:val="20"/>
                <w:szCs w:val="20"/>
                <w:lang w:val="fr-BE"/>
              </w:rPr>
              <w:t>netă</w:t>
            </w:r>
            <w:proofErr w:type="spellEnd"/>
            <w:r w:rsidRPr="008C375E">
              <w:rPr>
                <w:color w:val="000000"/>
                <w:sz w:val="20"/>
                <w:szCs w:val="20"/>
                <w:lang w:val="fr-BE"/>
              </w:rPr>
              <w:t xml:space="preserve"> este mai </w:t>
            </w:r>
            <w:proofErr w:type="spellStart"/>
            <w:r w:rsidRPr="008C375E">
              <w:rPr>
                <w:color w:val="000000"/>
                <w:sz w:val="20"/>
                <w:szCs w:val="20"/>
                <w:lang w:val="fr-BE"/>
              </w:rPr>
              <w:t>mică</w:t>
            </w:r>
            <w:proofErr w:type="spellEnd"/>
            <w:r w:rsidRPr="008C375E">
              <w:rPr>
                <w:color w:val="000000"/>
                <w:sz w:val="20"/>
                <w:szCs w:val="20"/>
                <w:lang w:val="fr-BE"/>
              </w:rPr>
              <w:t xml:space="preserve"> de 5 g </w:t>
            </w:r>
            <w:proofErr w:type="spellStart"/>
            <w:r w:rsidRPr="008C375E">
              <w:rPr>
                <w:color w:val="000000"/>
                <w:sz w:val="20"/>
                <w:szCs w:val="20"/>
                <w:lang w:val="fr-BE"/>
              </w:rPr>
              <w:t>sau</w:t>
            </w:r>
            <w:proofErr w:type="spellEnd"/>
            <w:r w:rsidRPr="008C375E">
              <w:rPr>
                <w:color w:val="000000"/>
                <w:sz w:val="20"/>
                <w:szCs w:val="20"/>
                <w:lang w:val="fr-BE"/>
              </w:rPr>
              <w:t xml:space="preserve"> de 5ml; </w:t>
            </w:r>
            <w:proofErr w:type="spellStart"/>
            <w:r w:rsidRPr="008C375E">
              <w:rPr>
                <w:color w:val="000000"/>
                <w:sz w:val="20"/>
                <w:szCs w:val="20"/>
                <w:lang w:val="fr-BE"/>
              </w:rPr>
              <w:t>această</w:t>
            </w:r>
            <w:proofErr w:type="spellEnd"/>
            <w:r w:rsidRPr="008C375E">
              <w:rPr>
                <w:color w:val="000000"/>
                <w:sz w:val="20"/>
                <w:szCs w:val="20"/>
                <w:lang w:val="fr-BE"/>
              </w:rPr>
              <w:t xml:space="preserve"> </w:t>
            </w:r>
            <w:proofErr w:type="spellStart"/>
            <w:r w:rsidRPr="008C375E">
              <w:rPr>
                <w:color w:val="000000"/>
                <w:sz w:val="20"/>
                <w:szCs w:val="20"/>
                <w:lang w:val="fr-BE"/>
              </w:rPr>
              <w:t>dispoziție</w:t>
            </w:r>
            <w:proofErr w:type="spellEnd"/>
            <w:r w:rsidRPr="008C375E">
              <w:rPr>
                <w:color w:val="000000"/>
                <w:sz w:val="20"/>
                <w:szCs w:val="20"/>
                <w:lang w:val="fr-BE"/>
              </w:rPr>
              <w:t xml:space="preserve"> nu se </w:t>
            </w:r>
            <w:proofErr w:type="spellStart"/>
            <w:r w:rsidRPr="008C375E">
              <w:rPr>
                <w:color w:val="000000"/>
                <w:sz w:val="20"/>
                <w:szCs w:val="20"/>
                <w:lang w:val="fr-BE"/>
              </w:rPr>
              <w:t>aplică</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toate</w:t>
            </w:r>
            <w:proofErr w:type="spellEnd"/>
            <w:r w:rsidRPr="008C375E">
              <w:rPr>
                <w:color w:val="000000"/>
                <w:sz w:val="20"/>
                <w:szCs w:val="20"/>
                <w:lang w:val="fr-BE"/>
              </w:rPr>
              <w:t xml:space="preserve"> </w:t>
            </w:r>
            <w:proofErr w:type="spellStart"/>
            <w:r w:rsidRPr="008C375E">
              <w:rPr>
                <w:color w:val="000000"/>
                <w:sz w:val="20"/>
                <w:szCs w:val="20"/>
                <w:lang w:val="fr-BE"/>
              </w:rPr>
              <w:t>acestea</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condimentelor</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plantelor</w:t>
            </w:r>
            <w:proofErr w:type="spellEnd"/>
            <w:r w:rsidRPr="008C375E">
              <w:rPr>
                <w:color w:val="000000"/>
                <w:sz w:val="20"/>
                <w:szCs w:val="20"/>
                <w:lang w:val="fr-BE"/>
              </w:rPr>
              <w:t xml:space="preserve"> </w:t>
            </w:r>
            <w:proofErr w:type="spellStart"/>
            <w:r w:rsidRPr="008C375E">
              <w:rPr>
                <w:color w:val="000000"/>
                <w:sz w:val="20"/>
                <w:szCs w:val="20"/>
                <w:lang w:val="fr-BE"/>
              </w:rPr>
              <w:t>aromatice</w:t>
            </w:r>
            <w:proofErr w:type="spellEnd"/>
            <w:r w:rsidRPr="008C375E">
              <w:rPr>
                <w:color w:val="000000"/>
                <w:sz w:val="20"/>
                <w:szCs w:val="20"/>
                <w:lang w:val="fr-BE"/>
              </w:rPr>
              <w:t>;</w:t>
            </w:r>
          </w:p>
          <w:p w14:paraId="0F99CBDD"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(c) </w:t>
            </w:r>
            <w:proofErr w:type="spellStart"/>
            <w:r w:rsidRPr="008C375E">
              <w:rPr>
                <w:color w:val="000000"/>
                <w:sz w:val="20"/>
                <w:szCs w:val="20"/>
                <w:lang w:val="fr-BE"/>
              </w:rPr>
              <w:t>vândute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mod normal la </w:t>
            </w:r>
            <w:proofErr w:type="spellStart"/>
            <w:r w:rsidRPr="008C375E">
              <w:rPr>
                <w:color w:val="000000"/>
                <w:sz w:val="20"/>
                <w:szCs w:val="20"/>
                <w:lang w:val="fr-BE"/>
              </w:rPr>
              <w:t>bucată</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condiția</w:t>
            </w:r>
            <w:proofErr w:type="spellEnd"/>
            <w:r w:rsidRPr="008C375E">
              <w:rPr>
                <w:color w:val="000000"/>
                <w:sz w:val="20"/>
                <w:szCs w:val="20"/>
                <w:lang w:val="fr-BE"/>
              </w:rPr>
              <w:t xml:space="preserve"> ca </w:t>
            </w:r>
            <w:proofErr w:type="spellStart"/>
            <w:r w:rsidRPr="008C375E">
              <w:rPr>
                <w:color w:val="000000"/>
                <w:sz w:val="20"/>
                <w:szCs w:val="20"/>
                <w:lang w:val="fr-BE"/>
              </w:rPr>
              <w:t>numărul</w:t>
            </w:r>
            <w:proofErr w:type="spellEnd"/>
            <w:r w:rsidRPr="008C375E">
              <w:rPr>
                <w:color w:val="000000"/>
                <w:sz w:val="20"/>
                <w:szCs w:val="20"/>
                <w:lang w:val="fr-BE"/>
              </w:rPr>
              <w:t xml:space="preserve"> de </w:t>
            </w:r>
            <w:proofErr w:type="spellStart"/>
            <w:r w:rsidRPr="008C375E">
              <w:rPr>
                <w:color w:val="000000"/>
                <w:sz w:val="20"/>
                <w:szCs w:val="20"/>
                <w:lang w:val="fr-BE"/>
              </w:rPr>
              <w:t>bucăți</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w:t>
            </w:r>
            <w:proofErr w:type="spellStart"/>
            <w:r w:rsidRPr="008C375E">
              <w:rPr>
                <w:color w:val="000000"/>
                <w:sz w:val="20"/>
                <w:szCs w:val="20"/>
                <w:lang w:val="fr-BE"/>
              </w:rPr>
              <w:t>poată</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văzut</w:t>
            </w:r>
            <w:proofErr w:type="spellEnd"/>
            <w:r w:rsidRPr="008C375E">
              <w:rPr>
                <w:color w:val="000000"/>
                <w:sz w:val="20"/>
                <w:szCs w:val="20"/>
                <w:lang w:val="fr-BE"/>
              </w:rPr>
              <w:t xml:space="preserve"> </w:t>
            </w:r>
            <w:proofErr w:type="spellStart"/>
            <w:r w:rsidRPr="008C375E">
              <w:rPr>
                <w:color w:val="000000"/>
                <w:sz w:val="20"/>
                <w:szCs w:val="20"/>
                <w:lang w:val="fr-BE"/>
              </w:rPr>
              <w:t>clar</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calculat</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ușurință</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exterior</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w:t>
            </w:r>
            <w:proofErr w:type="spellEnd"/>
            <w:r w:rsidRPr="008C375E">
              <w:rPr>
                <w:color w:val="000000"/>
                <w:sz w:val="20"/>
                <w:szCs w:val="20"/>
                <w:lang w:val="fr-BE"/>
              </w:rPr>
              <w:t xml:space="preserve"> </w:t>
            </w:r>
            <w:proofErr w:type="spellStart"/>
            <w:r w:rsidRPr="008C375E">
              <w:rPr>
                <w:color w:val="000000"/>
                <w:sz w:val="20"/>
                <w:szCs w:val="20"/>
                <w:lang w:val="fr-BE"/>
              </w:rPr>
              <w:t>contrar</w:t>
            </w:r>
            <w:proofErr w:type="spellEnd"/>
            <w:r w:rsidRPr="008C375E">
              <w:rPr>
                <w:color w:val="000000"/>
                <w:sz w:val="20"/>
                <w:szCs w:val="20"/>
                <w:lang w:val="fr-BE"/>
              </w:rPr>
              <w:t xml:space="preserve">, ca </w:t>
            </w:r>
            <w:proofErr w:type="spellStart"/>
            <w:r w:rsidRPr="008C375E">
              <w:rPr>
                <w:color w:val="000000"/>
                <w:sz w:val="20"/>
                <w:szCs w:val="20"/>
                <w:lang w:val="fr-BE"/>
              </w:rPr>
              <w:t>acesta</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indicat</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etichetă</w:t>
            </w:r>
            <w:proofErr w:type="spellEnd"/>
            <w:r w:rsidRPr="008C375E">
              <w:rPr>
                <w:color w:val="000000"/>
                <w:sz w:val="20"/>
                <w:szCs w:val="20"/>
                <w:lang w:val="fr-BE"/>
              </w:rPr>
              <w:t>.</w:t>
            </w:r>
          </w:p>
          <w:p w14:paraId="1A2EA239"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2. </w:t>
            </w:r>
            <w:proofErr w:type="spellStart"/>
            <w:r w:rsidRPr="008C375E">
              <w:rPr>
                <w:color w:val="000000"/>
                <w:sz w:val="20"/>
                <w:szCs w:val="20"/>
                <w:lang w:val="fr-BE"/>
              </w:rPr>
              <w:t>Atunci</w:t>
            </w:r>
            <w:proofErr w:type="spellEnd"/>
            <w:r w:rsidRPr="008C375E">
              <w:rPr>
                <w:color w:val="000000"/>
                <w:sz w:val="20"/>
                <w:szCs w:val="20"/>
                <w:lang w:val="fr-BE"/>
              </w:rPr>
              <w:t xml:space="preserve"> </w:t>
            </w:r>
            <w:proofErr w:type="spellStart"/>
            <w:r w:rsidRPr="008C375E">
              <w:rPr>
                <w:color w:val="000000"/>
                <w:sz w:val="20"/>
                <w:szCs w:val="20"/>
                <w:lang w:val="fr-BE"/>
              </w:rPr>
              <w:t>când</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unui</w:t>
            </w:r>
            <w:proofErr w:type="spellEnd"/>
            <w:r w:rsidRPr="008C375E">
              <w:rPr>
                <w:color w:val="000000"/>
                <w:sz w:val="20"/>
                <w:szCs w:val="20"/>
                <w:lang w:val="fr-BE"/>
              </w:rPr>
              <w:t xml:space="preserve"> </w:t>
            </w:r>
            <w:proofErr w:type="spellStart"/>
            <w:r w:rsidRPr="008C375E">
              <w:rPr>
                <w:color w:val="000000"/>
                <w:sz w:val="20"/>
                <w:szCs w:val="20"/>
                <w:lang w:val="fr-BE"/>
              </w:rPr>
              <w:t>anumit</w:t>
            </w:r>
            <w:proofErr w:type="spellEnd"/>
            <w:r w:rsidRPr="008C375E">
              <w:rPr>
                <w:color w:val="000000"/>
                <w:sz w:val="20"/>
                <w:szCs w:val="20"/>
                <w:lang w:val="fr-BE"/>
              </w:rPr>
              <w:t xml:space="preserve"> tip de </w:t>
            </w:r>
            <w:proofErr w:type="spellStart"/>
            <w:r w:rsidRPr="008C375E">
              <w:rPr>
                <w:color w:val="000000"/>
                <w:sz w:val="20"/>
                <w:szCs w:val="20"/>
                <w:lang w:val="fr-BE"/>
              </w:rPr>
              <w:t>cantitate</w:t>
            </w:r>
            <w:proofErr w:type="spellEnd"/>
            <w:r w:rsidRPr="008C375E">
              <w:rPr>
                <w:color w:val="000000"/>
                <w:sz w:val="20"/>
                <w:szCs w:val="20"/>
                <w:lang w:val="fr-BE"/>
              </w:rPr>
              <w:t xml:space="preserve"> (cum </w:t>
            </w:r>
            <w:proofErr w:type="spellStart"/>
            <w:r w:rsidRPr="008C375E">
              <w:rPr>
                <w:color w:val="000000"/>
                <w:sz w:val="20"/>
                <w:szCs w:val="20"/>
                <w:lang w:val="fr-BE"/>
              </w:rPr>
              <w:t>ar</w:t>
            </w:r>
            <w:proofErr w:type="spellEnd"/>
            <w:r w:rsidRPr="008C375E">
              <w:rPr>
                <w:color w:val="000000"/>
                <w:sz w:val="20"/>
                <w:szCs w:val="20"/>
                <w:lang w:val="fr-BE"/>
              </w:rPr>
              <w:t xml:space="preserve"> fi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nominală</w:t>
            </w:r>
            <w:proofErr w:type="spellEnd"/>
            <w:r w:rsidRPr="008C375E">
              <w:rPr>
                <w:color w:val="000000"/>
                <w:sz w:val="20"/>
                <w:szCs w:val="20"/>
                <w:lang w:val="fr-BE"/>
              </w:rPr>
              <w:t xml:space="preserv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minimă</w:t>
            </w:r>
            <w:proofErr w:type="spellEnd"/>
            <w:r w:rsidRPr="008C375E">
              <w:rPr>
                <w:color w:val="000000"/>
                <w:sz w:val="20"/>
                <w:szCs w:val="20"/>
                <w:lang w:val="fr-BE"/>
              </w:rPr>
              <w:t xml:space="preserv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medie</w:t>
            </w:r>
            <w:proofErr w:type="spellEnd"/>
            <w:r w:rsidRPr="008C375E">
              <w:rPr>
                <w:color w:val="000000"/>
                <w:sz w:val="20"/>
                <w:szCs w:val="20"/>
                <w:lang w:val="fr-BE"/>
              </w:rPr>
              <w:t xml:space="preserve">) este </w:t>
            </w:r>
            <w:proofErr w:type="spellStart"/>
            <w:r w:rsidRPr="008C375E">
              <w:rPr>
                <w:color w:val="000000"/>
                <w:sz w:val="20"/>
                <w:szCs w:val="20"/>
                <w:lang w:val="fr-BE"/>
              </w:rPr>
              <w:t>prevăzută</w:t>
            </w:r>
            <w:proofErr w:type="spellEnd"/>
            <w:r w:rsidRPr="008C375E">
              <w:rPr>
                <w:color w:val="000000"/>
                <w:sz w:val="20"/>
                <w:szCs w:val="20"/>
                <w:lang w:val="fr-BE"/>
              </w:rPr>
              <w:t xml:space="preserve"> de </w:t>
            </w:r>
            <w:proofErr w:type="spellStart"/>
            <w:r w:rsidRPr="008C375E">
              <w:rPr>
                <w:color w:val="000000"/>
                <w:sz w:val="20"/>
                <w:szCs w:val="20"/>
                <w:lang w:val="fr-BE"/>
              </w:rPr>
              <w:t>dispozițiile</w:t>
            </w:r>
            <w:proofErr w:type="spellEnd"/>
            <w:r w:rsidRPr="008C375E">
              <w:rPr>
                <w:color w:val="000000"/>
                <w:sz w:val="20"/>
                <w:szCs w:val="20"/>
                <w:lang w:val="fr-BE"/>
              </w:rPr>
              <w:t xml:space="preserve"> </w:t>
            </w:r>
            <w:proofErr w:type="spellStart"/>
            <w:r w:rsidRPr="008C375E">
              <w:rPr>
                <w:color w:val="000000"/>
                <w:sz w:val="20"/>
                <w:szCs w:val="20"/>
                <w:lang w:val="fr-BE"/>
              </w:rPr>
              <w:t>Uniunii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absența</w:t>
            </w:r>
            <w:proofErr w:type="spellEnd"/>
            <w:r w:rsidRPr="008C375E">
              <w:rPr>
                <w:color w:val="000000"/>
                <w:sz w:val="20"/>
                <w:szCs w:val="20"/>
                <w:lang w:val="fr-BE"/>
              </w:rPr>
              <w:t xml:space="preserve"> </w:t>
            </w:r>
            <w:proofErr w:type="spellStart"/>
            <w:r w:rsidRPr="008C375E">
              <w:rPr>
                <w:color w:val="000000"/>
                <w:sz w:val="20"/>
                <w:szCs w:val="20"/>
                <w:lang w:val="fr-BE"/>
              </w:rPr>
              <w:t>acestora</w:t>
            </w:r>
            <w:proofErr w:type="spellEnd"/>
            <w:r w:rsidRPr="008C375E">
              <w:rPr>
                <w:color w:val="000000"/>
                <w:sz w:val="20"/>
                <w:szCs w:val="20"/>
                <w:lang w:val="fr-BE"/>
              </w:rPr>
              <w:t xml:space="preserve">, de </w:t>
            </w:r>
            <w:proofErr w:type="spellStart"/>
            <w:r w:rsidRPr="008C375E">
              <w:rPr>
                <w:color w:val="000000"/>
                <w:sz w:val="20"/>
                <w:szCs w:val="20"/>
                <w:lang w:val="fr-BE"/>
              </w:rPr>
              <w:t>dispozițiile</w:t>
            </w:r>
            <w:proofErr w:type="spellEnd"/>
            <w:r w:rsidRPr="008C375E">
              <w:rPr>
                <w:color w:val="000000"/>
                <w:sz w:val="20"/>
                <w:szCs w:val="20"/>
                <w:lang w:val="fr-BE"/>
              </w:rPr>
              <w:t xml:space="preserve"> de </w:t>
            </w:r>
            <w:proofErr w:type="spellStart"/>
            <w:r w:rsidRPr="008C375E">
              <w:rPr>
                <w:color w:val="000000"/>
                <w:sz w:val="20"/>
                <w:szCs w:val="20"/>
                <w:lang w:val="fr-BE"/>
              </w:rPr>
              <w:t>drept</w:t>
            </w:r>
            <w:proofErr w:type="spellEnd"/>
            <w:r w:rsidRPr="008C375E">
              <w:rPr>
                <w:color w:val="000000"/>
                <w:sz w:val="20"/>
                <w:szCs w:val="20"/>
                <w:lang w:val="fr-BE"/>
              </w:rPr>
              <w:t xml:space="preserve"> </w:t>
            </w:r>
            <w:proofErr w:type="spellStart"/>
            <w:r w:rsidRPr="008C375E">
              <w:rPr>
                <w:color w:val="000000"/>
                <w:sz w:val="20"/>
                <w:szCs w:val="20"/>
                <w:lang w:val="fr-BE"/>
              </w:rPr>
              <w:t>intern</w:t>
            </w:r>
            <w:proofErr w:type="spellEnd"/>
            <w:r w:rsidRPr="008C375E">
              <w:rPr>
                <w:color w:val="000000"/>
                <w:sz w:val="20"/>
                <w:szCs w:val="20"/>
                <w:lang w:val="fr-BE"/>
              </w:rPr>
              <w:t xml:space="preserve">, </w:t>
            </w:r>
            <w:proofErr w:type="spellStart"/>
            <w:r w:rsidRPr="008C375E">
              <w:rPr>
                <w:color w:val="000000"/>
                <w:sz w:val="20"/>
                <w:szCs w:val="20"/>
                <w:lang w:val="fr-BE"/>
              </w:rPr>
              <w:t>această</w:t>
            </w:r>
            <w:proofErr w:type="spellEnd"/>
            <w:r w:rsidRPr="008C375E">
              <w:rPr>
                <w:color w:val="000000"/>
                <w:sz w:val="20"/>
                <w:szCs w:val="20"/>
                <w:lang w:val="fr-BE"/>
              </w:rPr>
              <w:t xml:space="preserve"> </w:t>
            </w:r>
            <w:proofErr w:type="spellStart"/>
            <w:r w:rsidRPr="008C375E">
              <w:rPr>
                <w:color w:val="000000"/>
                <w:sz w:val="20"/>
                <w:szCs w:val="20"/>
                <w:lang w:val="fr-BE"/>
              </w:rPr>
              <w:t>cantitate</w:t>
            </w:r>
            <w:proofErr w:type="spellEnd"/>
            <w:r w:rsidRPr="008C375E">
              <w:rPr>
                <w:color w:val="000000"/>
                <w:sz w:val="20"/>
                <w:szCs w:val="20"/>
                <w:lang w:val="fr-BE"/>
              </w:rPr>
              <w:t xml:space="preserve"> este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netă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sensul</w:t>
            </w:r>
            <w:proofErr w:type="spellEnd"/>
            <w:r w:rsidRPr="008C375E">
              <w:rPr>
                <w:color w:val="000000"/>
                <w:sz w:val="20"/>
                <w:szCs w:val="20"/>
                <w:lang w:val="fr-BE"/>
              </w:rPr>
              <w:t xml:space="preserve"> </w:t>
            </w:r>
            <w:proofErr w:type="spellStart"/>
            <w:r w:rsidRPr="008C375E">
              <w:rPr>
                <w:color w:val="000000"/>
                <w:sz w:val="20"/>
                <w:szCs w:val="20"/>
                <w:lang w:val="fr-BE"/>
              </w:rPr>
              <w:t>prezentului</w:t>
            </w:r>
            <w:proofErr w:type="spellEnd"/>
            <w:r w:rsidRPr="008C375E">
              <w:rPr>
                <w:color w:val="000000"/>
                <w:sz w:val="20"/>
                <w:szCs w:val="20"/>
                <w:lang w:val="fr-BE"/>
              </w:rPr>
              <w:t xml:space="preserve"> </w:t>
            </w:r>
            <w:proofErr w:type="spellStart"/>
            <w:r w:rsidRPr="008C375E">
              <w:rPr>
                <w:color w:val="000000"/>
                <w:sz w:val="20"/>
                <w:szCs w:val="20"/>
                <w:lang w:val="fr-BE"/>
              </w:rPr>
              <w:t>regulament</w:t>
            </w:r>
            <w:proofErr w:type="spellEnd"/>
            <w:r w:rsidRPr="008C375E">
              <w:rPr>
                <w:color w:val="000000"/>
                <w:sz w:val="20"/>
                <w:szCs w:val="20"/>
                <w:lang w:val="fr-BE"/>
              </w:rPr>
              <w:t>.</w:t>
            </w:r>
          </w:p>
          <w:p w14:paraId="0A121C62"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3. </w:t>
            </w:r>
            <w:proofErr w:type="spellStart"/>
            <w:r w:rsidRPr="008C375E">
              <w:rPr>
                <w:color w:val="000000"/>
                <w:sz w:val="20"/>
                <w:szCs w:val="20"/>
                <w:lang w:val="fr-BE"/>
              </w:rPr>
              <w:t>Atunci</w:t>
            </w:r>
            <w:proofErr w:type="spellEnd"/>
            <w:r w:rsidRPr="008C375E">
              <w:rPr>
                <w:color w:val="000000"/>
                <w:sz w:val="20"/>
                <w:szCs w:val="20"/>
                <w:lang w:val="fr-BE"/>
              </w:rPr>
              <w:t xml:space="preserve"> </w:t>
            </w:r>
            <w:proofErr w:type="spellStart"/>
            <w:r w:rsidRPr="008C375E">
              <w:rPr>
                <w:color w:val="000000"/>
                <w:sz w:val="20"/>
                <w:szCs w:val="20"/>
                <w:lang w:val="fr-BE"/>
              </w:rPr>
              <w:t>când</w:t>
            </w:r>
            <w:proofErr w:type="spellEnd"/>
            <w:r w:rsidRPr="008C375E">
              <w:rPr>
                <w:color w:val="000000"/>
                <w:sz w:val="20"/>
                <w:szCs w:val="20"/>
                <w:lang w:val="fr-BE"/>
              </w:rPr>
              <w:t xml:space="preserve"> un </w:t>
            </w:r>
            <w:proofErr w:type="spellStart"/>
            <w:r w:rsidRPr="008C375E">
              <w:rPr>
                <w:color w:val="000000"/>
                <w:sz w:val="20"/>
                <w:szCs w:val="20"/>
                <w:lang w:val="fr-BE"/>
              </w:rPr>
              <w:t>produs</w:t>
            </w:r>
            <w:proofErr w:type="spellEnd"/>
            <w:r w:rsidRPr="008C375E">
              <w:rPr>
                <w:color w:val="000000"/>
                <w:sz w:val="20"/>
                <w:szCs w:val="20"/>
                <w:lang w:val="fr-BE"/>
              </w:rPr>
              <w:t xml:space="preserve"> </w:t>
            </w:r>
            <w:proofErr w:type="spellStart"/>
            <w:r w:rsidRPr="008C375E">
              <w:rPr>
                <w:color w:val="000000"/>
                <w:sz w:val="20"/>
                <w:szCs w:val="20"/>
                <w:lang w:val="fr-BE"/>
              </w:rPr>
              <w:t>preambalat</w:t>
            </w:r>
            <w:proofErr w:type="spellEnd"/>
            <w:r w:rsidRPr="008C375E">
              <w:rPr>
                <w:color w:val="000000"/>
                <w:sz w:val="20"/>
                <w:szCs w:val="20"/>
                <w:lang w:val="fr-BE"/>
              </w:rPr>
              <w:t xml:space="preserve"> este </w:t>
            </w:r>
            <w:proofErr w:type="spellStart"/>
            <w:r w:rsidRPr="008C375E">
              <w:rPr>
                <w:color w:val="000000"/>
                <w:sz w:val="20"/>
                <w:szCs w:val="20"/>
                <w:lang w:val="fr-BE"/>
              </w:rPr>
              <w:t>constituit</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două</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mai </w:t>
            </w:r>
            <w:proofErr w:type="spellStart"/>
            <w:r w:rsidRPr="008C375E">
              <w:rPr>
                <w:color w:val="000000"/>
                <w:sz w:val="20"/>
                <w:szCs w:val="20"/>
                <w:lang w:val="fr-BE"/>
              </w:rPr>
              <w:t>multe</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preambalate</w:t>
            </w:r>
            <w:proofErr w:type="spellEnd"/>
            <w:r w:rsidRPr="008C375E">
              <w:rPr>
                <w:color w:val="000000"/>
                <w:sz w:val="20"/>
                <w:szCs w:val="20"/>
                <w:lang w:val="fr-BE"/>
              </w:rPr>
              <w:t xml:space="preserve"> </w:t>
            </w:r>
            <w:proofErr w:type="spellStart"/>
            <w:r w:rsidRPr="008C375E">
              <w:rPr>
                <w:color w:val="000000"/>
                <w:sz w:val="20"/>
                <w:szCs w:val="20"/>
                <w:lang w:val="fr-BE"/>
              </w:rPr>
              <w:t>individuale</w:t>
            </w:r>
            <w:proofErr w:type="spellEnd"/>
            <w:r w:rsidRPr="008C375E">
              <w:rPr>
                <w:color w:val="000000"/>
                <w:sz w:val="20"/>
                <w:szCs w:val="20"/>
                <w:lang w:val="fr-BE"/>
              </w:rPr>
              <w:t xml:space="preserve">, care </w:t>
            </w:r>
            <w:proofErr w:type="spellStart"/>
            <w:r w:rsidRPr="008C375E">
              <w:rPr>
                <w:color w:val="000000"/>
                <w:sz w:val="20"/>
                <w:szCs w:val="20"/>
                <w:lang w:val="fr-BE"/>
              </w:rPr>
              <w:t>conțin</w:t>
            </w:r>
            <w:proofErr w:type="spellEnd"/>
            <w:r w:rsidRPr="008C375E">
              <w:rPr>
                <w:color w:val="000000"/>
                <w:sz w:val="20"/>
                <w:szCs w:val="20"/>
                <w:lang w:val="fr-BE"/>
              </w:rPr>
              <w:t xml:space="preserve"> </w:t>
            </w:r>
            <w:proofErr w:type="spellStart"/>
            <w:r w:rsidRPr="008C375E">
              <w:rPr>
                <w:color w:val="000000"/>
                <w:sz w:val="20"/>
                <w:szCs w:val="20"/>
                <w:lang w:val="fr-BE"/>
              </w:rPr>
              <w:t>aceeași</w:t>
            </w:r>
            <w:proofErr w:type="spellEnd"/>
            <w:r w:rsidRPr="008C375E">
              <w:rPr>
                <w:color w:val="000000"/>
                <w:sz w:val="20"/>
                <w:szCs w:val="20"/>
                <w:lang w:val="fr-BE"/>
              </w:rPr>
              <w:t xml:space="preserve"> </w:t>
            </w:r>
            <w:proofErr w:type="spellStart"/>
            <w:r w:rsidRPr="008C375E">
              <w:rPr>
                <w:color w:val="000000"/>
                <w:sz w:val="20"/>
                <w:szCs w:val="20"/>
                <w:lang w:val="fr-BE"/>
              </w:rPr>
              <w:t>cantitate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același</w:t>
            </w:r>
            <w:proofErr w:type="spellEnd"/>
            <w:r w:rsidRPr="008C375E">
              <w:rPr>
                <w:color w:val="000000"/>
                <w:sz w:val="20"/>
                <w:szCs w:val="20"/>
                <w:lang w:val="fr-BE"/>
              </w:rPr>
              <w:t xml:space="preserve"> </w:t>
            </w:r>
            <w:proofErr w:type="spellStart"/>
            <w:r w:rsidRPr="008C375E">
              <w:rPr>
                <w:color w:val="000000"/>
                <w:sz w:val="20"/>
                <w:szCs w:val="20"/>
                <w:lang w:val="fr-BE"/>
              </w:rPr>
              <w:t>produs</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cantității</w:t>
            </w:r>
            <w:proofErr w:type="spellEnd"/>
            <w:r w:rsidRPr="008C375E">
              <w:rPr>
                <w:color w:val="000000"/>
                <w:sz w:val="20"/>
                <w:szCs w:val="20"/>
                <w:lang w:val="fr-BE"/>
              </w:rPr>
              <w:t xml:space="preserve"> </w:t>
            </w:r>
            <w:proofErr w:type="spellStart"/>
            <w:r w:rsidRPr="008C375E">
              <w:rPr>
                <w:color w:val="000000"/>
                <w:sz w:val="20"/>
                <w:szCs w:val="20"/>
                <w:lang w:val="fr-BE"/>
              </w:rPr>
              <w:t>nete</w:t>
            </w:r>
            <w:proofErr w:type="spellEnd"/>
            <w:r w:rsidRPr="008C375E">
              <w:rPr>
                <w:color w:val="000000"/>
                <w:sz w:val="20"/>
                <w:szCs w:val="20"/>
                <w:lang w:val="fr-BE"/>
              </w:rPr>
              <w:t xml:space="preserve"> este </w:t>
            </w:r>
            <w:proofErr w:type="spellStart"/>
            <w:r w:rsidRPr="008C375E">
              <w:rPr>
                <w:color w:val="000000"/>
                <w:sz w:val="20"/>
                <w:szCs w:val="20"/>
                <w:lang w:val="fr-BE"/>
              </w:rPr>
              <w:t>realizată</w:t>
            </w:r>
            <w:proofErr w:type="spellEnd"/>
            <w:r w:rsidRPr="008C375E">
              <w:rPr>
                <w:color w:val="000000"/>
                <w:sz w:val="20"/>
                <w:szCs w:val="20"/>
                <w:lang w:val="fr-BE"/>
              </w:rPr>
              <w:t xml:space="preserve"> </w:t>
            </w:r>
            <w:proofErr w:type="spellStart"/>
            <w:r w:rsidRPr="008C375E">
              <w:rPr>
                <w:color w:val="000000"/>
                <w:sz w:val="20"/>
                <w:szCs w:val="20"/>
                <w:lang w:val="fr-BE"/>
              </w:rPr>
              <w:t>menționând</w:t>
            </w:r>
            <w:proofErr w:type="spellEnd"/>
            <w:r w:rsidRPr="008C375E">
              <w:rPr>
                <w:color w:val="000000"/>
                <w:sz w:val="20"/>
                <w:szCs w:val="20"/>
                <w:lang w:val="fr-BE"/>
              </w:rPr>
              <w:t xml:space="preserv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netă</w:t>
            </w:r>
            <w:proofErr w:type="spellEnd"/>
            <w:r w:rsidRPr="008C375E">
              <w:rPr>
                <w:color w:val="000000"/>
                <w:sz w:val="20"/>
                <w:szCs w:val="20"/>
                <w:lang w:val="fr-BE"/>
              </w:rPr>
              <w:t xml:space="preserve"> </w:t>
            </w:r>
            <w:proofErr w:type="spellStart"/>
            <w:r w:rsidRPr="008C375E">
              <w:rPr>
                <w:color w:val="000000"/>
                <w:sz w:val="20"/>
                <w:szCs w:val="20"/>
                <w:lang w:val="fr-BE"/>
              </w:rPr>
              <w:t>conținută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fiecare</w:t>
            </w:r>
            <w:proofErr w:type="spellEnd"/>
            <w:r w:rsidRPr="008C375E">
              <w:rPr>
                <w:color w:val="000000"/>
                <w:sz w:val="20"/>
                <w:szCs w:val="20"/>
                <w:lang w:val="fr-BE"/>
              </w:rPr>
              <w:t xml:space="preserve"> </w:t>
            </w:r>
            <w:proofErr w:type="spellStart"/>
            <w:r w:rsidRPr="008C375E">
              <w:rPr>
                <w:color w:val="000000"/>
                <w:sz w:val="20"/>
                <w:szCs w:val="20"/>
                <w:lang w:val="fr-BE"/>
              </w:rPr>
              <w:t>ambalaj</w:t>
            </w:r>
            <w:proofErr w:type="spellEnd"/>
            <w:r w:rsidRPr="008C375E">
              <w:rPr>
                <w:color w:val="000000"/>
                <w:sz w:val="20"/>
                <w:szCs w:val="20"/>
                <w:lang w:val="fr-BE"/>
              </w:rPr>
              <w:t xml:space="preserve"> </w:t>
            </w:r>
            <w:proofErr w:type="spellStart"/>
            <w:r w:rsidRPr="008C375E">
              <w:rPr>
                <w:color w:val="000000"/>
                <w:sz w:val="20"/>
                <w:szCs w:val="20"/>
                <w:lang w:val="fr-BE"/>
              </w:rPr>
              <w:t>individual</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numărul</w:t>
            </w:r>
            <w:proofErr w:type="spellEnd"/>
            <w:r w:rsidRPr="008C375E">
              <w:rPr>
                <w:color w:val="000000"/>
                <w:sz w:val="20"/>
                <w:szCs w:val="20"/>
                <w:lang w:val="fr-BE"/>
              </w:rPr>
              <w:t xml:space="preserve"> total al </w:t>
            </w:r>
            <w:proofErr w:type="spellStart"/>
            <w:r w:rsidRPr="008C375E">
              <w:rPr>
                <w:color w:val="000000"/>
                <w:sz w:val="20"/>
                <w:szCs w:val="20"/>
                <w:lang w:val="fr-BE"/>
              </w:rPr>
              <w:t>ambalajelor</w:t>
            </w:r>
            <w:proofErr w:type="spellEnd"/>
            <w:r w:rsidRPr="008C375E">
              <w:rPr>
                <w:color w:val="000000"/>
                <w:sz w:val="20"/>
                <w:szCs w:val="20"/>
                <w:lang w:val="fr-BE"/>
              </w:rPr>
              <w:t xml:space="preserve">. </w:t>
            </w:r>
            <w:proofErr w:type="spellStart"/>
            <w:r w:rsidRPr="008C375E">
              <w:rPr>
                <w:color w:val="000000"/>
                <w:sz w:val="20"/>
                <w:szCs w:val="20"/>
                <w:lang w:val="fr-BE"/>
              </w:rPr>
              <w:t>Totuși</w:t>
            </w:r>
            <w:proofErr w:type="spellEnd"/>
            <w:r w:rsidRPr="008C375E">
              <w:rPr>
                <w:color w:val="000000"/>
                <w:sz w:val="20"/>
                <w:szCs w:val="20"/>
                <w:lang w:val="fr-BE"/>
              </w:rPr>
              <w:t xml:space="preserve">, </w:t>
            </w:r>
            <w:proofErr w:type="spellStart"/>
            <w:r w:rsidRPr="008C375E">
              <w:rPr>
                <w:color w:val="000000"/>
                <w:sz w:val="20"/>
                <w:szCs w:val="20"/>
                <w:lang w:val="fr-BE"/>
              </w:rPr>
              <w:t>aceste</w:t>
            </w:r>
            <w:proofErr w:type="spellEnd"/>
            <w:r w:rsidRPr="008C375E">
              <w:rPr>
                <w:color w:val="000000"/>
                <w:sz w:val="20"/>
                <w:szCs w:val="20"/>
                <w:lang w:val="fr-BE"/>
              </w:rPr>
              <w:t xml:space="preserve"> </w:t>
            </w:r>
            <w:proofErr w:type="spellStart"/>
            <w:r w:rsidRPr="008C375E">
              <w:rPr>
                <w:color w:val="000000"/>
                <w:sz w:val="20"/>
                <w:szCs w:val="20"/>
                <w:lang w:val="fr-BE"/>
              </w:rPr>
              <w:t>mențiuni</w:t>
            </w:r>
            <w:proofErr w:type="spellEnd"/>
            <w:r w:rsidRPr="008C375E">
              <w:rPr>
                <w:color w:val="000000"/>
                <w:sz w:val="20"/>
                <w:szCs w:val="20"/>
                <w:lang w:val="fr-BE"/>
              </w:rPr>
              <w:t xml:space="preserve"> nu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obligatorii</w:t>
            </w:r>
            <w:proofErr w:type="spellEnd"/>
            <w:r w:rsidRPr="008C375E">
              <w:rPr>
                <w:color w:val="000000"/>
                <w:sz w:val="20"/>
                <w:szCs w:val="20"/>
                <w:lang w:val="fr-BE"/>
              </w:rPr>
              <w:t xml:space="preserve"> </w:t>
            </w:r>
            <w:proofErr w:type="spellStart"/>
            <w:r w:rsidRPr="008C375E">
              <w:rPr>
                <w:color w:val="000000"/>
                <w:sz w:val="20"/>
                <w:szCs w:val="20"/>
                <w:lang w:val="fr-BE"/>
              </w:rPr>
              <w:t>atunci</w:t>
            </w:r>
            <w:proofErr w:type="spellEnd"/>
            <w:r w:rsidRPr="008C375E">
              <w:rPr>
                <w:color w:val="000000"/>
                <w:sz w:val="20"/>
                <w:szCs w:val="20"/>
                <w:lang w:val="fr-BE"/>
              </w:rPr>
              <w:t xml:space="preserve"> </w:t>
            </w:r>
            <w:proofErr w:type="spellStart"/>
            <w:r w:rsidRPr="008C375E">
              <w:rPr>
                <w:color w:val="000000"/>
                <w:sz w:val="20"/>
                <w:szCs w:val="20"/>
                <w:lang w:val="fr-BE"/>
              </w:rPr>
              <w:t>când</w:t>
            </w:r>
            <w:proofErr w:type="spellEnd"/>
            <w:r w:rsidRPr="008C375E">
              <w:rPr>
                <w:color w:val="000000"/>
                <w:sz w:val="20"/>
                <w:szCs w:val="20"/>
                <w:lang w:val="fr-BE"/>
              </w:rPr>
              <w:t xml:space="preserve"> </w:t>
            </w:r>
            <w:proofErr w:type="spellStart"/>
            <w:r w:rsidRPr="008C375E">
              <w:rPr>
                <w:color w:val="000000"/>
                <w:sz w:val="20"/>
                <w:szCs w:val="20"/>
                <w:lang w:val="fr-BE"/>
              </w:rPr>
              <w:t>numărul</w:t>
            </w:r>
            <w:proofErr w:type="spellEnd"/>
            <w:r w:rsidRPr="008C375E">
              <w:rPr>
                <w:color w:val="000000"/>
                <w:sz w:val="20"/>
                <w:szCs w:val="20"/>
                <w:lang w:val="fr-BE"/>
              </w:rPr>
              <w:t xml:space="preserve"> total al </w:t>
            </w:r>
            <w:proofErr w:type="spellStart"/>
            <w:r w:rsidRPr="008C375E">
              <w:rPr>
                <w:color w:val="000000"/>
                <w:sz w:val="20"/>
                <w:szCs w:val="20"/>
                <w:lang w:val="fr-BE"/>
              </w:rPr>
              <w:t>ambalajelor</w:t>
            </w:r>
            <w:proofErr w:type="spellEnd"/>
            <w:r w:rsidRPr="008C375E">
              <w:rPr>
                <w:color w:val="000000"/>
                <w:sz w:val="20"/>
                <w:szCs w:val="20"/>
                <w:lang w:val="fr-BE"/>
              </w:rPr>
              <w:t xml:space="preserve"> </w:t>
            </w:r>
            <w:proofErr w:type="spellStart"/>
            <w:r w:rsidRPr="008C375E">
              <w:rPr>
                <w:color w:val="000000"/>
                <w:sz w:val="20"/>
                <w:szCs w:val="20"/>
                <w:lang w:val="fr-BE"/>
              </w:rPr>
              <w:t>individuale</w:t>
            </w:r>
            <w:proofErr w:type="spellEnd"/>
            <w:r w:rsidRPr="008C375E">
              <w:rPr>
                <w:color w:val="000000"/>
                <w:sz w:val="20"/>
                <w:szCs w:val="20"/>
                <w:lang w:val="fr-BE"/>
              </w:rPr>
              <w:t xml:space="preserve"> </w:t>
            </w:r>
            <w:proofErr w:type="spellStart"/>
            <w:r w:rsidRPr="008C375E">
              <w:rPr>
                <w:color w:val="000000"/>
                <w:sz w:val="20"/>
                <w:szCs w:val="20"/>
                <w:lang w:val="fr-BE"/>
              </w:rPr>
              <w:t>poate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văzut</w:t>
            </w:r>
            <w:proofErr w:type="spellEnd"/>
            <w:r w:rsidRPr="008C375E">
              <w:rPr>
                <w:color w:val="000000"/>
                <w:sz w:val="20"/>
                <w:szCs w:val="20"/>
                <w:lang w:val="fr-BE"/>
              </w:rPr>
              <w:t xml:space="preserve"> </w:t>
            </w:r>
            <w:proofErr w:type="spellStart"/>
            <w:r w:rsidRPr="008C375E">
              <w:rPr>
                <w:color w:val="000000"/>
                <w:sz w:val="20"/>
                <w:szCs w:val="20"/>
                <w:lang w:val="fr-BE"/>
              </w:rPr>
              <w:t>clar</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calculat</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ușurință</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exterior</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atunci</w:t>
            </w:r>
            <w:proofErr w:type="spellEnd"/>
            <w:r w:rsidRPr="008C375E">
              <w:rPr>
                <w:color w:val="000000"/>
                <w:sz w:val="20"/>
                <w:szCs w:val="20"/>
                <w:lang w:val="fr-BE"/>
              </w:rPr>
              <w:t xml:space="preserve"> </w:t>
            </w:r>
            <w:proofErr w:type="spellStart"/>
            <w:r w:rsidRPr="008C375E">
              <w:rPr>
                <w:color w:val="000000"/>
                <w:sz w:val="20"/>
                <w:szCs w:val="20"/>
                <w:lang w:val="fr-BE"/>
              </w:rPr>
              <w:t>când</w:t>
            </w:r>
            <w:proofErr w:type="spellEnd"/>
            <w:r w:rsidRPr="008C375E">
              <w:rPr>
                <w:color w:val="000000"/>
                <w:sz w:val="20"/>
                <w:szCs w:val="20"/>
                <w:lang w:val="fr-BE"/>
              </w:rPr>
              <w:t xml:space="preserve"> </w:t>
            </w:r>
            <w:proofErr w:type="spellStart"/>
            <w:r w:rsidRPr="008C375E">
              <w:rPr>
                <w:color w:val="000000"/>
                <w:sz w:val="20"/>
                <w:szCs w:val="20"/>
                <w:lang w:val="fr-BE"/>
              </w:rPr>
              <w:t>cel</w:t>
            </w:r>
            <w:proofErr w:type="spellEnd"/>
            <w:r w:rsidRPr="008C375E">
              <w:rPr>
                <w:color w:val="000000"/>
                <w:sz w:val="20"/>
                <w:szCs w:val="20"/>
                <w:lang w:val="fr-BE"/>
              </w:rPr>
              <w:t xml:space="preserve"> </w:t>
            </w:r>
            <w:proofErr w:type="spellStart"/>
            <w:r w:rsidRPr="008C375E">
              <w:rPr>
                <w:color w:val="000000"/>
                <w:sz w:val="20"/>
                <w:szCs w:val="20"/>
                <w:lang w:val="fr-BE"/>
              </w:rPr>
              <w:t>puțin</w:t>
            </w:r>
            <w:proofErr w:type="spellEnd"/>
            <w:r w:rsidRPr="008C375E">
              <w:rPr>
                <w:color w:val="000000"/>
                <w:sz w:val="20"/>
                <w:szCs w:val="20"/>
                <w:lang w:val="fr-BE"/>
              </w:rPr>
              <w:t xml:space="preserve"> o </w:t>
            </w:r>
            <w:proofErr w:type="spellStart"/>
            <w:r w:rsidRPr="008C375E">
              <w:rPr>
                <w:color w:val="000000"/>
                <w:sz w:val="20"/>
                <w:szCs w:val="20"/>
                <w:lang w:val="fr-BE"/>
              </w:rPr>
              <w:t>indicație</w:t>
            </w:r>
            <w:proofErr w:type="spellEnd"/>
            <w:r w:rsidRPr="008C375E">
              <w:rPr>
                <w:color w:val="000000"/>
                <w:sz w:val="20"/>
                <w:szCs w:val="20"/>
                <w:lang w:val="fr-BE"/>
              </w:rPr>
              <w:t xml:space="preserve"> a </w:t>
            </w:r>
            <w:proofErr w:type="spellStart"/>
            <w:r w:rsidRPr="008C375E">
              <w:rPr>
                <w:color w:val="000000"/>
                <w:sz w:val="20"/>
                <w:szCs w:val="20"/>
                <w:lang w:val="fr-BE"/>
              </w:rPr>
              <w:t>cantității</w:t>
            </w:r>
            <w:proofErr w:type="spellEnd"/>
            <w:r w:rsidRPr="008C375E">
              <w:rPr>
                <w:color w:val="000000"/>
                <w:sz w:val="20"/>
                <w:szCs w:val="20"/>
                <w:lang w:val="fr-BE"/>
              </w:rPr>
              <w:t xml:space="preserve"> </w:t>
            </w:r>
            <w:proofErr w:type="spellStart"/>
            <w:r w:rsidRPr="008C375E">
              <w:rPr>
                <w:color w:val="000000"/>
                <w:sz w:val="20"/>
                <w:szCs w:val="20"/>
                <w:lang w:val="fr-BE"/>
              </w:rPr>
              <w:t>nete</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fiecare</w:t>
            </w:r>
            <w:proofErr w:type="spellEnd"/>
            <w:r w:rsidRPr="008C375E">
              <w:rPr>
                <w:color w:val="000000"/>
                <w:sz w:val="20"/>
                <w:szCs w:val="20"/>
                <w:lang w:val="fr-BE"/>
              </w:rPr>
              <w:t xml:space="preserve"> </w:t>
            </w:r>
            <w:proofErr w:type="spellStart"/>
            <w:r w:rsidRPr="008C375E">
              <w:rPr>
                <w:color w:val="000000"/>
                <w:sz w:val="20"/>
                <w:szCs w:val="20"/>
                <w:lang w:val="fr-BE"/>
              </w:rPr>
              <w:t>ambalaj</w:t>
            </w:r>
            <w:proofErr w:type="spellEnd"/>
            <w:r w:rsidRPr="008C375E">
              <w:rPr>
                <w:color w:val="000000"/>
                <w:sz w:val="20"/>
                <w:szCs w:val="20"/>
                <w:lang w:val="fr-BE"/>
              </w:rPr>
              <w:t xml:space="preserve"> </w:t>
            </w:r>
            <w:proofErr w:type="spellStart"/>
            <w:r w:rsidRPr="008C375E">
              <w:rPr>
                <w:color w:val="000000"/>
                <w:sz w:val="20"/>
                <w:szCs w:val="20"/>
                <w:lang w:val="fr-BE"/>
              </w:rPr>
              <w:t>individual</w:t>
            </w:r>
            <w:proofErr w:type="spellEnd"/>
            <w:r w:rsidRPr="008C375E">
              <w:rPr>
                <w:color w:val="000000"/>
                <w:sz w:val="20"/>
                <w:szCs w:val="20"/>
                <w:lang w:val="fr-BE"/>
              </w:rPr>
              <w:t xml:space="preserve"> </w:t>
            </w:r>
            <w:proofErr w:type="spellStart"/>
            <w:r w:rsidRPr="008C375E">
              <w:rPr>
                <w:color w:val="000000"/>
                <w:sz w:val="20"/>
                <w:szCs w:val="20"/>
                <w:lang w:val="fr-BE"/>
              </w:rPr>
              <w:t>poate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văzută</w:t>
            </w:r>
            <w:proofErr w:type="spellEnd"/>
            <w:r w:rsidRPr="008C375E">
              <w:rPr>
                <w:color w:val="000000"/>
                <w:sz w:val="20"/>
                <w:szCs w:val="20"/>
                <w:lang w:val="fr-BE"/>
              </w:rPr>
              <w:t xml:space="preserve"> </w:t>
            </w:r>
            <w:proofErr w:type="spellStart"/>
            <w:r w:rsidRPr="008C375E">
              <w:rPr>
                <w:color w:val="000000"/>
                <w:sz w:val="20"/>
                <w:szCs w:val="20"/>
                <w:lang w:val="fr-BE"/>
              </w:rPr>
              <w:t>clar</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exterior</w:t>
            </w:r>
            <w:proofErr w:type="spellEnd"/>
            <w:r w:rsidRPr="008C375E">
              <w:rPr>
                <w:color w:val="000000"/>
                <w:sz w:val="20"/>
                <w:szCs w:val="20"/>
                <w:lang w:val="fr-BE"/>
              </w:rPr>
              <w:t>.</w:t>
            </w:r>
          </w:p>
          <w:p w14:paraId="73D78D80"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4. </w:t>
            </w:r>
            <w:proofErr w:type="spellStart"/>
            <w:r w:rsidRPr="008C375E">
              <w:rPr>
                <w:color w:val="000000"/>
                <w:sz w:val="20"/>
                <w:szCs w:val="20"/>
                <w:lang w:val="fr-BE"/>
              </w:rPr>
              <w:t>Atunci</w:t>
            </w:r>
            <w:proofErr w:type="spellEnd"/>
            <w:r w:rsidRPr="008C375E">
              <w:rPr>
                <w:color w:val="000000"/>
                <w:sz w:val="20"/>
                <w:szCs w:val="20"/>
                <w:lang w:val="fr-BE"/>
              </w:rPr>
              <w:t xml:space="preserve"> </w:t>
            </w:r>
            <w:proofErr w:type="spellStart"/>
            <w:r w:rsidRPr="008C375E">
              <w:rPr>
                <w:color w:val="000000"/>
                <w:sz w:val="20"/>
                <w:szCs w:val="20"/>
                <w:lang w:val="fr-BE"/>
              </w:rPr>
              <w:t>când</w:t>
            </w:r>
            <w:proofErr w:type="spellEnd"/>
            <w:r w:rsidRPr="008C375E">
              <w:rPr>
                <w:color w:val="000000"/>
                <w:sz w:val="20"/>
                <w:szCs w:val="20"/>
                <w:lang w:val="fr-BE"/>
              </w:rPr>
              <w:t xml:space="preserve"> un </w:t>
            </w:r>
            <w:proofErr w:type="spellStart"/>
            <w:r w:rsidRPr="008C375E">
              <w:rPr>
                <w:color w:val="000000"/>
                <w:sz w:val="20"/>
                <w:szCs w:val="20"/>
                <w:lang w:val="fr-BE"/>
              </w:rPr>
              <w:t>produs</w:t>
            </w:r>
            <w:proofErr w:type="spellEnd"/>
            <w:r w:rsidRPr="008C375E">
              <w:rPr>
                <w:color w:val="000000"/>
                <w:sz w:val="20"/>
                <w:szCs w:val="20"/>
                <w:lang w:val="fr-BE"/>
              </w:rPr>
              <w:t xml:space="preserve"> </w:t>
            </w:r>
            <w:proofErr w:type="spellStart"/>
            <w:r w:rsidRPr="008C375E">
              <w:rPr>
                <w:color w:val="000000"/>
                <w:sz w:val="20"/>
                <w:szCs w:val="20"/>
                <w:lang w:val="fr-BE"/>
              </w:rPr>
              <w:t>preambalat</w:t>
            </w:r>
            <w:proofErr w:type="spellEnd"/>
            <w:r w:rsidRPr="008C375E">
              <w:rPr>
                <w:color w:val="000000"/>
                <w:sz w:val="20"/>
                <w:szCs w:val="20"/>
                <w:lang w:val="fr-BE"/>
              </w:rPr>
              <w:t xml:space="preserve"> este </w:t>
            </w:r>
            <w:proofErr w:type="spellStart"/>
            <w:r w:rsidRPr="008C375E">
              <w:rPr>
                <w:color w:val="000000"/>
                <w:sz w:val="20"/>
                <w:szCs w:val="20"/>
                <w:lang w:val="fr-BE"/>
              </w:rPr>
              <w:t>constituit</w:t>
            </w:r>
            <w:proofErr w:type="spellEnd"/>
            <w:r w:rsidRPr="008C375E">
              <w:rPr>
                <w:color w:val="000000"/>
                <w:sz w:val="20"/>
                <w:szCs w:val="20"/>
                <w:lang w:val="fr-BE"/>
              </w:rPr>
              <w:t xml:space="preserve">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două</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mai </w:t>
            </w:r>
            <w:proofErr w:type="spellStart"/>
            <w:r w:rsidRPr="008C375E">
              <w:rPr>
                <w:color w:val="000000"/>
                <w:sz w:val="20"/>
                <w:szCs w:val="20"/>
                <w:lang w:val="fr-BE"/>
              </w:rPr>
              <w:t>multe</w:t>
            </w:r>
            <w:proofErr w:type="spellEnd"/>
            <w:r w:rsidRPr="008C375E">
              <w:rPr>
                <w:color w:val="000000"/>
                <w:sz w:val="20"/>
                <w:szCs w:val="20"/>
                <w:lang w:val="fr-BE"/>
              </w:rPr>
              <w:t xml:space="preserve"> </w:t>
            </w:r>
            <w:proofErr w:type="spellStart"/>
            <w:r w:rsidRPr="008C375E">
              <w:rPr>
                <w:color w:val="000000"/>
                <w:sz w:val="20"/>
                <w:szCs w:val="20"/>
                <w:lang w:val="fr-BE"/>
              </w:rPr>
              <w:t>ambalaje</w:t>
            </w:r>
            <w:proofErr w:type="spellEnd"/>
            <w:r w:rsidRPr="008C375E">
              <w:rPr>
                <w:color w:val="000000"/>
                <w:sz w:val="20"/>
                <w:szCs w:val="20"/>
                <w:lang w:val="fr-BE"/>
              </w:rPr>
              <w:t xml:space="preserve"> </w:t>
            </w:r>
            <w:proofErr w:type="spellStart"/>
            <w:r w:rsidRPr="008C375E">
              <w:rPr>
                <w:color w:val="000000"/>
                <w:sz w:val="20"/>
                <w:szCs w:val="20"/>
                <w:lang w:val="fr-BE"/>
              </w:rPr>
              <w:t>individuale</w:t>
            </w:r>
            <w:proofErr w:type="spellEnd"/>
            <w:r w:rsidRPr="008C375E">
              <w:rPr>
                <w:color w:val="000000"/>
                <w:sz w:val="20"/>
                <w:szCs w:val="20"/>
                <w:lang w:val="fr-BE"/>
              </w:rPr>
              <w:t xml:space="preserve">, care nu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considerate</w:t>
            </w:r>
            <w:proofErr w:type="spellEnd"/>
            <w:r w:rsidRPr="008C375E">
              <w:rPr>
                <w:color w:val="000000"/>
                <w:sz w:val="20"/>
                <w:szCs w:val="20"/>
                <w:lang w:val="fr-BE"/>
              </w:rPr>
              <w:t xml:space="preserve"> </w:t>
            </w:r>
            <w:proofErr w:type="spellStart"/>
            <w:r w:rsidRPr="008C375E">
              <w:rPr>
                <w:color w:val="000000"/>
                <w:sz w:val="20"/>
                <w:szCs w:val="20"/>
                <w:lang w:val="fr-BE"/>
              </w:rPr>
              <w:t>unități</w:t>
            </w:r>
            <w:proofErr w:type="spellEnd"/>
            <w:r w:rsidRPr="008C375E">
              <w:rPr>
                <w:color w:val="000000"/>
                <w:sz w:val="20"/>
                <w:szCs w:val="20"/>
                <w:lang w:val="fr-BE"/>
              </w:rPr>
              <w:t xml:space="preserve"> de </w:t>
            </w:r>
            <w:proofErr w:type="spellStart"/>
            <w:r w:rsidRPr="008C375E">
              <w:rPr>
                <w:color w:val="000000"/>
                <w:sz w:val="20"/>
                <w:szCs w:val="20"/>
                <w:lang w:val="fr-BE"/>
              </w:rPr>
              <w:t>vânzare</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cantității</w:t>
            </w:r>
            <w:proofErr w:type="spellEnd"/>
            <w:r w:rsidRPr="008C375E">
              <w:rPr>
                <w:color w:val="000000"/>
                <w:sz w:val="20"/>
                <w:szCs w:val="20"/>
                <w:lang w:val="fr-BE"/>
              </w:rPr>
              <w:t xml:space="preserve"> </w:t>
            </w:r>
            <w:proofErr w:type="spellStart"/>
            <w:r w:rsidRPr="008C375E">
              <w:rPr>
                <w:color w:val="000000"/>
                <w:sz w:val="20"/>
                <w:szCs w:val="20"/>
                <w:lang w:val="fr-BE"/>
              </w:rPr>
              <w:t>nete</w:t>
            </w:r>
            <w:proofErr w:type="spellEnd"/>
            <w:r w:rsidRPr="008C375E">
              <w:rPr>
                <w:color w:val="000000"/>
                <w:sz w:val="20"/>
                <w:szCs w:val="20"/>
                <w:lang w:val="fr-BE"/>
              </w:rPr>
              <w:t xml:space="preserve"> este </w:t>
            </w:r>
            <w:proofErr w:type="spellStart"/>
            <w:r w:rsidRPr="008C375E">
              <w:rPr>
                <w:color w:val="000000"/>
                <w:sz w:val="20"/>
                <w:szCs w:val="20"/>
                <w:lang w:val="fr-BE"/>
              </w:rPr>
              <w:t>realizată</w:t>
            </w:r>
            <w:proofErr w:type="spellEnd"/>
            <w:r w:rsidRPr="008C375E">
              <w:rPr>
                <w:color w:val="000000"/>
                <w:sz w:val="20"/>
                <w:szCs w:val="20"/>
                <w:lang w:val="fr-BE"/>
              </w:rPr>
              <w:t xml:space="preserve"> </w:t>
            </w:r>
            <w:proofErr w:type="spellStart"/>
            <w:r w:rsidRPr="008C375E">
              <w:rPr>
                <w:color w:val="000000"/>
                <w:sz w:val="20"/>
                <w:szCs w:val="20"/>
                <w:lang w:val="fr-BE"/>
              </w:rPr>
              <w:t>menționând</w:t>
            </w:r>
            <w:proofErr w:type="spellEnd"/>
            <w:r w:rsidRPr="008C375E">
              <w:rPr>
                <w:color w:val="000000"/>
                <w:sz w:val="20"/>
                <w:szCs w:val="20"/>
                <w:lang w:val="fr-BE"/>
              </w:rPr>
              <w:t xml:space="preserv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netă</w:t>
            </w:r>
            <w:proofErr w:type="spellEnd"/>
            <w:r w:rsidRPr="008C375E">
              <w:rPr>
                <w:color w:val="000000"/>
                <w:sz w:val="20"/>
                <w:szCs w:val="20"/>
                <w:lang w:val="fr-BE"/>
              </w:rPr>
              <w:t xml:space="preserve"> </w:t>
            </w:r>
            <w:proofErr w:type="spellStart"/>
            <w:r w:rsidRPr="008C375E">
              <w:rPr>
                <w:color w:val="000000"/>
                <w:sz w:val="20"/>
                <w:szCs w:val="20"/>
                <w:lang w:val="fr-BE"/>
              </w:rPr>
              <w:t>totală</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numărul</w:t>
            </w:r>
            <w:proofErr w:type="spellEnd"/>
            <w:r w:rsidRPr="008C375E">
              <w:rPr>
                <w:color w:val="000000"/>
                <w:sz w:val="20"/>
                <w:szCs w:val="20"/>
                <w:lang w:val="fr-BE"/>
              </w:rPr>
              <w:t xml:space="preserve"> total de </w:t>
            </w:r>
            <w:proofErr w:type="spellStart"/>
            <w:r w:rsidRPr="008C375E">
              <w:rPr>
                <w:color w:val="000000"/>
                <w:sz w:val="20"/>
                <w:szCs w:val="20"/>
                <w:lang w:val="fr-BE"/>
              </w:rPr>
              <w:t>ambalaje</w:t>
            </w:r>
            <w:proofErr w:type="spellEnd"/>
            <w:r w:rsidRPr="008C375E">
              <w:rPr>
                <w:color w:val="000000"/>
                <w:sz w:val="20"/>
                <w:szCs w:val="20"/>
                <w:lang w:val="fr-BE"/>
              </w:rPr>
              <w:t xml:space="preserve"> </w:t>
            </w:r>
            <w:proofErr w:type="spellStart"/>
            <w:r w:rsidRPr="008C375E">
              <w:rPr>
                <w:color w:val="000000"/>
                <w:sz w:val="20"/>
                <w:szCs w:val="20"/>
                <w:lang w:val="fr-BE"/>
              </w:rPr>
              <w:t>individuale</w:t>
            </w:r>
            <w:proofErr w:type="spellEnd"/>
            <w:r w:rsidRPr="008C375E">
              <w:rPr>
                <w:color w:val="000000"/>
                <w:sz w:val="20"/>
                <w:szCs w:val="20"/>
                <w:lang w:val="fr-BE"/>
              </w:rPr>
              <w:t>.</w:t>
            </w:r>
          </w:p>
          <w:p w14:paraId="2F5C66A8"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5. </w:t>
            </w:r>
            <w:proofErr w:type="spellStart"/>
            <w:r w:rsidRPr="008C375E">
              <w:rPr>
                <w:color w:val="000000"/>
                <w:sz w:val="20"/>
                <w:szCs w:val="20"/>
                <w:lang w:val="fr-BE"/>
              </w:rPr>
              <w:t>Atunci</w:t>
            </w:r>
            <w:proofErr w:type="spellEnd"/>
            <w:r w:rsidRPr="008C375E">
              <w:rPr>
                <w:color w:val="000000"/>
                <w:sz w:val="20"/>
                <w:szCs w:val="20"/>
                <w:lang w:val="fr-BE"/>
              </w:rPr>
              <w:t xml:space="preserve"> </w:t>
            </w:r>
            <w:proofErr w:type="spellStart"/>
            <w:r w:rsidRPr="008C375E">
              <w:rPr>
                <w:color w:val="000000"/>
                <w:sz w:val="20"/>
                <w:szCs w:val="20"/>
                <w:lang w:val="fr-BE"/>
              </w:rPr>
              <w:t>când</w:t>
            </w:r>
            <w:proofErr w:type="spellEnd"/>
            <w:r w:rsidRPr="008C375E">
              <w:rPr>
                <w:color w:val="000000"/>
                <w:sz w:val="20"/>
                <w:szCs w:val="20"/>
                <w:lang w:val="fr-BE"/>
              </w:rPr>
              <w:t xml:space="preserve"> un aliment </w:t>
            </w:r>
            <w:proofErr w:type="spellStart"/>
            <w:r w:rsidRPr="008C375E">
              <w:rPr>
                <w:color w:val="000000"/>
                <w:sz w:val="20"/>
                <w:szCs w:val="20"/>
                <w:lang w:val="fr-BE"/>
              </w:rPr>
              <w:t>solid</w:t>
            </w:r>
            <w:proofErr w:type="spellEnd"/>
            <w:r w:rsidRPr="008C375E">
              <w:rPr>
                <w:color w:val="000000"/>
                <w:sz w:val="20"/>
                <w:szCs w:val="20"/>
                <w:lang w:val="fr-BE"/>
              </w:rPr>
              <w:t xml:space="preserve"> este </w:t>
            </w:r>
            <w:proofErr w:type="spellStart"/>
            <w:r w:rsidRPr="008C375E">
              <w:rPr>
                <w:color w:val="000000"/>
                <w:sz w:val="20"/>
                <w:szCs w:val="20"/>
                <w:lang w:val="fr-BE"/>
              </w:rPr>
              <w:t>prezentat</w:t>
            </w:r>
            <w:proofErr w:type="spellEnd"/>
            <w:r w:rsidRPr="008C375E">
              <w:rPr>
                <w:color w:val="000000"/>
                <w:sz w:val="20"/>
                <w:szCs w:val="20"/>
                <w:lang w:val="fr-BE"/>
              </w:rPr>
              <w:t xml:space="preserve"> </w:t>
            </w:r>
            <w:proofErr w:type="spellStart"/>
            <w:r w:rsidRPr="008C375E">
              <w:rPr>
                <w:color w:val="000000"/>
                <w:sz w:val="20"/>
                <w:szCs w:val="20"/>
                <w:lang w:val="fr-BE"/>
              </w:rPr>
              <w:t>într</w:t>
            </w:r>
            <w:proofErr w:type="spellEnd"/>
            <w:r w:rsidRPr="008C375E">
              <w:rPr>
                <w:color w:val="000000"/>
                <w:sz w:val="20"/>
                <w:szCs w:val="20"/>
                <w:lang w:val="fr-BE"/>
              </w:rPr>
              <w:t xml:space="preserve">-un </w:t>
            </w:r>
            <w:proofErr w:type="spellStart"/>
            <w:r w:rsidRPr="008C375E">
              <w:rPr>
                <w:color w:val="000000"/>
                <w:sz w:val="20"/>
                <w:szCs w:val="20"/>
                <w:lang w:val="fr-BE"/>
              </w:rPr>
              <w:t>mediu</w:t>
            </w:r>
            <w:proofErr w:type="spellEnd"/>
            <w:r w:rsidRPr="008C375E">
              <w:rPr>
                <w:color w:val="000000"/>
                <w:sz w:val="20"/>
                <w:szCs w:val="20"/>
                <w:lang w:val="fr-BE"/>
              </w:rPr>
              <w:t xml:space="preserve"> </w:t>
            </w:r>
            <w:proofErr w:type="spellStart"/>
            <w:r w:rsidRPr="008C375E">
              <w:rPr>
                <w:color w:val="000000"/>
                <w:sz w:val="20"/>
                <w:szCs w:val="20"/>
                <w:lang w:val="fr-BE"/>
              </w:rPr>
              <w:t>lichid</w:t>
            </w:r>
            <w:proofErr w:type="spellEnd"/>
            <w:r w:rsidRPr="008C375E">
              <w:rPr>
                <w:color w:val="000000"/>
                <w:sz w:val="20"/>
                <w:szCs w:val="20"/>
                <w:lang w:val="fr-BE"/>
              </w:rPr>
              <w:t xml:space="preserve"> de </w:t>
            </w:r>
            <w:proofErr w:type="spellStart"/>
            <w:r w:rsidRPr="008C375E">
              <w:rPr>
                <w:color w:val="000000"/>
                <w:sz w:val="20"/>
                <w:szCs w:val="20"/>
                <w:lang w:val="fr-BE"/>
              </w:rPr>
              <w:t>acoperire</w:t>
            </w:r>
            <w:proofErr w:type="spellEnd"/>
            <w:r w:rsidRPr="008C375E">
              <w:rPr>
                <w:color w:val="000000"/>
                <w:sz w:val="20"/>
                <w:szCs w:val="20"/>
                <w:lang w:val="fr-BE"/>
              </w:rPr>
              <w:t xml:space="preserv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netă</w:t>
            </w:r>
            <w:proofErr w:type="spellEnd"/>
            <w:r w:rsidRPr="008C375E">
              <w:rPr>
                <w:color w:val="000000"/>
                <w:sz w:val="20"/>
                <w:szCs w:val="20"/>
                <w:lang w:val="fr-BE"/>
              </w:rPr>
              <w:t xml:space="preserve"> </w:t>
            </w:r>
            <w:proofErr w:type="spellStart"/>
            <w:r w:rsidRPr="008C375E">
              <w:rPr>
                <w:color w:val="000000"/>
                <w:sz w:val="20"/>
                <w:szCs w:val="20"/>
                <w:lang w:val="fr-BE"/>
              </w:rPr>
              <w:t>după</w:t>
            </w:r>
            <w:proofErr w:type="spellEnd"/>
            <w:r w:rsidRPr="008C375E">
              <w:rPr>
                <w:color w:val="000000"/>
                <w:sz w:val="20"/>
                <w:szCs w:val="20"/>
                <w:lang w:val="fr-BE"/>
              </w:rPr>
              <w:t xml:space="preserve"> </w:t>
            </w:r>
            <w:proofErr w:type="spellStart"/>
            <w:r w:rsidRPr="008C375E">
              <w:rPr>
                <w:color w:val="000000"/>
                <w:sz w:val="20"/>
                <w:szCs w:val="20"/>
                <w:lang w:val="fr-BE"/>
              </w:rPr>
              <w:t>scurgere</w:t>
            </w:r>
            <w:proofErr w:type="spellEnd"/>
            <w:r w:rsidRPr="008C375E">
              <w:rPr>
                <w:color w:val="000000"/>
                <w:sz w:val="20"/>
                <w:szCs w:val="20"/>
                <w:lang w:val="fr-BE"/>
              </w:rPr>
              <w:t xml:space="preserve"> a </w:t>
            </w:r>
            <w:proofErr w:type="spellStart"/>
            <w:r w:rsidRPr="008C375E">
              <w:rPr>
                <w:color w:val="000000"/>
                <w:sz w:val="20"/>
                <w:szCs w:val="20"/>
                <w:lang w:val="fr-BE"/>
              </w:rPr>
              <w:t>componentei</w:t>
            </w:r>
            <w:proofErr w:type="spellEnd"/>
            <w:r w:rsidRPr="008C375E">
              <w:rPr>
                <w:color w:val="000000"/>
                <w:sz w:val="20"/>
                <w:szCs w:val="20"/>
                <w:lang w:val="fr-BE"/>
              </w:rPr>
              <w:t xml:space="preserve"> solide este, de </w:t>
            </w:r>
            <w:proofErr w:type="spellStart"/>
            <w:r w:rsidRPr="008C375E">
              <w:rPr>
                <w:color w:val="000000"/>
                <w:sz w:val="20"/>
                <w:szCs w:val="20"/>
                <w:lang w:val="fr-BE"/>
              </w:rPr>
              <w:t>asemenea</w:t>
            </w:r>
            <w:proofErr w:type="spellEnd"/>
            <w:r w:rsidRPr="008C375E">
              <w:rPr>
                <w:color w:val="000000"/>
                <w:sz w:val="20"/>
                <w:szCs w:val="20"/>
                <w:lang w:val="fr-BE"/>
              </w:rPr>
              <w:t xml:space="preserve">,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etichetă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produsul</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a </w:t>
            </w:r>
            <w:proofErr w:type="spellStart"/>
            <w:r w:rsidRPr="008C375E">
              <w:rPr>
                <w:color w:val="000000"/>
                <w:sz w:val="20"/>
                <w:szCs w:val="20"/>
                <w:lang w:val="fr-BE"/>
              </w:rPr>
              <w:t>fost</w:t>
            </w:r>
            <w:proofErr w:type="spellEnd"/>
            <w:r w:rsidRPr="008C375E">
              <w:rPr>
                <w:color w:val="000000"/>
                <w:sz w:val="20"/>
                <w:szCs w:val="20"/>
                <w:lang w:val="fr-BE"/>
              </w:rPr>
              <w:t xml:space="preserve"> </w:t>
            </w:r>
            <w:proofErr w:type="spellStart"/>
            <w:r w:rsidRPr="008C375E">
              <w:rPr>
                <w:color w:val="000000"/>
                <w:sz w:val="20"/>
                <w:szCs w:val="20"/>
                <w:lang w:val="fr-BE"/>
              </w:rPr>
              <w:t>glazurat</w:t>
            </w:r>
            <w:proofErr w:type="spellEnd"/>
            <w:r w:rsidRPr="008C375E">
              <w:rPr>
                <w:color w:val="000000"/>
                <w:sz w:val="20"/>
                <w:szCs w:val="20"/>
                <w:lang w:val="fr-BE"/>
              </w:rPr>
              <w:t xml:space="preserve">, </w:t>
            </w:r>
            <w:proofErr w:type="spellStart"/>
            <w:r w:rsidRPr="008C375E">
              <w:rPr>
                <w:color w:val="000000"/>
                <w:sz w:val="20"/>
                <w:szCs w:val="20"/>
                <w:lang w:val="fr-BE"/>
              </w:rPr>
              <w:t>cantitatea</w:t>
            </w:r>
            <w:proofErr w:type="spellEnd"/>
            <w:r w:rsidRPr="008C375E">
              <w:rPr>
                <w:color w:val="000000"/>
                <w:sz w:val="20"/>
                <w:szCs w:val="20"/>
                <w:lang w:val="fr-BE"/>
              </w:rPr>
              <w:t xml:space="preserve"> </w:t>
            </w:r>
            <w:proofErr w:type="spellStart"/>
            <w:r w:rsidRPr="008C375E">
              <w:rPr>
                <w:color w:val="000000"/>
                <w:sz w:val="20"/>
                <w:szCs w:val="20"/>
                <w:lang w:val="fr-BE"/>
              </w:rPr>
              <w:t>netă</w:t>
            </w:r>
            <w:proofErr w:type="spellEnd"/>
            <w:r w:rsidRPr="008C375E">
              <w:rPr>
                <w:color w:val="000000"/>
                <w:sz w:val="20"/>
                <w:szCs w:val="20"/>
                <w:lang w:val="fr-BE"/>
              </w:rPr>
              <w:t xml:space="preserve"> </w:t>
            </w:r>
            <w:proofErr w:type="spellStart"/>
            <w:r w:rsidRPr="008C375E">
              <w:rPr>
                <w:color w:val="000000"/>
                <w:sz w:val="20"/>
                <w:szCs w:val="20"/>
                <w:lang w:val="fr-BE"/>
              </w:rPr>
              <w:t>declarată</w:t>
            </w:r>
            <w:proofErr w:type="spellEnd"/>
            <w:r w:rsidRPr="008C375E">
              <w:rPr>
                <w:color w:val="000000"/>
                <w:sz w:val="20"/>
                <w:szCs w:val="20"/>
                <w:lang w:val="fr-BE"/>
              </w:rPr>
              <w:t xml:space="preserve"> a </w:t>
            </w:r>
            <w:proofErr w:type="spellStart"/>
            <w:r w:rsidRPr="008C375E">
              <w:rPr>
                <w:color w:val="000000"/>
                <w:sz w:val="20"/>
                <w:szCs w:val="20"/>
                <w:lang w:val="fr-BE"/>
              </w:rPr>
              <w:t>produsului</w:t>
            </w:r>
            <w:proofErr w:type="spellEnd"/>
            <w:r w:rsidRPr="008C375E">
              <w:rPr>
                <w:color w:val="000000"/>
                <w:sz w:val="20"/>
                <w:szCs w:val="20"/>
                <w:lang w:val="fr-BE"/>
              </w:rPr>
              <w:t xml:space="preserve"> </w:t>
            </w:r>
            <w:proofErr w:type="spellStart"/>
            <w:r w:rsidRPr="008C375E">
              <w:rPr>
                <w:color w:val="000000"/>
                <w:sz w:val="20"/>
                <w:szCs w:val="20"/>
                <w:lang w:val="fr-BE"/>
              </w:rPr>
              <w:t>alimentar</w:t>
            </w:r>
            <w:proofErr w:type="spellEnd"/>
            <w:r w:rsidRPr="008C375E">
              <w:rPr>
                <w:color w:val="000000"/>
                <w:sz w:val="20"/>
                <w:szCs w:val="20"/>
                <w:lang w:val="fr-BE"/>
              </w:rPr>
              <w:t xml:space="preserve">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w:t>
            </w:r>
            <w:proofErr w:type="spellStart"/>
            <w:r w:rsidRPr="008C375E">
              <w:rPr>
                <w:color w:val="000000"/>
                <w:sz w:val="20"/>
                <w:szCs w:val="20"/>
                <w:lang w:val="fr-BE"/>
              </w:rPr>
              <w:t>excludă</w:t>
            </w:r>
            <w:proofErr w:type="spellEnd"/>
            <w:r w:rsidRPr="008C375E">
              <w:rPr>
                <w:color w:val="000000"/>
                <w:sz w:val="20"/>
                <w:szCs w:val="20"/>
                <w:lang w:val="fr-BE"/>
              </w:rPr>
              <w:t xml:space="preserve"> </w:t>
            </w:r>
            <w:proofErr w:type="spellStart"/>
            <w:r w:rsidRPr="008C375E">
              <w:rPr>
                <w:color w:val="000000"/>
                <w:sz w:val="20"/>
                <w:szCs w:val="20"/>
                <w:lang w:val="fr-BE"/>
              </w:rPr>
              <w:t>glazura</w:t>
            </w:r>
            <w:proofErr w:type="spellEnd"/>
            <w:r w:rsidRPr="008C375E">
              <w:rPr>
                <w:color w:val="000000"/>
                <w:sz w:val="20"/>
                <w:szCs w:val="20"/>
                <w:lang w:val="fr-BE"/>
              </w:rPr>
              <w:t>.</w:t>
            </w:r>
          </w:p>
          <w:p w14:paraId="06DAF7F4" w14:textId="77777777" w:rsidR="00DC6DD6" w:rsidRPr="008C375E" w:rsidRDefault="00DC6DD6" w:rsidP="00DC6DD6">
            <w:pPr>
              <w:ind w:left="137" w:right="137" w:firstLine="5"/>
              <w:jc w:val="both"/>
              <w:rPr>
                <w:color w:val="000000"/>
                <w:sz w:val="20"/>
                <w:szCs w:val="20"/>
                <w:lang w:val="fr-BE"/>
              </w:rPr>
            </w:pP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sensul</w:t>
            </w:r>
            <w:proofErr w:type="spellEnd"/>
            <w:r w:rsidRPr="008C375E">
              <w:rPr>
                <w:color w:val="000000"/>
                <w:sz w:val="20"/>
                <w:szCs w:val="20"/>
                <w:lang w:val="fr-BE"/>
              </w:rPr>
              <w:t xml:space="preserve"> </w:t>
            </w:r>
            <w:proofErr w:type="spellStart"/>
            <w:r w:rsidRPr="008C375E">
              <w:rPr>
                <w:color w:val="000000"/>
                <w:sz w:val="20"/>
                <w:szCs w:val="20"/>
                <w:lang w:val="fr-BE"/>
              </w:rPr>
              <w:t>prezentului</w:t>
            </w:r>
            <w:proofErr w:type="spellEnd"/>
            <w:r w:rsidRPr="008C375E">
              <w:rPr>
                <w:color w:val="000000"/>
                <w:sz w:val="20"/>
                <w:szCs w:val="20"/>
                <w:lang w:val="fr-BE"/>
              </w:rPr>
              <w:t xml:space="preserve"> </w:t>
            </w:r>
            <w:proofErr w:type="spellStart"/>
            <w:r w:rsidRPr="008C375E">
              <w:rPr>
                <w:color w:val="000000"/>
                <w:sz w:val="20"/>
                <w:szCs w:val="20"/>
                <w:lang w:val="fr-BE"/>
              </w:rPr>
              <w:t>punct</w:t>
            </w:r>
            <w:proofErr w:type="spellEnd"/>
            <w:r w:rsidRPr="008C375E">
              <w:rPr>
                <w:color w:val="000000"/>
                <w:sz w:val="20"/>
                <w:szCs w:val="20"/>
                <w:lang w:val="fr-BE"/>
              </w:rPr>
              <w:t xml:space="preserv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mediu</w:t>
            </w:r>
            <w:proofErr w:type="spellEnd"/>
            <w:r w:rsidRPr="008C375E">
              <w:rPr>
                <w:color w:val="000000"/>
                <w:sz w:val="20"/>
                <w:szCs w:val="20"/>
                <w:lang w:val="fr-BE"/>
              </w:rPr>
              <w:t xml:space="preserve"> </w:t>
            </w:r>
            <w:proofErr w:type="spellStart"/>
            <w:r w:rsidRPr="008C375E">
              <w:rPr>
                <w:color w:val="000000"/>
                <w:sz w:val="20"/>
                <w:szCs w:val="20"/>
                <w:lang w:val="fr-BE"/>
              </w:rPr>
              <w:t>lichid</w:t>
            </w:r>
            <w:proofErr w:type="spellEnd"/>
            <w:r w:rsidRPr="008C375E">
              <w:rPr>
                <w:color w:val="000000"/>
                <w:sz w:val="20"/>
                <w:szCs w:val="20"/>
                <w:lang w:val="fr-BE"/>
              </w:rPr>
              <w:t xml:space="preserve">” se </w:t>
            </w:r>
            <w:proofErr w:type="spellStart"/>
            <w:r w:rsidRPr="008C375E">
              <w:rPr>
                <w:color w:val="000000"/>
                <w:sz w:val="20"/>
                <w:szCs w:val="20"/>
                <w:lang w:val="fr-BE"/>
              </w:rPr>
              <w:t>înțelege</w:t>
            </w:r>
            <w:proofErr w:type="spellEnd"/>
            <w:r w:rsidRPr="008C375E">
              <w:rPr>
                <w:color w:val="000000"/>
                <w:sz w:val="20"/>
                <w:szCs w:val="20"/>
                <w:lang w:val="fr-BE"/>
              </w:rPr>
              <w:t xml:space="preserve"> </w:t>
            </w:r>
            <w:proofErr w:type="spellStart"/>
            <w:r w:rsidRPr="008C375E">
              <w:rPr>
                <w:color w:val="000000"/>
                <w:sz w:val="20"/>
                <w:szCs w:val="20"/>
                <w:lang w:val="fr-BE"/>
              </w:rPr>
              <w:t>produsele</w:t>
            </w:r>
            <w:proofErr w:type="spellEnd"/>
            <w:r w:rsidRPr="008C375E">
              <w:rPr>
                <w:color w:val="000000"/>
                <w:sz w:val="20"/>
                <w:szCs w:val="20"/>
                <w:lang w:val="fr-BE"/>
              </w:rPr>
              <w:t xml:space="preserve"> </w:t>
            </w:r>
            <w:proofErr w:type="spellStart"/>
            <w:r w:rsidRPr="008C375E">
              <w:rPr>
                <w:color w:val="000000"/>
                <w:sz w:val="20"/>
                <w:szCs w:val="20"/>
                <w:lang w:val="fr-BE"/>
              </w:rPr>
              <w:t>menționate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continuare</w:t>
            </w:r>
            <w:proofErr w:type="spellEnd"/>
            <w:r w:rsidRPr="008C375E">
              <w:rPr>
                <w:color w:val="000000"/>
                <w:sz w:val="20"/>
                <w:szCs w:val="20"/>
                <w:lang w:val="fr-BE"/>
              </w:rPr>
              <w:t xml:space="preserve">, </w:t>
            </w:r>
            <w:proofErr w:type="spellStart"/>
            <w:r w:rsidRPr="008C375E">
              <w:rPr>
                <w:color w:val="000000"/>
                <w:sz w:val="20"/>
                <w:szCs w:val="20"/>
                <w:lang w:val="fr-BE"/>
              </w:rPr>
              <w:t>eventual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amestecuri</w:t>
            </w:r>
            <w:proofErr w:type="spellEnd"/>
            <w:r w:rsidRPr="008C375E">
              <w:rPr>
                <w:color w:val="000000"/>
                <w:sz w:val="20"/>
                <w:szCs w:val="20"/>
                <w:lang w:val="fr-BE"/>
              </w:rPr>
              <w:t xml:space="preserve"> </w:t>
            </w:r>
            <w:proofErr w:type="spellStart"/>
            <w:r w:rsidRPr="008C375E">
              <w:rPr>
                <w:color w:val="000000"/>
                <w:sz w:val="20"/>
                <w:szCs w:val="20"/>
                <w:lang w:val="fr-BE"/>
              </w:rPr>
              <w:t>între</w:t>
            </w:r>
            <w:proofErr w:type="spellEnd"/>
            <w:r w:rsidRPr="008C375E">
              <w:rPr>
                <w:color w:val="000000"/>
                <w:sz w:val="20"/>
                <w:szCs w:val="20"/>
                <w:lang w:val="fr-BE"/>
              </w:rPr>
              <w:t xml:space="preserve"> </w:t>
            </w:r>
            <w:proofErr w:type="spellStart"/>
            <w:r w:rsidRPr="008C375E">
              <w:rPr>
                <w:color w:val="000000"/>
                <w:sz w:val="20"/>
                <w:szCs w:val="20"/>
                <w:lang w:val="fr-BE"/>
              </w:rPr>
              <w:t>ele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de </w:t>
            </w:r>
            <w:proofErr w:type="spellStart"/>
            <w:r w:rsidRPr="008C375E">
              <w:rPr>
                <w:color w:val="000000"/>
                <w:sz w:val="20"/>
                <w:szCs w:val="20"/>
                <w:lang w:val="fr-BE"/>
              </w:rPr>
              <w:t>asemenea</w:t>
            </w:r>
            <w:proofErr w:type="spellEnd"/>
            <w:r w:rsidRPr="008C375E">
              <w:rPr>
                <w:color w:val="000000"/>
                <w:sz w:val="20"/>
                <w:szCs w:val="20"/>
                <w:lang w:val="fr-BE"/>
              </w:rPr>
              <w:t xml:space="preserve">, </w:t>
            </w:r>
            <w:proofErr w:type="spellStart"/>
            <w:r w:rsidRPr="008C375E">
              <w:rPr>
                <w:color w:val="000000"/>
                <w:sz w:val="20"/>
                <w:szCs w:val="20"/>
                <w:lang w:val="fr-BE"/>
              </w:rPr>
              <w:t>atunci</w:t>
            </w:r>
            <w:proofErr w:type="spellEnd"/>
            <w:r w:rsidRPr="008C375E">
              <w:rPr>
                <w:color w:val="000000"/>
                <w:sz w:val="20"/>
                <w:szCs w:val="20"/>
                <w:lang w:val="fr-BE"/>
              </w:rPr>
              <w:t xml:space="preserve"> </w:t>
            </w:r>
            <w:proofErr w:type="spellStart"/>
            <w:r w:rsidRPr="008C375E">
              <w:rPr>
                <w:color w:val="000000"/>
                <w:sz w:val="20"/>
                <w:szCs w:val="20"/>
                <w:lang w:val="fr-BE"/>
              </w:rPr>
              <w:t>când</w:t>
            </w:r>
            <w:proofErr w:type="spellEnd"/>
            <w:r w:rsidRPr="008C375E">
              <w:rPr>
                <w:color w:val="000000"/>
                <w:sz w:val="20"/>
                <w:szCs w:val="20"/>
                <w:lang w:val="fr-BE"/>
              </w:rPr>
              <w:t xml:space="preserve"> </w:t>
            </w:r>
            <w:proofErr w:type="spellStart"/>
            <w:r w:rsidRPr="008C375E">
              <w:rPr>
                <w:color w:val="000000"/>
                <w:sz w:val="20"/>
                <w:szCs w:val="20"/>
                <w:lang w:val="fr-BE"/>
              </w:rPr>
              <w:t>acestea</w:t>
            </w:r>
            <w:proofErr w:type="spellEnd"/>
            <w:r w:rsidRPr="008C375E">
              <w:rPr>
                <w:color w:val="000000"/>
                <w:sz w:val="20"/>
                <w:szCs w:val="20"/>
                <w:lang w:val="fr-BE"/>
              </w:rPr>
              <w:t xml:space="preserve"> se </w:t>
            </w:r>
            <w:proofErr w:type="spellStart"/>
            <w:r w:rsidRPr="008C375E">
              <w:rPr>
                <w:color w:val="000000"/>
                <w:sz w:val="20"/>
                <w:szCs w:val="20"/>
                <w:lang w:val="fr-BE"/>
              </w:rPr>
              <w:t>prezintă</w:t>
            </w:r>
            <w:proofErr w:type="spellEnd"/>
            <w:r w:rsidRPr="008C375E">
              <w:rPr>
                <w:color w:val="000000"/>
                <w:sz w:val="20"/>
                <w:szCs w:val="20"/>
                <w:lang w:val="fr-BE"/>
              </w:rPr>
              <w:t xml:space="preserve"> </w:t>
            </w:r>
            <w:proofErr w:type="spellStart"/>
            <w:r w:rsidRPr="008C375E">
              <w:rPr>
                <w:color w:val="000000"/>
                <w:sz w:val="20"/>
                <w:szCs w:val="20"/>
                <w:lang w:val="fr-BE"/>
              </w:rPr>
              <w:t>congelate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congelate</w:t>
            </w:r>
            <w:proofErr w:type="spellEnd"/>
            <w:r w:rsidRPr="008C375E">
              <w:rPr>
                <w:color w:val="000000"/>
                <w:sz w:val="20"/>
                <w:szCs w:val="20"/>
                <w:lang w:val="fr-BE"/>
              </w:rPr>
              <w:t xml:space="preserve"> </w:t>
            </w:r>
            <w:proofErr w:type="spellStart"/>
            <w:r w:rsidRPr="008C375E">
              <w:rPr>
                <w:color w:val="000000"/>
                <w:sz w:val="20"/>
                <w:szCs w:val="20"/>
                <w:lang w:val="fr-BE"/>
              </w:rPr>
              <w:t>rapid</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condiția</w:t>
            </w:r>
            <w:proofErr w:type="spellEnd"/>
            <w:r w:rsidRPr="008C375E">
              <w:rPr>
                <w:color w:val="000000"/>
                <w:sz w:val="20"/>
                <w:szCs w:val="20"/>
                <w:lang w:val="fr-BE"/>
              </w:rPr>
              <w:t xml:space="preserve"> ca </w:t>
            </w:r>
            <w:proofErr w:type="spellStart"/>
            <w:r w:rsidRPr="008C375E">
              <w:rPr>
                <w:color w:val="000000"/>
                <w:sz w:val="20"/>
                <w:szCs w:val="20"/>
                <w:lang w:val="fr-BE"/>
              </w:rPr>
              <w:t>lichidul</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nu fie </w:t>
            </w:r>
            <w:proofErr w:type="spellStart"/>
            <w:r w:rsidRPr="008C375E">
              <w:rPr>
                <w:color w:val="000000"/>
                <w:sz w:val="20"/>
                <w:szCs w:val="20"/>
                <w:lang w:val="fr-BE"/>
              </w:rPr>
              <w:t>decât</w:t>
            </w:r>
            <w:proofErr w:type="spellEnd"/>
            <w:r w:rsidRPr="008C375E">
              <w:rPr>
                <w:color w:val="000000"/>
                <w:sz w:val="20"/>
                <w:szCs w:val="20"/>
                <w:lang w:val="fr-BE"/>
              </w:rPr>
              <w:t xml:space="preserve"> un </w:t>
            </w:r>
            <w:proofErr w:type="spellStart"/>
            <w:r w:rsidRPr="008C375E">
              <w:rPr>
                <w:color w:val="000000"/>
                <w:sz w:val="20"/>
                <w:szCs w:val="20"/>
                <w:lang w:val="fr-BE"/>
              </w:rPr>
              <w:t>element</w:t>
            </w:r>
            <w:proofErr w:type="spellEnd"/>
            <w:r w:rsidRPr="008C375E">
              <w:rPr>
                <w:color w:val="000000"/>
                <w:sz w:val="20"/>
                <w:szCs w:val="20"/>
                <w:lang w:val="fr-BE"/>
              </w:rPr>
              <w:t xml:space="preserve"> </w:t>
            </w:r>
            <w:proofErr w:type="spellStart"/>
            <w:r w:rsidRPr="008C375E">
              <w:rPr>
                <w:color w:val="000000"/>
                <w:sz w:val="20"/>
                <w:szCs w:val="20"/>
                <w:lang w:val="fr-BE"/>
              </w:rPr>
              <w:t>auxiliar</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raport</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elementele</w:t>
            </w:r>
            <w:proofErr w:type="spellEnd"/>
            <w:r w:rsidRPr="008C375E">
              <w:rPr>
                <w:color w:val="000000"/>
                <w:sz w:val="20"/>
                <w:szCs w:val="20"/>
                <w:lang w:val="fr-BE"/>
              </w:rPr>
              <w:t xml:space="preserve"> </w:t>
            </w:r>
            <w:proofErr w:type="spellStart"/>
            <w:r w:rsidRPr="008C375E">
              <w:rPr>
                <w:color w:val="000000"/>
                <w:sz w:val="20"/>
                <w:szCs w:val="20"/>
                <w:lang w:val="fr-BE"/>
              </w:rPr>
              <w:t>esențiale</w:t>
            </w:r>
            <w:proofErr w:type="spellEnd"/>
            <w:r w:rsidRPr="008C375E">
              <w:rPr>
                <w:color w:val="000000"/>
                <w:sz w:val="20"/>
                <w:szCs w:val="20"/>
                <w:lang w:val="fr-BE"/>
              </w:rPr>
              <w:t xml:space="preserve"> ale </w:t>
            </w:r>
            <w:proofErr w:type="spellStart"/>
            <w:r w:rsidRPr="008C375E">
              <w:rPr>
                <w:color w:val="000000"/>
                <w:sz w:val="20"/>
                <w:szCs w:val="20"/>
                <w:lang w:val="fr-BE"/>
              </w:rPr>
              <w:t>acestui</w:t>
            </w:r>
            <w:proofErr w:type="spellEnd"/>
            <w:r w:rsidRPr="008C375E">
              <w:rPr>
                <w:color w:val="000000"/>
                <w:sz w:val="20"/>
                <w:szCs w:val="20"/>
                <w:lang w:val="fr-BE"/>
              </w:rPr>
              <w:t xml:space="preserve"> </w:t>
            </w:r>
            <w:proofErr w:type="spellStart"/>
            <w:r w:rsidRPr="008C375E">
              <w:rPr>
                <w:color w:val="000000"/>
                <w:sz w:val="20"/>
                <w:szCs w:val="20"/>
                <w:lang w:val="fr-BE"/>
              </w:rPr>
              <w:t>preparat</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nu </w:t>
            </w:r>
            <w:proofErr w:type="spellStart"/>
            <w:r w:rsidRPr="008C375E">
              <w:rPr>
                <w:color w:val="000000"/>
                <w:sz w:val="20"/>
                <w:szCs w:val="20"/>
                <w:lang w:val="fr-BE"/>
              </w:rPr>
              <w:t>influențeze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consecință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mod </w:t>
            </w:r>
            <w:proofErr w:type="spellStart"/>
            <w:r w:rsidRPr="008C375E">
              <w:rPr>
                <w:color w:val="000000"/>
                <w:sz w:val="20"/>
                <w:szCs w:val="20"/>
                <w:lang w:val="fr-BE"/>
              </w:rPr>
              <w:t>decisiv</w:t>
            </w:r>
            <w:proofErr w:type="spellEnd"/>
            <w:r w:rsidRPr="008C375E">
              <w:rPr>
                <w:color w:val="000000"/>
                <w:sz w:val="20"/>
                <w:szCs w:val="20"/>
                <w:lang w:val="fr-BE"/>
              </w:rPr>
              <w:t xml:space="preserve"> </w:t>
            </w:r>
            <w:proofErr w:type="spellStart"/>
            <w:r w:rsidRPr="008C375E">
              <w:rPr>
                <w:color w:val="000000"/>
                <w:sz w:val="20"/>
                <w:szCs w:val="20"/>
                <w:lang w:val="fr-BE"/>
              </w:rPr>
              <w:t>cumpărarea</w:t>
            </w:r>
            <w:proofErr w:type="spellEnd"/>
            <w:r w:rsidRPr="008C375E">
              <w:rPr>
                <w:color w:val="000000"/>
                <w:sz w:val="20"/>
                <w:szCs w:val="20"/>
                <w:lang w:val="fr-BE"/>
              </w:rPr>
              <w:t xml:space="preserve">: </w:t>
            </w:r>
            <w:proofErr w:type="spellStart"/>
            <w:r w:rsidRPr="008C375E">
              <w:rPr>
                <w:color w:val="000000"/>
                <w:sz w:val="20"/>
                <w:szCs w:val="20"/>
                <w:lang w:val="fr-BE"/>
              </w:rPr>
              <w:t>apă</w:t>
            </w:r>
            <w:proofErr w:type="spellEnd"/>
            <w:r w:rsidRPr="008C375E">
              <w:rPr>
                <w:color w:val="000000"/>
                <w:sz w:val="20"/>
                <w:szCs w:val="20"/>
                <w:lang w:val="fr-BE"/>
              </w:rPr>
              <w:t xml:space="preserve">, </w:t>
            </w:r>
            <w:proofErr w:type="spellStart"/>
            <w:r w:rsidRPr="008C375E">
              <w:rPr>
                <w:color w:val="000000"/>
                <w:sz w:val="20"/>
                <w:szCs w:val="20"/>
                <w:lang w:val="fr-BE"/>
              </w:rPr>
              <w:t>soluții</w:t>
            </w:r>
            <w:proofErr w:type="spellEnd"/>
            <w:r w:rsidRPr="008C375E">
              <w:rPr>
                <w:color w:val="000000"/>
                <w:sz w:val="20"/>
                <w:szCs w:val="20"/>
                <w:lang w:val="fr-BE"/>
              </w:rPr>
              <w:t xml:space="preserve"> </w:t>
            </w:r>
            <w:proofErr w:type="spellStart"/>
            <w:r w:rsidRPr="008C375E">
              <w:rPr>
                <w:color w:val="000000"/>
                <w:sz w:val="20"/>
                <w:szCs w:val="20"/>
                <w:lang w:val="fr-BE"/>
              </w:rPr>
              <w:t>apoase</w:t>
            </w:r>
            <w:proofErr w:type="spellEnd"/>
            <w:r w:rsidRPr="008C375E">
              <w:rPr>
                <w:color w:val="000000"/>
                <w:sz w:val="20"/>
                <w:szCs w:val="20"/>
                <w:lang w:val="fr-BE"/>
              </w:rPr>
              <w:t xml:space="preserve"> de </w:t>
            </w:r>
            <w:proofErr w:type="spellStart"/>
            <w:r w:rsidRPr="008C375E">
              <w:rPr>
                <w:color w:val="000000"/>
                <w:sz w:val="20"/>
                <w:szCs w:val="20"/>
                <w:lang w:val="fr-BE"/>
              </w:rPr>
              <w:t>săruri</w:t>
            </w:r>
            <w:proofErr w:type="spellEnd"/>
            <w:r w:rsidRPr="008C375E">
              <w:rPr>
                <w:color w:val="000000"/>
                <w:sz w:val="20"/>
                <w:szCs w:val="20"/>
                <w:lang w:val="fr-BE"/>
              </w:rPr>
              <w:t xml:space="preserve">, </w:t>
            </w:r>
            <w:proofErr w:type="spellStart"/>
            <w:r w:rsidRPr="008C375E">
              <w:rPr>
                <w:color w:val="000000"/>
                <w:sz w:val="20"/>
                <w:szCs w:val="20"/>
                <w:lang w:val="fr-BE"/>
              </w:rPr>
              <w:t>saramuri</w:t>
            </w:r>
            <w:proofErr w:type="spellEnd"/>
            <w:r w:rsidRPr="008C375E">
              <w:rPr>
                <w:color w:val="000000"/>
                <w:sz w:val="20"/>
                <w:szCs w:val="20"/>
                <w:lang w:val="fr-BE"/>
              </w:rPr>
              <w:t xml:space="preserve">, </w:t>
            </w:r>
            <w:proofErr w:type="spellStart"/>
            <w:r w:rsidRPr="008C375E">
              <w:rPr>
                <w:color w:val="000000"/>
                <w:sz w:val="20"/>
                <w:szCs w:val="20"/>
                <w:lang w:val="fr-BE"/>
              </w:rPr>
              <w:t>soluții</w:t>
            </w:r>
            <w:proofErr w:type="spellEnd"/>
            <w:r w:rsidRPr="008C375E">
              <w:rPr>
                <w:color w:val="000000"/>
                <w:sz w:val="20"/>
                <w:szCs w:val="20"/>
                <w:lang w:val="fr-BE"/>
              </w:rPr>
              <w:t xml:space="preserve"> </w:t>
            </w:r>
            <w:proofErr w:type="spellStart"/>
            <w:r w:rsidRPr="008C375E">
              <w:rPr>
                <w:color w:val="000000"/>
                <w:sz w:val="20"/>
                <w:szCs w:val="20"/>
                <w:lang w:val="fr-BE"/>
              </w:rPr>
              <w:t>apoase</w:t>
            </w:r>
            <w:proofErr w:type="spellEnd"/>
            <w:r w:rsidRPr="008C375E">
              <w:rPr>
                <w:color w:val="000000"/>
                <w:sz w:val="20"/>
                <w:szCs w:val="20"/>
                <w:lang w:val="fr-BE"/>
              </w:rPr>
              <w:t xml:space="preserve"> de </w:t>
            </w:r>
            <w:proofErr w:type="spellStart"/>
            <w:r w:rsidRPr="008C375E">
              <w:rPr>
                <w:color w:val="000000"/>
                <w:sz w:val="20"/>
                <w:szCs w:val="20"/>
                <w:lang w:val="fr-BE"/>
              </w:rPr>
              <w:t>acizi</w:t>
            </w:r>
            <w:proofErr w:type="spellEnd"/>
            <w:r w:rsidRPr="008C375E">
              <w:rPr>
                <w:color w:val="000000"/>
                <w:sz w:val="20"/>
                <w:szCs w:val="20"/>
                <w:lang w:val="fr-BE"/>
              </w:rPr>
              <w:t xml:space="preserve"> </w:t>
            </w:r>
            <w:proofErr w:type="spellStart"/>
            <w:r w:rsidRPr="008C375E">
              <w:rPr>
                <w:color w:val="000000"/>
                <w:sz w:val="20"/>
                <w:szCs w:val="20"/>
                <w:lang w:val="fr-BE"/>
              </w:rPr>
              <w:t>alimentari</w:t>
            </w:r>
            <w:proofErr w:type="spellEnd"/>
            <w:r w:rsidRPr="008C375E">
              <w:rPr>
                <w:color w:val="000000"/>
                <w:sz w:val="20"/>
                <w:szCs w:val="20"/>
                <w:lang w:val="fr-BE"/>
              </w:rPr>
              <w:t xml:space="preserve">, </w:t>
            </w:r>
            <w:proofErr w:type="spellStart"/>
            <w:r w:rsidRPr="008C375E">
              <w:rPr>
                <w:color w:val="000000"/>
                <w:sz w:val="20"/>
                <w:szCs w:val="20"/>
                <w:lang w:val="fr-BE"/>
              </w:rPr>
              <w:t>oțet</w:t>
            </w:r>
            <w:proofErr w:type="spellEnd"/>
            <w:r w:rsidRPr="008C375E">
              <w:rPr>
                <w:color w:val="000000"/>
                <w:sz w:val="20"/>
                <w:szCs w:val="20"/>
                <w:lang w:val="fr-BE"/>
              </w:rPr>
              <w:t xml:space="preserve">, </w:t>
            </w:r>
            <w:proofErr w:type="spellStart"/>
            <w:r w:rsidRPr="008C375E">
              <w:rPr>
                <w:color w:val="000000"/>
                <w:sz w:val="20"/>
                <w:szCs w:val="20"/>
                <w:lang w:val="fr-BE"/>
              </w:rPr>
              <w:t>soluții</w:t>
            </w:r>
            <w:proofErr w:type="spellEnd"/>
            <w:r w:rsidRPr="008C375E">
              <w:rPr>
                <w:color w:val="000000"/>
                <w:sz w:val="20"/>
                <w:szCs w:val="20"/>
                <w:lang w:val="fr-BE"/>
              </w:rPr>
              <w:t xml:space="preserve"> </w:t>
            </w:r>
            <w:proofErr w:type="spellStart"/>
            <w:r w:rsidRPr="008C375E">
              <w:rPr>
                <w:color w:val="000000"/>
                <w:sz w:val="20"/>
                <w:szCs w:val="20"/>
                <w:lang w:val="fr-BE"/>
              </w:rPr>
              <w:t>apoase</w:t>
            </w:r>
            <w:proofErr w:type="spellEnd"/>
            <w:r w:rsidRPr="008C375E">
              <w:rPr>
                <w:color w:val="000000"/>
                <w:sz w:val="20"/>
                <w:szCs w:val="20"/>
                <w:lang w:val="fr-BE"/>
              </w:rPr>
              <w:t xml:space="preserve"> de </w:t>
            </w:r>
            <w:proofErr w:type="spellStart"/>
            <w:r w:rsidRPr="008C375E">
              <w:rPr>
                <w:color w:val="000000"/>
                <w:sz w:val="20"/>
                <w:szCs w:val="20"/>
                <w:lang w:val="fr-BE"/>
              </w:rPr>
              <w:t>zaharuri</w:t>
            </w:r>
            <w:proofErr w:type="spellEnd"/>
            <w:r w:rsidRPr="008C375E">
              <w:rPr>
                <w:color w:val="000000"/>
                <w:sz w:val="20"/>
                <w:szCs w:val="20"/>
                <w:lang w:val="fr-BE"/>
              </w:rPr>
              <w:t xml:space="preserve">, </w:t>
            </w:r>
            <w:proofErr w:type="spellStart"/>
            <w:r w:rsidRPr="008C375E">
              <w:rPr>
                <w:color w:val="000000"/>
                <w:sz w:val="20"/>
                <w:szCs w:val="20"/>
                <w:lang w:val="fr-BE"/>
              </w:rPr>
              <w:t>soluții</w:t>
            </w:r>
            <w:proofErr w:type="spellEnd"/>
            <w:r w:rsidRPr="008C375E">
              <w:rPr>
                <w:color w:val="000000"/>
                <w:sz w:val="20"/>
                <w:szCs w:val="20"/>
                <w:lang w:val="fr-BE"/>
              </w:rPr>
              <w:t xml:space="preserve"> </w:t>
            </w:r>
            <w:proofErr w:type="spellStart"/>
            <w:r w:rsidRPr="008C375E">
              <w:rPr>
                <w:color w:val="000000"/>
                <w:sz w:val="20"/>
                <w:szCs w:val="20"/>
                <w:lang w:val="fr-BE"/>
              </w:rPr>
              <w:t>apoase</w:t>
            </w:r>
            <w:proofErr w:type="spellEnd"/>
            <w:r w:rsidRPr="008C375E">
              <w:rPr>
                <w:color w:val="000000"/>
                <w:sz w:val="20"/>
                <w:szCs w:val="20"/>
                <w:lang w:val="fr-BE"/>
              </w:rPr>
              <w:t xml:space="preserve"> de </w:t>
            </w:r>
            <w:proofErr w:type="spellStart"/>
            <w:r w:rsidRPr="008C375E">
              <w:rPr>
                <w:color w:val="000000"/>
                <w:sz w:val="20"/>
                <w:szCs w:val="20"/>
                <w:lang w:val="fr-BE"/>
              </w:rPr>
              <w:t>alte</w:t>
            </w:r>
            <w:proofErr w:type="spellEnd"/>
            <w:r w:rsidRPr="008C375E">
              <w:rPr>
                <w:color w:val="000000"/>
                <w:sz w:val="20"/>
                <w:szCs w:val="20"/>
                <w:lang w:val="fr-BE"/>
              </w:rPr>
              <w:t xml:space="preserve"> </w:t>
            </w:r>
            <w:proofErr w:type="spellStart"/>
            <w:r w:rsidRPr="008C375E">
              <w:rPr>
                <w:color w:val="000000"/>
                <w:sz w:val="20"/>
                <w:szCs w:val="20"/>
                <w:lang w:val="fr-BE"/>
              </w:rPr>
              <w:lastRenderedPageBreak/>
              <w:t>substanțe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materii</w:t>
            </w:r>
            <w:proofErr w:type="spellEnd"/>
            <w:r w:rsidRPr="008C375E">
              <w:rPr>
                <w:color w:val="000000"/>
                <w:sz w:val="20"/>
                <w:szCs w:val="20"/>
                <w:lang w:val="fr-BE"/>
              </w:rPr>
              <w:t xml:space="preserve"> </w:t>
            </w:r>
            <w:proofErr w:type="spellStart"/>
            <w:r w:rsidRPr="008C375E">
              <w:rPr>
                <w:color w:val="000000"/>
                <w:sz w:val="20"/>
                <w:szCs w:val="20"/>
                <w:lang w:val="fr-BE"/>
              </w:rPr>
              <w:t>îndulcitoare</w:t>
            </w:r>
            <w:proofErr w:type="spellEnd"/>
            <w:r w:rsidRPr="008C375E">
              <w:rPr>
                <w:color w:val="000000"/>
                <w:sz w:val="20"/>
                <w:szCs w:val="20"/>
                <w:lang w:val="fr-BE"/>
              </w:rPr>
              <w:t xml:space="preserve">, </w:t>
            </w:r>
            <w:proofErr w:type="spellStart"/>
            <w:r w:rsidRPr="008C375E">
              <w:rPr>
                <w:color w:val="000000"/>
                <w:sz w:val="20"/>
                <w:szCs w:val="20"/>
                <w:lang w:val="fr-BE"/>
              </w:rPr>
              <w:t>sucuri</w:t>
            </w:r>
            <w:proofErr w:type="spellEnd"/>
            <w:r w:rsidRPr="008C375E">
              <w:rPr>
                <w:color w:val="000000"/>
                <w:sz w:val="20"/>
                <w:szCs w:val="20"/>
                <w:lang w:val="fr-BE"/>
              </w:rPr>
              <w:t xml:space="preserve"> de </w:t>
            </w:r>
            <w:proofErr w:type="spellStart"/>
            <w:r w:rsidRPr="008C375E">
              <w:rPr>
                <w:color w:val="000000"/>
                <w:sz w:val="20"/>
                <w:szCs w:val="20"/>
                <w:lang w:val="fr-BE"/>
              </w:rPr>
              <w:t>fructe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de </w:t>
            </w:r>
            <w:proofErr w:type="spellStart"/>
            <w:r w:rsidRPr="008C375E">
              <w:rPr>
                <w:color w:val="000000"/>
                <w:sz w:val="20"/>
                <w:szCs w:val="20"/>
                <w:lang w:val="fr-BE"/>
              </w:rPr>
              <w:t>legume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fructelor</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legumelor</w:t>
            </w:r>
            <w:proofErr w:type="spellEnd"/>
            <w:r w:rsidRPr="008C375E">
              <w:rPr>
                <w:color w:val="000000"/>
                <w:sz w:val="20"/>
                <w:szCs w:val="20"/>
                <w:lang w:val="fr-BE"/>
              </w:rPr>
              <w:t>.</w:t>
            </w:r>
          </w:p>
        </w:tc>
        <w:tc>
          <w:tcPr>
            <w:tcW w:w="5245" w:type="dxa"/>
          </w:tcPr>
          <w:p w14:paraId="53A2C201" w14:textId="57A61FE8" w:rsidR="00DC6DD6" w:rsidRPr="008C375E" w:rsidRDefault="00DC6DD6" w:rsidP="00DC6DD6">
            <w:pPr>
              <w:ind w:left="137" w:right="137" w:firstLine="5"/>
              <w:jc w:val="both"/>
              <w:rPr>
                <w:color w:val="000000"/>
                <w:sz w:val="20"/>
                <w:szCs w:val="20"/>
                <w:lang w:val="fr-BE"/>
              </w:rPr>
            </w:pPr>
          </w:p>
        </w:tc>
        <w:tc>
          <w:tcPr>
            <w:tcW w:w="1418" w:type="dxa"/>
          </w:tcPr>
          <w:p w14:paraId="25F990E8" w14:textId="77777777" w:rsidR="00DC6DD6" w:rsidRPr="008C375E" w:rsidRDefault="00DC6DD6" w:rsidP="00DC6DD6">
            <w:pPr>
              <w:ind w:firstLine="142"/>
              <w:jc w:val="both"/>
              <w:rPr>
                <w:color w:val="000000"/>
                <w:sz w:val="20"/>
                <w:szCs w:val="20"/>
                <w:lang w:val="fr-BE"/>
              </w:rPr>
            </w:pPr>
            <w:proofErr w:type="spellStart"/>
            <w:r w:rsidRPr="008C375E">
              <w:rPr>
                <w:color w:val="000000"/>
                <w:sz w:val="20"/>
                <w:szCs w:val="20"/>
                <w:lang w:val="fr-BE"/>
              </w:rPr>
              <w:t>Compatibil</w:t>
            </w:r>
            <w:proofErr w:type="spellEnd"/>
          </w:p>
        </w:tc>
        <w:tc>
          <w:tcPr>
            <w:tcW w:w="2126" w:type="dxa"/>
          </w:tcPr>
          <w:p w14:paraId="6FEA21E5" w14:textId="77777777" w:rsidR="00215A6A" w:rsidRPr="008C375E" w:rsidRDefault="00215A6A" w:rsidP="00215A6A">
            <w:pPr>
              <w:ind w:left="137" w:right="137" w:firstLine="5"/>
              <w:jc w:val="both"/>
              <w:rPr>
                <w:color w:val="000000"/>
                <w:sz w:val="20"/>
                <w:szCs w:val="20"/>
                <w:lang w:val="fr-BE"/>
              </w:rPr>
            </w:pPr>
            <w:proofErr w:type="spellStart"/>
            <w:r w:rsidRPr="008C375E">
              <w:rPr>
                <w:color w:val="000000"/>
                <w:sz w:val="20"/>
                <w:szCs w:val="20"/>
                <w:lang w:val="fr-BE"/>
              </w:rPr>
              <w:t>Anexă</w:t>
            </w:r>
            <w:proofErr w:type="spellEnd"/>
            <w:r w:rsidRPr="008C375E">
              <w:rPr>
                <w:color w:val="000000"/>
                <w:sz w:val="20"/>
                <w:szCs w:val="20"/>
                <w:lang w:val="fr-BE"/>
              </w:rPr>
              <w:t xml:space="preserve"> nr. 8</w:t>
            </w:r>
          </w:p>
          <w:p w14:paraId="042341F6" w14:textId="77777777" w:rsidR="00215A6A" w:rsidRPr="008C375E" w:rsidRDefault="00215A6A" w:rsidP="00215A6A">
            <w:pPr>
              <w:ind w:left="137" w:right="137" w:firstLine="5"/>
              <w:jc w:val="both"/>
              <w:rPr>
                <w:b/>
                <w:color w:val="000000"/>
                <w:sz w:val="20"/>
                <w:szCs w:val="20"/>
                <w:lang w:val="fr-BE"/>
              </w:rPr>
            </w:pPr>
            <w:r w:rsidRPr="008C375E">
              <w:rPr>
                <w:b/>
                <w:color w:val="000000"/>
                <w:sz w:val="20"/>
                <w:szCs w:val="20"/>
                <w:lang w:val="fr-BE"/>
              </w:rPr>
              <w:t>DECLARAREA CANTITĂȚII NETE</w:t>
            </w:r>
          </w:p>
          <w:p w14:paraId="7238E760" w14:textId="77777777" w:rsidR="00DC6DD6" w:rsidRPr="008C375E" w:rsidRDefault="00DC6DD6" w:rsidP="00DC6DD6">
            <w:pPr>
              <w:ind w:firstLine="142"/>
              <w:jc w:val="both"/>
              <w:rPr>
                <w:color w:val="000000"/>
                <w:sz w:val="20"/>
                <w:szCs w:val="20"/>
                <w:lang w:val="fr-BE"/>
              </w:rPr>
            </w:pPr>
          </w:p>
        </w:tc>
      </w:tr>
      <w:tr w:rsidR="00DC6DD6" w:rsidRPr="008C375E" w14:paraId="4981745B" w14:textId="77777777" w:rsidTr="001F6EBE">
        <w:trPr>
          <w:trHeight w:val="841"/>
          <w:tblCellSpacing w:w="0" w:type="dxa"/>
        </w:trPr>
        <w:tc>
          <w:tcPr>
            <w:tcW w:w="5529" w:type="dxa"/>
          </w:tcPr>
          <w:p w14:paraId="2F7177CC"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ANEXA X</w:t>
            </w:r>
          </w:p>
          <w:p w14:paraId="2F0DA620"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DATA DURABILITĂȚII MINIMALE, DATA LIMITĂ DE CONSUM ȘI DATA CONGELĂRII</w:t>
            </w:r>
          </w:p>
          <w:p w14:paraId="39AAEB5F"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1. Data durabilității minimale este indicată după cum urmează:</w:t>
            </w:r>
          </w:p>
          <w:p w14:paraId="6D147BDE"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(a) Data trebuie să fie precedată de termenii:</w:t>
            </w:r>
          </w:p>
          <w:p w14:paraId="45E0E41E"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 „A se consuma de preferință înainte de …”, atunci când data conține indicarea zilei;</w:t>
            </w:r>
          </w:p>
          <w:p w14:paraId="5F9C1F19"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 se consuma de </w:t>
            </w:r>
            <w:proofErr w:type="spellStart"/>
            <w:r w:rsidRPr="008C375E">
              <w:rPr>
                <w:color w:val="000000"/>
                <w:sz w:val="20"/>
                <w:szCs w:val="20"/>
                <w:lang w:val="fr-BE"/>
              </w:rPr>
              <w:t>preferință</w:t>
            </w:r>
            <w:proofErr w:type="spellEnd"/>
            <w:r w:rsidRPr="008C375E">
              <w:rPr>
                <w:color w:val="000000"/>
                <w:sz w:val="20"/>
                <w:szCs w:val="20"/>
                <w:lang w:val="fr-BE"/>
              </w:rPr>
              <w:t xml:space="preserve"> </w:t>
            </w:r>
            <w:proofErr w:type="spellStart"/>
            <w:r w:rsidRPr="008C375E">
              <w:rPr>
                <w:color w:val="000000"/>
                <w:sz w:val="20"/>
                <w:szCs w:val="20"/>
                <w:lang w:val="fr-BE"/>
              </w:rPr>
              <w:t>înainte</w:t>
            </w:r>
            <w:proofErr w:type="spellEnd"/>
            <w:r w:rsidRPr="008C375E">
              <w:rPr>
                <w:color w:val="000000"/>
                <w:sz w:val="20"/>
                <w:szCs w:val="20"/>
                <w:lang w:val="fr-BE"/>
              </w:rPr>
              <w:t xml:space="preserve"> de </w:t>
            </w:r>
            <w:proofErr w:type="spellStart"/>
            <w:r w:rsidRPr="008C375E">
              <w:rPr>
                <w:color w:val="000000"/>
                <w:sz w:val="20"/>
                <w:szCs w:val="20"/>
                <w:lang w:val="fr-BE"/>
              </w:rPr>
              <w:t>sfârșitul</w:t>
            </w:r>
            <w:proofErr w:type="spellEnd"/>
            <w:r w:rsidRPr="008C375E">
              <w:rPr>
                <w:color w:val="000000"/>
                <w:sz w:val="20"/>
                <w:szCs w:val="20"/>
                <w:lang w:val="fr-BE"/>
              </w:rPr>
              <w:t xml:space="preserve"> …”,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celelalte</w:t>
            </w:r>
            <w:proofErr w:type="spellEnd"/>
            <w:r w:rsidRPr="008C375E">
              <w:rPr>
                <w:color w:val="000000"/>
                <w:sz w:val="20"/>
                <w:szCs w:val="20"/>
                <w:lang w:val="fr-BE"/>
              </w:rPr>
              <w:t xml:space="preserve"> </w:t>
            </w:r>
            <w:proofErr w:type="spellStart"/>
            <w:r w:rsidRPr="008C375E">
              <w:rPr>
                <w:color w:val="000000"/>
                <w:sz w:val="20"/>
                <w:szCs w:val="20"/>
                <w:lang w:val="fr-BE"/>
              </w:rPr>
              <w:t>cazuri</w:t>
            </w:r>
            <w:proofErr w:type="spellEnd"/>
            <w:r w:rsidRPr="008C375E">
              <w:rPr>
                <w:color w:val="000000"/>
                <w:sz w:val="20"/>
                <w:szCs w:val="20"/>
                <w:lang w:val="fr-BE"/>
              </w:rPr>
              <w:t>.</w:t>
            </w:r>
          </w:p>
          <w:p w14:paraId="0361F7E0"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Mențiunile</w:t>
            </w:r>
            <w:proofErr w:type="spellEnd"/>
            <w:r w:rsidRPr="008C375E">
              <w:rPr>
                <w:color w:val="000000"/>
                <w:sz w:val="20"/>
                <w:szCs w:val="20"/>
                <w:lang w:val="fr-BE"/>
              </w:rPr>
              <w:t xml:space="preserve"> </w:t>
            </w:r>
            <w:proofErr w:type="spellStart"/>
            <w:r w:rsidRPr="008C375E">
              <w:rPr>
                <w:color w:val="000000"/>
                <w:sz w:val="20"/>
                <w:szCs w:val="20"/>
                <w:lang w:val="fr-BE"/>
              </w:rPr>
              <w:t>prevăzute</w:t>
            </w:r>
            <w:proofErr w:type="spellEnd"/>
            <w:r w:rsidRPr="008C375E">
              <w:rPr>
                <w:color w:val="000000"/>
                <w:sz w:val="20"/>
                <w:szCs w:val="20"/>
                <w:lang w:val="fr-BE"/>
              </w:rPr>
              <w:t xml:space="preserve"> la litera (a)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însoțite</w:t>
            </w:r>
            <w:proofErr w:type="spellEnd"/>
            <w:r w:rsidRPr="008C375E">
              <w:rPr>
                <w:color w:val="000000"/>
                <w:sz w:val="20"/>
                <w:szCs w:val="20"/>
                <w:lang w:val="fr-BE"/>
              </w:rPr>
              <w:t>:</w:t>
            </w:r>
          </w:p>
          <w:p w14:paraId="606EEE2A"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de data </w:t>
            </w:r>
            <w:proofErr w:type="spellStart"/>
            <w:r w:rsidRPr="008C375E">
              <w:rPr>
                <w:color w:val="000000"/>
                <w:sz w:val="20"/>
                <w:szCs w:val="20"/>
                <w:lang w:val="fr-BE"/>
              </w:rPr>
              <w:t>însăși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p>
          <w:p w14:paraId="1AB3BE64"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de o </w:t>
            </w:r>
            <w:proofErr w:type="spellStart"/>
            <w:r w:rsidRPr="008C375E">
              <w:rPr>
                <w:color w:val="000000"/>
                <w:sz w:val="20"/>
                <w:szCs w:val="20"/>
                <w:lang w:val="fr-BE"/>
              </w:rPr>
              <w:t>referire</w:t>
            </w:r>
            <w:proofErr w:type="spellEnd"/>
            <w:r w:rsidRPr="008C375E">
              <w:rPr>
                <w:color w:val="000000"/>
                <w:sz w:val="20"/>
                <w:szCs w:val="20"/>
                <w:lang w:val="fr-BE"/>
              </w:rPr>
              <w:t xml:space="preserve"> la </w:t>
            </w:r>
            <w:proofErr w:type="spellStart"/>
            <w:r w:rsidRPr="008C375E">
              <w:rPr>
                <w:color w:val="000000"/>
                <w:sz w:val="20"/>
                <w:szCs w:val="20"/>
                <w:lang w:val="fr-BE"/>
              </w:rPr>
              <w:t>locul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data este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etichetă</w:t>
            </w:r>
            <w:proofErr w:type="spellEnd"/>
            <w:r w:rsidRPr="008C375E">
              <w:rPr>
                <w:color w:val="000000"/>
                <w:sz w:val="20"/>
                <w:szCs w:val="20"/>
                <w:lang w:val="fr-BE"/>
              </w:rPr>
              <w:t>.</w:t>
            </w:r>
          </w:p>
          <w:p w14:paraId="7C9BC2D7" w14:textId="77777777" w:rsidR="00DC6DD6" w:rsidRPr="008C375E" w:rsidRDefault="00DC6DD6" w:rsidP="00DC6DD6">
            <w:pPr>
              <w:ind w:left="137" w:right="137" w:firstLine="5"/>
              <w:jc w:val="both"/>
              <w:rPr>
                <w:color w:val="000000"/>
                <w:sz w:val="20"/>
                <w:szCs w:val="20"/>
                <w:lang w:val="fr-BE"/>
              </w:rPr>
            </w:pPr>
            <w:proofErr w:type="spellStart"/>
            <w:r w:rsidRPr="008C375E">
              <w:rPr>
                <w:color w:val="000000"/>
                <w:sz w:val="20"/>
                <w:szCs w:val="20"/>
                <w:lang w:val="fr-BE"/>
              </w:rPr>
              <w:t>Dacă</w:t>
            </w:r>
            <w:proofErr w:type="spellEnd"/>
            <w:r w:rsidRPr="008C375E">
              <w:rPr>
                <w:color w:val="000000"/>
                <w:sz w:val="20"/>
                <w:szCs w:val="20"/>
                <w:lang w:val="fr-BE"/>
              </w:rPr>
              <w:t xml:space="preserve"> este </w:t>
            </w:r>
            <w:proofErr w:type="spellStart"/>
            <w:r w:rsidRPr="008C375E">
              <w:rPr>
                <w:color w:val="000000"/>
                <w:sz w:val="20"/>
                <w:szCs w:val="20"/>
                <w:lang w:val="fr-BE"/>
              </w:rPr>
              <w:t>necesar</w:t>
            </w:r>
            <w:proofErr w:type="spellEnd"/>
            <w:r w:rsidRPr="008C375E">
              <w:rPr>
                <w:color w:val="000000"/>
                <w:sz w:val="20"/>
                <w:szCs w:val="20"/>
                <w:lang w:val="fr-BE"/>
              </w:rPr>
              <w:t xml:space="preserve">, </w:t>
            </w:r>
            <w:proofErr w:type="spellStart"/>
            <w:r w:rsidRPr="008C375E">
              <w:rPr>
                <w:color w:val="000000"/>
                <w:sz w:val="20"/>
                <w:szCs w:val="20"/>
                <w:lang w:val="fr-BE"/>
              </w:rPr>
              <w:t>mențiunile</w:t>
            </w:r>
            <w:proofErr w:type="spellEnd"/>
            <w:r w:rsidRPr="008C375E">
              <w:rPr>
                <w:color w:val="000000"/>
                <w:sz w:val="20"/>
                <w:szCs w:val="20"/>
                <w:lang w:val="fr-BE"/>
              </w:rPr>
              <w:t xml:space="preserve"> respective se </w:t>
            </w:r>
            <w:proofErr w:type="spellStart"/>
            <w:r w:rsidRPr="008C375E">
              <w:rPr>
                <w:color w:val="000000"/>
                <w:sz w:val="20"/>
                <w:szCs w:val="20"/>
                <w:lang w:val="fr-BE"/>
              </w:rPr>
              <w:t>completează</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indicații</w:t>
            </w:r>
            <w:proofErr w:type="spellEnd"/>
            <w:r w:rsidRPr="008C375E">
              <w:rPr>
                <w:color w:val="000000"/>
                <w:sz w:val="20"/>
                <w:szCs w:val="20"/>
                <w:lang w:val="fr-BE"/>
              </w:rPr>
              <w:t xml:space="preserve"> </w:t>
            </w:r>
            <w:proofErr w:type="spellStart"/>
            <w:r w:rsidRPr="008C375E">
              <w:rPr>
                <w:color w:val="000000"/>
                <w:sz w:val="20"/>
                <w:szCs w:val="20"/>
                <w:lang w:val="fr-BE"/>
              </w:rPr>
              <w:t>privind</w:t>
            </w:r>
            <w:proofErr w:type="spellEnd"/>
            <w:r w:rsidRPr="008C375E">
              <w:rPr>
                <w:color w:val="000000"/>
                <w:sz w:val="20"/>
                <w:szCs w:val="20"/>
                <w:lang w:val="fr-BE"/>
              </w:rPr>
              <w:t xml:space="preserve"> </w:t>
            </w:r>
            <w:proofErr w:type="spellStart"/>
            <w:r w:rsidRPr="008C375E">
              <w:rPr>
                <w:color w:val="000000"/>
                <w:sz w:val="20"/>
                <w:szCs w:val="20"/>
                <w:lang w:val="fr-BE"/>
              </w:rPr>
              <w:t>condițiile</w:t>
            </w:r>
            <w:proofErr w:type="spellEnd"/>
            <w:r w:rsidRPr="008C375E">
              <w:rPr>
                <w:color w:val="000000"/>
                <w:sz w:val="20"/>
                <w:szCs w:val="20"/>
                <w:lang w:val="fr-BE"/>
              </w:rPr>
              <w:t xml:space="preserve"> de </w:t>
            </w:r>
            <w:proofErr w:type="spellStart"/>
            <w:r w:rsidRPr="008C375E">
              <w:rPr>
                <w:color w:val="000000"/>
                <w:sz w:val="20"/>
                <w:szCs w:val="20"/>
                <w:lang w:val="fr-BE"/>
              </w:rPr>
              <w:t>păstrare</w:t>
            </w:r>
            <w:proofErr w:type="spellEnd"/>
            <w:r w:rsidRPr="008C375E">
              <w:rPr>
                <w:color w:val="000000"/>
                <w:sz w:val="20"/>
                <w:szCs w:val="20"/>
                <w:lang w:val="fr-BE"/>
              </w:rPr>
              <w:t xml:space="preserve"> a </w:t>
            </w:r>
            <w:proofErr w:type="spellStart"/>
            <w:r w:rsidRPr="008C375E">
              <w:rPr>
                <w:color w:val="000000"/>
                <w:sz w:val="20"/>
                <w:szCs w:val="20"/>
                <w:lang w:val="fr-BE"/>
              </w:rPr>
              <w:t>căror</w:t>
            </w:r>
            <w:proofErr w:type="spellEnd"/>
            <w:r w:rsidRPr="008C375E">
              <w:rPr>
                <w:color w:val="000000"/>
                <w:sz w:val="20"/>
                <w:szCs w:val="20"/>
                <w:lang w:val="fr-BE"/>
              </w:rPr>
              <w:t xml:space="preserve"> </w:t>
            </w:r>
            <w:proofErr w:type="spellStart"/>
            <w:r w:rsidRPr="008C375E">
              <w:rPr>
                <w:color w:val="000000"/>
                <w:sz w:val="20"/>
                <w:szCs w:val="20"/>
                <w:lang w:val="fr-BE"/>
              </w:rPr>
              <w:t>respectare</w:t>
            </w:r>
            <w:proofErr w:type="spellEnd"/>
            <w:r w:rsidRPr="008C375E">
              <w:rPr>
                <w:color w:val="000000"/>
                <w:sz w:val="20"/>
                <w:szCs w:val="20"/>
                <w:lang w:val="fr-BE"/>
              </w:rPr>
              <w:t xml:space="preserve"> </w:t>
            </w:r>
            <w:proofErr w:type="spellStart"/>
            <w:r w:rsidRPr="008C375E">
              <w:rPr>
                <w:color w:val="000000"/>
                <w:sz w:val="20"/>
                <w:szCs w:val="20"/>
                <w:lang w:val="fr-BE"/>
              </w:rPr>
              <w:t>asigură</w:t>
            </w:r>
            <w:proofErr w:type="spellEnd"/>
            <w:r w:rsidRPr="008C375E">
              <w:rPr>
                <w:color w:val="000000"/>
                <w:sz w:val="20"/>
                <w:szCs w:val="20"/>
                <w:lang w:val="fr-BE"/>
              </w:rPr>
              <w:t xml:space="preserve"> </w:t>
            </w:r>
            <w:proofErr w:type="spellStart"/>
            <w:r w:rsidRPr="008C375E">
              <w:rPr>
                <w:color w:val="000000"/>
                <w:sz w:val="20"/>
                <w:szCs w:val="20"/>
                <w:lang w:val="fr-BE"/>
              </w:rPr>
              <w:t>durabilitatea</w:t>
            </w:r>
            <w:proofErr w:type="spellEnd"/>
            <w:r w:rsidRPr="008C375E">
              <w:rPr>
                <w:color w:val="000000"/>
                <w:sz w:val="20"/>
                <w:szCs w:val="20"/>
                <w:lang w:val="fr-BE"/>
              </w:rPr>
              <w:t xml:space="preserve"> </w:t>
            </w:r>
            <w:proofErr w:type="spellStart"/>
            <w:r w:rsidRPr="008C375E">
              <w:rPr>
                <w:color w:val="000000"/>
                <w:sz w:val="20"/>
                <w:szCs w:val="20"/>
                <w:lang w:val="fr-BE"/>
              </w:rPr>
              <w:t>indicată</w:t>
            </w:r>
            <w:proofErr w:type="spellEnd"/>
            <w:r w:rsidRPr="008C375E">
              <w:rPr>
                <w:color w:val="000000"/>
                <w:sz w:val="20"/>
                <w:szCs w:val="20"/>
                <w:lang w:val="fr-BE"/>
              </w:rPr>
              <w:t>.</w:t>
            </w:r>
          </w:p>
          <w:p w14:paraId="16D27054"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(c) Data </w:t>
            </w:r>
            <w:proofErr w:type="spellStart"/>
            <w:r w:rsidRPr="008C375E">
              <w:rPr>
                <w:color w:val="000000"/>
                <w:sz w:val="20"/>
                <w:szCs w:val="20"/>
                <w:lang w:val="fr-BE"/>
              </w:rPr>
              <w:t>constă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zilei</w:t>
            </w:r>
            <w:proofErr w:type="spellEnd"/>
            <w:r w:rsidRPr="008C375E">
              <w:rPr>
                <w:color w:val="000000"/>
                <w:sz w:val="20"/>
                <w:szCs w:val="20"/>
                <w:lang w:val="fr-BE"/>
              </w:rPr>
              <w:t xml:space="preserve">, </w:t>
            </w:r>
            <w:proofErr w:type="spellStart"/>
            <w:r w:rsidRPr="008C375E">
              <w:rPr>
                <w:color w:val="000000"/>
                <w:sz w:val="20"/>
                <w:szCs w:val="20"/>
                <w:lang w:val="fr-BE"/>
              </w:rPr>
              <w:t>lunii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eventual</w:t>
            </w:r>
            <w:proofErr w:type="spellEnd"/>
            <w:r w:rsidRPr="008C375E">
              <w:rPr>
                <w:color w:val="000000"/>
                <w:sz w:val="20"/>
                <w:szCs w:val="20"/>
                <w:lang w:val="fr-BE"/>
              </w:rPr>
              <w:t xml:space="preserve">, a </w:t>
            </w:r>
            <w:proofErr w:type="spellStart"/>
            <w:r w:rsidRPr="008C375E">
              <w:rPr>
                <w:color w:val="000000"/>
                <w:sz w:val="20"/>
                <w:szCs w:val="20"/>
                <w:lang w:val="fr-BE"/>
              </w:rPr>
              <w:t>anului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această</w:t>
            </w:r>
            <w:proofErr w:type="spellEnd"/>
            <w:r w:rsidRPr="008C375E">
              <w:rPr>
                <w:color w:val="000000"/>
                <w:sz w:val="20"/>
                <w:szCs w:val="20"/>
                <w:lang w:val="fr-BE"/>
              </w:rPr>
              <w:t xml:space="preserve"> ordine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formă</w:t>
            </w:r>
            <w:proofErr w:type="spellEnd"/>
            <w:r w:rsidRPr="008C375E">
              <w:rPr>
                <w:color w:val="000000"/>
                <w:sz w:val="20"/>
                <w:szCs w:val="20"/>
                <w:lang w:val="fr-BE"/>
              </w:rPr>
              <w:t xml:space="preserve"> </w:t>
            </w:r>
            <w:proofErr w:type="spellStart"/>
            <w:r w:rsidRPr="008C375E">
              <w:rPr>
                <w:color w:val="000000"/>
                <w:sz w:val="20"/>
                <w:szCs w:val="20"/>
                <w:lang w:val="fr-BE"/>
              </w:rPr>
              <w:t>necodificată</w:t>
            </w:r>
            <w:proofErr w:type="spellEnd"/>
            <w:r w:rsidRPr="008C375E">
              <w:rPr>
                <w:color w:val="000000"/>
                <w:sz w:val="20"/>
                <w:szCs w:val="20"/>
                <w:lang w:val="fr-BE"/>
              </w:rPr>
              <w:t>.</w:t>
            </w:r>
          </w:p>
          <w:p w14:paraId="222C1485"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Cu </w:t>
            </w:r>
            <w:proofErr w:type="spellStart"/>
            <w:r w:rsidRPr="008C375E">
              <w:rPr>
                <w:color w:val="000000"/>
                <w:sz w:val="20"/>
                <w:szCs w:val="20"/>
                <w:lang w:val="fr-BE"/>
              </w:rPr>
              <w:t>toate</w:t>
            </w:r>
            <w:proofErr w:type="spellEnd"/>
            <w:r w:rsidRPr="008C375E">
              <w:rPr>
                <w:color w:val="000000"/>
                <w:sz w:val="20"/>
                <w:szCs w:val="20"/>
                <w:lang w:val="fr-BE"/>
              </w:rPr>
              <w:t xml:space="preserve"> </w:t>
            </w:r>
            <w:proofErr w:type="spellStart"/>
            <w:r w:rsidRPr="008C375E">
              <w:rPr>
                <w:color w:val="000000"/>
                <w:sz w:val="20"/>
                <w:szCs w:val="20"/>
                <w:lang w:val="fr-BE"/>
              </w:rPr>
              <w:t>acestea</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alimentare</w:t>
            </w:r>
            <w:proofErr w:type="spellEnd"/>
            <w:r w:rsidRPr="008C375E">
              <w:rPr>
                <w:color w:val="000000"/>
                <w:sz w:val="20"/>
                <w:szCs w:val="20"/>
                <w:lang w:val="fr-BE"/>
              </w:rPr>
              <w:t>:</w:t>
            </w:r>
          </w:p>
          <w:p w14:paraId="101BE92B"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 </w:t>
            </w:r>
            <w:proofErr w:type="spellStart"/>
            <w:r w:rsidRPr="008C375E">
              <w:rPr>
                <w:color w:val="000000"/>
                <w:sz w:val="20"/>
                <w:szCs w:val="20"/>
                <w:lang w:val="fr-BE"/>
              </w:rPr>
              <w:t>căror</w:t>
            </w:r>
            <w:proofErr w:type="spellEnd"/>
            <w:r w:rsidRPr="008C375E">
              <w:rPr>
                <w:color w:val="000000"/>
                <w:sz w:val="20"/>
                <w:szCs w:val="20"/>
                <w:lang w:val="fr-BE"/>
              </w:rPr>
              <w:t xml:space="preserve"> </w:t>
            </w:r>
            <w:proofErr w:type="spellStart"/>
            <w:r w:rsidRPr="008C375E">
              <w:rPr>
                <w:color w:val="000000"/>
                <w:sz w:val="20"/>
                <w:szCs w:val="20"/>
                <w:lang w:val="fr-BE"/>
              </w:rPr>
              <w:t>durabilitate</w:t>
            </w:r>
            <w:proofErr w:type="spellEnd"/>
            <w:r w:rsidRPr="008C375E">
              <w:rPr>
                <w:color w:val="000000"/>
                <w:sz w:val="20"/>
                <w:szCs w:val="20"/>
                <w:lang w:val="fr-BE"/>
              </w:rPr>
              <w:t xml:space="preserve"> este mai </w:t>
            </w:r>
            <w:proofErr w:type="spellStart"/>
            <w:r w:rsidRPr="008C375E">
              <w:rPr>
                <w:color w:val="000000"/>
                <w:sz w:val="20"/>
                <w:szCs w:val="20"/>
                <w:lang w:val="fr-BE"/>
              </w:rPr>
              <w:t>mică</w:t>
            </w:r>
            <w:proofErr w:type="spellEnd"/>
            <w:r w:rsidRPr="008C375E">
              <w:rPr>
                <w:color w:val="000000"/>
                <w:sz w:val="20"/>
                <w:szCs w:val="20"/>
                <w:lang w:val="fr-BE"/>
              </w:rPr>
              <w:t xml:space="preserve"> de </w:t>
            </w:r>
            <w:proofErr w:type="spellStart"/>
            <w:r w:rsidRPr="008C375E">
              <w:rPr>
                <w:color w:val="000000"/>
                <w:sz w:val="20"/>
                <w:szCs w:val="20"/>
                <w:lang w:val="fr-BE"/>
              </w:rPr>
              <w:t>trei</w:t>
            </w:r>
            <w:proofErr w:type="spellEnd"/>
            <w:r w:rsidRPr="008C375E">
              <w:rPr>
                <w:color w:val="000000"/>
                <w:sz w:val="20"/>
                <w:szCs w:val="20"/>
                <w:lang w:val="fr-BE"/>
              </w:rPr>
              <w:t xml:space="preserve"> </w:t>
            </w:r>
            <w:proofErr w:type="spellStart"/>
            <w:r w:rsidRPr="008C375E">
              <w:rPr>
                <w:color w:val="000000"/>
                <w:sz w:val="20"/>
                <w:szCs w:val="20"/>
                <w:lang w:val="fr-BE"/>
              </w:rPr>
              <w:t>luni</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zilei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a </w:t>
            </w:r>
            <w:proofErr w:type="spellStart"/>
            <w:r w:rsidRPr="008C375E">
              <w:rPr>
                <w:color w:val="000000"/>
                <w:sz w:val="20"/>
                <w:szCs w:val="20"/>
                <w:lang w:val="fr-BE"/>
              </w:rPr>
              <w:t>lunii</w:t>
            </w:r>
            <w:proofErr w:type="spellEnd"/>
            <w:r w:rsidRPr="008C375E">
              <w:rPr>
                <w:color w:val="000000"/>
                <w:sz w:val="20"/>
                <w:szCs w:val="20"/>
                <w:lang w:val="fr-BE"/>
              </w:rPr>
              <w:t xml:space="preserve"> este </w:t>
            </w:r>
            <w:proofErr w:type="spellStart"/>
            <w:r w:rsidRPr="008C375E">
              <w:rPr>
                <w:color w:val="000000"/>
                <w:sz w:val="20"/>
                <w:szCs w:val="20"/>
                <w:lang w:val="fr-BE"/>
              </w:rPr>
              <w:t>suficientă</w:t>
            </w:r>
            <w:proofErr w:type="spellEnd"/>
            <w:r w:rsidRPr="008C375E">
              <w:rPr>
                <w:color w:val="000000"/>
                <w:sz w:val="20"/>
                <w:szCs w:val="20"/>
                <w:lang w:val="fr-BE"/>
              </w:rPr>
              <w:t>;</w:t>
            </w:r>
          </w:p>
          <w:p w14:paraId="19CCC89A"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 </w:t>
            </w:r>
            <w:proofErr w:type="spellStart"/>
            <w:r w:rsidRPr="008C375E">
              <w:rPr>
                <w:color w:val="000000"/>
                <w:sz w:val="20"/>
                <w:szCs w:val="20"/>
                <w:lang w:val="fr-BE"/>
              </w:rPr>
              <w:t>căror</w:t>
            </w:r>
            <w:proofErr w:type="spellEnd"/>
            <w:r w:rsidRPr="008C375E">
              <w:rPr>
                <w:color w:val="000000"/>
                <w:sz w:val="20"/>
                <w:szCs w:val="20"/>
                <w:lang w:val="fr-BE"/>
              </w:rPr>
              <w:t xml:space="preserve"> </w:t>
            </w:r>
            <w:proofErr w:type="spellStart"/>
            <w:r w:rsidRPr="008C375E">
              <w:rPr>
                <w:color w:val="000000"/>
                <w:sz w:val="20"/>
                <w:szCs w:val="20"/>
                <w:lang w:val="fr-BE"/>
              </w:rPr>
              <w:t>durabilitate</w:t>
            </w:r>
            <w:proofErr w:type="spellEnd"/>
            <w:r w:rsidRPr="008C375E">
              <w:rPr>
                <w:color w:val="000000"/>
                <w:sz w:val="20"/>
                <w:szCs w:val="20"/>
                <w:lang w:val="fr-BE"/>
              </w:rPr>
              <w:t xml:space="preserve"> este mai mare de </w:t>
            </w:r>
            <w:proofErr w:type="spellStart"/>
            <w:r w:rsidRPr="008C375E">
              <w:rPr>
                <w:color w:val="000000"/>
                <w:sz w:val="20"/>
                <w:szCs w:val="20"/>
                <w:lang w:val="fr-BE"/>
              </w:rPr>
              <w:t>trei</w:t>
            </w:r>
            <w:proofErr w:type="spellEnd"/>
            <w:r w:rsidRPr="008C375E">
              <w:rPr>
                <w:color w:val="000000"/>
                <w:sz w:val="20"/>
                <w:szCs w:val="20"/>
                <w:lang w:val="fr-BE"/>
              </w:rPr>
              <w:t xml:space="preserve"> </w:t>
            </w:r>
            <w:proofErr w:type="spellStart"/>
            <w:r w:rsidRPr="008C375E">
              <w:rPr>
                <w:color w:val="000000"/>
                <w:sz w:val="20"/>
                <w:szCs w:val="20"/>
                <w:lang w:val="fr-BE"/>
              </w:rPr>
              <w:t>luni</w:t>
            </w:r>
            <w:proofErr w:type="spellEnd"/>
            <w:r w:rsidRPr="008C375E">
              <w:rPr>
                <w:color w:val="000000"/>
                <w:sz w:val="20"/>
                <w:szCs w:val="20"/>
                <w:lang w:val="fr-BE"/>
              </w:rPr>
              <w:t xml:space="preserve">, dar nu </w:t>
            </w:r>
            <w:proofErr w:type="spellStart"/>
            <w:r w:rsidRPr="008C375E">
              <w:rPr>
                <w:color w:val="000000"/>
                <w:sz w:val="20"/>
                <w:szCs w:val="20"/>
                <w:lang w:val="fr-BE"/>
              </w:rPr>
              <w:t>depășește</w:t>
            </w:r>
            <w:proofErr w:type="spellEnd"/>
            <w:r w:rsidRPr="008C375E">
              <w:rPr>
                <w:color w:val="000000"/>
                <w:sz w:val="20"/>
                <w:szCs w:val="20"/>
                <w:lang w:val="fr-BE"/>
              </w:rPr>
              <w:t xml:space="preserve"> </w:t>
            </w:r>
            <w:proofErr w:type="spellStart"/>
            <w:r w:rsidRPr="008C375E">
              <w:rPr>
                <w:color w:val="000000"/>
                <w:sz w:val="20"/>
                <w:szCs w:val="20"/>
                <w:lang w:val="fr-BE"/>
              </w:rPr>
              <w:t>optsprezece</w:t>
            </w:r>
            <w:proofErr w:type="spellEnd"/>
            <w:r w:rsidRPr="008C375E">
              <w:rPr>
                <w:color w:val="000000"/>
                <w:sz w:val="20"/>
                <w:szCs w:val="20"/>
                <w:lang w:val="fr-BE"/>
              </w:rPr>
              <w:t xml:space="preserve"> </w:t>
            </w:r>
            <w:proofErr w:type="spellStart"/>
            <w:r w:rsidRPr="008C375E">
              <w:rPr>
                <w:color w:val="000000"/>
                <w:sz w:val="20"/>
                <w:szCs w:val="20"/>
                <w:lang w:val="fr-BE"/>
              </w:rPr>
              <w:t>luni</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lunii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a </w:t>
            </w:r>
            <w:proofErr w:type="spellStart"/>
            <w:r w:rsidRPr="008C375E">
              <w:rPr>
                <w:color w:val="000000"/>
                <w:sz w:val="20"/>
                <w:szCs w:val="20"/>
                <w:lang w:val="fr-BE"/>
              </w:rPr>
              <w:t>anului</w:t>
            </w:r>
            <w:proofErr w:type="spellEnd"/>
            <w:r w:rsidRPr="008C375E">
              <w:rPr>
                <w:color w:val="000000"/>
                <w:sz w:val="20"/>
                <w:szCs w:val="20"/>
                <w:lang w:val="fr-BE"/>
              </w:rPr>
              <w:t xml:space="preserve"> este </w:t>
            </w:r>
            <w:proofErr w:type="spellStart"/>
            <w:r w:rsidRPr="008C375E">
              <w:rPr>
                <w:color w:val="000000"/>
                <w:sz w:val="20"/>
                <w:szCs w:val="20"/>
                <w:lang w:val="fr-BE"/>
              </w:rPr>
              <w:t>suficientă</w:t>
            </w:r>
            <w:proofErr w:type="spellEnd"/>
            <w:r w:rsidRPr="008C375E">
              <w:rPr>
                <w:color w:val="000000"/>
                <w:sz w:val="20"/>
                <w:szCs w:val="20"/>
                <w:lang w:val="fr-BE"/>
              </w:rPr>
              <w:t>;</w:t>
            </w:r>
          </w:p>
          <w:p w14:paraId="60387557"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 </w:t>
            </w:r>
            <w:proofErr w:type="spellStart"/>
            <w:r w:rsidRPr="008C375E">
              <w:rPr>
                <w:color w:val="000000"/>
                <w:sz w:val="20"/>
                <w:szCs w:val="20"/>
                <w:lang w:val="fr-BE"/>
              </w:rPr>
              <w:t>căror</w:t>
            </w:r>
            <w:proofErr w:type="spellEnd"/>
            <w:r w:rsidRPr="008C375E">
              <w:rPr>
                <w:color w:val="000000"/>
                <w:sz w:val="20"/>
                <w:szCs w:val="20"/>
                <w:lang w:val="fr-BE"/>
              </w:rPr>
              <w:t xml:space="preserve"> </w:t>
            </w:r>
            <w:proofErr w:type="spellStart"/>
            <w:r w:rsidRPr="008C375E">
              <w:rPr>
                <w:color w:val="000000"/>
                <w:sz w:val="20"/>
                <w:szCs w:val="20"/>
                <w:lang w:val="fr-BE"/>
              </w:rPr>
              <w:t>durabilitate</w:t>
            </w:r>
            <w:proofErr w:type="spellEnd"/>
            <w:r w:rsidRPr="008C375E">
              <w:rPr>
                <w:color w:val="000000"/>
                <w:sz w:val="20"/>
                <w:szCs w:val="20"/>
                <w:lang w:val="fr-BE"/>
              </w:rPr>
              <w:t xml:space="preserve"> este mai mare de </w:t>
            </w:r>
            <w:proofErr w:type="spellStart"/>
            <w:r w:rsidRPr="008C375E">
              <w:rPr>
                <w:color w:val="000000"/>
                <w:sz w:val="20"/>
                <w:szCs w:val="20"/>
                <w:lang w:val="fr-BE"/>
              </w:rPr>
              <w:t>optsprezece</w:t>
            </w:r>
            <w:proofErr w:type="spellEnd"/>
            <w:r w:rsidRPr="008C375E">
              <w:rPr>
                <w:color w:val="000000"/>
                <w:sz w:val="20"/>
                <w:szCs w:val="20"/>
                <w:lang w:val="fr-BE"/>
              </w:rPr>
              <w:t xml:space="preserve"> </w:t>
            </w:r>
            <w:proofErr w:type="spellStart"/>
            <w:r w:rsidRPr="008C375E">
              <w:rPr>
                <w:color w:val="000000"/>
                <w:sz w:val="20"/>
                <w:szCs w:val="20"/>
                <w:lang w:val="fr-BE"/>
              </w:rPr>
              <w:t>luni</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anului</w:t>
            </w:r>
            <w:proofErr w:type="spellEnd"/>
            <w:r w:rsidRPr="008C375E">
              <w:rPr>
                <w:color w:val="000000"/>
                <w:sz w:val="20"/>
                <w:szCs w:val="20"/>
                <w:lang w:val="fr-BE"/>
              </w:rPr>
              <w:t xml:space="preserve"> este </w:t>
            </w:r>
            <w:proofErr w:type="spellStart"/>
            <w:r w:rsidRPr="008C375E">
              <w:rPr>
                <w:color w:val="000000"/>
                <w:sz w:val="20"/>
                <w:szCs w:val="20"/>
                <w:lang w:val="fr-BE"/>
              </w:rPr>
              <w:t>suficientă</w:t>
            </w:r>
            <w:proofErr w:type="spellEnd"/>
            <w:r w:rsidRPr="008C375E">
              <w:rPr>
                <w:color w:val="000000"/>
                <w:sz w:val="20"/>
                <w:szCs w:val="20"/>
                <w:lang w:val="fr-BE"/>
              </w:rPr>
              <w:t>.</w:t>
            </w:r>
          </w:p>
          <w:p w14:paraId="70FA69B0"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(d) Sub </w:t>
            </w:r>
            <w:proofErr w:type="spellStart"/>
            <w:r w:rsidRPr="008C375E">
              <w:rPr>
                <w:color w:val="000000"/>
                <w:sz w:val="20"/>
                <w:szCs w:val="20"/>
                <w:lang w:val="fr-BE"/>
              </w:rPr>
              <w:t>rezerva</w:t>
            </w:r>
            <w:proofErr w:type="spellEnd"/>
            <w:r w:rsidRPr="008C375E">
              <w:rPr>
                <w:color w:val="000000"/>
                <w:sz w:val="20"/>
                <w:szCs w:val="20"/>
                <w:lang w:val="fr-BE"/>
              </w:rPr>
              <w:t xml:space="preserve"> </w:t>
            </w:r>
            <w:proofErr w:type="spellStart"/>
            <w:r w:rsidRPr="008C375E">
              <w:rPr>
                <w:color w:val="000000"/>
                <w:sz w:val="20"/>
                <w:szCs w:val="20"/>
                <w:lang w:val="fr-BE"/>
              </w:rPr>
              <w:t>dispozițiilor</w:t>
            </w:r>
            <w:proofErr w:type="spellEnd"/>
            <w:r w:rsidRPr="008C375E">
              <w:rPr>
                <w:color w:val="000000"/>
                <w:sz w:val="20"/>
                <w:szCs w:val="20"/>
                <w:lang w:val="fr-BE"/>
              </w:rPr>
              <w:t xml:space="preserve"> </w:t>
            </w:r>
            <w:proofErr w:type="spellStart"/>
            <w:r w:rsidRPr="008C375E">
              <w:rPr>
                <w:color w:val="000000"/>
                <w:sz w:val="20"/>
                <w:szCs w:val="20"/>
                <w:lang w:val="fr-BE"/>
              </w:rPr>
              <w:t>Uniunii</w:t>
            </w:r>
            <w:proofErr w:type="spellEnd"/>
            <w:r w:rsidRPr="008C375E">
              <w:rPr>
                <w:color w:val="000000"/>
                <w:sz w:val="20"/>
                <w:szCs w:val="20"/>
                <w:lang w:val="fr-BE"/>
              </w:rPr>
              <w:t xml:space="preserve"> care </w:t>
            </w:r>
            <w:proofErr w:type="spellStart"/>
            <w:r w:rsidRPr="008C375E">
              <w:rPr>
                <w:color w:val="000000"/>
                <w:sz w:val="20"/>
                <w:szCs w:val="20"/>
                <w:lang w:val="fr-BE"/>
              </w:rPr>
              <w:t>impun</w:t>
            </w:r>
            <w:proofErr w:type="spellEnd"/>
            <w:r w:rsidRPr="008C375E">
              <w:rPr>
                <w:color w:val="000000"/>
                <w:sz w:val="20"/>
                <w:szCs w:val="20"/>
                <w:lang w:val="fr-BE"/>
              </w:rPr>
              <w:t xml:space="preserve"> </w:t>
            </w:r>
            <w:proofErr w:type="spellStart"/>
            <w:r w:rsidRPr="008C375E">
              <w:rPr>
                <w:color w:val="000000"/>
                <w:sz w:val="20"/>
                <w:szCs w:val="20"/>
                <w:lang w:val="fr-BE"/>
              </w:rPr>
              <w:t>alte</w:t>
            </w:r>
            <w:proofErr w:type="spellEnd"/>
            <w:r w:rsidRPr="008C375E">
              <w:rPr>
                <w:color w:val="000000"/>
                <w:sz w:val="20"/>
                <w:szCs w:val="20"/>
                <w:lang w:val="fr-BE"/>
              </w:rPr>
              <w:t xml:space="preserve"> </w:t>
            </w:r>
            <w:proofErr w:type="spellStart"/>
            <w:r w:rsidRPr="008C375E">
              <w:rPr>
                <w:color w:val="000000"/>
                <w:sz w:val="20"/>
                <w:szCs w:val="20"/>
                <w:lang w:val="fr-BE"/>
              </w:rPr>
              <w:t>indicații</w:t>
            </w:r>
            <w:proofErr w:type="spellEnd"/>
            <w:r w:rsidRPr="008C375E">
              <w:rPr>
                <w:color w:val="000000"/>
                <w:sz w:val="20"/>
                <w:szCs w:val="20"/>
                <w:lang w:val="fr-BE"/>
              </w:rPr>
              <w:t xml:space="preserve"> </w:t>
            </w:r>
            <w:proofErr w:type="spellStart"/>
            <w:r w:rsidRPr="008C375E">
              <w:rPr>
                <w:color w:val="000000"/>
                <w:sz w:val="20"/>
                <w:szCs w:val="20"/>
                <w:lang w:val="fr-BE"/>
              </w:rPr>
              <w:t>cu</w:t>
            </w:r>
            <w:proofErr w:type="spellEnd"/>
            <w:r w:rsidRPr="008C375E">
              <w:rPr>
                <w:color w:val="000000"/>
                <w:sz w:val="20"/>
                <w:szCs w:val="20"/>
                <w:lang w:val="fr-BE"/>
              </w:rPr>
              <w:t xml:space="preserve"> </w:t>
            </w:r>
            <w:proofErr w:type="spellStart"/>
            <w:r w:rsidRPr="008C375E">
              <w:rPr>
                <w:color w:val="000000"/>
                <w:sz w:val="20"/>
                <w:szCs w:val="20"/>
                <w:lang w:val="fr-BE"/>
              </w:rPr>
              <w:t>privire</w:t>
            </w:r>
            <w:proofErr w:type="spellEnd"/>
            <w:r w:rsidRPr="008C375E">
              <w:rPr>
                <w:color w:val="000000"/>
                <w:sz w:val="20"/>
                <w:szCs w:val="20"/>
                <w:lang w:val="fr-BE"/>
              </w:rPr>
              <w:t xml:space="preserve"> la </w:t>
            </w:r>
            <w:proofErr w:type="spellStart"/>
            <w:r w:rsidRPr="008C375E">
              <w:rPr>
                <w:color w:val="000000"/>
                <w:sz w:val="20"/>
                <w:szCs w:val="20"/>
                <w:lang w:val="fr-BE"/>
              </w:rPr>
              <w:t>dată</w:t>
            </w:r>
            <w:proofErr w:type="spellEnd"/>
            <w:r w:rsidRPr="008C375E">
              <w:rPr>
                <w:color w:val="000000"/>
                <w:sz w:val="20"/>
                <w:szCs w:val="20"/>
                <w:lang w:val="fr-BE"/>
              </w:rPr>
              <w:t xml:space="preserve">, </w:t>
            </w:r>
            <w:proofErr w:type="spellStart"/>
            <w:r w:rsidRPr="008C375E">
              <w:rPr>
                <w:color w:val="000000"/>
                <w:sz w:val="20"/>
                <w:szCs w:val="20"/>
                <w:lang w:val="fr-BE"/>
              </w:rPr>
              <w:t>menționarea</w:t>
            </w:r>
            <w:proofErr w:type="spellEnd"/>
            <w:r w:rsidRPr="008C375E">
              <w:rPr>
                <w:color w:val="000000"/>
                <w:sz w:val="20"/>
                <w:szCs w:val="20"/>
                <w:lang w:val="fr-BE"/>
              </w:rPr>
              <w:t xml:space="preserve"> </w:t>
            </w:r>
            <w:proofErr w:type="spellStart"/>
            <w:r w:rsidRPr="008C375E">
              <w:rPr>
                <w:color w:val="000000"/>
                <w:sz w:val="20"/>
                <w:szCs w:val="20"/>
                <w:lang w:val="fr-BE"/>
              </w:rPr>
              <w:t>datei</w:t>
            </w:r>
            <w:proofErr w:type="spellEnd"/>
            <w:r w:rsidRPr="008C375E">
              <w:rPr>
                <w:color w:val="000000"/>
                <w:sz w:val="20"/>
                <w:szCs w:val="20"/>
                <w:lang w:val="fr-BE"/>
              </w:rPr>
              <w:t xml:space="preserve"> </w:t>
            </w:r>
            <w:proofErr w:type="spellStart"/>
            <w:r w:rsidRPr="008C375E">
              <w:rPr>
                <w:color w:val="000000"/>
                <w:sz w:val="20"/>
                <w:szCs w:val="20"/>
                <w:lang w:val="fr-BE"/>
              </w:rPr>
              <w:t>durabilității</w:t>
            </w:r>
            <w:proofErr w:type="spellEnd"/>
            <w:r w:rsidRPr="008C375E">
              <w:rPr>
                <w:color w:val="000000"/>
                <w:sz w:val="20"/>
                <w:szCs w:val="20"/>
                <w:lang w:val="fr-BE"/>
              </w:rPr>
              <w:t xml:space="preserve"> minimale nu este </w:t>
            </w:r>
            <w:proofErr w:type="spellStart"/>
            <w:r w:rsidRPr="008C375E">
              <w:rPr>
                <w:color w:val="000000"/>
                <w:sz w:val="20"/>
                <w:szCs w:val="20"/>
                <w:lang w:val="fr-BE"/>
              </w:rPr>
              <w:t>impusă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w:t>
            </w:r>
          </w:p>
          <w:p w14:paraId="51B57208"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w:t>
            </w:r>
            <w:proofErr w:type="spellStart"/>
            <w:r w:rsidRPr="008C375E">
              <w:rPr>
                <w:color w:val="000000"/>
                <w:sz w:val="20"/>
                <w:szCs w:val="20"/>
                <w:lang w:val="fr-BE"/>
              </w:rPr>
              <w:t>fructelor</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legumelor</w:t>
            </w:r>
            <w:proofErr w:type="spellEnd"/>
            <w:r w:rsidRPr="008C375E">
              <w:rPr>
                <w:color w:val="000000"/>
                <w:sz w:val="20"/>
                <w:szCs w:val="20"/>
                <w:lang w:val="fr-BE"/>
              </w:rPr>
              <w:t xml:space="preserve"> </w:t>
            </w:r>
            <w:proofErr w:type="spellStart"/>
            <w:r w:rsidRPr="008C375E">
              <w:rPr>
                <w:color w:val="000000"/>
                <w:sz w:val="20"/>
                <w:szCs w:val="20"/>
                <w:lang w:val="fr-BE"/>
              </w:rPr>
              <w:t>proaspete</w:t>
            </w:r>
            <w:proofErr w:type="spellEnd"/>
            <w:r w:rsidRPr="008C375E">
              <w:rPr>
                <w:color w:val="000000"/>
                <w:sz w:val="20"/>
                <w:szCs w:val="20"/>
                <w:lang w:val="fr-BE"/>
              </w:rPr>
              <w:t xml:space="preserve">, </w:t>
            </w:r>
            <w:proofErr w:type="spellStart"/>
            <w:r w:rsidRPr="008C375E">
              <w:rPr>
                <w:color w:val="000000"/>
                <w:sz w:val="20"/>
                <w:szCs w:val="20"/>
                <w:lang w:val="fr-BE"/>
              </w:rPr>
              <w:t>inclusiv</w:t>
            </w:r>
            <w:proofErr w:type="spellEnd"/>
            <w:r w:rsidRPr="008C375E">
              <w:rPr>
                <w:color w:val="000000"/>
                <w:sz w:val="20"/>
                <w:szCs w:val="20"/>
                <w:lang w:val="fr-BE"/>
              </w:rPr>
              <w:t xml:space="preserve"> </w:t>
            </w:r>
            <w:proofErr w:type="spellStart"/>
            <w:r w:rsidRPr="008C375E">
              <w:rPr>
                <w:color w:val="000000"/>
                <w:sz w:val="20"/>
                <w:szCs w:val="20"/>
                <w:lang w:val="fr-BE"/>
              </w:rPr>
              <w:t>cartofii</w:t>
            </w:r>
            <w:proofErr w:type="spellEnd"/>
            <w:r w:rsidRPr="008C375E">
              <w:rPr>
                <w:color w:val="000000"/>
                <w:sz w:val="20"/>
                <w:szCs w:val="20"/>
                <w:lang w:val="fr-BE"/>
              </w:rPr>
              <w:t xml:space="preserve">, care nu au </w:t>
            </w:r>
            <w:proofErr w:type="spellStart"/>
            <w:r w:rsidRPr="008C375E">
              <w:rPr>
                <w:color w:val="000000"/>
                <w:sz w:val="20"/>
                <w:szCs w:val="20"/>
                <w:lang w:val="fr-BE"/>
              </w:rPr>
              <w:t>fost</w:t>
            </w:r>
            <w:proofErr w:type="spellEnd"/>
            <w:r w:rsidRPr="008C375E">
              <w:rPr>
                <w:color w:val="000000"/>
                <w:sz w:val="20"/>
                <w:szCs w:val="20"/>
                <w:lang w:val="fr-BE"/>
              </w:rPr>
              <w:t xml:space="preserve"> </w:t>
            </w:r>
            <w:proofErr w:type="spellStart"/>
            <w:r w:rsidRPr="008C375E">
              <w:rPr>
                <w:color w:val="000000"/>
                <w:sz w:val="20"/>
                <w:szCs w:val="20"/>
                <w:lang w:val="fr-BE"/>
              </w:rPr>
              <w:t>curățate</w:t>
            </w:r>
            <w:proofErr w:type="spellEnd"/>
            <w:r w:rsidRPr="008C375E">
              <w:rPr>
                <w:color w:val="000000"/>
                <w:sz w:val="20"/>
                <w:szCs w:val="20"/>
                <w:lang w:val="fr-BE"/>
              </w:rPr>
              <w:t xml:space="preserve">, </w:t>
            </w:r>
            <w:proofErr w:type="spellStart"/>
            <w:r w:rsidRPr="008C375E">
              <w:rPr>
                <w:color w:val="000000"/>
                <w:sz w:val="20"/>
                <w:szCs w:val="20"/>
                <w:lang w:val="fr-BE"/>
              </w:rPr>
              <w:t>tăiate</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nu au </w:t>
            </w:r>
            <w:proofErr w:type="spellStart"/>
            <w:r w:rsidRPr="008C375E">
              <w:rPr>
                <w:color w:val="000000"/>
                <w:sz w:val="20"/>
                <w:szCs w:val="20"/>
                <w:lang w:val="fr-BE"/>
              </w:rPr>
              <w:t>făcut</w:t>
            </w:r>
            <w:proofErr w:type="spellEnd"/>
            <w:r w:rsidRPr="008C375E">
              <w:rPr>
                <w:color w:val="000000"/>
                <w:sz w:val="20"/>
                <w:szCs w:val="20"/>
                <w:lang w:val="fr-BE"/>
              </w:rPr>
              <w:t xml:space="preserve"> </w:t>
            </w:r>
            <w:proofErr w:type="spellStart"/>
            <w:r w:rsidRPr="008C375E">
              <w:rPr>
                <w:color w:val="000000"/>
                <w:sz w:val="20"/>
                <w:szCs w:val="20"/>
                <w:lang w:val="fr-BE"/>
              </w:rPr>
              <w:t>obiectul</w:t>
            </w:r>
            <w:proofErr w:type="spellEnd"/>
            <w:r w:rsidRPr="008C375E">
              <w:rPr>
                <w:color w:val="000000"/>
                <w:sz w:val="20"/>
                <w:szCs w:val="20"/>
                <w:lang w:val="fr-BE"/>
              </w:rPr>
              <w:t xml:space="preserve"> </w:t>
            </w:r>
            <w:proofErr w:type="spellStart"/>
            <w:r w:rsidRPr="008C375E">
              <w:rPr>
                <w:color w:val="000000"/>
                <w:sz w:val="20"/>
                <w:szCs w:val="20"/>
                <w:lang w:val="fr-BE"/>
              </w:rPr>
              <w:t>altui</w:t>
            </w:r>
            <w:proofErr w:type="spellEnd"/>
            <w:r w:rsidRPr="008C375E">
              <w:rPr>
                <w:color w:val="000000"/>
                <w:sz w:val="20"/>
                <w:szCs w:val="20"/>
                <w:lang w:val="fr-BE"/>
              </w:rPr>
              <w:t xml:space="preserve"> </w:t>
            </w:r>
            <w:proofErr w:type="spellStart"/>
            <w:r w:rsidRPr="008C375E">
              <w:rPr>
                <w:color w:val="000000"/>
                <w:sz w:val="20"/>
                <w:szCs w:val="20"/>
                <w:lang w:val="fr-BE"/>
              </w:rPr>
              <w:t>tratament</w:t>
            </w:r>
            <w:proofErr w:type="spellEnd"/>
            <w:r w:rsidRPr="008C375E">
              <w:rPr>
                <w:color w:val="000000"/>
                <w:sz w:val="20"/>
                <w:szCs w:val="20"/>
                <w:lang w:val="fr-BE"/>
              </w:rPr>
              <w:t xml:space="preserve"> </w:t>
            </w:r>
            <w:proofErr w:type="spellStart"/>
            <w:r w:rsidRPr="008C375E">
              <w:rPr>
                <w:color w:val="000000"/>
                <w:sz w:val="20"/>
                <w:szCs w:val="20"/>
                <w:lang w:val="fr-BE"/>
              </w:rPr>
              <w:t>similar</w:t>
            </w:r>
            <w:proofErr w:type="spellEnd"/>
            <w:r w:rsidRPr="008C375E">
              <w:rPr>
                <w:color w:val="000000"/>
                <w:sz w:val="20"/>
                <w:szCs w:val="20"/>
                <w:lang w:val="fr-BE"/>
              </w:rPr>
              <w:t xml:space="preserve">; </w:t>
            </w:r>
            <w:proofErr w:type="spellStart"/>
            <w:r w:rsidRPr="008C375E">
              <w:rPr>
                <w:color w:val="000000"/>
                <w:sz w:val="20"/>
                <w:szCs w:val="20"/>
                <w:lang w:val="fr-BE"/>
              </w:rPr>
              <w:t>această</w:t>
            </w:r>
            <w:proofErr w:type="spellEnd"/>
            <w:r w:rsidRPr="008C375E">
              <w:rPr>
                <w:color w:val="000000"/>
                <w:sz w:val="20"/>
                <w:szCs w:val="20"/>
                <w:lang w:val="fr-BE"/>
              </w:rPr>
              <w:t xml:space="preserve"> </w:t>
            </w:r>
            <w:proofErr w:type="spellStart"/>
            <w:r w:rsidRPr="008C375E">
              <w:rPr>
                <w:color w:val="000000"/>
                <w:sz w:val="20"/>
                <w:szCs w:val="20"/>
                <w:lang w:val="fr-BE"/>
              </w:rPr>
              <w:t>derogare</w:t>
            </w:r>
            <w:proofErr w:type="spellEnd"/>
            <w:r w:rsidRPr="008C375E">
              <w:rPr>
                <w:color w:val="000000"/>
                <w:sz w:val="20"/>
                <w:szCs w:val="20"/>
                <w:lang w:val="fr-BE"/>
              </w:rPr>
              <w:t xml:space="preserve"> nu se </w:t>
            </w:r>
            <w:proofErr w:type="spellStart"/>
            <w:r w:rsidRPr="008C375E">
              <w:rPr>
                <w:color w:val="000000"/>
                <w:sz w:val="20"/>
                <w:szCs w:val="20"/>
                <w:lang w:val="fr-BE"/>
              </w:rPr>
              <w:t>aplică</w:t>
            </w:r>
            <w:proofErr w:type="spellEnd"/>
            <w:r w:rsidRPr="008C375E">
              <w:rPr>
                <w:color w:val="000000"/>
                <w:sz w:val="20"/>
                <w:szCs w:val="20"/>
                <w:lang w:val="fr-BE"/>
              </w:rPr>
              <w:t xml:space="preserve"> </w:t>
            </w:r>
            <w:proofErr w:type="spellStart"/>
            <w:r w:rsidRPr="008C375E">
              <w:rPr>
                <w:color w:val="000000"/>
                <w:sz w:val="20"/>
                <w:szCs w:val="20"/>
                <w:lang w:val="fr-BE"/>
              </w:rPr>
              <w:t>semințelor</w:t>
            </w:r>
            <w:proofErr w:type="spellEnd"/>
            <w:r w:rsidRPr="008C375E">
              <w:rPr>
                <w:color w:val="000000"/>
                <w:sz w:val="20"/>
                <w:szCs w:val="20"/>
                <w:lang w:val="fr-BE"/>
              </w:rPr>
              <w:t xml:space="preserve"> </w:t>
            </w:r>
            <w:proofErr w:type="spellStart"/>
            <w:r w:rsidRPr="008C375E">
              <w:rPr>
                <w:color w:val="000000"/>
                <w:sz w:val="20"/>
                <w:szCs w:val="20"/>
                <w:lang w:val="fr-BE"/>
              </w:rPr>
              <w:t>încolțite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altor</w:t>
            </w:r>
            <w:proofErr w:type="spellEnd"/>
            <w:r w:rsidRPr="008C375E">
              <w:rPr>
                <w:color w:val="000000"/>
                <w:sz w:val="20"/>
                <w:szCs w:val="20"/>
                <w:lang w:val="fr-BE"/>
              </w:rPr>
              <w:t xml:space="preserve"> </w:t>
            </w:r>
            <w:proofErr w:type="spellStart"/>
            <w:r w:rsidRPr="008C375E">
              <w:rPr>
                <w:color w:val="000000"/>
                <w:sz w:val="20"/>
                <w:szCs w:val="20"/>
                <w:lang w:val="fr-BE"/>
              </w:rPr>
              <w:t>produse</w:t>
            </w:r>
            <w:proofErr w:type="spellEnd"/>
            <w:r w:rsidRPr="008C375E">
              <w:rPr>
                <w:color w:val="000000"/>
                <w:sz w:val="20"/>
                <w:szCs w:val="20"/>
                <w:lang w:val="fr-BE"/>
              </w:rPr>
              <w:t xml:space="preserve"> </w:t>
            </w:r>
            <w:proofErr w:type="spellStart"/>
            <w:r w:rsidRPr="008C375E">
              <w:rPr>
                <w:color w:val="000000"/>
                <w:sz w:val="20"/>
                <w:szCs w:val="20"/>
                <w:lang w:val="fr-BE"/>
              </w:rPr>
              <w:t>similare</w:t>
            </w:r>
            <w:proofErr w:type="spellEnd"/>
            <w:r w:rsidRPr="008C375E">
              <w:rPr>
                <w:color w:val="000000"/>
                <w:sz w:val="20"/>
                <w:szCs w:val="20"/>
                <w:lang w:val="fr-BE"/>
              </w:rPr>
              <w:t xml:space="preserve">, cum </w:t>
            </w:r>
            <w:proofErr w:type="spellStart"/>
            <w:r w:rsidRPr="008C375E">
              <w:rPr>
                <w:color w:val="000000"/>
                <w:sz w:val="20"/>
                <w:szCs w:val="20"/>
                <w:lang w:val="fr-BE"/>
              </w:rPr>
              <w:t>ar</w:t>
            </w:r>
            <w:proofErr w:type="spellEnd"/>
            <w:r w:rsidRPr="008C375E">
              <w:rPr>
                <w:color w:val="000000"/>
                <w:sz w:val="20"/>
                <w:szCs w:val="20"/>
                <w:lang w:val="fr-BE"/>
              </w:rPr>
              <w:t xml:space="preserve"> fi </w:t>
            </w:r>
            <w:proofErr w:type="spellStart"/>
            <w:r w:rsidRPr="008C375E">
              <w:rPr>
                <w:color w:val="000000"/>
                <w:sz w:val="20"/>
                <w:szCs w:val="20"/>
                <w:lang w:val="fr-BE"/>
              </w:rPr>
              <w:t>germenii</w:t>
            </w:r>
            <w:proofErr w:type="spellEnd"/>
            <w:r w:rsidRPr="008C375E">
              <w:rPr>
                <w:color w:val="000000"/>
                <w:sz w:val="20"/>
                <w:szCs w:val="20"/>
                <w:lang w:val="fr-BE"/>
              </w:rPr>
              <w:t xml:space="preserve"> de </w:t>
            </w:r>
            <w:proofErr w:type="spellStart"/>
            <w:r w:rsidRPr="008C375E">
              <w:rPr>
                <w:color w:val="000000"/>
                <w:sz w:val="20"/>
                <w:szCs w:val="20"/>
                <w:lang w:val="fr-BE"/>
              </w:rPr>
              <w:t>leguminoase</w:t>
            </w:r>
            <w:proofErr w:type="spellEnd"/>
            <w:r w:rsidRPr="008C375E">
              <w:rPr>
                <w:color w:val="000000"/>
                <w:sz w:val="20"/>
                <w:szCs w:val="20"/>
                <w:lang w:val="fr-BE"/>
              </w:rPr>
              <w:t>;</w:t>
            </w:r>
          </w:p>
          <w:p w14:paraId="38E488BB"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 al </w:t>
            </w:r>
            <w:proofErr w:type="spellStart"/>
            <w:r w:rsidRPr="008C375E">
              <w:rPr>
                <w:color w:val="000000"/>
                <w:sz w:val="20"/>
                <w:szCs w:val="20"/>
              </w:rPr>
              <w:t>vinurilor</w:t>
            </w:r>
            <w:proofErr w:type="spellEnd"/>
            <w:r w:rsidRPr="008C375E">
              <w:rPr>
                <w:color w:val="000000"/>
                <w:sz w:val="20"/>
                <w:szCs w:val="20"/>
              </w:rPr>
              <w:t xml:space="preserve">, </w:t>
            </w:r>
            <w:proofErr w:type="spellStart"/>
            <w:r w:rsidRPr="008C375E">
              <w:rPr>
                <w:color w:val="000000"/>
                <w:sz w:val="20"/>
                <w:szCs w:val="20"/>
              </w:rPr>
              <w:t>vinurilor</w:t>
            </w:r>
            <w:proofErr w:type="spellEnd"/>
            <w:r w:rsidRPr="008C375E">
              <w:rPr>
                <w:color w:val="000000"/>
                <w:sz w:val="20"/>
                <w:szCs w:val="20"/>
              </w:rPr>
              <w:t xml:space="preserve"> </w:t>
            </w:r>
            <w:proofErr w:type="spellStart"/>
            <w:r w:rsidRPr="008C375E">
              <w:rPr>
                <w:color w:val="000000"/>
                <w:sz w:val="20"/>
                <w:szCs w:val="20"/>
              </w:rPr>
              <w:t>licoroase</w:t>
            </w:r>
            <w:proofErr w:type="spellEnd"/>
            <w:r w:rsidRPr="008C375E">
              <w:rPr>
                <w:color w:val="000000"/>
                <w:sz w:val="20"/>
                <w:szCs w:val="20"/>
              </w:rPr>
              <w:t xml:space="preserve">, </w:t>
            </w:r>
            <w:proofErr w:type="spellStart"/>
            <w:r w:rsidRPr="008C375E">
              <w:rPr>
                <w:color w:val="000000"/>
                <w:sz w:val="20"/>
                <w:szCs w:val="20"/>
              </w:rPr>
              <w:t>vinurilor</w:t>
            </w:r>
            <w:proofErr w:type="spellEnd"/>
            <w:r w:rsidRPr="008C375E">
              <w:rPr>
                <w:color w:val="000000"/>
                <w:sz w:val="20"/>
                <w:szCs w:val="20"/>
              </w:rPr>
              <w:t xml:space="preserve"> </w:t>
            </w:r>
            <w:proofErr w:type="spellStart"/>
            <w:r w:rsidRPr="008C375E">
              <w:rPr>
                <w:color w:val="000000"/>
                <w:sz w:val="20"/>
                <w:szCs w:val="20"/>
              </w:rPr>
              <w:t>spumoase</w:t>
            </w:r>
            <w:proofErr w:type="spellEnd"/>
            <w:r w:rsidRPr="008C375E">
              <w:rPr>
                <w:color w:val="000000"/>
                <w:sz w:val="20"/>
                <w:szCs w:val="20"/>
              </w:rPr>
              <w:t xml:space="preserve">, </w:t>
            </w:r>
            <w:proofErr w:type="spellStart"/>
            <w:r w:rsidRPr="008C375E">
              <w:rPr>
                <w:color w:val="000000"/>
                <w:sz w:val="20"/>
                <w:szCs w:val="20"/>
              </w:rPr>
              <w:t>vinurilor</w:t>
            </w:r>
            <w:proofErr w:type="spellEnd"/>
            <w:r w:rsidRPr="008C375E">
              <w:rPr>
                <w:color w:val="000000"/>
                <w:sz w:val="20"/>
                <w:szCs w:val="20"/>
              </w:rPr>
              <w:t xml:space="preserve"> </w:t>
            </w:r>
            <w:proofErr w:type="spellStart"/>
            <w:r w:rsidRPr="008C375E">
              <w:rPr>
                <w:color w:val="000000"/>
                <w:sz w:val="20"/>
                <w:szCs w:val="20"/>
              </w:rPr>
              <w:t>aromatizate</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produselor</w:t>
            </w:r>
            <w:proofErr w:type="spellEnd"/>
            <w:r w:rsidRPr="008C375E">
              <w:rPr>
                <w:color w:val="000000"/>
                <w:sz w:val="20"/>
                <w:szCs w:val="20"/>
              </w:rPr>
              <w:t xml:space="preserve"> </w:t>
            </w:r>
            <w:proofErr w:type="spellStart"/>
            <w:r w:rsidRPr="008C375E">
              <w:rPr>
                <w:color w:val="000000"/>
                <w:sz w:val="20"/>
                <w:szCs w:val="20"/>
              </w:rPr>
              <w:t>similare</w:t>
            </w:r>
            <w:proofErr w:type="spellEnd"/>
            <w:r w:rsidRPr="008C375E">
              <w:rPr>
                <w:color w:val="000000"/>
                <w:sz w:val="20"/>
                <w:szCs w:val="20"/>
              </w:rPr>
              <w:t xml:space="preserve"> </w:t>
            </w:r>
            <w:proofErr w:type="spellStart"/>
            <w:r w:rsidRPr="008C375E">
              <w:rPr>
                <w:color w:val="000000"/>
                <w:sz w:val="20"/>
                <w:szCs w:val="20"/>
              </w:rPr>
              <w:t>obținute</w:t>
            </w:r>
            <w:proofErr w:type="spellEnd"/>
            <w:r w:rsidRPr="008C375E">
              <w:rPr>
                <w:color w:val="000000"/>
                <w:sz w:val="20"/>
                <w:szCs w:val="20"/>
              </w:rPr>
              <w:t xml:space="preserve"> din </w:t>
            </w:r>
            <w:proofErr w:type="spellStart"/>
            <w:r w:rsidRPr="008C375E">
              <w:rPr>
                <w:color w:val="000000"/>
                <w:sz w:val="20"/>
                <w:szCs w:val="20"/>
              </w:rPr>
              <w:t>alte</w:t>
            </w:r>
            <w:proofErr w:type="spellEnd"/>
            <w:r w:rsidRPr="008C375E">
              <w:rPr>
                <w:color w:val="000000"/>
                <w:sz w:val="20"/>
                <w:szCs w:val="20"/>
              </w:rPr>
              <w:t xml:space="preserve"> </w:t>
            </w:r>
            <w:proofErr w:type="spellStart"/>
            <w:r w:rsidRPr="008C375E">
              <w:rPr>
                <w:color w:val="000000"/>
                <w:sz w:val="20"/>
                <w:szCs w:val="20"/>
              </w:rPr>
              <w:t>fructe</w:t>
            </w:r>
            <w:proofErr w:type="spellEnd"/>
            <w:r w:rsidRPr="008C375E">
              <w:rPr>
                <w:color w:val="000000"/>
                <w:sz w:val="20"/>
                <w:szCs w:val="20"/>
              </w:rPr>
              <w:t xml:space="preserve"> </w:t>
            </w:r>
            <w:proofErr w:type="spellStart"/>
            <w:r w:rsidRPr="008C375E">
              <w:rPr>
                <w:color w:val="000000"/>
                <w:sz w:val="20"/>
                <w:szCs w:val="20"/>
              </w:rPr>
              <w:t>decât</w:t>
            </w:r>
            <w:proofErr w:type="spellEnd"/>
            <w:r w:rsidRPr="008C375E">
              <w:rPr>
                <w:color w:val="000000"/>
                <w:sz w:val="20"/>
                <w:szCs w:val="20"/>
              </w:rPr>
              <w:t xml:space="preserve"> </w:t>
            </w:r>
            <w:proofErr w:type="spellStart"/>
            <w:r w:rsidRPr="008C375E">
              <w:rPr>
                <w:color w:val="000000"/>
                <w:sz w:val="20"/>
                <w:szCs w:val="20"/>
              </w:rPr>
              <w:t>strugurii</w:t>
            </w:r>
            <w:proofErr w:type="spellEnd"/>
            <w:r w:rsidRPr="008C375E">
              <w:rPr>
                <w:color w:val="000000"/>
                <w:sz w:val="20"/>
                <w:szCs w:val="20"/>
              </w:rPr>
              <w:t xml:space="preserve">, precum </w:t>
            </w:r>
            <w:proofErr w:type="spellStart"/>
            <w:r w:rsidRPr="008C375E">
              <w:rPr>
                <w:color w:val="000000"/>
                <w:sz w:val="20"/>
                <w:szCs w:val="20"/>
              </w:rPr>
              <w:t>și</w:t>
            </w:r>
            <w:proofErr w:type="spellEnd"/>
            <w:r w:rsidRPr="008C375E">
              <w:rPr>
                <w:color w:val="000000"/>
                <w:sz w:val="20"/>
                <w:szCs w:val="20"/>
              </w:rPr>
              <w:t xml:space="preserve"> al </w:t>
            </w:r>
            <w:proofErr w:type="spellStart"/>
            <w:r w:rsidRPr="008C375E">
              <w:rPr>
                <w:color w:val="000000"/>
                <w:sz w:val="20"/>
                <w:szCs w:val="20"/>
              </w:rPr>
              <w:t>băuturilor</w:t>
            </w:r>
            <w:proofErr w:type="spellEnd"/>
            <w:r w:rsidRPr="008C375E">
              <w:rPr>
                <w:color w:val="000000"/>
                <w:sz w:val="20"/>
                <w:szCs w:val="20"/>
              </w:rPr>
              <w:t xml:space="preserve"> care </w:t>
            </w:r>
            <w:proofErr w:type="spellStart"/>
            <w:r w:rsidRPr="008C375E">
              <w:rPr>
                <w:color w:val="000000"/>
                <w:sz w:val="20"/>
                <w:szCs w:val="20"/>
              </w:rPr>
              <w:t>corespund</w:t>
            </w:r>
            <w:proofErr w:type="spellEnd"/>
            <w:r w:rsidRPr="008C375E">
              <w:rPr>
                <w:color w:val="000000"/>
                <w:sz w:val="20"/>
                <w:szCs w:val="20"/>
              </w:rPr>
              <w:t xml:space="preserve"> </w:t>
            </w:r>
            <w:proofErr w:type="spellStart"/>
            <w:r w:rsidRPr="008C375E">
              <w:rPr>
                <w:color w:val="000000"/>
                <w:sz w:val="20"/>
                <w:szCs w:val="20"/>
              </w:rPr>
              <w:t>codurilor</w:t>
            </w:r>
            <w:proofErr w:type="spellEnd"/>
            <w:r w:rsidRPr="008C375E">
              <w:rPr>
                <w:color w:val="000000"/>
                <w:sz w:val="20"/>
                <w:szCs w:val="20"/>
              </w:rPr>
              <w:t xml:space="preserve"> NC 2206 00 </w:t>
            </w:r>
            <w:proofErr w:type="spellStart"/>
            <w:r w:rsidRPr="008C375E">
              <w:rPr>
                <w:color w:val="000000"/>
                <w:sz w:val="20"/>
                <w:szCs w:val="20"/>
              </w:rPr>
              <w:t>obținute</w:t>
            </w:r>
            <w:proofErr w:type="spellEnd"/>
            <w:r w:rsidRPr="008C375E">
              <w:rPr>
                <w:color w:val="000000"/>
                <w:sz w:val="20"/>
                <w:szCs w:val="20"/>
              </w:rPr>
              <w:t xml:space="preserve"> din </w:t>
            </w:r>
            <w:proofErr w:type="spellStart"/>
            <w:r w:rsidRPr="008C375E">
              <w:rPr>
                <w:color w:val="000000"/>
                <w:sz w:val="20"/>
                <w:szCs w:val="20"/>
              </w:rPr>
              <w:t>struguri</w:t>
            </w:r>
            <w:proofErr w:type="spellEnd"/>
            <w:r w:rsidRPr="008C375E">
              <w:rPr>
                <w:color w:val="000000"/>
                <w:sz w:val="20"/>
                <w:szCs w:val="20"/>
              </w:rPr>
              <w:t xml:space="preserve"> </w:t>
            </w:r>
            <w:proofErr w:type="spellStart"/>
            <w:r w:rsidRPr="008C375E">
              <w:rPr>
                <w:color w:val="000000"/>
                <w:sz w:val="20"/>
                <w:szCs w:val="20"/>
              </w:rPr>
              <w:t>sau</w:t>
            </w:r>
            <w:proofErr w:type="spellEnd"/>
            <w:r w:rsidRPr="008C375E">
              <w:rPr>
                <w:color w:val="000000"/>
                <w:sz w:val="20"/>
                <w:szCs w:val="20"/>
              </w:rPr>
              <w:t xml:space="preserve"> din must de </w:t>
            </w:r>
            <w:proofErr w:type="spellStart"/>
            <w:r w:rsidRPr="008C375E">
              <w:rPr>
                <w:color w:val="000000"/>
                <w:sz w:val="20"/>
                <w:szCs w:val="20"/>
              </w:rPr>
              <w:t>struguri</w:t>
            </w:r>
            <w:proofErr w:type="spellEnd"/>
            <w:r w:rsidRPr="008C375E">
              <w:rPr>
                <w:color w:val="000000"/>
                <w:sz w:val="20"/>
                <w:szCs w:val="20"/>
              </w:rPr>
              <w:t>;</w:t>
            </w:r>
          </w:p>
          <w:p w14:paraId="325E3006"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al </w:t>
            </w:r>
            <w:proofErr w:type="spellStart"/>
            <w:r w:rsidRPr="008C375E">
              <w:rPr>
                <w:color w:val="000000"/>
                <w:sz w:val="20"/>
                <w:szCs w:val="20"/>
                <w:lang w:val="fr-BE"/>
              </w:rPr>
              <w:t>băuturilor</w:t>
            </w:r>
            <w:proofErr w:type="spellEnd"/>
            <w:r w:rsidRPr="008C375E">
              <w:rPr>
                <w:color w:val="000000"/>
                <w:sz w:val="20"/>
                <w:szCs w:val="20"/>
                <w:lang w:val="fr-BE"/>
              </w:rPr>
              <w:t xml:space="preserve"> care </w:t>
            </w:r>
            <w:proofErr w:type="spellStart"/>
            <w:r w:rsidRPr="008C375E">
              <w:rPr>
                <w:color w:val="000000"/>
                <w:sz w:val="20"/>
                <w:szCs w:val="20"/>
                <w:lang w:val="fr-BE"/>
              </w:rPr>
              <w:t>conțin</w:t>
            </w:r>
            <w:proofErr w:type="spellEnd"/>
            <w:r w:rsidRPr="008C375E">
              <w:rPr>
                <w:color w:val="000000"/>
                <w:sz w:val="20"/>
                <w:szCs w:val="20"/>
                <w:lang w:val="fr-BE"/>
              </w:rPr>
              <w:t xml:space="preserve"> 10 % </w:t>
            </w:r>
            <w:proofErr w:type="spellStart"/>
            <w:r w:rsidRPr="008C375E">
              <w:rPr>
                <w:color w:val="000000"/>
                <w:sz w:val="20"/>
                <w:szCs w:val="20"/>
                <w:lang w:val="fr-BE"/>
              </w:rPr>
              <w:t>sau</w:t>
            </w:r>
            <w:proofErr w:type="spellEnd"/>
            <w:r w:rsidRPr="008C375E">
              <w:rPr>
                <w:color w:val="000000"/>
                <w:sz w:val="20"/>
                <w:szCs w:val="20"/>
                <w:lang w:val="fr-BE"/>
              </w:rPr>
              <w:t xml:space="preserve"> mai </w:t>
            </w:r>
            <w:proofErr w:type="spellStart"/>
            <w:r w:rsidRPr="008C375E">
              <w:rPr>
                <w:color w:val="000000"/>
                <w:sz w:val="20"/>
                <w:szCs w:val="20"/>
                <w:lang w:val="fr-BE"/>
              </w:rPr>
              <w:t>mult</w:t>
            </w:r>
            <w:proofErr w:type="spellEnd"/>
            <w:r w:rsidRPr="008C375E">
              <w:rPr>
                <w:color w:val="000000"/>
                <w:sz w:val="20"/>
                <w:szCs w:val="20"/>
                <w:lang w:val="fr-BE"/>
              </w:rPr>
              <w:t xml:space="preserve"> alcool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volum</w:t>
            </w:r>
            <w:proofErr w:type="spellEnd"/>
            <w:r w:rsidRPr="008C375E">
              <w:rPr>
                <w:color w:val="000000"/>
                <w:sz w:val="20"/>
                <w:szCs w:val="20"/>
                <w:lang w:val="fr-BE"/>
              </w:rPr>
              <w:t>;</w:t>
            </w:r>
          </w:p>
          <w:p w14:paraId="62651199"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al </w:t>
            </w:r>
            <w:proofErr w:type="spellStart"/>
            <w:r w:rsidRPr="008C375E">
              <w:rPr>
                <w:color w:val="000000"/>
                <w:sz w:val="20"/>
                <w:szCs w:val="20"/>
                <w:lang w:val="fr-BE"/>
              </w:rPr>
              <w:t>produselor</w:t>
            </w:r>
            <w:proofErr w:type="spellEnd"/>
            <w:r w:rsidRPr="008C375E">
              <w:rPr>
                <w:color w:val="000000"/>
                <w:sz w:val="20"/>
                <w:szCs w:val="20"/>
                <w:lang w:val="fr-BE"/>
              </w:rPr>
              <w:t xml:space="preserve"> de </w:t>
            </w:r>
            <w:proofErr w:type="spellStart"/>
            <w:r w:rsidRPr="008C375E">
              <w:rPr>
                <w:color w:val="000000"/>
                <w:sz w:val="20"/>
                <w:szCs w:val="20"/>
                <w:lang w:val="fr-BE"/>
              </w:rPr>
              <w:t>panificație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de </w:t>
            </w:r>
            <w:proofErr w:type="spellStart"/>
            <w:r w:rsidRPr="008C375E">
              <w:rPr>
                <w:color w:val="000000"/>
                <w:sz w:val="20"/>
                <w:szCs w:val="20"/>
                <w:lang w:val="fr-BE"/>
              </w:rPr>
              <w:t>patiserie</w:t>
            </w:r>
            <w:proofErr w:type="spellEnd"/>
            <w:r w:rsidRPr="008C375E">
              <w:rPr>
                <w:color w:val="000000"/>
                <w:sz w:val="20"/>
                <w:szCs w:val="20"/>
                <w:lang w:val="fr-BE"/>
              </w:rPr>
              <w:t xml:space="preserve"> care, </w:t>
            </w:r>
            <w:proofErr w:type="spellStart"/>
            <w:r w:rsidRPr="008C375E">
              <w:rPr>
                <w:color w:val="000000"/>
                <w:sz w:val="20"/>
                <w:szCs w:val="20"/>
                <w:lang w:val="fr-BE"/>
              </w:rPr>
              <w:t>prin</w:t>
            </w:r>
            <w:proofErr w:type="spellEnd"/>
            <w:r w:rsidRPr="008C375E">
              <w:rPr>
                <w:color w:val="000000"/>
                <w:sz w:val="20"/>
                <w:szCs w:val="20"/>
                <w:lang w:val="fr-BE"/>
              </w:rPr>
              <w:t xml:space="preserve"> </w:t>
            </w:r>
            <w:proofErr w:type="spellStart"/>
            <w:r w:rsidRPr="008C375E">
              <w:rPr>
                <w:color w:val="000000"/>
                <w:sz w:val="20"/>
                <w:szCs w:val="20"/>
                <w:lang w:val="fr-BE"/>
              </w:rPr>
              <w:t>natura</w:t>
            </w:r>
            <w:proofErr w:type="spellEnd"/>
            <w:r w:rsidRPr="008C375E">
              <w:rPr>
                <w:color w:val="000000"/>
                <w:sz w:val="20"/>
                <w:szCs w:val="20"/>
                <w:lang w:val="fr-BE"/>
              </w:rPr>
              <w:t xml:space="preserve"> </w:t>
            </w:r>
            <w:proofErr w:type="spellStart"/>
            <w:r w:rsidRPr="008C375E">
              <w:rPr>
                <w:color w:val="000000"/>
                <w:sz w:val="20"/>
                <w:szCs w:val="20"/>
                <w:lang w:val="fr-BE"/>
              </w:rPr>
              <w:t>lor</w:t>
            </w:r>
            <w:proofErr w:type="spellEnd"/>
            <w:r w:rsidRPr="008C375E">
              <w:rPr>
                <w:color w:val="000000"/>
                <w:sz w:val="20"/>
                <w:szCs w:val="20"/>
                <w:lang w:val="fr-BE"/>
              </w:rPr>
              <w:t xml:space="preserve">,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consumate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mod normal </w:t>
            </w:r>
            <w:proofErr w:type="spellStart"/>
            <w:r w:rsidRPr="008C375E">
              <w:rPr>
                <w:color w:val="000000"/>
                <w:sz w:val="20"/>
                <w:szCs w:val="20"/>
                <w:lang w:val="fr-BE"/>
              </w:rPr>
              <w:t>într</w:t>
            </w:r>
            <w:proofErr w:type="spellEnd"/>
            <w:r w:rsidRPr="008C375E">
              <w:rPr>
                <w:color w:val="000000"/>
                <w:sz w:val="20"/>
                <w:szCs w:val="20"/>
                <w:lang w:val="fr-BE"/>
              </w:rPr>
              <w:t xml:space="preserve">-un </w:t>
            </w:r>
            <w:proofErr w:type="spellStart"/>
            <w:r w:rsidRPr="008C375E">
              <w:rPr>
                <w:color w:val="000000"/>
                <w:sz w:val="20"/>
                <w:szCs w:val="20"/>
                <w:lang w:val="fr-BE"/>
              </w:rPr>
              <w:t>răstimp</w:t>
            </w:r>
            <w:proofErr w:type="spellEnd"/>
            <w:r w:rsidRPr="008C375E">
              <w:rPr>
                <w:color w:val="000000"/>
                <w:sz w:val="20"/>
                <w:szCs w:val="20"/>
                <w:lang w:val="fr-BE"/>
              </w:rPr>
              <w:t xml:space="preserve"> de </w:t>
            </w:r>
            <w:proofErr w:type="spellStart"/>
            <w:r w:rsidRPr="008C375E">
              <w:rPr>
                <w:color w:val="000000"/>
                <w:sz w:val="20"/>
                <w:szCs w:val="20"/>
                <w:lang w:val="fr-BE"/>
              </w:rPr>
              <w:t>douăzeci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patru</w:t>
            </w:r>
            <w:proofErr w:type="spellEnd"/>
            <w:r w:rsidRPr="008C375E">
              <w:rPr>
                <w:color w:val="000000"/>
                <w:sz w:val="20"/>
                <w:szCs w:val="20"/>
                <w:lang w:val="fr-BE"/>
              </w:rPr>
              <w:t xml:space="preserve"> de ore </w:t>
            </w:r>
            <w:proofErr w:type="spellStart"/>
            <w:r w:rsidRPr="008C375E">
              <w:rPr>
                <w:color w:val="000000"/>
                <w:sz w:val="20"/>
                <w:szCs w:val="20"/>
                <w:lang w:val="fr-BE"/>
              </w:rPr>
              <w:t>după</w:t>
            </w:r>
            <w:proofErr w:type="spellEnd"/>
            <w:r w:rsidRPr="008C375E">
              <w:rPr>
                <w:color w:val="000000"/>
                <w:sz w:val="20"/>
                <w:szCs w:val="20"/>
                <w:lang w:val="fr-BE"/>
              </w:rPr>
              <w:t xml:space="preserve"> </w:t>
            </w:r>
            <w:proofErr w:type="spellStart"/>
            <w:r w:rsidRPr="008C375E">
              <w:rPr>
                <w:color w:val="000000"/>
                <w:sz w:val="20"/>
                <w:szCs w:val="20"/>
                <w:lang w:val="fr-BE"/>
              </w:rPr>
              <w:t>fabricare</w:t>
            </w:r>
            <w:proofErr w:type="spellEnd"/>
            <w:r w:rsidRPr="008C375E">
              <w:rPr>
                <w:color w:val="000000"/>
                <w:sz w:val="20"/>
                <w:szCs w:val="20"/>
                <w:lang w:val="fr-BE"/>
              </w:rPr>
              <w:t>;</w:t>
            </w:r>
          </w:p>
          <w:p w14:paraId="5A60F5FE"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al </w:t>
            </w:r>
            <w:proofErr w:type="spellStart"/>
            <w:r w:rsidRPr="008C375E">
              <w:rPr>
                <w:color w:val="000000"/>
                <w:sz w:val="20"/>
                <w:szCs w:val="20"/>
                <w:lang w:val="fr-BE"/>
              </w:rPr>
              <w:t>oțeturilor</w:t>
            </w:r>
            <w:proofErr w:type="spellEnd"/>
            <w:r w:rsidRPr="008C375E">
              <w:rPr>
                <w:color w:val="000000"/>
                <w:sz w:val="20"/>
                <w:szCs w:val="20"/>
                <w:lang w:val="fr-BE"/>
              </w:rPr>
              <w:t>;</w:t>
            </w:r>
          </w:p>
          <w:p w14:paraId="54CA0230"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al </w:t>
            </w:r>
            <w:proofErr w:type="spellStart"/>
            <w:r w:rsidRPr="008C375E">
              <w:rPr>
                <w:color w:val="000000"/>
                <w:sz w:val="20"/>
                <w:szCs w:val="20"/>
                <w:lang w:val="fr-BE"/>
              </w:rPr>
              <w:t>sării</w:t>
            </w:r>
            <w:proofErr w:type="spellEnd"/>
            <w:r w:rsidRPr="008C375E">
              <w:rPr>
                <w:color w:val="000000"/>
                <w:sz w:val="20"/>
                <w:szCs w:val="20"/>
                <w:lang w:val="fr-BE"/>
              </w:rPr>
              <w:t xml:space="preserve"> de </w:t>
            </w:r>
            <w:proofErr w:type="spellStart"/>
            <w:r w:rsidRPr="008C375E">
              <w:rPr>
                <w:color w:val="000000"/>
                <w:sz w:val="20"/>
                <w:szCs w:val="20"/>
                <w:lang w:val="fr-BE"/>
              </w:rPr>
              <w:t>bucătărie</w:t>
            </w:r>
            <w:proofErr w:type="spellEnd"/>
            <w:r w:rsidRPr="008C375E">
              <w:rPr>
                <w:color w:val="000000"/>
                <w:sz w:val="20"/>
                <w:szCs w:val="20"/>
                <w:lang w:val="fr-BE"/>
              </w:rPr>
              <w:t>;</w:t>
            </w:r>
          </w:p>
          <w:p w14:paraId="64C2E15F"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al </w:t>
            </w:r>
            <w:proofErr w:type="spellStart"/>
            <w:r w:rsidRPr="008C375E">
              <w:rPr>
                <w:color w:val="000000"/>
                <w:sz w:val="20"/>
                <w:szCs w:val="20"/>
                <w:lang w:val="fr-BE"/>
              </w:rPr>
              <w:t>zahărului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stare</w:t>
            </w:r>
            <w:proofErr w:type="spellEnd"/>
            <w:r w:rsidRPr="008C375E">
              <w:rPr>
                <w:color w:val="000000"/>
                <w:sz w:val="20"/>
                <w:szCs w:val="20"/>
                <w:lang w:val="fr-BE"/>
              </w:rPr>
              <w:t xml:space="preserve"> </w:t>
            </w:r>
            <w:proofErr w:type="spellStart"/>
            <w:r w:rsidRPr="008C375E">
              <w:rPr>
                <w:color w:val="000000"/>
                <w:sz w:val="20"/>
                <w:szCs w:val="20"/>
                <w:lang w:val="fr-BE"/>
              </w:rPr>
              <w:t>solidă</w:t>
            </w:r>
            <w:proofErr w:type="spellEnd"/>
            <w:r w:rsidRPr="008C375E">
              <w:rPr>
                <w:color w:val="000000"/>
                <w:sz w:val="20"/>
                <w:szCs w:val="20"/>
                <w:lang w:val="fr-BE"/>
              </w:rPr>
              <w:t>;</w:t>
            </w:r>
          </w:p>
          <w:p w14:paraId="234CF5F8"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lastRenderedPageBreak/>
              <w:t xml:space="preserve">— al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zaharoase</w:t>
            </w:r>
            <w:proofErr w:type="spellEnd"/>
            <w:r w:rsidRPr="008C375E">
              <w:rPr>
                <w:color w:val="000000"/>
                <w:sz w:val="20"/>
                <w:szCs w:val="20"/>
                <w:lang w:val="fr-BE"/>
              </w:rPr>
              <w:t xml:space="preserve"> care </w:t>
            </w:r>
            <w:proofErr w:type="spellStart"/>
            <w:r w:rsidRPr="008C375E">
              <w:rPr>
                <w:color w:val="000000"/>
                <w:sz w:val="20"/>
                <w:szCs w:val="20"/>
                <w:lang w:val="fr-BE"/>
              </w:rPr>
              <w:t>constau</w:t>
            </w:r>
            <w:proofErr w:type="spellEnd"/>
            <w:r w:rsidRPr="008C375E">
              <w:rPr>
                <w:color w:val="000000"/>
                <w:sz w:val="20"/>
                <w:szCs w:val="20"/>
                <w:lang w:val="fr-BE"/>
              </w:rPr>
              <w:t xml:space="preserve"> </w:t>
            </w:r>
            <w:proofErr w:type="spellStart"/>
            <w:r w:rsidRPr="008C375E">
              <w:rPr>
                <w:color w:val="000000"/>
                <w:sz w:val="20"/>
                <w:szCs w:val="20"/>
                <w:lang w:val="fr-BE"/>
              </w:rPr>
              <w:t>aproape</w:t>
            </w:r>
            <w:proofErr w:type="spellEnd"/>
            <w:r w:rsidRPr="008C375E">
              <w:rPr>
                <w:color w:val="000000"/>
                <w:sz w:val="20"/>
                <w:szCs w:val="20"/>
                <w:lang w:val="fr-BE"/>
              </w:rPr>
              <w:t xml:space="preserve"> </w:t>
            </w:r>
            <w:proofErr w:type="spellStart"/>
            <w:r w:rsidRPr="008C375E">
              <w:rPr>
                <w:color w:val="000000"/>
                <w:sz w:val="20"/>
                <w:szCs w:val="20"/>
                <w:lang w:val="fr-BE"/>
              </w:rPr>
              <w:t>exclusiv</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zaharuri</w:t>
            </w:r>
            <w:proofErr w:type="spellEnd"/>
            <w:r w:rsidRPr="008C375E">
              <w:rPr>
                <w:color w:val="000000"/>
                <w:sz w:val="20"/>
                <w:szCs w:val="20"/>
                <w:lang w:val="fr-BE"/>
              </w:rPr>
              <w:t xml:space="preserve"> </w:t>
            </w:r>
            <w:proofErr w:type="spellStart"/>
            <w:r w:rsidRPr="008C375E">
              <w:rPr>
                <w:color w:val="000000"/>
                <w:sz w:val="20"/>
                <w:szCs w:val="20"/>
                <w:lang w:val="fr-BE"/>
              </w:rPr>
              <w:t>aromatizate</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w:t>
            </w:r>
            <w:proofErr w:type="spellStart"/>
            <w:r w:rsidRPr="008C375E">
              <w:rPr>
                <w:color w:val="000000"/>
                <w:sz w:val="20"/>
                <w:szCs w:val="20"/>
                <w:lang w:val="fr-BE"/>
              </w:rPr>
              <w:t>sau</w:t>
            </w:r>
            <w:proofErr w:type="spellEnd"/>
            <w:r w:rsidRPr="008C375E">
              <w:rPr>
                <w:color w:val="000000"/>
                <w:sz w:val="20"/>
                <w:szCs w:val="20"/>
                <w:lang w:val="fr-BE"/>
              </w:rPr>
              <w:t xml:space="preserve"> </w:t>
            </w:r>
            <w:proofErr w:type="spellStart"/>
            <w:r w:rsidRPr="008C375E">
              <w:rPr>
                <w:color w:val="000000"/>
                <w:sz w:val="20"/>
                <w:szCs w:val="20"/>
                <w:lang w:val="fr-BE"/>
              </w:rPr>
              <w:t>colorate</w:t>
            </w:r>
            <w:proofErr w:type="spellEnd"/>
            <w:r w:rsidRPr="008C375E">
              <w:rPr>
                <w:color w:val="000000"/>
                <w:sz w:val="20"/>
                <w:szCs w:val="20"/>
                <w:lang w:val="fr-BE"/>
              </w:rPr>
              <w:t>;</w:t>
            </w:r>
          </w:p>
          <w:p w14:paraId="5A84F99E"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al </w:t>
            </w:r>
            <w:proofErr w:type="spellStart"/>
            <w:r w:rsidRPr="008C375E">
              <w:rPr>
                <w:color w:val="000000"/>
                <w:sz w:val="20"/>
                <w:szCs w:val="20"/>
                <w:lang w:val="fr-BE"/>
              </w:rPr>
              <w:t>gumelor</w:t>
            </w:r>
            <w:proofErr w:type="spellEnd"/>
            <w:r w:rsidRPr="008C375E">
              <w:rPr>
                <w:color w:val="000000"/>
                <w:sz w:val="20"/>
                <w:szCs w:val="20"/>
                <w:lang w:val="fr-BE"/>
              </w:rPr>
              <w:t xml:space="preserve"> de </w:t>
            </w:r>
            <w:proofErr w:type="spellStart"/>
            <w:r w:rsidRPr="008C375E">
              <w:rPr>
                <w:color w:val="000000"/>
                <w:sz w:val="20"/>
                <w:szCs w:val="20"/>
                <w:lang w:val="fr-BE"/>
              </w:rPr>
              <w:t>mestecat</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produselor</w:t>
            </w:r>
            <w:proofErr w:type="spellEnd"/>
            <w:r w:rsidRPr="008C375E">
              <w:rPr>
                <w:color w:val="000000"/>
                <w:sz w:val="20"/>
                <w:szCs w:val="20"/>
                <w:lang w:val="fr-BE"/>
              </w:rPr>
              <w:t xml:space="preserve"> </w:t>
            </w:r>
            <w:proofErr w:type="spellStart"/>
            <w:r w:rsidRPr="008C375E">
              <w:rPr>
                <w:color w:val="000000"/>
                <w:sz w:val="20"/>
                <w:szCs w:val="20"/>
                <w:lang w:val="fr-BE"/>
              </w:rPr>
              <w:t>similare</w:t>
            </w:r>
            <w:proofErr w:type="spellEnd"/>
            <w:r w:rsidRPr="008C375E">
              <w:rPr>
                <w:color w:val="000000"/>
                <w:sz w:val="20"/>
                <w:szCs w:val="20"/>
                <w:lang w:val="fr-BE"/>
              </w:rPr>
              <w:t xml:space="preserve"> de </w:t>
            </w:r>
            <w:proofErr w:type="spellStart"/>
            <w:r w:rsidRPr="008C375E">
              <w:rPr>
                <w:color w:val="000000"/>
                <w:sz w:val="20"/>
                <w:szCs w:val="20"/>
                <w:lang w:val="fr-BE"/>
              </w:rPr>
              <w:t>mestecat</w:t>
            </w:r>
            <w:proofErr w:type="spellEnd"/>
            <w:r w:rsidRPr="008C375E">
              <w:rPr>
                <w:color w:val="000000"/>
                <w:sz w:val="20"/>
                <w:szCs w:val="20"/>
                <w:lang w:val="fr-BE"/>
              </w:rPr>
              <w:t>.</w:t>
            </w:r>
          </w:p>
          <w:p w14:paraId="3A690A06"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2. Data </w:t>
            </w:r>
            <w:proofErr w:type="spellStart"/>
            <w:r w:rsidRPr="008C375E">
              <w:rPr>
                <w:color w:val="000000"/>
                <w:sz w:val="20"/>
                <w:szCs w:val="20"/>
                <w:lang w:val="fr-BE"/>
              </w:rPr>
              <w:t>limită</w:t>
            </w:r>
            <w:proofErr w:type="spellEnd"/>
            <w:r w:rsidRPr="008C375E">
              <w:rPr>
                <w:color w:val="000000"/>
                <w:sz w:val="20"/>
                <w:szCs w:val="20"/>
                <w:lang w:val="fr-BE"/>
              </w:rPr>
              <w:t xml:space="preserve"> de </w:t>
            </w:r>
            <w:proofErr w:type="spellStart"/>
            <w:r w:rsidRPr="008C375E">
              <w:rPr>
                <w:color w:val="000000"/>
                <w:sz w:val="20"/>
                <w:szCs w:val="20"/>
                <w:lang w:val="fr-BE"/>
              </w:rPr>
              <w:t>consum</w:t>
            </w:r>
            <w:proofErr w:type="spellEnd"/>
            <w:r w:rsidRPr="008C375E">
              <w:rPr>
                <w:color w:val="000000"/>
                <w:sz w:val="20"/>
                <w:szCs w:val="20"/>
                <w:lang w:val="fr-BE"/>
              </w:rPr>
              <w:t xml:space="preserve"> este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după</w:t>
            </w:r>
            <w:proofErr w:type="spellEnd"/>
            <w:r w:rsidRPr="008C375E">
              <w:rPr>
                <w:color w:val="000000"/>
                <w:sz w:val="20"/>
                <w:szCs w:val="20"/>
                <w:lang w:val="fr-BE"/>
              </w:rPr>
              <w:t xml:space="preserve"> cum </w:t>
            </w:r>
            <w:proofErr w:type="spellStart"/>
            <w:r w:rsidRPr="008C375E">
              <w:rPr>
                <w:color w:val="000000"/>
                <w:sz w:val="20"/>
                <w:szCs w:val="20"/>
                <w:lang w:val="fr-BE"/>
              </w:rPr>
              <w:t>urmează</w:t>
            </w:r>
            <w:proofErr w:type="spellEnd"/>
            <w:r w:rsidRPr="008C375E">
              <w:rPr>
                <w:color w:val="000000"/>
                <w:sz w:val="20"/>
                <w:szCs w:val="20"/>
                <w:lang w:val="fr-BE"/>
              </w:rPr>
              <w:t>:</w:t>
            </w:r>
          </w:p>
          <w:p w14:paraId="6AB26A09"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(a) Este </w:t>
            </w:r>
            <w:proofErr w:type="spellStart"/>
            <w:r w:rsidRPr="008C375E">
              <w:rPr>
                <w:color w:val="000000"/>
                <w:sz w:val="20"/>
                <w:szCs w:val="20"/>
                <w:lang w:val="fr-BE"/>
              </w:rPr>
              <w:t>precedată</w:t>
            </w:r>
            <w:proofErr w:type="spellEnd"/>
            <w:r w:rsidRPr="008C375E">
              <w:rPr>
                <w:color w:val="000000"/>
                <w:sz w:val="20"/>
                <w:szCs w:val="20"/>
                <w:lang w:val="fr-BE"/>
              </w:rPr>
              <w:t xml:space="preserve"> de </w:t>
            </w:r>
            <w:proofErr w:type="spellStart"/>
            <w:r w:rsidRPr="008C375E">
              <w:rPr>
                <w:color w:val="000000"/>
                <w:sz w:val="20"/>
                <w:szCs w:val="20"/>
                <w:lang w:val="fr-BE"/>
              </w:rPr>
              <w:t>termenii</w:t>
            </w:r>
            <w:proofErr w:type="spellEnd"/>
            <w:r w:rsidRPr="008C375E">
              <w:rPr>
                <w:color w:val="000000"/>
                <w:sz w:val="20"/>
                <w:szCs w:val="20"/>
                <w:lang w:val="fr-BE"/>
              </w:rPr>
              <w:t xml:space="preserve"> „</w:t>
            </w:r>
            <w:proofErr w:type="spellStart"/>
            <w:r w:rsidRPr="008C375E">
              <w:rPr>
                <w:color w:val="000000"/>
                <w:sz w:val="20"/>
                <w:szCs w:val="20"/>
                <w:lang w:val="fr-BE"/>
              </w:rPr>
              <w:t>expiră</w:t>
            </w:r>
            <w:proofErr w:type="spellEnd"/>
            <w:r w:rsidRPr="008C375E">
              <w:rPr>
                <w:color w:val="000000"/>
                <w:sz w:val="20"/>
                <w:szCs w:val="20"/>
                <w:lang w:val="fr-BE"/>
              </w:rPr>
              <w:t xml:space="preserve"> la …”.</w:t>
            </w:r>
          </w:p>
          <w:p w14:paraId="599ABDA6"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Termenii</w:t>
            </w:r>
            <w:proofErr w:type="spellEnd"/>
            <w:r w:rsidRPr="008C375E">
              <w:rPr>
                <w:color w:val="000000"/>
                <w:sz w:val="20"/>
                <w:szCs w:val="20"/>
                <w:lang w:val="fr-BE"/>
              </w:rPr>
              <w:t xml:space="preserve"> </w:t>
            </w:r>
            <w:proofErr w:type="spellStart"/>
            <w:r w:rsidRPr="008C375E">
              <w:rPr>
                <w:color w:val="000000"/>
                <w:sz w:val="20"/>
                <w:szCs w:val="20"/>
                <w:lang w:val="fr-BE"/>
              </w:rPr>
              <w:t>prevăzuți</w:t>
            </w:r>
            <w:proofErr w:type="spellEnd"/>
            <w:r w:rsidRPr="008C375E">
              <w:rPr>
                <w:color w:val="000000"/>
                <w:sz w:val="20"/>
                <w:szCs w:val="20"/>
                <w:lang w:val="fr-BE"/>
              </w:rPr>
              <w:t xml:space="preserve"> la </w:t>
            </w:r>
            <w:proofErr w:type="spellStart"/>
            <w:r w:rsidRPr="008C375E">
              <w:rPr>
                <w:color w:val="000000"/>
                <w:sz w:val="20"/>
                <w:szCs w:val="20"/>
                <w:lang w:val="fr-BE"/>
              </w:rPr>
              <w:t>punctul</w:t>
            </w:r>
            <w:proofErr w:type="spellEnd"/>
            <w:r w:rsidRPr="008C375E">
              <w:rPr>
                <w:color w:val="000000"/>
                <w:sz w:val="20"/>
                <w:szCs w:val="20"/>
                <w:lang w:val="fr-BE"/>
              </w:rPr>
              <w:t xml:space="preserve"> (a)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însoțiți</w:t>
            </w:r>
            <w:proofErr w:type="spellEnd"/>
            <w:r w:rsidRPr="008C375E">
              <w:rPr>
                <w:color w:val="000000"/>
                <w:sz w:val="20"/>
                <w:szCs w:val="20"/>
                <w:lang w:val="fr-BE"/>
              </w:rPr>
              <w:t xml:space="preserve"> de:</w:t>
            </w:r>
          </w:p>
          <w:p w14:paraId="206A761A"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data </w:t>
            </w:r>
            <w:proofErr w:type="spellStart"/>
            <w:r w:rsidRPr="008C375E">
              <w:rPr>
                <w:color w:val="000000"/>
                <w:sz w:val="20"/>
                <w:szCs w:val="20"/>
                <w:lang w:val="fr-BE"/>
              </w:rPr>
              <w:t>însăși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p>
          <w:p w14:paraId="2F419365"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de o </w:t>
            </w:r>
            <w:proofErr w:type="spellStart"/>
            <w:r w:rsidRPr="008C375E">
              <w:rPr>
                <w:color w:val="000000"/>
                <w:sz w:val="20"/>
                <w:szCs w:val="20"/>
                <w:lang w:val="fr-BE"/>
              </w:rPr>
              <w:t>referire</w:t>
            </w:r>
            <w:proofErr w:type="spellEnd"/>
            <w:r w:rsidRPr="008C375E">
              <w:rPr>
                <w:color w:val="000000"/>
                <w:sz w:val="20"/>
                <w:szCs w:val="20"/>
                <w:lang w:val="fr-BE"/>
              </w:rPr>
              <w:t xml:space="preserve"> la </w:t>
            </w:r>
            <w:proofErr w:type="spellStart"/>
            <w:r w:rsidRPr="008C375E">
              <w:rPr>
                <w:color w:val="000000"/>
                <w:sz w:val="20"/>
                <w:szCs w:val="20"/>
                <w:lang w:val="fr-BE"/>
              </w:rPr>
              <w:t>locul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data este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etichetă</w:t>
            </w:r>
            <w:proofErr w:type="spellEnd"/>
            <w:r w:rsidRPr="008C375E">
              <w:rPr>
                <w:color w:val="000000"/>
                <w:sz w:val="20"/>
                <w:szCs w:val="20"/>
                <w:lang w:val="fr-BE"/>
              </w:rPr>
              <w:t>.</w:t>
            </w:r>
          </w:p>
          <w:p w14:paraId="01C05C44"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Aceste </w:t>
            </w:r>
            <w:proofErr w:type="spellStart"/>
            <w:r w:rsidRPr="008C375E">
              <w:rPr>
                <w:color w:val="000000"/>
                <w:sz w:val="20"/>
                <w:szCs w:val="20"/>
                <w:lang w:val="fr-BE"/>
              </w:rPr>
              <w:t>mențiuni</w:t>
            </w:r>
            <w:proofErr w:type="spellEnd"/>
            <w:r w:rsidRPr="008C375E">
              <w:rPr>
                <w:color w:val="000000"/>
                <w:sz w:val="20"/>
                <w:szCs w:val="20"/>
                <w:lang w:val="fr-BE"/>
              </w:rPr>
              <w:t xml:space="preserve">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urmate</w:t>
            </w:r>
            <w:proofErr w:type="spellEnd"/>
            <w:r w:rsidRPr="008C375E">
              <w:rPr>
                <w:color w:val="000000"/>
                <w:sz w:val="20"/>
                <w:szCs w:val="20"/>
                <w:lang w:val="fr-BE"/>
              </w:rPr>
              <w:t xml:space="preserve"> de o </w:t>
            </w:r>
            <w:proofErr w:type="spellStart"/>
            <w:r w:rsidRPr="008C375E">
              <w:rPr>
                <w:color w:val="000000"/>
                <w:sz w:val="20"/>
                <w:szCs w:val="20"/>
                <w:lang w:val="fr-BE"/>
              </w:rPr>
              <w:t>descriere</w:t>
            </w:r>
            <w:proofErr w:type="spellEnd"/>
            <w:r w:rsidRPr="008C375E">
              <w:rPr>
                <w:color w:val="000000"/>
                <w:sz w:val="20"/>
                <w:szCs w:val="20"/>
                <w:lang w:val="fr-BE"/>
              </w:rPr>
              <w:t xml:space="preserve"> a </w:t>
            </w:r>
            <w:proofErr w:type="spellStart"/>
            <w:r w:rsidRPr="008C375E">
              <w:rPr>
                <w:color w:val="000000"/>
                <w:sz w:val="20"/>
                <w:szCs w:val="20"/>
                <w:lang w:val="fr-BE"/>
              </w:rPr>
              <w:t>condițiilor</w:t>
            </w:r>
            <w:proofErr w:type="spellEnd"/>
            <w:r w:rsidRPr="008C375E">
              <w:rPr>
                <w:color w:val="000000"/>
                <w:sz w:val="20"/>
                <w:szCs w:val="20"/>
                <w:lang w:val="fr-BE"/>
              </w:rPr>
              <w:t xml:space="preserve"> de </w:t>
            </w:r>
            <w:proofErr w:type="spellStart"/>
            <w:r w:rsidRPr="008C375E">
              <w:rPr>
                <w:color w:val="000000"/>
                <w:sz w:val="20"/>
                <w:szCs w:val="20"/>
                <w:lang w:val="fr-BE"/>
              </w:rPr>
              <w:t>păstrare</w:t>
            </w:r>
            <w:proofErr w:type="spellEnd"/>
            <w:r w:rsidRPr="008C375E">
              <w:rPr>
                <w:color w:val="000000"/>
                <w:sz w:val="20"/>
                <w:szCs w:val="20"/>
                <w:lang w:val="fr-BE"/>
              </w:rPr>
              <w:t xml:space="preserve"> care </w:t>
            </w:r>
            <w:proofErr w:type="spellStart"/>
            <w:r w:rsidRPr="008C375E">
              <w:rPr>
                <w:color w:val="000000"/>
                <w:sz w:val="20"/>
                <w:szCs w:val="20"/>
                <w:lang w:val="fr-BE"/>
              </w:rPr>
              <w:t>trebuie</w:t>
            </w:r>
            <w:proofErr w:type="spellEnd"/>
            <w:r w:rsidRPr="008C375E">
              <w:rPr>
                <w:color w:val="000000"/>
                <w:sz w:val="20"/>
                <w:szCs w:val="20"/>
                <w:lang w:val="fr-BE"/>
              </w:rPr>
              <w:t xml:space="preserve"> </w:t>
            </w:r>
            <w:proofErr w:type="spellStart"/>
            <w:r w:rsidRPr="008C375E">
              <w:rPr>
                <w:color w:val="000000"/>
                <w:sz w:val="20"/>
                <w:szCs w:val="20"/>
                <w:lang w:val="fr-BE"/>
              </w:rPr>
              <w:t>respectate</w:t>
            </w:r>
            <w:proofErr w:type="spellEnd"/>
            <w:r w:rsidRPr="008C375E">
              <w:rPr>
                <w:color w:val="000000"/>
                <w:sz w:val="20"/>
                <w:szCs w:val="20"/>
                <w:lang w:val="fr-BE"/>
              </w:rPr>
              <w:t>.</w:t>
            </w:r>
          </w:p>
          <w:p w14:paraId="4BA0569F" w14:textId="77777777" w:rsidR="00DC6DD6" w:rsidRPr="008C375E" w:rsidRDefault="00DC6DD6" w:rsidP="00DC6DD6">
            <w:pPr>
              <w:ind w:left="137" w:right="137" w:firstLine="5"/>
              <w:jc w:val="both"/>
              <w:rPr>
                <w:color w:val="000000"/>
                <w:sz w:val="20"/>
                <w:szCs w:val="20"/>
              </w:rPr>
            </w:pPr>
            <w:r w:rsidRPr="008C375E">
              <w:rPr>
                <w:color w:val="000000"/>
                <w:sz w:val="20"/>
                <w:szCs w:val="20"/>
              </w:rPr>
              <w:t xml:space="preserve">(c) Data </w:t>
            </w:r>
            <w:proofErr w:type="spellStart"/>
            <w:r w:rsidRPr="008C375E">
              <w:rPr>
                <w:color w:val="000000"/>
                <w:sz w:val="20"/>
                <w:szCs w:val="20"/>
              </w:rPr>
              <w:t>constă</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indicarea</w:t>
            </w:r>
            <w:proofErr w:type="spellEnd"/>
            <w:r w:rsidRPr="008C375E">
              <w:rPr>
                <w:color w:val="000000"/>
                <w:sz w:val="20"/>
                <w:szCs w:val="20"/>
              </w:rPr>
              <w:t xml:space="preserve"> </w:t>
            </w:r>
            <w:proofErr w:type="spellStart"/>
            <w:r w:rsidRPr="008C375E">
              <w:rPr>
                <w:color w:val="000000"/>
                <w:sz w:val="20"/>
                <w:szCs w:val="20"/>
              </w:rPr>
              <w:t>zilei</w:t>
            </w:r>
            <w:proofErr w:type="spellEnd"/>
            <w:r w:rsidRPr="008C375E">
              <w:rPr>
                <w:color w:val="000000"/>
                <w:sz w:val="20"/>
                <w:szCs w:val="20"/>
              </w:rPr>
              <w:t xml:space="preserve">, a </w:t>
            </w:r>
            <w:proofErr w:type="spellStart"/>
            <w:r w:rsidRPr="008C375E">
              <w:rPr>
                <w:color w:val="000000"/>
                <w:sz w:val="20"/>
                <w:szCs w:val="20"/>
              </w:rPr>
              <w:t>lunii</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eventual, a </w:t>
            </w:r>
            <w:proofErr w:type="spellStart"/>
            <w:r w:rsidRPr="008C375E">
              <w:rPr>
                <w:color w:val="000000"/>
                <w:sz w:val="20"/>
                <w:szCs w:val="20"/>
              </w:rPr>
              <w:t>anului</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această</w:t>
            </w:r>
            <w:proofErr w:type="spellEnd"/>
            <w:r w:rsidRPr="008C375E">
              <w:rPr>
                <w:color w:val="000000"/>
                <w:sz w:val="20"/>
                <w:szCs w:val="20"/>
              </w:rPr>
              <w:t xml:space="preserve"> </w:t>
            </w:r>
            <w:proofErr w:type="spellStart"/>
            <w:r w:rsidRPr="008C375E">
              <w:rPr>
                <w:color w:val="000000"/>
                <w:sz w:val="20"/>
                <w:szCs w:val="20"/>
              </w:rPr>
              <w:t>ordine</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formă</w:t>
            </w:r>
            <w:proofErr w:type="spellEnd"/>
            <w:r w:rsidRPr="008C375E">
              <w:rPr>
                <w:color w:val="000000"/>
                <w:sz w:val="20"/>
                <w:szCs w:val="20"/>
              </w:rPr>
              <w:t xml:space="preserve"> </w:t>
            </w:r>
            <w:proofErr w:type="spellStart"/>
            <w:r w:rsidRPr="008C375E">
              <w:rPr>
                <w:color w:val="000000"/>
                <w:sz w:val="20"/>
                <w:szCs w:val="20"/>
              </w:rPr>
              <w:t>necodificată</w:t>
            </w:r>
            <w:proofErr w:type="spellEnd"/>
            <w:r w:rsidRPr="008C375E">
              <w:rPr>
                <w:color w:val="000000"/>
                <w:sz w:val="20"/>
                <w:szCs w:val="20"/>
              </w:rPr>
              <w:t>.</w:t>
            </w:r>
          </w:p>
          <w:p w14:paraId="6127FB43"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(d) Data </w:t>
            </w:r>
            <w:proofErr w:type="spellStart"/>
            <w:r w:rsidRPr="008C375E">
              <w:rPr>
                <w:color w:val="000000"/>
                <w:sz w:val="20"/>
                <w:szCs w:val="20"/>
                <w:lang w:val="fr-BE"/>
              </w:rPr>
              <w:t>limită</w:t>
            </w:r>
            <w:proofErr w:type="spellEnd"/>
            <w:r w:rsidRPr="008C375E">
              <w:rPr>
                <w:color w:val="000000"/>
                <w:sz w:val="20"/>
                <w:szCs w:val="20"/>
                <w:lang w:val="fr-BE"/>
              </w:rPr>
              <w:t xml:space="preserve"> de </w:t>
            </w:r>
            <w:proofErr w:type="spellStart"/>
            <w:r w:rsidRPr="008C375E">
              <w:rPr>
                <w:color w:val="000000"/>
                <w:sz w:val="20"/>
                <w:szCs w:val="20"/>
                <w:lang w:val="fr-BE"/>
              </w:rPr>
              <w:t>consum</w:t>
            </w:r>
            <w:proofErr w:type="spellEnd"/>
            <w:r w:rsidRPr="008C375E">
              <w:rPr>
                <w:color w:val="000000"/>
                <w:sz w:val="20"/>
                <w:szCs w:val="20"/>
                <w:lang w:val="fr-BE"/>
              </w:rPr>
              <w:t xml:space="preserve"> este </w:t>
            </w:r>
            <w:proofErr w:type="spellStart"/>
            <w:r w:rsidRPr="008C375E">
              <w:rPr>
                <w:color w:val="000000"/>
                <w:sz w:val="20"/>
                <w:szCs w:val="20"/>
                <w:lang w:val="fr-BE"/>
              </w:rPr>
              <w:t>indicată</w:t>
            </w:r>
            <w:proofErr w:type="spellEnd"/>
            <w:r w:rsidRPr="008C375E">
              <w:rPr>
                <w:color w:val="000000"/>
                <w:sz w:val="20"/>
                <w:szCs w:val="20"/>
                <w:lang w:val="fr-BE"/>
              </w:rPr>
              <w:t xml:space="preserve">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fiecare</w:t>
            </w:r>
            <w:proofErr w:type="spellEnd"/>
            <w:r w:rsidRPr="008C375E">
              <w:rPr>
                <w:color w:val="000000"/>
                <w:sz w:val="20"/>
                <w:szCs w:val="20"/>
                <w:lang w:val="fr-BE"/>
              </w:rPr>
              <w:t xml:space="preserve"> </w:t>
            </w:r>
            <w:proofErr w:type="spellStart"/>
            <w:r w:rsidRPr="008C375E">
              <w:rPr>
                <w:color w:val="000000"/>
                <w:sz w:val="20"/>
                <w:szCs w:val="20"/>
                <w:lang w:val="fr-BE"/>
              </w:rPr>
              <w:t>porție</w:t>
            </w:r>
            <w:proofErr w:type="spellEnd"/>
            <w:r w:rsidRPr="008C375E">
              <w:rPr>
                <w:color w:val="000000"/>
                <w:sz w:val="20"/>
                <w:szCs w:val="20"/>
                <w:lang w:val="fr-BE"/>
              </w:rPr>
              <w:t xml:space="preserve"> </w:t>
            </w:r>
            <w:proofErr w:type="spellStart"/>
            <w:r w:rsidRPr="008C375E">
              <w:rPr>
                <w:color w:val="000000"/>
                <w:sz w:val="20"/>
                <w:szCs w:val="20"/>
                <w:lang w:val="fr-BE"/>
              </w:rPr>
              <w:t>preambalată</w:t>
            </w:r>
            <w:proofErr w:type="spellEnd"/>
            <w:r w:rsidRPr="008C375E">
              <w:rPr>
                <w:color w:val="000000"/>
                <w:sz w:val="20"/>
                <w:szCs w:val="20"/>
                <w:lang w:val="fr-BE"/>
              </w:rPr>
              <w:t xml:space="preserve"> </w:t>
            </w:r>
            <w:proofErr w:type="spellStart"/>
            <w:r w:rsidRPr="008C375E">
              <w:rPr>
                <w:color w:val="000000"/>
                <w:sz w:val="20"/>
                <w:szCs w:val="20"/>
                <w:lang w:val="fr-BE"/>
              </w:rPr>
              <w:t>individuală</w:t>
            </w:r>
            <w:proofErr w:type="spellEnd"/>
            <w:r w:rsidRPr="008C375E">
              <w:rPr>
                <w:color w:val="000000"/>
                <w:sz w:val="20"/>
                <w:szCs w:val="20"/>
                <w:lang w:val="fr-BE"/>
              </w:rPr>
              <w:t>.</w:t>
            </w:r>
          </w:p>
          <w:p w14:paraId="55DF2097"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3. Data </w:t>
            </w:r>
            <w:proofErr w:type="spellStart"/>
            <w:r w:rsidRPr="008C375E">
              <w:rPr>
                <w:color w:val="000000"/>
                <w:sz w:val="20"/>
                <w:szCs w:val="20"/>
                <w:lang w:val="fr-BE"/>
              </w:rPr>
              <w:t>congelării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r w:rsidRPr="008C375E">
              <w:rPr>
                <w:color w:val="000000"/>
                <w:sz w:val="20"/>
                <w:szCs w:val="20"/>
                <w:lang w:val="fr-BE"/>
              </w:rPr>
              <w:t xml:space="preserve"> a </w:t>
            </w:r>
            <w:proofErr w:type="spellStart"/>
            <w:r w:rsidRPr="008C375E">
              <w:rPr>
                <w:color w:val="000000"/>
                <w:sz w:val="20"/>
                <w:szCs w:val="20"/>
                <w:lang w:val="fr-BE"/>
              </w:rPr>
              <w:t>primei</w:t>
            </w:r>
            <w:proofErr w:type="spellEnd"/>
            <w:r w:rsidRPr="008C375E">
              <w:rPr>
                <w:color w:val="000000"/>
                <w:sz w:val="20"/>
                <w:szCs w:val="20"/>
                <w:lang w:val="fr-BE"/>
              </w:rPr>
              <w:t xml:space="preserve"> </w:t>
            </w:r>
            <w:proofErr w:type="spellStart"/>
            <w:r w:rsidRPr="008C375E">
              <w:rPr>
                <w:color w:val="000000"/>
                <w:sz w:val="20"/>
                <w:szCs w:val="20"/>
                <w:lang w:val="fr-BE"/>
              </w:rPr>
              <w:t>congelări</w:t>
            </w:r>
            <w:proofErr w:type="spellEnd"/>
            <w:r w:rsidRPr="008C375E">
              <w:rPr>
                <w:color w:val="000000"/>
                <w:sz w:val="20"/>
                <w:szCs w:val="20"/>
                <w:lang w:val="fr-BE"/>
              </w:rPr>
              <w:t xml:space="preserve"> </w:t>
            </w:r>
            <w:proofErr w:type="spellStart"/>
            <w:r w:rsidRPr="008C375E">
              <w:rPr>
                <w:color w:val="000000"/>
                <w:sz w:val="20"/>
                <w:szCs w:val="20"/>
                <w:lang w:val="fr-BE"/>
              </w:rPr>
              <w:t>astfel</w:t>
            </w:r>
            <w:proofErr w:type="spellEnd"/>
            <w:r w:rsidRPr="008C375E">
              <w:rPr>
                <w:color w:val="000000"/>
                <w:sz w:val="20"/>
                <w:szCs w:val="20"/>
                <w:lang w:val="fr-BE"/>
              </w:rPr>
              <w:t xml:space="preserve"> cum este </w:t>
            </w:r>
            <w:proofErr w:type="spellStart"/>
            <w:r w:rsidRPr="008C375E">
              <w:rPr>
                <w:color w:val="000000"/>
                <w:sz w:val="20"/>
                <w:szCs w:val="20"/>
                <w:lang w:val="fr-BE"/>
              </w:rPr>
              <w:t>menționată</w:t>
            </w:r>
            <w:proofErr w:type="spellEnd"/>
            <w:r w:rsidRPr="008C375E">
              <w:rPr>
                <w:color w:val="000000"/>
                <w:sz w:val="20"/>
                <w:szCs w:val="20"/>
                <w:lang w:val="fr-BE"/>
              </w:rPr>
              <w:t xml:space="preserve"> la </w:t>
            </w:r>
            <w:proofErr w:type="spellStart"/>
            <w:r w:rsidRPr="008C375E">
              <w:rPr>
                <w:color w:val="000000"/>
                <w:sz w:val="20"/>
                <w:szCs w:val="20"/>
                <w:lang w:val="fr-BE"/>
              </w:rPr>
              <w:t>punctul</w:t>
            </w:r>
            <w:proofErr w:type="spellEnd"/>
            <w:r w:rsidRPr="008C375E">
              <w:rPr>
                <w:color w:val="000000"/>
                <w:sz w:val="20"/>
                <w:szCs w:val="20"/>
                <w:lang w:val="fr-BE"/>
              </w:rPr>
              <w:t xml:space="preserve"> 6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anexa</w:t>
            </w:r>
            <w:proofErr w:type="spellEnd"/>
            <w:r w:rsidRPr="008C375E">
              <w:rPr>
                <w:color w:val="000000"/>
                <w:sz w:val="20"/>
                <w:szCs w:val="20"/>
                <w:lang w:val="fr-BE"/>
              </w:rPr>
              <w:t xml:space="preserve"> III se </w:t>
            </w:r>
            <w:proofErr w:type="spellStart"/>
            <w:r w:rsidRPr="008C375E">
              <w:rPr>
                <w:color w:val="000000"/>
                <w:sz w:val="20"/>
                <w:szCs w:val="20"/>
                <w:lang w:val="fr-BE"/>
              </w:rPr>
              <w:t>indică</w:t>
            </w:r>
            <w:proofErr w:type="spellEnd"/>
            <w:r w:rsidRPr="008C375E">
              <w:rPr>
                <w:color w:val="000000"/>
                <w:sz w:val="20"/>
                <w:szCs w:val="20"/>
                <w:lang w:val="fr-BE"/>
              </w:rPr>
              <w:t xml:space="preserve"> </w:t>
            </w:r>
            <w:proofErr w:type="spellStart"/>
            <w:r w:rsidRPr="008C375E">
              <w:rPr>
                <w:color w:val="000000"/>
                <w:sz w:val="20"/>
                <w:szCs w:val="20"/>
                <w:lang w:val="fr-BE"/>
              </w:rPr>
              <w:t>după</w:t>
            </w:r>
            <w:proofErr w:type="spellEnd"/>
            <w:r w:rsidRPr="008C375E">
              <w:rPr>
                <w:color w:val="000000"/>
                <w:sz w:val="20"/>
                <w:szCs w:val="20"/>
                <w:lang w:val="fr-BE"/>
              </w:rPr>
              <w:t xml:space="preserve"> cum </w:t>
            </w:r>
            <w:proofErr w:type="spellStart"/>
            <w:r w:rsidRPr="008C375E">
              <w:rPr>
                <w:color w:val="000000"/>
                <w:sz w:val="20"/>
                <w:szCs w:val="20"/>
                <w:lang w:val="fr-BE"/>
              </w:rPr>
              <w:t>urmează</w:t>
            </w:r>
            <w:proofErr w:type="spellEnd"/>
            <w:r w:rsidRPr="008C375E">
              <w:rPr>
                <w:color w:val="000000"/>
                <w:sz w:val="20"/>
                <w:szCs w:val="20"/>
                <w:lang w:val="fr-BE"/>
              </w:rPr>
              <w:t>:</w:t>
            </w:r>
          </w:p>
          <w:p w14:paraId="6BF2263B"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(a) Este </w:t>
            </w:r>
            <w:proofErr w:type="spellStart"/>
            <w:r w:rsidRPr="008C375E">
              <w:rPr>
                <w:color w:val="000000"/>
                <w:sz w:val="20"/>
                <w:szCs w:val="20"/>
                <w:lang w:val="fr-BE"/>
              </w:rPr>
              <w:t>precedată</w:t>
            </w:r>
            <w:proofErr w:type="spellEnd"/>
            <w:r w:rsidRPr="008C375E">
              <w:rPr>
                <w:color w:val="000000"/>
                <w:sz w:val="20"/>
                <w:szCs w:val="20"/>
                <w:lang w:val="fr-BE"/>
              </w:rPr>
              <w:t xml:space="preserve"> de </w:t>
            </w:r>
            <w:proofErr w:type="spellStart"/>
            <w:r w:rsidRPr="008C375E">
              <w:rPr>
                <w:color w:val="000000"/>
                <w:sz w:val="20"/>
                <w:szCs w:val="20"/>
                <w:lang w:val="fr-BE"/>
              </w:rPr>
              <w:t>mențiunea</w:t>
            </w:r>
            <w:proofErr w:type="spellEnd"/>
            <w:r w:rsidRPr="008C375E">
              <w:rPr>
                <w:color w:val="000000"/>
                <w:sz w:val="20"/>
                <w:szCs w:val="20"/>
                <w:lang w:val="fr-BE"/>
              </w:rPr>
              <w:t xml:space="preserve"> „</w:t>
            </w:r>
            <w:proofErr w:type="spellStart"/>
            <w:r w:rsidRPr="008C375E">
              <w:rPr>
                <w:color w:val="000000"/>
                <w:sz w:val="20"/>
                <w:szCs w:val="20"/>
                <w:lang w:val="fr-BE"/>
              </w:rPr>
              <w:t>congelată</w:t>
            </w:r>
            <w:proofErr w:type="spellEnd"/>
            <w:r w:rsidRPr="008C375E">
              <w:rPr>
                <w:color w:val="000000"/>
                <w:sz w:val="20"/>
                <w:szCs w:val="20"/>
                <w:lang w:val="fr-BE"/>
              </w:rPr>
              <w:t xml:space="preserve"> la …”.</w:t>
            </w:r>
          </w:p>
          <w:p w14:paraId="43B19C6B"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(b) </w:t>
            </w:r>
            <w:proofErr w:type="spellStart"/>
            <w:r w:rsidRPr="008C375E">
              <w:rPr>
                <w:color w:val="000000"/>
                <w:sz w:val="20"/>
                <w:szCs w:val="20"/>
                <w:lang w:val="fr-BE"/>
              </w:rPr>
              <w:t>Termenii</w:t>
            </w:r>
            <w:proofErr w:type="spellEnd"/>
            <w:r w:rsidRPr="008C375E">
              <w:rPr>
                <w:color w:val="000000"/>
                <w:sz w:val="20"/>
                <w:szCs w:val="20"/>
                <w:lang w:val="fr-BE"/>
              </w:rPr>
              <w:t xml:space="preserve"> </w:t>
            </w:r>
            <w:proofErr w:type="spellStart"/>
            <w:r w:rsidRPr="008C375E">
              <w:rPr>
                <w:color w:val="000000"/>
                <w:sz w:val="20"/>
                <w:szCs w:val="20"/>
                <w:lang w:val="fr-BE"/>
              </w:rPr>
              <w:t>menționați</w:t>
            </w:r>
            <w:proofErr w:type="spellEnd"/>
            <w:r w:rsidRPr="008C375E">
              <w:rPr>
                <w:color w:val="000000"/>
                <w:sz w:val="20"/>
                <w:szCs w:val="20"/>
                <w:lang w:val="fr-BE"/>
              </w:rPr>
              <w:t xml:space="preserve"> la </w:t>
            </w:r>
            <w:proofErr w:type="spellStart"/>
            <w:r w:rsidRPr="008C375E">
              <w:rPr>
                <w:color w:val="000000"/>
                <w:sz w:val="20"/>
                <w:szCs w:val="20"/>
                <w:lang w:val="fr-BE"/>
              </w:rPr>
              <w:t>punctul</w:t>
            </w:r>
            <w:proofErr w:type="spellEnd"/>
            <w:r w:rsidRPr="008C375E">
              <w:rPr>
                <w:color w:val="000000"/>
                <w:sz w:val="20"/>
                <w:szCs w:val="20"/>
                <w:lang w:val="fr-BE"/>
              </w:rPr>
              <w:t xml:space="preserve"> (a) </w:t>
            </w:r>
            <w:proofErr w:type="spellStart"/>
            <w:r w:rsidRPr="008C375E">
              <w:rPr>
                <w:color w:val="000000"/>
                <w:sz w:val="20"/>
                <w:szCs w:val="20"/>
                <w:lang w:val="fr-BE"/>
              </w:rPr>
              <w:t>sunt</w:t>
            </w:r>
            <w:proofErr w:type="spellEnd"/>
            <w:r w:rsidRPr="008C375E">
              <w:rPr>
                <w:color w:val="000000"/>
                <w:sz w:val="20"/>
                <w:szCs w:val="20"/>
                <w:lang w:val="fr-BE"/>
              </w:rPr>
              <w:t xml:space="preserve"> </w:t>
            </w:r>
            <w:proofErr w:type="spellStart"/>
            <w:r w:rsidRPr="008C375E">
              <w:rPr>
                <w:color w:val="000000"/>
                <w:sz w:val="20"/>
                <w:szCs w:val="20"/>
                <w:lang w:val="fr-BE"/>
              </w:rPr>
              <w:t>însoțiți</w:t>
            </w:r>
            <w:proofErr w:type="spellEnd"/>
            <w:r w:rsidRPr="008C375E">
              <w:rPr>
                <w:color w:val="000000"/>
                <w:sz w:val="20"/>
                <w:szCs w:val="20"/>
                <w:lang w:val="fr-BE"/>
              </w:rPr>
              <w:t xml:space="preserve"> de:</w:t>
            </w:r>
          </w:p>
          <w:p w14:paraId="0FCA9FCC"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data </w:t>
            </w:r>
            <w:proofErr w:type="spellStart"/>
            <w:r w:rsidRPr="008C375E">
              <w:rPr>
                <w:color w:val="000000"/>
                <w:sz w:val="20"/>
                <w:szCs w:val="20"/>
                <w:lang w:val="fr-BE"/>
              </w:rPr>
              <w:t>însăși</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p>
          <w:p w14:paraId="6B61104D"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 de o </w:t>
            </w:r>
            <w:proofErr w:type="spellStart"/>
            <w:r w:rsidRPr="008C375E">
              <w:rPr>
                <w:color w:val="000000"/>
                <w:sz w:val="20"/>
                <w:szCs w:val="20"/>
                <w:lang w:val="fr-BE"/>
              </w:rPr>
              <w:t>referire</w:t>
            </w:r>
            <w:proofErr w:type="spellEnd"/>
            <w:r w:rsidRPr="008C375E">
              <w:rPr>
                <w:color w:val="000000"/>
                <w:sz w:val="20"/>
                <w:szCs w:val="20"/>
                <w:lang w:val="fr-BE"/>
              </w:rPr>
              <w:t xml:space="preserve"> la </w:t>
            </w:r>
            <w:proofErr w:type="spellStart"/>
            <w:r w:rsidRPr="008C375E">
              <w:rPr>
                <w:color w:val="000000"/>
                <w:sz w:val="20"/>
                <w:szCs w:val="20"/>
                <w:lang w:val="fr-BE"/>
              </w:rPr>
              <w:t>locul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este </w:t>
            </w:r>
            <w:proofErr w:type="spellStart"/>
            <w:r w:rsidRPr="008C375E">
              <w:rPr>
                <w:color w:val="000000"/>
                <w:sz w:val="20"/>
                <w:szCs w:val="20"/>
                <w:lang w:val="fr-BE"/>
              </w:rPr>
              <w:t>indicată</w:t>
            </w:r>
            <w:proofErr w:type="spellEnd"/>
            <w:r w:rsidRPr="008C375E">
              <w:rPr>
                <w:color w:val="000000"/>
                <w:sz w:val="20"/>
                <w:szCs w:val="20"/>
                <w:lang w:val="fr-BE"/>
              </w:rPr>
              <w:t xml:space="preserve"> data </w:t>
            </w:r>
            <w:proofErr w:type="spellStart"/>
            <w:r w:rsidRPr="008C375E">
              <w:rPr>
                <w:color w:val="000000"/>
                <w:sz w:val="20"/>
                <w:szCs w:val="20"/>
                <w:lang w:val="fr-BE"/>
              </w:rPr>
              <w:t>pe</w:t>
            </w:r>
            <w:proofErr w:type="spellEnd"/>
            <w:r w:rsidRPr="008C375E">
              <w:rPr>
                <w:color w:val="000000"/>
                <w:sz w:val="20"/>
                <w:szCs w:val="20"/>
                <w:lang w:val="fr-BE"/>
              </w:rPr>
              <w:t xml:space="preserve"> </w:t>
            </w:r>
            <w:proofErr w:type="spellStart"/>
            <w:r w:rsidRPr="008C375E">
              <w:rPr>
                <w:color w:val="000000"/>
                <w:sz w:val="20"/>
                <w:szCs w:val="20"/>
                <w:lang w:val="fr-BE"/>
              </w:rPr>
              <w:t>etichetă</w:t>
            </w:r>
            <w:proofErr w:type="spellEnd"/>
            <w:r w:rsidRPr="008C375E">
              <w:rPr>
                <w:color w:val="000000"/>
                <w:sz w:val="20"/>
                <w:szCs w:val="20"/>
                <w:lang w:val="fr-BE"/>
              </w:rPr>
              <w:t>.</w:t>
            </w:r>
          </w:p>
          <w:p w14:paraId="05BB46D9"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fr-BE"/>
              </w:rPr>
              <w:t xml:space="preserve">(c) Data </w:t>
            </w:r>
            <w:proofErr w:type="spellStart"/>
            <w:r w:rsidRPr="008C375E">
              <w:rPr>
                <w:color w:val="000000"/>
                <w:sz w:val="20"/>
                <w:szCs w:val="20"/>
                <w:lang w:val="fr-BE"/>
              </w:rPr>
              <w:t>constă</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indicarea</w:t>
            </w:r>
            <w:proofErr w:type="spellEnd"/>
            <w:r w:rsidRPr="008C375E">
              <w:rPr>
                <w:color w:val="000000"/>
                <w:sz w:val="20"/>
                <w:szCs w:val="20"/>
                <w:lang w:val="fr-BE"/>
              </w:rPr>
              <w:t xml:space="preserve"> </w:t>
            </w:r>
            <w:proofErr w:type="spellStart"/>
            <w:r w:rsidRPr="008C375E">
              <w:rPr>
                <w:color w:val="000000"/>
                <w:sz w:val="20"/>
                <w:szCs w:val="20"/>
                <w:lang w:val="fr-BE"/>
              </w:rPr>
              <w:t>zilei</w:t>
            </w:r>
            <w:proofErr w:type="spellEnd"/>
            <w:r w:rsidRPr="008C375E">
              <w:rPr>
                <w:color w:val="000000"/>
                <w:sz w:val="20"/>
                <w:szCs w:val="20"/>
                <w:lang w:val="fr-BE"/>
              </w:rPr>
              <w:t xml:space="preserve">, </w:t>
            </w:r>
            <w:proofErr w:type="spellStart"/>
            <w:r w:rsidRPr="008C375E">
              <w:rPr>
                <w:color w:val="000000"/>
                <w:sz w:val="20"/>
                <w:szCs w:val="20"/>
                <w:lang w:val="fr-BE"/>
              </w:rPr>
              <w:t>lunii</w:t>
            </w:r>
            <w:proofErr w:type="spellEnd"/>
            <w:r w:rsidRPr="008C375E">
              <w:rPr>
                <w:color w:val="000000"/>
                <w:sz w:val="20"/>
                <w:szCs w:val="20"/>
                <w:lang w:val="fr-BE"/>
              </w:rPr>
              <w:t xml:space="preserve"> </w:t>
            </w:r>
            <w:proofErr w:type="spellStart"/>
            <w:r w:rsidRPr="008C375E">
              <w:rPr>
                <w:color w:val="000000"/>
                <w:sz w:val="20"/>
                <w:szCs w:val="20"/>
                <w:lang w:val="fr-BE"/>
              </w:rPr>
              <w:t>și</w:t>
            </w:r>
            <w:proofErr w:type="spellEnd"/>
            <w:r w:rsidRPr="008C375E">
              <w:rPr>
                <w:color w:val="000000"/>
                <w:sz w:val="20"/>
                <w:szCs w:val="20"/>
                <w:lang w:val="fr-BE"/>
              </w:rPr>
              <w:t xml:space="preserve"> a </w:t>
            </w:r>
            <w:proofErr w:type="spellStart"/>
            <w:r w:rsidRPr="008C375E">
              <w:rPr>
                <w:color w:val="000000"/>
                <w:sz w:val="20"/>
                <w:szCs w:val="20"/>
                <w:lang w:val="fr-BE"/>
              </w:rPr>
              <w:t>anului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această</w:t>
            </w:r>
            <w:proofErr w:type="spellEnd"/>
            <w:r w:rsidRPr="008C375E">
              <w:rPr>
                <w:color w:val="000000"/>
                <w:sz w:val="20"/>
                <w:szCs w:val="20"/>
                <w:lang w:val="fr-BE"/>
              </w:rPr>
              <w:t xml:space="preserve"> ordine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formă</w:t>
            </w:r>
            <w:proofErr w:type="spellEnd"/>
            <w:r w:rsidRPr="008C375E">
              <w:rPr>
                <w:color w:val="000000"/>
                <w:sz w:val="20"/>
                <w:szCs w:val="20"/>
                <w:lang w:val="fr-BE"/>
              </w:rPr>
              <w:t xml:space="preserve"> </w:t>
            </w:r>
            <w:proofErr w:type="spellStart"/>
            <w:r w:rsidRPr="008C375E">
              <w:rPr>
                <w:color w:val="000000"/>
                <w:sz w:val="20"/>
                <w:szCs w:val="20"/>
                <w:lang w:val="fr-BE"/>
              </w:rPr>
              <w:t>necodificată</w:t>
            </w:r>
            <w:proofErr w:type="spellEnd"/>
            <w:r w:rsidRPr="008C375E">
              <w:rPr>
                <w:color w:val="000000"/>
                <w:sz w:val="20"/>
                <w:szCs w:val="20"/>
                <w:lang w:val="fr-BE"/>
              </w:rPr>
              <w:t>.</w:t>
            </w:r>
          </w:p>
        </w:tc>
        <w:tc>
          <w:tcPr>
            <w:tcW w:w="5245" w:type="dxa"/>
          </w:tcPr>
          <w:p w14:paraId="444CFF20" w14:textId="7262695F" w:rsidR="00DC6DD6" w:rsidRPr="008C375E" w:rsidRDefault="00DC6DD6" w:rsidP="00DC6DD6">
            <w:pPr>
              <w:ind w:left="137" w:right="137" w:firstLine="5"/>
              <w:jc w:val="both"/>
              <w:rPr>
                <w:color w:val="000000"/>
                <w:sz w:val="20"/>
                <w:szCs w:val="20"/>
                <w:lang w:val="fr-BE"/>
              </w:rPr>
            </w:pPr>
          </w:p>
        </w:tc>
        <w:tc>
          <w:tcPr>
            <w:tcW w:w="1418" w:type="dxa"/>
          </w:tcPr>
          <w:p w14:paraId="58E4350E" w14:textId="77777777" w:rsidR="00DC6DD6" w:rsidRPr="008C375E" w:rsidRDefault="00DC6DD6" w:rsidP="00DC6DD6">
            <w:pPr>
              <w:ind w:firstLine="142"/>
              <w:jc w:val="both"/>
              <w:rPr>
                <w:color w:val="000000"/>
                <w:sz w:val="20"/>
                <w:szCs w:val="20"/>
                <w:lang w:val="fr-BE"/>
              </w:rPr>
            </w:pPr>
            <w:proofErr w:type="spellStart"/>
            <w:r w:rsidRPr="008C375E">
              <w:rPr>
                <w:color w:val="000000"/>
                <w:sz w:val="20"/>
                <w:szCs w:val="20"/>
                <w:lang w:val="fr-BE"/>
              </w:rPr>
              <w:t>Compatibil</w:t>
            </w:r>
            <w:proofErr w:type="spellEnd"/>
          </w:p>
        </w:tc>
        <w:tc>
          <w:tcPr>
            <w:tcW w:w="2126" w:type="dxa"/>
          </w:tcPr>
          <w:p w14:paraId="63D29B1A" w14:textId="77777777" w:rsidR="00215A6A" w:rsidRPr="008C375E" w:rsidRDefault="00215A6A" w:rsidP="00215A6A">
            <w:pPr>
              <w:ind w:left="137" w:right="137" w:firstLine="5"/>
              <w:jc w:val="both"/>
              <w:rPr>
                <w:color w:val="000000"/>
                <w:sz w:val="20"/>
                <w:szCs w:val="20"/>
                <w:lang w:val="fr-BE"/>
              </w:rPr>
            </w:pPr>
            <w:proofErr w:type="spellStart"/>
            <w:r w:rsidRPr="008C375E">
              <w:rPr>
                <w:color w:val="000000"/>
                <w:sz w:val="20"/>
                <w:szCs w:val="20"/>
                <w:lang w:val="fr-BE"/>
              </w:rPr>
              <w:t>Anexa</w:t>
            </w:r>
            <w:proofErr w:type="spellEnd"/>
            <w:r w:rsidRPr="008C375E">
              <w:rPr>
                <w:color w:val="000000"/>
                <w:sz w:val="20"/>
                <w:szCs w:val="20"/>
                <w:lang w:val="fr-BE"/>
              </w:rPr>
              <w:t xml:space="preserve"> nr. 9</w:t>
            </w:r>
          </w:p>
          <w:p w14:paraId="21952969" w14:textId="77777777" w:rsidR="00215A6A" w:rsidRPr="008C375E" w:rsidRDefault="00215A6A" w:rsidP="00215A6A">
            <w:pPr>
              <w:ind w:left="137" w:right="137" w:firstLine="5"/>
              <w:jc w:val="both"/>
              <w:rPr>
                <w:b/>
                <w:color w:val="000000"/>
                <w:sz w:val="20"/>
                <w:szCs w:val="20"/>
                <w:lang w:val="fr-BE"/>
              </w:rPr>
            </w:pPr>
            <w:r w:rsidRPr="008C375E">
              <w:rPr>
                <w:sz w:val="20"/>
                <w:szCs w:val="20"/>
                <w:lang w:val="ro-RO" w:eastAsia="ro-RO" w:bidi="ro-RO"/>
              </w:rPr>
              <w:t>INFORMAȚIILE PRIVIND VALABILITATEA PRODUSULUI ALIMENTAR</w:t>
            </w:r>
          </w:p>
          <w:p w14:paraId="45D45066" w14:textId="77777777" w:rsidR="00DC6DD6" w:rsidRPr="008C375E" w:rsidRDefault="00DC6DD6" w:rsidP="00DC6DD6">
            <w:pPr>
              <w:ind w:firstLine="142"/>
              <w:jc w:val="both"/>
              <w:rPr>
                <w:color w:val="000000"/>
                <w:sz w:val="20"/>
                <w:szCs w:val="20"/>
                <w:lang w:val="fr-BE"/>
              </w:rPr>
            </w:pPr>
          </w:p>
        </w:tc>
      </w:tr>
      <w:tr w:rsidR="00DC6DD6" w:rsidRPr="008C375E" w14:paraId="760DDD15" w14:textId="77777777" w:rsidTr="001F6EBE">
        <w:trPr>
          <w:trHeight w:val="2971"/>
          <w:tblCellSpacing w:w="0" w:type="dxa"/>
        </w:trPr>
        <w:tc>
          <w:tcPr>
            <w:tcW w:w="5529" w:type="dxa"/>
          </w:tcPr>
          <w:p w14:paraId="06599E47"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ANEXA XI</w:t>
            </w:r>
          </w:p>
          <w:p w14:paraId="3719CDC1"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TIPURI DE CARNE PENTRU CARE INDICAREA ȚĂRII DE ORIGINE SAU A LOCULUI DE PROVENIENȚĂ ESTE OBLIGATORIE</w:t>
            </w:r>
          </w:p>
          <w:p w14:paraId="73F73549" w14:textId="77777777" w:rsidR="00DC6DD6" w:rsidRPr="008C375E" w:rsidRDefault="00DC6DD6" w:rsidP="00DC6DD6">
            <w:pPr>
              <w:ind w:firstLine="142"/>
              <w:jc w:val="both"/>
              <w:rPr>
                <w:color w:val="000000"/>
                <w:sz w:val="20"/>
                <w:szCs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3686"/>
            </w:tblGrid>
            <w:tr w:rsidR="00DC6DD6" w:rsidRPr="008C375E" w14:paraId="173FA311" w14:textId="77777777" w:rsidTr="00DF238E">
              <w:tc>
                <w:tcPr>
                  <w:tcW w:w="1691" w:type="dxa"/>
                </w:tcPr>
                <w:p w14:paraId="6DC418FE" w14:textId="77777777" w:rsidR="00DC6DD6" w:rsidRPr="008C375E" w:rsidRDefault="00DC6DD6" w:rsidP="00DC6DD6">
                  <w:pPr>
                    <w:ind w:firstLine="142"/>
                    <w:jc w:val="both"/>
                    <w:textAlignment w:val="baseline"/>
                    <w:rPr>
                      <w:rFonts w:eastAsia="Arial Unicode MS"/>
                      <w:b/>
                      <w:bCs/>
                      <w:sz w:val="20"/>
                      <w:szCs w:val="20"/>
                      <w:lang w:eastAsia="ru-RU"/>
                    </w:rPr>
                  </w:pPr>
                  <w:proofErr w:type="spellStart"/>
                  <w:r w:rsidRPr="008C375E">
                    <w:rPr>
                      <w:rFonts w:eastAsia="Arial Unicode MS"/>
                      <w:b/>
                      <w:bCs/>
                      <w:sz w:val="20"/>
                      <w:szCs w:val="20"/>
                      <w:lang w:eastAsia="ru-RU"/>
                    </w:rPr>
                    <w:t>Coduri</w:t>
                  </w:r>
                  <w:proofErr w:type="spellEnd"/>
                  <w:r w:rsidRPr="008C375E">
                    <w:rPr>
                      <w:rFonts w:eastAsia="Arial Unicode MS"/>
                      <w:b/>
                      <w:bCs/>
                      <w:sz w:val="20"/>
                      <w:szCs w:val="20"/>
                      <w:lang w:eastAsia="ru-RU"/>
                    </w:rPr>
                    <w:t xml:space="preserve"> NC</w:t>
                  </w:r>
                </w:p>
                <w:p w14:paraId="16FFC2A2" w14:textId="77777777" w:rsidR="00DC6DD6" w:rsidRPr="008C375E" w:rsidRDefault="00DC6DD6" w:rsidP="00DC6DD6">
                  <w:pPr>
                    <w:ind w:firstLine="142"/>
                    <w:jc w:val="both"/>
                    <w:rPr>
                      <w:rFonts w:eastAsia="Calibri"/>
                      <w:sz w:val="20"/>
                      <w:szCs w:val="20"/>
                      <w:lang w:val="fr-BE"/>
                    </w:rPr>
                  </w:pPr>
                  <w:r w:rsidRPr="008C375E">
                    <w:rPr>
                      <w:rFonts w:eastAsia="Arial Unicode MS"/>
                      <w:b/>
                      <w:bCs/>
                      <w:sz w:val="20"/>
                      <w:szCs w:val="20"/>
                    </w:rPr>
                    <w:t>(</w:t>
                  </w:r>
                  <w:proofErr w:type="spellStart"/>
                  <w:r w:rsidRPr="008C375E">
                    <w:rPr>
                      <w:rFonts w:eastAsia="Arial Unicode MS"/>
                      <w:b/>
                      <w:bCs/>
                      <w:sz w:val="20"/>
                      <w:szCs w:val="20"/>
                    </w:rPr>
                    <w:t>Nomenclatura</w:t>
                  </w:r>
                  <w:proofErr w:type="spellEnd"/>
                  <w:r w:rsidRPr="008C375E">
                    <w:rPr>
                      <w:rFonts w:eastAsia="Arial Unicode MS"/>
                      <w:b/>
                      <w:bCs/>
                      <w:sz w:val="20"/>
                      <w:szCs w:val="20"/>
                    </w:rPr>
                    <w:t xml:space="preserve"> </w:t>
                  </w:r>
                  <w:proofErr w:type="spellStart"/>
                  <w:r w:rsidRPr="008C375E">
                    <w:rPr>
                      <w:rFonts w:eastAsia="Arial Unicode MS"/>
                      <w:b/>
                      <w:bCs/>
                      <w:sz w:val="20"/>
                      <w:szCs w:val="20"/>
                    </w:rPr>
                    <w:t>combinată</w:t>
                  </w:r>
                  <w:proofErr w:type="spellEnd"/>
                  <w:r w:rsidRPr="008C375E">
                    <w:rPr>
                      <w:rFonts w:eastAsia="Arial Unicode MS"/>
                      <w:b/>
                      <w:bCs/>
                      <w:sz w:val="20"/>
                      <w:szCs w:val="20"/>
                    </w:rPr>
                    <w:t xml:space="preserve"> 2010)</w:t>
                  </w:r>
                </w:p>
              </w:tc>
              <w:tc>
                <w:tcPr>
                  <w:tcW w:w="3686" w:type="dxa"/>
                </w:tcPr>
                <w:p w14:paraId="6CDA8C27" w14:textId="77777777" w:rsidR="00DC6DD6" w:rsidRPr="008C375E" w:rsidRDefault="00DC6DD6" w:rsidP="00DC6DD6">
                  <w:pPr>
                    <w:ind w:firstLine="142"/>
                    <w:jc w:val="both"/>
                    <w:rPr>
                      <w:rFonts w:eastAsia="Calibri"/>
                      <w:sz w:val="20"/>
                      <w:szCs w:val="20"/>
                      <w:lang w:val="fr-BE"/>
                    </w:rPr>
                  </w:pPr>
                  <w:proofErr w:type="spellStart"/>
                  <w:r w:rsidRPr="008C375E">
                    <w:rPr>
                      <w:rFonts w:eastAsia="Arial Unicode MS"/>
                      <w:b/>
                      <w:bCs/>
                      <w:sz w:val="20"/>
                      <w:szCs w:val="20"/>
                      <w:shd w:val="clear" w:color="auto" w:fill="FFFFFF"/>
                    </w:rPr>
                    <w:t>Descriere</w:t>
                  </w:r>
                  <w:proofErr w:type="spellEnd"/>
                </w:p>
              </w:tc>
            </w:tr>
            <w:tr w:rsidR="00DC6DD6" w:rsidRPr="008C375E" w14:paraId="33C69AC4" w14:textId="77777777" w:rsidTr="00DF238E">
              <w:tc>
                <w:tcPr>
                  <w:tcW w:w="1691" w:type="dxa"/>
                </w:tcPr>
                <w:p w14:paraId="7F5F700E" w14:textId="77777777" w:rsidR="00DC6DD6" w:rsidRPr="008C375E" w:rsidRDefault="00DC6DD6" w:rsidP="00DC6DD6">
                  <w:pPr>
                    <w:ind w:firstLine="142"/>
                    <w:jc w:val="both"/>
                    <w:rPr>
                      <w:rFonts w:eastAsia="Calibri"/>
                      <w:sz w:val="20"/>
                      <w:szCs w:val="20"/>
                      <w:lang w:val="fr-BE"/>
                    </w:rPr>
                  </w:pPr>
                  <w:r w:rsidRPr="008C375E">
                    <w:rPr>
                      <w:rFonts w:eastAsia="Calibri"/>
                      <w:sz w:val="20"/>
                      <w:szCs w:val="20"/>
                      <w:lang w:val="fr-BE"/>
                    </w:rPr>
                    <w:t>0203</w:t>
                  </w:r>
                </w:p>
              </w:tc>
              <w:tc>
                <w:tcPr>
                  <w:tcW w:w="3686" w:type="dxa"/>
                </w:tcPr>
                <w:p w14:paraId="0B5AC1B9" w14:textId="77777777" w:rsidR="00DC6DD6" w:rsidRPr="008C375E" w:rsidRDefault="00DC6DD6" w:rsidP="00DC6DD6">
                  <w:pPr>
                    <w:ind w:firstLine="142"/>
                    <w:jc w:val="both"/>
                    <w:rPr>
                      <w:rFonts w:eastAsia="Calibri"/>
                      <w:sz w:val="20"/>
                      <w:szCs w:val="20"/>
                      <w:lang w:val="fr-BE"/>
                    </w:rPr>
                  </w:pPr>
                  <w:r w:rsidRPr="008C375E">
                    <w:rPr>
                      <w:rFonts w:eastAsia="Arial Unicode MS"/>
                      <w:sz w:val="20"/>
                      <w:szCs w:val="20"/>
                      <w:shd w:val="clear" w:color="auto" w:fill="FFFFFF"/>
                      <w:lang w:val="fr-BE"/>
                    </w:rPr>
                    <w:t xml:space="preserve">Carne de animale </w:t>
                  </w:r>
                  <w:proofErr w:type="spellStart"/>
                  <w:r w:rsidRPr="008C375E">
                    <w:rPr>
                      <w:rFonts w:eastAsia="Arial Unicode MS"/>
                      <w:sz w:val="20"/>
                      <w:szCs w:val="20"/>
                      <w:shd w:val="clear" w:color="auto" w:fill="FFFFFF"/>
                      <w:lang w:val="fr-BE"/>
                    </w:rPr>
                    <w:t>din</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specia</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porcină</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proaspătă</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refrigerată</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sau</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congelată</w:t>
                  </w:r>
                  <w:proofErr w:type="spellEnd"/>
                </w:p>
              </w:tc>
            </w:tr>
            <w:tr w:rsidR="00DC6DD6" w:rsidRPr="008C375E" w14:paraId="13D31240" w14:textId="77777777" w:rsidTr="00DF238E">
              <w:tc>
                <w:tcPr>
                  <w:tcW w:w="1691" w:type="dxa"/>
                </w:tcPr>
                <w:p w14:paraId="652C32C2" w14:textId="77777777" w:rsidR="00DC6DD6" w:rsidRPr="008C375E" w:rsidRDefault="00DC6DD6" w:rsidP="00DC6DD6">
                  <w:pPr>
                    <w:ind w:firstLine="142"/>
                    <w:jc w:val="both"/>
                    <w:rPr>
                      <w:rFonts w:eastAsia="Calibri"/>
                      <w:sz w:val="20"/>
                      <w:szCs w:val="20"/>
                      <w:lang w:val="fr-BE"/>
                    </w:rPr>
                  </w:pPr>
                  <w:r w:rsidRPr="008C375E">
                    <w:rPr>
                      <w:rFonts w:eastAsia="Calibri"/>
                      <w:sz w:val="20"/>
                      <w:szCs w:val="20"/>
                      <w:lang w:val="fr-BE"/>
                    </w:rPr>
                    <w:t>0204</w:t>
                  </w:r>
                </w:p>
              </w:tc>
              <w:tc>
                <w:tcPr>
                  <w:tcW w:w="3686" w:type="dxa"/>
                </w:tcPr>
                <w:p w14:paraId="6BA42958" w14:textId="77777777" w:rsidR="00DC6DD6" w:rsidRPr="008C375E" w:rsidRDefault="00DC6DD6" w:rsidP="00DC6DD6">
                  <w:pPr>
                    <w:ind w:firstLine="142"/>
                    <w:jc w:val="both"/>
                    <w:rPr>
                      <w:rFonts w:eastAsia="Calibri"/>
                      <w:sz w:val="20"/>
                      <w:szCs w:val="20"/>
                      <w:lang w:val="fr-BE"/>
                    </w:rPr>
                  </w:pPr>
                  <w:r w:rsidRPr="008C375E">
                    <w:rPr>
                      <w:rFonts w:eastAsia="Arial Unicode MS"/>
                      <w:sz w:val="20"/>
                      <w:szCs w:val="20"/>
                      <w:shd w:val="clear" w:color="auto" w:fill="FFFFFF"/>
                      <w:lang w:val="fr-BE"/>
                    </w:rPr>
                    <w:t xml:space="preserve">Carne de animale </w:t>
                  </w:r>
                  <w:proofErr w:type="spellStart"/>
                  <w:r w:rsidRPr="008C375E">
                    <w:rPr>
                      <w:rFonts w:eastAsia="Arial Unicode MS"/>
                      <w:sz w:val="20"/>
                      <w:szCs w:val="20"/>
                      <w:shd w:val="clear" w:color="auto" w:fill="FFFFFF"/>
                      <w:lang w:val="fr-BE"/>
                    </w:rPr>
                    <w:t>din</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speciile</w:t>
                  </w:r>
                  <w:proofErr w:type="spellEnd"/>
                  <w:r w:rsidRPr="008C375E">
                    <w:rPr>
                      <w:rFonts w:eastAsia="Arial Unicode MS"/>
                      <w:sz w:val="20"/>
                      <w:szCs w:val="20"/>
                      <w:shd w:val="clear" w:color="auto" w:fill="FFFFFF"/>
                      <w:lang w:val="fr-BE"/>
                    </w:rPr>
                    <w:t xml:space="preserve"> ovine </w:t>
                  </w:r>
                  <w:proofErr w:type="spellStart"/>
                  <w:r w:rsidRPr="008C375E">
                    <w:rPr>
                      <w:rFonts w:eastAsia="Arial Unicode MS"/>
                      <w:sz w:val="20"/>
                      <w:szCs w:val="20"/>
                      <w:shd w:val="clear" w:color="auto" w:fill="FFFFFF"/>
                      <w:lang w:val="fr-BE"/>
                    </w:rPr>
                    <w:t>sau</w:t>
                  </w:r>
                  <w:proofErr w:type="spellEnd"/>
                  <w:r w:rsidRPr="008C375E">
                    <w:rPr>
                      <w:rFonts w:eastAsia="Arial Unicode MS"/>
                      <w:sz w:val="20"/>
                      <w:szCs w:val="20"/>
                      <w:shd w:val="clear" w:color="auto" w:fill="FFFFFF"/>
                      <w:lang w:val="fr-BE"/>
                    </w:rPr>
                    <w:t xml:space="preserve"> caprine, </w:t>
                  </w:r>
                  <w:proofErr w:type="spellStart"/>
                  <w:r w:rsidRPr="008C375E">
                    <w:rPr>
                      <w:rFonts w:eastAsia="Arial Unicode MS"/>
                      <w:sz w:val="20"/>
                      <w:szCs w:val="20"/>
                      <w:shd w:val="clear" w:color="auto" w:fill="FFFFFF"/>
                      <w:lang w:val="fr-BE"/>
                    </w:rPr>
                    <w:t>proaspătă</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refrigerată</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sau</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congelată</w:t>
                  </w:r>
                  <w:proofErr w:type="spellEnd"/>
                </w:p>
              </w:tc>
            </w:tr>
            <w:tr w:rsidR="00DC6DD6" w:rsidRPr="008C375E" w14:paraId="247ACD8E" w14:textId="77777777" w:rsidTr="00DF238E">
              <w:tc>
                <w:tcPr>
                  <w:tcW w:w="1691" w:type="dxa"/>
                </w:tcPr>
                <w:p w14:paraId="236FEFB4" w14:textId="77777777" w:rsidR="00DC6DD6" w:rsidRPr="008C375E" w:rsidRDefault="00DC6DD6" w:rsidP="00DC6DD6">
                  <w:pPr>
                    <w:ind w:firstLine="142"/>
                    <w:jc w:val="both"/>
                    <w:rPr>
                      <w:rFonts w:eastAsia="Calibri"/>
                      <w:sz w:val="20"/>
                      <w:szCs w:val="20"/>
                      <w:lang w:val="fr-BE"/>
                    </w:rPr>
                  </w:pPr>
                  <w:r w:rsidRPr="008C375E">
                    <w:rPr>
                      <w:rFonts w:eastAsia="Arial Unicode MS"/>
                      <w:sz w:val="20"/>
                      <w:szCs w:val="20"/>
                      <w:shd w:val="clear" w:color="auto" w:fill="FFFFFF"/>
                    </w:rPr>
                    <w:t>Ex 02 07</w:t>
                  </w:r>
                </w:p>
              </w:tc>
              <w:tc>
                <w:tcPr>
                  <w:tcW w:w="3686" w:type="dxa"/>
                </w:tcPr>
                <w:p w14:paraId="184B86B0" w14:textId="77777777" w:rsidR="00DC6DD6" w:rsidRPr="008C375E" w:rsidRDefault="00DC6DD6" w:rsidP="00DC6DD6">
                  <w:pPr>
                    <w:ind w:firstLine="142"/>
                    <w:jc w:val="both"/>
                    <w:rPr>
                      <w:rFonts w:eastAsia="Calibri"/>
                      <w:sz w:val="20"/>
                      <w:szCs w:val="20"/>
                      <w:lang w:val="fr-BE"/>
                    </w:rPr>
                  </w:pPr>
                  <w:r w:rsidRPr="008C375E">
                    <w:rPr>
                      <w:rFonts w:eastAsia="Arial Unicode MS"/>
                      <w:sz w:val="20"/>
                      <w:szCs w:val="20"/>
                      <w:shd w:val="clear" w:color="auto" w:fill="FFFFFF"/>
                      <w:lang w:val="fr-BE"/>
                    </w:rPr>
                    <w:t xml:space="preserve">Carne </w:t>
                  </w:r>
                  <w:proofErr w:type="spellStart"/>
                  <w:r w:rsidRPr="008C375E">
                    <w:rPr>
                      <w:rFonts w:eastAsia="Arial Unicode MS"/>
                      <w:sz w:val="20"/>
                      <w:szCs w:val="20"/>
                      <w:shd w:val="clear" w:color="auto" w:fill="FFFFFF"/>
                      <w:lang w:val="fr-BE"/>
                    </w:rPr>
                    <w:t>proaspătă</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refrigerată</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sau</w:t>
                  </w:r>
                  <w:proofErr w:type="spellEnd"/>
                  <w:r w:rsidRPr="008C375E">
                    <w:rPr>
                      <w:rFonts w:eastAsia="Arial Unicode MS"/>
                      <w:sz w:val="20"/>
                      <w:szCs w:val="20"/>
                      <w:shd w:val="clear" w:color="auto" w:fill="FFFFFF"/>
                      <w:lang w:val="fr-BE"/>
                    </w:rPr>
                    <w:t xml:space="preserve"> </w:t>
                  </w:r>
                  <w:proofErr w:type="spellStart"/>
                  <w:r w:rsidRPr="008C375E">
                    <w:rPr>
                      <w:rFonts w:eastAsia="Arial Unicode MS"/>
                      <w:sz w:val="20"/>
                      <w:szCs w:val="20"/>
                      <w:shd w:val="clear" w:color="auto" w:fill="FFFFFF"/>
                      <w:lang w:val="fr-BE"/>
                    </w:rPr>
                    <w:t>congelată</w:t>
                  </w:r>
                  <w:proofErr w:type="spellEnd"/>
                  <w:r w:rsidRPr="008C375E">
                    <w:rPr>
                      <w:rFonts w:eastAsia="Arial Unicode MS"/>
                      <w:sz w:val="20"/>
                      <w:szCs w:val="20"/>
                      <w:shd w:val="clear" w:color="auto" w:fill="FFFFFF"/>
                      <w:lang w:val="fr-BE"/>
                    </w:rPr>
                    <w:t xml:space="preserve"> de </w:t>
                  </w:r>
                  <w:proofErr w:type="spellStart"/>
                  <w:r w:rsidRPr="008C375E">
                    <w:rPr>
                      <w:rFonts w:eastAsia="Arial Unicode MS"/>
                      <w:sz w:val="20"/>
                      <w:szCs w:val="20"/>
                      <w:shd w:val="clear" w:color="auto" w:fill="FFFFFF"/>
                      <w:lang w:val="fr-BE"/>
                    </w:rPr>
                    <w:t>păsări</w:t>
                  </w:r>
                  <w:proofErr w:type="spellEnd"/>
                  <w:r w:rsidRPr="008C375E">
                    <w:rPr>
                      <w:rFonts w:eastAsia="Arial Unicode MS"/>
                      <w:sz w:val="20"/>
                      <w:szCs w:val="20"/>
                      <w:shd w:val="clear" w:color="auto" w:fill="FFFFFF"/>
                      <w:lang w:val="fr-BE"/>
                    </w:rPr>
                    <w:t xml:space="preserve"> de </w:t>
                  </w:r>
                  <w:proofErr w:type="spellStart"/>
                  <w:r w:rsidRPr="008C375E">
                    <w:rPr>
                      <w:rFonts w:eastAsia="Arial Unicode MS"/>
                      <w:sz w:val="20"/>
                      <w:szCs w:val="20"/>
                      <w:shd w:val="clear" w:color="auto" w:fill="FFFFFF"/>
                      <w:lang w:val="fr-BE"/>
                    </w:rPr>
                    <w:t>curte</w:t>
                  </w:r>
                  <w:proofErr w:type="spellEnd"/>
                  <w:r w:rsidRPr="008C375E">
                    <w:rPr>
                      <w:rFonts w:eastAsia="Arial Unicode MS"/>
                      <w:sz w:val="20"/>
                      <w:szCs w:val="20"/>
                      <w:shd w:val="clear" w:color="auto" w:fill="FFFFFF"/>
                      <w:lang w:val="fr-BE"/>
                    </w:rPr>
                    <w:t xml:space="preserve"> de la </w:t>
                  </w:r>
                  <w:proofErr w:type="spellStart"/>
                  <w:r w:rsidRPr="008C375E">
                    <w:rPr>
                      <w:rFonts w:eastAsia="Arial Unicode MS"/>
                      <w:sz w:val="20"/>
                      <w:szCs w:val="20"/>
                      <w:shd w:val="clear" w:color="auto" w:fill="FFFFFF"/>
                      <w:lang w:val="fr-BE"/>
                    </w:rPr>
                    <w:t>poziția</w:t>
                  </w:r>
                  <w:proofErr w:type="spellEnd"/>
                  <w:r w:rsidRPr="008C375E">
                    <w:rPr>
                      <w:rFonts w:eastAsia="Arial Unicode MS"/>
                      <w:sz w:val="20"/>
                      <w:szCs w:val="20"/>
                      <w:shd w:val="clear" w:color="auto" w:fill="FFFFFF"/>
                      <w:lang w:val="fr-BE"/>
                    </w:rPr>
                    <w:t xml:space="preserve"> 0105</w:t>
                  </w:r>
                </w:p>
              </w:tc>
            </w:tr>
          </w:tbl>
          <w:p w14:paraId="162C7C3B" w14:textId="77777777" w:rsidR="00DC6DD6" w:rsidRPr="008C375E" w:rsidRDefault="00DC6DD6" w:rsidP="00DC6DD6">
            <w:pPr>
              <w:ind w:firstLine="142"/>
              <w:jc w:val="both"/>
              <w:rPr>
                <w:color w:val="000000"/>
                <w:sz w:val="20"/>
                <w:szCs w:val="20"/>
                <w:lang w:val="fr-BE"/>
              </w:rPr>
            </w:pPr>
          </w:p>
        </w:tc>
        <w:tc>
          <w:tcPr>
            <w:tcW w:w="5245" w:type="dxa"/>
          </w:tcPr>
          <w:p w14:paraId="7AD2FB36" w14:textId="77777777" w:rsidR="00DC6DD6" w:rsidRPr="008C375E" w:rsidRDefault="00DC6DD6" w:rsidP="00DC6DD6">
            <w:pPr>
              <w:ind w:firstLine="142"/>
              <w:jc w:val="both"/>
              <w:rPr>
                <w:color w:val="000000"/>
                <w:sz w:val="20"/>
                <w:szCs w:val="20"/>
                <w:lang w:val="fr-BE"/>
              </w:rPr>
            </w:pPr>
          </w:p>
        </w:tc>
        <w:tc>
          <w:tcPr>
            <w:tcW w:w="1418" w:type="dxa"/>
          </w:tcPr>
          <w:p w14:paraId="0AFC47F2" w14:textId="77777777" w:rsidR="00DC6DD6" w:rsidRPr="008C375E" w:rsidRDefault="00DC6DD6" w:rsidP="00DC6DD6">
            <w:pPr>
              <w:ind w:firstLine="142"/>
              <w:jc w:val="both"/>
              <w:rPr>
                <w:color w:val="000000"/>
                <w:sz w:val="20"/>
                <w:szCs w:val="20"/>
                <w:lang w:val="fr-BE"/>
              </w:rPr>
            </w:pPr>
            <w:proofErr w:type="spellStart"/>
            <w:r w:rsidRPr="008C375E">
              <w:rPr>
                <w:color w:val="000000"/>
                <w:sz w:val="20"/>
                <w:szCs w:val="20"/>
                <w:lang w:val="fr-BE"/>
              </w:rPr>
              <w:t>Compatibil</w:t>
            </w:r>
            <w:proofErr w:type="spellEnd"/>
          </w:p>
        </w:tc>
        <w:tc>
          <w:tcPr>
            <w:tcW w:w="2126" w:type="dxa"/>
          </w:tcPr>
          <w:p w14:paraId="35B9D1AE" w14:textId="77777777" w:rsidR="00215A6A" w:rsidRPr="008C375E" w:rsidRDefault="00215A6A" w:rsidP="00215A6A">
            <w:pPr>
              <w:ind w:firstLine="142"/>
              <w:jc w:val="both"/>
              <w:rPr>
                <w:color w:val="000000"/>
                <w:sz w:val="20"/>
                <w:szCs w:val="20"/>
                <w:lang w:val="fr-BE"/>
              </w:rPr>
            </w:pPr>
            <w:proofErr w:type="spellStart"/>
            <w:r w:rsidRPr="008C375E">
              <w:rPr>
                <w:color w:val="000000"/>
                <w:sz w:val="20"/>
                <w:szCs w:val="20"/>
                <w:lang w:val="fr-BE"/>
              </w:rPr>
              <w:t>Anexa</w:t>
            </w:r>
            <w:proofErr w:type="spellEnd"/>
            <w:r w:rsidRPr="008C375E">
              <w:rPr>
                <w:color w:val="000000"/>
                <w:sz w:val="20"/>
                <w:szCs w:val="20"/>
                <w:lang w:val="fr-BE"/>
              </w:rPr>
              <w:t xml:space="preserve"> nr. 10</w:t>
            </w:r>
          </w:p>
          <w:p w14:paraId="34ADDBD9" w14:textId="77777777" w:rsidR="00215A6A" w:rsidRPr="008C375E" w:rsidRDefault="00215A6A" w:rsidP="00215A6A">
            <w:pPr>
              <w:ind w:firstLine="142"/>
              <w:jc w:val="both"/>
              <w:rPr>
                <w:b/>
                <w:color w:val="000000"/>
                <w:sz w:val="20"/>
                <w:szCs w:val="20"/>
                <w:lang w:val="fr-BE"/>
              </w:rPr>
            </w:pPr>
            <w:r w:rsidRPr="008C375E">
              <w:rPr>
                <w:b/>
                <w:color w:val="000000"/>
                <w:sz w:val="20"/>
                <w:szCs w:val="20"/>
                <w:lang w:val="fr-BE"/>
              </w:rPr>
              <w:t>TIPURI DE CARNE PENTRU CARE INDICAREA ȚĂRII DE ORIGINE SAU A LOCULUI DE PROVENIENȚĂ ESTE OBLIGATORIE</w:t>
            </w:r>
          </w:p>
          <w:p w14:paraId="0CD7F34B" w14:textId="77777777" w:rsidR="00215A6A" w:rsidRPr="008C375E" w:rsidRDefault="00215A6A" w:rsidP="00215A6A">
            <w:pPr>
              <w:ind w:firstLine="142"/>
              <w:jc w:val="both"/>
              <w:rPr>
                <w:color w:val="000000"/>
                <w:sz w:val="20"/>
                <w:szCs w:val="20"/>
                <w:lang w:val="fr-BE"/>
              </w:rPr>
            </w:pPr>
          </w:p>
          <w:p w14:paraId="0B60D62D" w14:textId="77777777" w:rsidR="00DC6DD6" w:rsidRPr="008C375E" w:rsidRDefault="00DC6DD6" w:rsidP="00DC6DD6">
            <w:pPr>
              <w:ind w:firstLine="142"/>
              <w:jc w:val="both"/>
              <w:rPr>
                <w:color w:val="000000"/>
                <w:sz w:val="20"/>
                <w:szCs w:val="20"/>
                <w:lang w:val="fr-BE"/>
              </w:rPr>
            </w:pPr>
          </w:p>
        </w:tc>
      </w:tr>
      <w:tr w:rsidR="00DC6DD6" w:rsidRPr="008C375E" w14:paraId="5A4DAD17" w14:textId="77777777" w:rsidTr="009F3330">
        <w:trPr>
          <w:trHeight w:val="550"/>
          <w:tblCellSpacing w:w="0" w:type="dxa"/>
        </w:trPr>
        <w:tc>
          <w:tcPr>
            <w:tcW w:w="5529" w:type="dxa"/>
          </w:tcPr>
          <w:p w14:paraId="0CE757C2"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ANEXA XII</w:t>
            </w:r>
          </w:p>
          <w:p w14:paraId="221E5AF6"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CONCENTRAȚIA ALCOOLICĂ</w:t>
            </w:r>
          </w:p>
          <w:p w14:paraId="01944CAA" w14:textId="77777777" w:rsidR="00DC6DD6" w:rsidRPr="008C375E" w:rsidRDefault="00DC6DD6" w:rsidP="00DC6DD6">
            <w:pPr>
              <w:ind w:left="137" w:right="137" w:firstLine="5"/>
              <w:jc w:val="both"/>
              <w:rPr>
                <w:color w:val="000000"/>
                <w:sz w:val="20"/>
                <w:szCs w:val="20"/>
                <w:lang w:val="fr-BE"/>
              </w:rPr>
            </w:pPr>
            <w:r w:rsidRPr="008C375E">
              <w:rPr>
                <w:color w:val="000000"/>
                <w:sz w:val="20"/>
                <w:szCs w:val="20"/>
                <w:lang w:val="ro-RO"/>
              </w:rPr>
              <w:t xml:space="preserve">Concentrația alcoolică dobândită a băuturilor care conțin mai mult de 1,2 % de alcool în volum este indicată printr-o cifră care nu are mai mult de o zecimală. </w:t>
            </w:r>
            <w:proofErr w:type="spellStart"/>
            <w:r w:rsidRPr="008C375E">
              <w:rPr>
                <w:color w:val="000000"/>
                <w:sz w:val="20"/>
                <w:szCs w:val="20"/>
                <w:lang w:val="fr-BE"/>
              </w:rPr>
              <w:t>Aceasta</w:t>
            </w:r>
            <w:proofErr w:type="spellEnd"/>
            <w:r w:rsidRPr="008C375E">
              <w:rPr>
                <w:color w:val="000000"/>
                <w:sz w:val="20"/>
                <w:szCs w:val="20"/>
                <w:lang w:val="fr-BE"/>
              </w:rPr>
              <w:t xml:space="preserve"> este </w:t>
            </w:r>
            <w:proofErr w:type="spellStart"/>
            <w:r w:rsidRPr="008C375E">
              <w:rPr>
                <w:color w:val="000000"/>
                <w:sz w:val="20"/>
                <w:szCs w:val="20"/>
                <w:lang w:val="fr-BE"/>
              </w:rPr>
              <w:t>urmată</w:t>
            </w:r>
            <w:proofErr w:type="spellEnd"/>
            <w:r w:rsidRPr="008C375E">
              <w:rPr>
                <w:color w:val="000000"/>
                <w:sz w:val="20"/>
                <w:szCs w:val="20"/>
                <w:lang w:val="fr-BE"/>
              </w:rPr>
              <w:t xml:space="preserve"> de </w:t>
            </w:r>
            <w:proofErr w:type="spellStart"/>
            <w:r w:rsidRPr="008C375E">
              <w:rPr>
                <w:color w:val="000000"/>
                <w:sz w:val="20"/>
                <w:szCs w:val="20"/>
                <w:lang w:val="fr-BE"/>
              </w:rPr>
              <w:t>simbolul</w:t>
            </w:r>
            <w:proofErr w:type="spellEnd"/>
            <w:r w:rsidRPr="008C375E">
              <w:rPr>
                <w:color w:val="000000"/>
                <w:sz w:val="20"/>
                <w:szCs w:val="20"/>
                <w:lang w:val="fr-BE"/>
              </w:rPr>
              <w:t xml:space="preserve"> „% vol”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poate</w:t>
            </w:r>
            <w:proofErr w:type="spellEnd"/>
            <w:r w:rsidRPr="008C375E">
              <w:rPr>
                <w:color w:val="000000"/>
                <w:sz w:val="20"/>
                <w:szCs w:val="20"/>
                <w:lang w:val="fr-BE"/>
              </w:rPr>
              <w:t xml:space="preserve"> fi </w:t>
            </w:r>
            <w:proofErr w:type="spellStart"/>
            <w:r w:rsidRPr="008C375E">
              <w:rPr>
                <w:color w:val="000000"/>
                <w:sz w:val="20"/>
                <w:szCs w:val="20"/>
                <w:lang w:val="fr-BE"/>
              </w:rPr>
              <w:t>precedată</w:t>
            </w:r>
            <w:proofErr w:type="spellEnd"/>
            <w:r w:rsidRPr="008C375E">
              <w:rPr>
                <w:color w:val="000000"/>
                <w:sz w:val="20"/>
                <w:szCs w:val="20"/>
                <w:lang w:val="fr-BE"/>
              </w:rPr>
              <w:t xml:space="preserve"> de </w:t>
            </w:r>
            <w:proofErr w:type="spellStart"/>
            <w:r w:rsidRPr="008C375E">
              <w:rPr>
                <w:color w:val="000000"/>
                <w:sz w:val="20"/>
                <w:szCs w:val="20"/>
                <w:lang w:val="fr-BE"/>
              </w:rPr>
              <w:t>termenul</w:t>
            </w:r>
            <w:proofErr w:type="spellEnd"/>
            <w:r w:rsidRPr="008C375E">
              <w:rPr>
                <w:color w:val="000000"/>
                <w:sz w:val="20"/>
                <w:szCs w:val="20"/>
                <w:lang w:val="fr-BE"/>
              </w:rPr>
              <w:t xml:space="preserve"> „alcool” </w:t>
            </w:r>
            <w:proofErr w:type="spellStart"/>
            <w:r w:rsidRPr="008C375E">
              <w:rPr>
                <w:color w:val="000000"/>
                <w:sz w:val="20"/>
                <w:szCs w:val="20"/>
                <w:lang w:val="fr-BE"/>
              </w:rPr>
              <w:t>sau</w:t>
            </w:r>
            <w:proofErr w:type="spellEnd"/>
            <w:r w:rsidRPr="008C375E">
              <w:rPr>
                <w:color w:val="000000"/>
                <w:sz w:val="20"/>
                <w:szCs w:val="20"/>
                <w:lang w:val="fr-BE"/>
              </w:rPr>
              <w:t xml:space="preserve"> de </w:t>
            </w:r>
            <w:proofErr w:type="spellStart"/>
            <w:r w:rsidRPr="008C375E">
              <w:rPr>
                <w:color w:val="000000"/>
                <w:sz w:val="20"/>
                <w:szCs w:val="20"/>
                <w:lang w:val="fr-BE"/>
              </w:rPr>
              <w:lastRenderedPageBreak/>
              <w:t>abrevierea</w:t>
            </w:r>
            <w:proofErr w:type="spellEnd"/>
            <w:r w:rsidRPr="008C375E">
              <w:rPr>
                <w:color w:val="000000"/>
                <w:sz w:val="20"/>
                <w:szCs w:val="20"/>
                <w:lang w:val="fr-BE"/>
              </w:rPr>
              <w:t xml:space="preserve"> „</w:t>
            </w:r>
            <w:proofErr w:type="spellStart"/>
            <w:r w:rsidRPr="008C375E">
              <w:rPr>
                <w:color w:val="000000"/>
                <w:sz w:val="20"/>
                <w:szCs w:val="20"/>
                <w:lang w:val="fr-BE"/>
              </w:rPr>
              <w:t>alc</w:t>
            </w:r>
            <w:proofErr w:type="spellEnd"/>
            <w:r w:rsidRPr="008C375E">
              <w:rPr>
                <w:color w:val="000000"/>
                <w:sz w:val="20"/>
                <w:szCs w:val="20"/>
                <w:lang w:val="fr-BE"/>
              </w:rPr>
              <w:t>.”.</w:t>
            </w:r>
          </w:p>
          <w:p w14:paraId="314DB933" w14:textId="77777777" w:rsidR="00DC6DD6" w:rsidRPr="008C375E" w:rsidRDefault="00DC6DD6" w:rsidP="00DC6DD6">
            <w:pPr>
              <w:ind w:left="137" w:right="137" w:firstLine="5"/>
              <w:jc w:val="both"/>
              <w:rPr>
                <w:color w:val="000000"/>
                <w:sz w:val="20"/>
                <w:szCs w:val="20"/>
                <w:lang w:val="fr-BE"/>
              </w:rPr>
            </w:pPr>
            <w:proofErr w:type="spellStart"/>
            <w:r w:rsidRPr="008C375E">
              <w:rPr>
                <w:color w:val="000000"/>
                <w:sz w:val="20"/>
                <w:szCs w:val="20"/>
                <w:lang w:val="fr-BE"/>
              </w:rPr>
              <w:t>Concentrația</w:t>
            </w:r>
            <w:proofErr w:type="spellEnd"/>
            <w:r w:rsidRPr="008C375E">
              <w:rPr>
                <w:color w:val="000000"/>
                <w:sz w:val="20"/>
                <w:szCs w:val="20"/>
                <w:lang w:val="fr-BE"/>
              </w:rPr>
              <w:t xml:space="preserve"> </w:t>
            </w:r>
            <w:proofErr w:type="spellStart"/>
            <w:r w:rsidRPr="008C375E">
              <w:rPr>
                <w:color w:val="000000"/>
                <w:sz w:val="20"/>
                <w:szCs w:val="20"/>
                <w:lang w:val="fr-BE"/>
              </w:rPr>
              <w:t>alcoolică</w:t>
            </w:r>
            <w:proofErr w:type="spellEnd"/>
            <w:r w:rsidRPr="008C375E">
              <w:rPr>
                <w:color w:val="000000"/>
                <w:sz w:val="20"/>
                <w:szCs w:val="20"/>
                <w:lang w:val="fr-BE"/>
              </w:rPr>
              <w:t xml:space="preserve"> </w:t>
            </w:r>
            <w:proofErr w:type="spellStart"/>
            <w:r w:rsidRPr="008C375E">
              <w:rPr>
                <w:color w:val="000000"/>
                <w:sz w:val="20"/>
                <w:szCs w:val="20"/>
                <w:lang w:val="fr-BE"/>
              </w:rPr>
              <w:t>dobândită</w:t>
            </w:r>
            <w:proofErr w:type="spellEnd"/>
            <w:r w:rsidRPr="008C375E">
              <w:rPr>
                <w:color w:val="000000"/>
                <w:sz w:val="20"/>
                <w:szCs w:val="20"/>
                <w:lang w:val="fr-BE"/>
              </w:rPr>
              <w:t xml:space="preserve"> este </w:t>
            </w:r>
            <w:proofErr w:type="spellStart"/>
            <w:r w:rsidRPr="008C375E">
              <w:rPr>
                <w:color w:val="000000"/>
                <w:sz w:val="20"/>
                <w:szCs w:val="20"/>
                <w:lang w:val="fr-BE"/>
              </w:rPr>
              <w:t>stabilită</w:t>
            </w:r>
            <w:proofErr w:type="spellEnd"/>
            <w:r w:rsidRPr="008C375E">
              <w:rPr>
                <w:color w:val="000000"/>
                <w:sz w:val="20"/>
                <w:szCs w:val="20"/>
                <w:lang w:val="fr-BE"/>
              </w:rPr>
              <w:t xml:space="preserve"> la 20 °C.</w:t>
            </w:r>
          </w:p>
          <w:p w14:paraId="0DC6B026" w14:textId="77777777" w:rsidR="00DC6DD6" w:rsidRPr="008C375E" w:rsidRDefault="00DC6DD6" w:rsidP="00DC6DD6">
            <w:pPr>
              <w:ind w:left="137" w:right="137" w:firstLine="5"/>
              <w:jc w:val="both"/>
              <w:rPr>
                <w:color w:val="000000"/>
                <w:sz w:val="20"/>
                <w:szCs w:val="20"/>
              </w:rPr>
            </w:pPr>
            <w:proofErr w:type="spellStart"/>
            <w:r w:rsidRPr="008C375E">
              <w:rPr>
                <w:color w:val="000000"/>
                <w:sz w:val="20"/>
                <w:szCs w:val="20"/>
              </w:rPr>
              <w:t>Toleranțele</w:t>
            </w:r>
            <w:proofErr w:type="spellEnd"/>
            <w:r w:rsidRPr="008C375E">
              <w:rPr>
                <w:color w:val="000000"/>
                <w:sz w:val="20"/>
                <w:szCs w:val="20"/>
              </w:rPr>
              <w:t xml:space="preserve"> </w:t>
            </w:r>
            <w:proofErr w:type="spellStart"/>
            <w:r w:rsidRPr="008C375E">
              <w:rPr>
                <w:color w:val="000000"/>
                <w:sz w:val="20"/>
                <w:szCs w:val="20"/>
              </w:rPr>
              <w:t>pozitive</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negative </w:t>
            </w:r>
            <w:proofErr w:type="spellStart"/>
            <w:r w:rsidRPr="008C375E">
              <w:rPr>
                <w:color w:val="000000"/>
                <w:sz w:val="20"/>
                <w:szCs w:val="20"/>
              </w:rPr>
              <w:t>permise</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ceea</w:t>
            </w:r>
            <w:proofErr w:type="spellEnd"/>
            <w:r w:rsidRPr="008C375E">
              <w:rPr>
                <w:color w:val="000000"/>
                <w:sz w:val="20"/>
                <w:szCs w:val="20"/>
              </w:rPr>
              <w:t xml:space="preserve"> </w:t>
            </w:r>
            <w:proofErr w:type="spellStart"/>
            <w:r w:rsidRPr="008C375E">
              <w:rPr>
                <w:color w:val="000000"/>
                <w:sz w:val="20"/>
                <w:szCs w:val="20"/>
              </w:rPr>
              <w:t>ce</w:t>
            </w:r>
            <w:proofErr w:type="spellEnd"/>
            <w:r w:rsidRPr="008C375E">
              <w:rPr>
                <w:color w:val="000000"/>
                <w:sz w:val="20"/>
                <w:szCs w:val="20"/>
              </w:rPr>
              <w:t xml:space="preserve"> </w:t>
            </w:r>
            <w:proofErr w:type="spellStart"/>
            <w:r w:rsidRPr="008C375E">
              <w:rPr>
                <w:color w:val="000000"/>
                <w:sz w:val="20"/>
                <w:szCs w:val="20"/>
              </w:rPr>
              <w:t>privește</w:t>
            </w:r>
            <w:proofErr w:type="spellEnd"/>
            <w:r w:rsidRPr="008C375E">
              <w:rPr>
                <w:color w:val="000000"/>
                <w:sz w:val="20"/>
                <w:szCs w:val="20"/>
              </w:rPr>
              <w:t xml:space="preserve"> </w:t>
            </w:r>
            <w:proofErr w:type="spellStart"/>
            <w:r w:rsidRPr="008C375E">
              <w:rPr>
                <w:color w:val="000000"/>
                <w:sz w:val="20"/>
                <w:szCs w:val="20"/>
              </w:rPr>
              <w:t>indicarea</w:t>
            </w:r>
            <w:proofErr w:type="spellEnd"/>
            <w:r w:rsidRPr="008C375E">
              <w:rPr>
                <w:color w:val="000000"/>
                <w:sz w:val="20"/>
                <w:szCs w:val="20"/>
              </w:rPr>
              <w:t xml:space="preserve"> </w:t>
            </w:r>
            <w:proofErr w:type="spellStart"/>
            <w:r w:rsidRPr="008C375E">
              <w:rPr>
                <w:color w:val="000000"/>
                <w:sz w:val="20"/>
                <w:szCs w:val="20"/>
              </w:rPr>
              <w:t>concentrației</w:t>
            </w:r>
            <w:proofErr w:type="spellEnd"/>
            <w:r w:rsidRPr="008C375E">
              <w:rPr>
                <w:color w:val="000000"/>
                <w:sz w:val="20"/>
                <w:szCs w:val="20"/>
              </w:rPr>
              <w:t xml:space="preserve"> </w:t>
            </w:r>
            <w:proofErr w:type="spellStart"/>
            <w:r w:rsidRPr="008C375E">
              <w:rPr>
                <w:color w:val="000000"/>
                <w:sz w:val="20"/>
                <w:szCs w:val="20"/>
              </w:rPr>
              <w:t>alcoolice</w:t>
            </w:r>
            <w:proofErr w:type="spellEnd"/>
            <w:r w:rsidRPr="008C375E">
              <w:rPr>
                <w:color w:val="000000"/>
                <w:sz w:val="20"/>
                <w:szCs w:val="20"/>
              </w:rPr>
              <w:t xml:space="preserve"> </w:t>
            </w:r>
            <w:proofErr w:type="spellStart"/>
            <w:r w:rsidRPr="008C375E">
              <w:rPr>
                <w:color w:val="000000"/>
                <w:sz w:val="20"/>
                <w:szCs w:val="20"/>
              </w:rPr>
              <w:t>și</w:t>
            </w:r>
            <w:proofErr w:type="spellEnd"/>
            <w:r w:rsidRPr="008C375E">
              <w:rPr>
                <w:color w:val="000000"/>
                <w:sz w:val="20"/>
                <w:szCs w:val="20"/>
              </w:rPr>
              <w:t xml:space="preserve"> </w:t>
            </w:r>
            <w:proofErr w:type="spellStart"/>
            <w:r w:rsidRPr="008C375E">
              <w:rPr>
                <w:color w:val="000000"/>
                <w:sz w:val="20"/>
                <w:szCs w:val="20"/>
              </w:rPr>
              <w:t>exprimate</w:t>
            </w:r>
            <w:proofErr w:type="spellEnd"/>
            <w:r w:rsidRPr="008C375E">
              <w:rPr>
                <w:color w:val="000000"/>
                <w:sz w:val="20"/>
                <w:szCs w:val="20"/>
              </w:rPr>
              <w:t xml:space="preserv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valori</w:t>
            </w:r>
            <w:proofErr w:type="spellEnd"/>
            <w:r w:rsidRPr="008C375E">
              <w:rPr>
                <w:color w:val="000000"/>
                <w:sz w:val="20"/>
                <w:szCs w:val="20"/>
              </w:rPr>
              <w:t xml:space="preserve"> absolute sunt enumerate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tabelul</w:t>
            </w:r>
            <w:proofErr w:type="spellEnd"/>
            <w:r w:rsidRPr="008C375E">
              <w:rPr>
                <w:color w:val="000000"/>
                <w:sz w:val="20"/>
                <w:szCs w:val="20"/>
              </w:rPr>
              <w:t xml:space="preserve"> </w:t>
            </w:r>
            <w:proofErr w:type="spellStart"/>
            <w:r w:rsidRPr="008C375E">
              <w:rPr>
                <w:color w:val="000000"/>
                <w:sz w:val="20"/>
                <w:szCs w:val="20"/>
              </w:rPr>
              <w:t>următor</w:t>
            </w:r>
            <w:proofErr w:type="spellEnd"/>
            <w:r w:rsidRPr="008C375E">
              <w:rPr>
                <w:color w:val="000000"/>
                <w:sz w:val="20"/>
                <w:szCs w:val="20"/>
              </w:rPr>
              <w:t xml:space="preserve">. </w:t>
            </w:r>
            <w:proofErr w:type="spellStart"/>
            <w:r w:rsidRPr="008C375E">
              <w:rPr>
                <w:color w:val="000000"/>
                <w:sz w:val="20"/>
                <w:szCs w:val="20"/>
              </w:rPr>
              <w:t>Acestea</w:t>
            </w:r>
            <w:proofErr w:type="spellEnd"/>
            <w:r w:rsidRPr="008C375E">
              <w:rPr>
                <w:color w:val="000000"/>
                <w:sz w:val="20"/>
                <w:szCs w:val="20"/>
              </w:rPr>
              <w:t xml:space="preserve"> se </w:t>
            </w:r>
            <w:proofErr w:type="spellStart"/>
            <w:r w:rsidRPr="008C375E">
              <w:rPr>
                <w:color w:val="000000"/>
                <w:sz w:val="20"/>
                <w:szCs w:val="20"/>
              </w:rPr>
              <w:t>aplică</w:t>
            </w:r>
            <w:proofErr w:type="spellEnd"/>
            <w:r w:rsidRPr="008C375E">
              <w:rPr>
                <w:color w:val="000000"/>
                <w:sz w:val="20"/>
                <w:szCs w:val="20"/>
              </w:rPr>
              <w:t xml:space="preserve"> </w:t>
            </w:r>
            <w:proofErr w:type="spellStart"/>
            <w:r w:rsidRPr="008C375E">
              <w:rPr>
                <w:color w:val="000000"/>
                <w:sz w:val="20"/>
                <w:szCs w:val="20"/>
              </w:rPr>
              <w:t>fără</w:t>
            </w:r>
            <w:proofErr w:type="spellEnd"/>
            <w:r w:rsidRPr="008C375E">
              <w:rPr>
                <w:color w:val="000000"/>
                <w:sz w:val="20"/>
                <w:szCs w:val="20"/>
              </w:rPr>
              <w:t xml:space="preserve"> a </w:t>
            </w:r>
            <w:proofErr w:type="spellStart"/>
            <w:r w:rsidRPr="008C375E">
              <w:rPr>
                <w:color w:val="000000"/>
                <w:sz w:val="20"/>
                <w:szCs w:val="20"/>
              </w:rPr>
              <w:t>aduce</w:t>
            </w:r>
            <w:proofErr w:type="spellEnd"/>
            <w:r w:rsidRPr="008C375E">
              <w:rPr>
                <w:color w:val="000000"/>
                <w:sz w:val="20"/>
                <w:szCs w:val="20"/>
              </w:rPr>
              <w:t xml:space="preserve"> </w:t>
            </w:r>
            <w:proofErr w:type="spellStart"/>
            <w:r w:rsidRPr="008C375E">
              <w:rPr>
                <w:color w:val="000000"/>
                <w:sz w:val="20"/>
                <w:szCs w:val="20"/>
              </w:rPr>
              <w:t>atingere</w:t>
            </w:r>
            <w:proofErr w:type="spellEnd"/>
            <w:r w:rsidRPr="008C375E">
              <w:rPr>
                <w:color w:val="000000"/>
                <w:sz w:val="20"/>
                <w:szCs w:val="20"/>
              </w:rPr>
              <w:t xml:space="preserve"> </w:t>
            </w:r>
            <w:proofErr w:type="spellStart"/>
            <w:r w:rsidRPr="008C375E">
              <w:rPr>
                <w:color w:val="000000"/>
                <w:sz w:val="20"/>
                <w:szCs w:val="20"/>
              </w:rPr>
              <w:t>toleranțelor</w:t>
            </w:r>
            <w:proofErr w:type="spellEnd"/>
            <w:r w:rsidRPr="008C375E">
              <w:rPr>
                <w:color w:val="000000"/>
                <w:sz w:val="20"/>
                <w:szCs w:val="20"/>
              </w:rPr>
              <w:t xml:space="preserve"> care </w:t>
            </w:r>
            <w:proofErr w:type="spellStart"/>
            <w:r w:rsidRPr="008C375E">
              <w:rPr>
                <w:color w:val="000000"/>
                <w:sz w:val="20"/>
                <w:szCs w:val="20"/>
              </w:rPr>
              <w:t>rezultă</w:t>
            </w:r>
            <w:proofErr w:type="spellEnd"/>
            <w:r w:rsidRPr="008C375E">
              <w:rPr>
                <w:color w:val="000000"/>
                <w:sz w:val="20"/>
                <w:szCs w:val="20"/>
              </w:rPr>
              <w:t xml:space="preserve"> din </w:t>
            </w:r>
            <w:proofErr w:type="spellStart"/>
            <w:r w:rsidRPr="008C375E">
              <w:rPr>
                <w:color w:val="000000"/>
                <w:sz w:val="20"/>
                <w:szCs w:val="20"/>
              </w:rPr>
              <w:t>metoda</w:t>
            </w:r>
            <w:proofErr w:type="spellEnd"/>
            <w:r w:rsidRPr="008C375E">
              <w:rPr>
                <w:color w:val="000000"/>
                <w:sz w:val="20"/>
                <w:szCs w:val="20"/>
              </w:rPr>
              <w:t xml:space="preserve"> de </w:t>
            </w:r>
            <w:proofErr w:type="spellStart"/>
            <w:r w:rsidRPr="008C375E">
              <w:rPr>
                <w:color w:val="000000"/>
                <w:sz w:val="20"/>
                <w:szCs w:val="20"/>
              </w:rPr>
              <w:t>analiză</w:t>
            </w:r>
            <w:proofErr w:type="spellEnd"/>
            <w:r w:rsidRPr="008C375E">
              <w:rPr>
                <w:color w:val="000000"/>
                <w:sz w:val="20"/>
                <w:szCs w:val="20"/>
              </w:rPr>
              <w:t xml:space="preserve"> </w:t>
            </w:r>
            <w:proofErr w:type="spellStart"/>
            <w:r w:rsidRPr="008C375E">
              <w:rPr>
                <w:color w:val="000000"/>
                <w:sz w:val="20"/>
                <w:szCs w:val="20"/>
              </w:rPr>
              <w:t>utilizată</w:t>
            </w:r>
            <w:proofErr w:type="spellEnd"/>
            <w:r w:rsidRPr="008C375E">
              <w:rPr>
                <w:color w:val="000000"/>
                <w:sz w:val="20"/>
                <w:szCs w:val="20"/>
              </w:rPr>
              <w:t xml:space="preserve"> </w:t>
            </w:r>
            <w:proofErr w:type="spellStart"/>
            <w:r w:rsidRPr="008C375E">
              <w:rPr>
                <w:color w:val="000000"/>
                <w:sz w:val="20"/>
                <w:szCs w:val="20"/>
              </w:rPr>
              <w:t>pentru</w:t>
            </w:r>
            <w:proofErr w:type="spellEnd"/>
            <w:r w:rsidRPr="008C375E">
              <w:rPr>
                <w:color w:val="000000"/>
                <w:sz w:val="20"/>
                <w:szCs w:val="20"/>
              </w:rPr>
              <w:t xml:space="preserve"> </w:t>
            </w:r>
            <w:proofErr w:type="spellStart"/>
            <w:r w:rsidRPr="008C375E">
              <w:rPr>
                <w:color w:val="000000"/>
                <w:sz w:val="20"/>
                <w:szCs w:val="20"/>
              </w:rPr>
              <w:t>determinarea</w:t>
            </w:r>
            <w:proofErr w:type="spellEnd"/>
            <w:r w:rsidRPr="008C375E">
              <w:rPr>
                <w:color w:val="000000"/>
                <w:sz w:val="20"/>
                <w:szCs w:val="20"/>
              </w:rPr>
              <w:t xml:space="preserve"> </w:t>
            </w:r>
            <w:proofErr w:type="spellStart"/>
            <w:r w:rsidRPr="008C375E">
              <w:rPr>
                <w:color w:val="000000"/>
                <w:sz w:val="20"/>
                <w:szCs w:val="20"/>
              </w:rPr>
              <w:t>concentrației</w:t>
            </w:r>
            <w:proofErr w:type="spellEnd"/>
            <w:r w:rsidRPr="008C375E">
              <w:rPr>
                <w:color w:val="000000"/>
                <w:sz w:val="20"/>
                <w:szCs w:val="20"/>
              </w:rPr>
              <w:t xml:space="preserve"> </w:t>
            </w:r>
            <w:proofErr w:type="spellStart"/>
            <w:r w:rsidRPr="008C375E">
              <w:rPr>
                <w:color w:val="000000"/>
                <w:sz w:val="20"/>
                <w:szCs w:val="20"/>
              </w:rPr>
              <w:t>alcoolice</w:t>
            </w:r>
            <w:proofErr w:type="spellEnd"/>
            <w:r w:rsidRPr="008C375E">
              <w:rPr>
                <w:color w:val="000000"/>
                <w:sz w:val="20"/>
                <w:szCs w:val="20"/>
              </w:rPr>
              <w:t>.</w:t>
            </w:r>
          </w:p>
          <w:tbl>
            <w:tblPr>
              <w:tblW w:w="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9"/>
              <w:gridCol w:w="1418"/>
            </w:tblGrid>
            <w:tr w:rsidR="00DC6DD6" w:rsidRPr="008C375E" w14:paraId="271131F0" w14:textId="77777777" w:rsidTr="004659DF">
              <w:tc>
                <w:tcPr>
                  <w:tcW w:w="3959" w:type="dxa"/>
                  <w:vAlign w:val="center"/>
                </w:tcPr>
                <w:p w14:paraId="1A605FE3" w14:textId="77777777" w:rsidR="00DC6DD6" w:rsidRPr="008C375E" w:rsidRDefault="00DC6DD6" w:rsidP="00DC6DD6">
                  <w:pPr>
                    <w:ind w:left="24" w:firstLine="5"/>
                    <w:jc w:val="center"/>
                    <w:rPr>
                      <w:rFonts w:eastAsia="Calibri"/>
                      <w:sz w:val="20"/>
                      <w:szCs w:val="20"/>
                    </w:rPr>
                  </w:pPr>
                  <w:proofErr w:type="spellStart"/>
                  <w:r w:rsidRPr="008C375E">
                    <w:rPr>
                      <w:rFonts w:eastAsia="Arial Unicode MS"/>
                      <w:b/>
                      <w:bCs/>
                      <w:sz w:val="20"/>
                      <w:szCs w:val="20"/>
                      <w:shd w:val="clear" w:color="auto" w:fill="FFFFFF"/>
                    </w:rPr>
                    <w:t>Descrierea</w:t>
                  </w:r>
                  <w:proofErr w:type="spellEnd"/>
                  <w:r w:rsidRPr="008C375E">
                    <w:rPr>
                      <w:rFonts w:eastAsia="Arial Unicode MS"/>
                      <w:b/>
                      <w:bCs/>
                      <w:sz w:val="20"/>
                      <w:szCs w:val="20"/>
                      <w:shd w:val="clear" w:color="auto" w:fill="FFFFFF"/>
                    </w:rPr>
                    <w:t xml:space="preserve"> </w:t>
                  </w:r>
                  <w:proofErr w:type="spellStart"/>
                  <w:r w:rsidRPr="008C375E">
                    <w:rPr>
                      <w:rFonts w:eastAsia="Arial Unicode MS"/>
                      <w:b/>
                      <w:bCs/>
                      <w:sz w:val="20"/>
                      <w:szCs w:val="20"/>
                      <w:shd w:val="clear" w:color="auto" w:fill="FFFFFF"/>
                    </w:rPr>
                    <w:t>băuturii</w:t>
                  </w:r>
                  <w:proofErr w:type="spellEnd"/>
                </w:p>
              </w:tc>
              <w:tc>
                <w:tcPr>
                  <w:tcW w:w="1418" w:type="dxa"/>
                  <w:vAlign w:val="center"/>
                </w:tcPr>
                <w:p w14:paraId="7E4B3A86" w14:textId="77777777" w:rsidR="00DC6DD6" w:rsidRPr="008C375E" w:rsidRDefault="00DC6DD6" w:rsidP="00DC6DD6">
                  <w:pPr>
                    <w:ind w:left="24" w:firstLine="5"/>
                    <w:jc w:val="center"/>
                    <w:rPr>
                      <w:rFonts w:eastAsia="Calibri"/>
                      <w:sz w:val="20"/>
                      <w:szCs w:val="20"/>
                    </w:rPr>
                  </w:pPr>
                  <w:proofErr w:type="spellStart"/>
                  <w:r w:rsidRPr="008C375E">
                    <w:rPr>
                      <w:rFonts w:eastAsia="Arial Unicode MS"/>
                      <w:b/>
                      <w:bCs/>
                      <w:sz w:val="20"/>
                      <w:szCs w:val="20"/>
                      <w:shd w:val="clear" w:color="auto" w:fill="FFFFFF"/>
                    </w:rPr>
                    <w:t>Toleranță</w:t>
                  </w:r>
                  <w:proofErr w:type="spellEnd"/>
                  <w:r w:rsidRPr="008C375E">
                    <w:rPr>
                      <w:rFonts w:eastAsia="Arial Unicode MS"/>
                      <w:b/>
                      <w:bCs/>
                      <w:sz w:val="20"/>
                      <w:szCs w:val="20"/>
                      <w:shd w:val="clear" w:color="auto" w:fill="FFFFFF"/>
                    </w:rPr>
                    <w:t xml:space="preserve"> </w:t>
                  </w:r>
                  <w:proofErr w:type="spellStart"/>
                  <w:r w:rsidRPr="008C375E">
                    <w:rPr>
                      <w:rFonts w:eastAsia="Arial Unicode MS"/>
                      <w:b/>
                      <w:bCs/>
                      <w:sz w:val="20"/>
                      <w:szCs w:val="20"/>
                      <w:shd w:val="clear" w:color="auto" w:fill="FFFFFF"/>
                    </w:rPr>
                    <w:t>pozitivă</w:t>
                  </w:r>
                  <w:proofErr w:type="spellEnd"/>
                  <w:r w:rsidRPr="008C375E">
                    <w:rPr>
                      <w:rFonts w:eastAsia="Arial Unicode MS"/>
                      <w:b/>
                      <w:bCs/>
                      <w:sz w:val="20"/>
                      <w:szCs w:val="20"/>
                      <w:shd w:val="clear" w:color="auto" w:fill="FFFFFF"/>
                    </w:rPr>
                    <w:t xml:space="preserve"> </w:t>
                  </w:r>
                  <w:proofErr w:type="spellStart"/>
                  <w:r w:rsidRPr="008C375E">
                    <w:rPr>
                      <w:rFonts w:eastAsia="Arial Unicode MS"/>
                      <w:b/>
                      <w:bCs/>
                      <w:sz w:val="20"/>
                      <w:szCs w:val="20"/>
                      <w:shd w:val="clear" w:color="auto" w:fill="FFFFFF"/>
                    </w:rPr>
                    <w:t>sau</w:t>
                  </w:r>
                  <w:proofErr w:type="spellEnd"/>
                  <w:r w:rsidRPr="008C375E">
                    <w:rPr>
                      <w:rFonts w:eastAsia="Arial Unicode MS"/>
                      <w:b/>
                      <w:bCs/>
                      <w:sz w:val="20"/>
                      <w:szCs w:val="20"/>
                      <w:shd w:val="clear" w:color="auto" w:fill="FFFFFF"/>
                    </w:rPr>
                    <w:t xml:space="preserve"> </w:t>
                  </w:r>
                  <w:proofErr w:type="spellStart"/>
                  <w:r w:rsidRPr="008C375E">
                    <w:rPr>
                      <w:rFonts w:eastAsia="Arial Unicode MS"/>
                      <w:b/>
                      <w:bCs/>
                      <w:sz w:val="20"/>
                      <w:szCs w:val="20"/>
                      <w:shd w:val="clear" w:color="auto" w:fill="FFFFFF"/>
                    </w:rPr>
                    <w:t>negativă</w:t>
                  </w:r>
                  <w:proofErr w:type="spellEnd"/>
                </w:p>
              </w:tc>
            </w:tr>
            <w:tr w:rsidR="00DC6DD6" w:rsidRPr="008C375E" w14:paraId="700B62C1" w14:textId="77777777" w:rsidTr="004659DF">
              <w:tc>
                <w:tcPr>
                  <w:tcW w:w="3959" w:type="dxa"/>
                </w:tcPr>
                <w:p w14:paraId="59B57ACF" w14:textId="77777777" w:rsidR="00DC6DD6" w:rsidRPr="008C375E" w:rsidRDefault="00DC6DD6" w:rsidP="00DC6DD6">
                  <w:pPr>
                    <w:ind w:left="24" w:firstLine="5"/>
                    <w:jc w:val="both"/>
                    <w:rPr>
                      <w:rFonts w:eastAsia="Calibri"/>
                      <w:sz w:val="20"/>
                      <w:szCs w:val="20"/>
                    </w:rPr>
                  </w:pPr>
                  <w:r w:rsidRPr="008C375E">
                    <w:rPr>
                      <w:rFonts w:eastAsia="Arial Unicode MS"/>
                      <w:sz w:val="20"/>
                      <w:szCs w:val="20"/>
                      <w:shd w:val="clear" w:color="auto" w:fill="FFFFFF"/>
                    </w:rPr>
                    <w:t xml:space="preserve">1.  Bere </w:t>
                  </w:r>
                  <w:proofErr w:type="spellStart"/>
                  <w:r w:rsidRPr="008C375E">
                    <w:rPr>
                      <w:rFonts w:eastAsia="Arial Unicode MS"/>
                      <w:sz w:val="20"/>
                      <w:szCs w:val="20"/>
                      <w:shd w:val="clear" w:color="auto" w:fill="FFFFFF"/>
                    </w:rPr>
                    <w:t>inclusă</w:t>
                  </w:r>
                  <w:proofErr w:type="spellEnd"/>
                  <w:r w:rsidRPr="008C375E">
                    <w:rPr>
                      <w:rFonts w:eastAsia="Arial Unicode MS"/>
                      <w:sz w:val="20"/>
                      <w:szCs w:val="20"/>
                      <w:shd w:val="clear" w:color="auto" w:fill="FFFFFF"/>
                    </w:rPr>
                    <w:t xml:space="preserve"> la </w:t>
                  </w:r>
                  <w:proofErr w:type="spellStart"/>
                  <w:r w:rsidRPr="008C375E">
                    <w:rPr>
                      <w:rFonts w:eastAsia="Arial Unicode MS"/>
                      <w:sz w:val="20"/>
                      <w:szCs w:val="20"/>
                      <w:shd w:val="clear" w:color="auto" w:fill="FFFFFF"/>
                    </w:rPr>
                    <w:t>codul</w:t>
                  </w:r>
                  <w:proofErr w:type="spellEnd"/>
                  <w:r w:rsidRPr="008C375E">
                    <w:rPr>
                      <w:rFonts w:eastAsia="Arial Unicode MS"/>
                      <w:sz w:val="20"/>
                      <w:szCs w:val="20"/>
                      <w:shd w:val="clear" w:color="auto" w:fill="FFFFFF"/>
                    </w:rPr>
                    <w:t xml:space="preserve"> NC 2203 00, cu o </w:t>
                  </w:r>
                  <w:proofErr w:type="spellStart"/>
                  <w:r w:rsidRPr="008C375E">
                    <w:rPr>
                      <w:rFonts w:eastAsia="Arial Unicode MS"/>
                      <w:sz w:val="20"/>
                      <w:szCs w:val="20"/>
                      <w:shd w:val="clear" w:color="auto" w:fill="FFFFFF"/>
                    </w:rPr>
                    <w:t>concentrație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alcoolică</w:t>
                  </w:r>
                  <w:proofErr w:type="spellEnd"/>
                  <w:r w:rsidRPr="008C375E">
                    <w:rPr>
                      <w:rFonts w:eastAsia="Arial Unicode MS"/>
                      <w:sz w:val="20"/>
                      <w:szCs w:val="20"/>
                      <w:shd w:val="clear" w:color="auto" w:fill="FFFFFF"/>
                    </w:rPr>
                    <w:t xml:space="preserve"> care nu </w:t>
                  </w:r>
                  <w:proofErr w:type="spellStart"/>
                  <w:r w:rsidRPr="008C375E">
                    <w:rPr>
                      <w:rFonts w:eastAsia="Arial Unicode MS"/>
                      <w:sz w:val="20"/>
                      <w:szCs w:val="20"/>
                      <w:shd w:val="clear" w:color="auto" w:fill="FFFFFF"/>
                    </w:rPr>
                    <w:t>depășește</w:t>
                  </w:r>
                  <w:proofErr w:type="spellEnd"/>
                  <w:r w:rsidRPr="008C375E">
                    <w:rPr>
                      <w:rFonts w:eastAsia="Arial Unicode MS"/>
                      <w:sz w:val="20"/>
                      <w:szCs w:val="20"/>
                      <w:shd w:val="clear" w:color="auto" w:fill="FFFFFF"/>
                    </w:rPr>
                    <w:t xml:space="preserve"> 5,5 % vol.; </w:t>
                  </w:r>
                  <w:proofErr w:type="spellStart"/>
                  <w:r w:rsidRPr="008C375E">
                    <w:rPr>
                      <w:rFonts w:eastAsia="Arial Unicode MS"/>
                      <w:sz w:val="20"/>
                      <w:szCs w:val="20"/>
                      <w:shd w:val="clear" w:color="auto" w:fill="FFFFFF"/>
                    </w:rPr>
                    <w:t>băuturi</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necarbogazoase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incluse</w:t>
                  </w:r>
                  <w:proofErr w:type="spellEnd"/>
                  <w:r w:rsidRPr="008C375E">
                    <w:rPr>
                      <w:rFonts w:eastAsia="Arial Unicode MS"/>
                      <w:sz w:val="20"/>
                      <w:szCs w:val="20"/>
                      <w:shd w:val="clear" w:color="auto" w:fill="FFFFFF"/>
                    </w:rPr>
                    <w:t xml:space="preserve"> la </w:t>
                  </w:r>
                  <w:proofErr w:type="spellStart"/>
                  <w:r w:rsidRPr="008C375E">
                    <w:rPr>
                      <w:rFonts w:eastAsia="Arial Unicode MS"/>
                      <w:sz w:val="20"/>
                      <w:szCs w:val="20"/>
                      <w:shd w:val="clear" w:color="auto" w:fill="FFFFFF"/>
                    </w:rPr>
                    <w:t>codul</w:t>
                  </w:r>
                  <w:proofErr w:type="spellEnd"/>
                  <w:r w:rsidRPr="008C375E">
                    <w:rPr>
                      <w:rFonts w:eastAsia="Arial Unicode MS"/>
                      <w:sz w:val="20"/>
                      <w:szCs w:val="20"/>
                      <w:shd w:val="clear" w:color="auto" w:fill="FFFFFF"/>
                    </w:rPr>
                    <w:t xml:space="preserve"> NC 2206 00 </w:t>
                  </w:r>
                  <w:proofErr w:type="spellStart"/>
                  <w:r w:rsidRPr="008C375E">
                    <w:rPr>
                      <w:rFonts w:eastAsia="Arial Unicode MS"/>
                      <w:sz w:val="20"/>
                      <w:szCs w:val="20"/>
                      <w:shd w:val="clear" w:color="auto" w:fill="FFFFFF"/>
                    </w:rPr>
                    <w:t>obținute</w:t>
                  </w:r>
                  <w:proofErr w:type="spellEnd"/>
                  <w:r w:rsidRPr="008C375E">
                    <w:rPr>
                      <w:rFonts w:eastAsia="Arial Unicode MS"/>
                      <w:sz w:val="20"/>
                      <w:szCs w:val="20"/>
                      <w:shd w:val="clear" w:color="auto" w:fill="FFFFFF"/>
                    </w:rPr>
                    <w:t xml:space="preserve"> din </w:t>
                  </w:r>
                  <w:proofErr w:type="spellStart"/>
                  <w:r w:rsidRPr="008C375E">
                    <w:rPr>
                      <w:rFonts w:eastAsia="Arial Unicode MS"/>
                      <w:sz w:val="20"/>
                      <w:szCs w:val="20"/>
                      <w:shd w:val="clear" w:color="auto" w:fill="FFFFFF"/>
                    </w:rPr>
                    <w:t>struguri</w:t>
                  </w:r>
                  <w:proofErr w:type="spellEnd"/>
                </w:p>
              </w:tc>
              <w:tc>
                <w:tcPr>
                  <w:tcW w:w="1418" w:type="dxa"/>
                </w:tcPr>
                <w:p w14:paraId="22354100" w14:textId="77777777" w:rsidR="00DC6DD6" w:rsidRPr="008C375E" w:rsidRDefault="00DC6DD6" w:rsidP="00DC6DD6">
                  <w:pPr>
                    <w:ind w:left="24" w:firstLine="5"/>
                    <w:jc w:val="both"/>
                    <w:rPr>
                      <w:rFonts w:eastAsia="Calibri"/>
                      <w:sz w:val="20"/>
                      <w:szCs w:val="20"/>
                    </w:rPr>
                  </w:pPr>
                  <w:r w:rsidRPr="008C375E">
                    <w:rPr>
                      <w:rFonts w:eastAsia="Arial Unicode MS"/>
                      <w:sz w:val="20"/>
                      <w:szCs w:val="20"/>
                      <w:shd w:val="clear" w:color="auto" w:fill="FFFFFF"/>
                    </w:rPr>
                    <w:t>0,5 % vol.</w:t>
                  </w:r>
                </w:p>
              </w:tc>
            </w:tr>
            <w:tr w:rsidR="00DC6DD6" w:rsidRPr="008C375E" w14:paraId="0E954F47" w14:textId="77777777" w:rsidTr="004659DF">
              <w:tc>
                <w:tcPr>
                  <w:tcW w:w="3959" w:type="dxa"/>
                </w:tcPr>
                <w:p w14:paraId="7FD88A6F" w14:textId="77777777" w:rsidR="00DC6DD6" w:rsidRPr="008C375E" w:rsidRDefault="00DC6DD6" w:rsidP="00DC6DD6">
                  <w:pPr>
                    <w:ind w:left="24" w:firstLine="5"/>
                    <w:jc w:val="both"/>
                    <w:rPr>
                      <w:rFonts w:eastAsia="Calibri"/>
                      <w:sz w:val="20"/>
                      <w:szCs w:val="20"/>
                    </w:rPr>
                  </w:pPr>
                  <w:r w:rsidRPr="008C375E">
                    <w:rPr>
                      <w:rFonts w:eastAsia="Arial Unicode MS"/>
                      <w:sz w:val="20"/>
                      <w:szCs w:val="20"/>
                      <w:shd w:val="clear" w:color="auto" w:fill="FFFFFF"/>
                    </w:rPr>
                    <w:t xml:space="preserve">2.  Bere cu o </w:t>
                  </w:r>
                  <w:proofErr w:type="spellStart"/>
                  <w:r w:rsidRPr="008C375E">
                    <w:rPr>
                      <w:rFonts w:eastAsia="Arial Unicode MS"/>
                      <w:sz w:val="20"/>
                      <w:szCs w:val="20"/>
                      <w:shd w:val="clear" w:color="auto" w:fill="FFFFFF"/>
                    </w:rPr>
                    <w:t>concentrație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alcoolică</w:t>
                  </w:r>
                  <w:proofErr w:type="spellEnd"/>
                  <w:r w:rsidRPr="008C375E">
                    <w:rPr>
                      <w:rFonts w:eastAsia="Arial Unicode MS"/>
                      <w:sz w:val="20"/>
                      <w:szCs w:val="20"/>
                      <w:shd w:val="clear" w:color="auto" w:fill="FFFFFF"/>
                    </w:rPr>
                    <w:t xml:space="preserve"> care </w:t>
                  </w:r>
                  <w:proofErr w:type="spellStart"/>
                  <w:r w:rsidRPr="008C375E">
                    <w:rPr>
                      <w:rFonts w:eastAsia="Arial Unicode MS"/>
                      <w:sz w:val="20"/>
                      <w:szCs w:val="20"/>
                      <w:shd w:val="clear" w:color="auto" w:fill="FFFFFF"/>
                    </w:rPr>
                    <w:t>depășește</w:t>
                  </w:r>
                  <w:proofErr w:type="spellEnd"/>
                  <w:r w:rsidRPr="008C375E">
                    <w:rPr>
                      <w:rFonts w:eastAsia="Arial Unicode MS"/>
                      <w:sz w:val="20"/>
                      <w:szCs w:val="20"/>
                      <w:shd w:val="clear" w:color="auto" w:fill="FFFFFF"/>
                    </w:rPr>
                    <w:t xml:space="preserve"> 5,5 % vol.; </w:t>
                  </w:r>
                  <w:proofErr w:type="spellStart"/>
                  <w:r w:rsidRPr="008C375E">
                    <w:rPr>
                      <w:rFonts w:eastAsia="Arial Unicode MS"/>
                      <w:sz w:val="20"/>
                      <w:szCs w:val="20"/>
                      <w:shd w:val="clear" w:color="auto" w:fill="FFFFFF"/>
                    </w:rPr>
                    <w:t>băuturi</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spumoase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incluse</w:t>
                  </w:r>
                  <w:proofErr w:type="spellEnd"/>
                  <w:r w:rsidRPr="008C375E">
                    <w:rPr>
                      <w:rFonts w:eastAsia="Arial Unicode MS"/>
                      <w:sz w:val="20"/>
                      <w:szCs w:val="20"/>
                      <w:shd w:val="clear" w:color="auto" w:fill="FFFFFF"/>
                    </w:rPr>
                    <w:t xml:space="preserve"> la </w:t>
                  </w:r>
                  <w:proofErr w:type="spellStart"/>
                  <w:r w:rsidRPr="008C375E">
                    <w:rPr>
                      <w:rFonts w:eastAsia="Arial Unicode MS"/>
                      <w:sz w:val="20"/>
                      <w:szCs w:val="20"/>
                      <w:shd w:val="clear" w:color="auto" w:fill="FFFFFF"/>
                    </w:rPr>
                    <w:t>codul</w:t>
                  </w:r>
                  <w:proofErr w:type="spellEnd"/>
                  <w:r w:rsidRPr="008C375E">
                    <w:rPr>
                      <w:rFonts w:eastAsia="Arial Unicode MS"/>
                      <w:sz w:val="20"/>
                      <w:szCs w:val="20"/>
                      <w:shd w:val="clear" w:color="auto" w:fill="FFFFFF"/>
                    </w:rPr>
                    <w:t xml:space="preserve"> NC 2206 00 </w:t>
                  </w:r>
                  <w:proofErr w:type="spellStart"/>
                  <w:r w:rsidRPr="008C375E">
                    <w:rPr>
                      <w:rFonts w:eastAsia="Arial Unicode MS"/>
                      <w:sz w:val="20"/>
                      <w:szCs w:val="20"/>
                      <w:shd w:val="clear" w:color="auto" w:fill="FFFFFF"/>
                    </w:rPr>
                    <w:t>obținute</w:t>
                  </w:r>
                  <w:proofErr w:type="spellEnd"/>
                  <w:r w:rsidRPr="008C375E">
                    <w:rPr>
                      <w:rFonts w:eastAsia="Arial Unicode MS"/>
                      <w:sz w:val="20"/>
                      <w:szCs w:val="20"/>
                      <w:shd w:val="clear" w:color="auto" w:fill="FFFFFF"/>
                    </w:rPr>
                    <w:t xml:space="preserve"> din </w:t>
                  </w:r>
                  <w:proofErr w:type="spellStart"/>
                  <w:r w:rsidRPr="008C375E">
                    <w:rPr>
                      <w:rFonts w:eastAsia="Arial Unicode MS"/>
                      <w:sz w:val="20"/>
                      <w:szCs w:val="20"/>
                      <w:shd w:val="clear" w:color="auto" w:fill="FFFFFF"/>
                    </w:rPr>
                    <w:t>struguri</w:t>
                  </w:r>
                  <w:proofErr w:type="spellEnd"/>
                  <w:r w:rsidRPr="008C375E">
                    <w:rPr>
                      <w:rFonts w:eastAsia="Arial Unicode MS"/>
                      <w:sz w:val="20"/>
                      <w:szCs w:val="20"/>
                      <w:shd w:val="clear" w:color="auto" w:fill="FFFFFF"/>
                    </w:rPr>
                    <w:t xml:space="preserve">, diverse </w:t>
                  </w:r>
                  <w:proofErr w:type="spellStart"/>
                  <w:r w:rsidRPr="008C375E">
                    <w:rPr>
                      <w:rFonts w:eastAsia="Arial Unicode MS"/>
                      <w:sz w:val="20"/>
                      <w:szCs w:val="20"/>
                      <w:shd w:val="clear" w:color="auto" w:fill="FFFFFF"/>
                    </w:rPr>
                    <w:t>tipuri</w:t>
                  </w:r>
                  <w:proofErr w:type="spellEnd"/>
                  <w:r w:rsidRPr="008C375E">
                    <w:rPr>
                      <w:rFonts w:eastAsia="Arial Unicode MS"/>
                      <w:sz w:val="20"/>
                      <w:szCs w:val="20"/>
                      <w:shd w:val="clear" w:color="auto" w:fill="FFFFFF"/>
                    </w:rPr>
                    <w:t xml:space="preserve"> de </w:t>
                  </w:r>
                  <w:proofErr w:type="spellStart"/>
                  <w:r w:rsidRPr="008C375E">
                    <w:rPr>
                      <w:rFonts w:eastAsia="Arial Unicode MS"/>
                      <w:sz w:val="20"/>
                      <w:szCs w:val="20"/>
                      <w:shd w:val="clear" w:color="auto" w:fill="FFFFFF"/>
                    </w:rPr>
                    <w:t>cidru</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cidru</w:t>
                  </w:r>
                  <w:proofErr w:type="spellEnd"/>
                  <w:r w:rsidRPr="008C375E">
                    <w:rPr>
                      <w:rFonts w:eastAsia="Arial Unicode MS"/>
                      <w:sz w:val="20"/>
                      <w:szCs w:val="20"/>
                      <w:shd w:val="clear" w:color="auto" w:fill="FFFFFF"/>
                    </w:rPr>
                    <w:t xml:space="preserve"> din </w:t>
                  </w:r>
                  <w:proofErr w:type="spellStart"/>
                  <w:r w:rsidRPr="008C375E">
                    <w:rPr>
                      <w:rFonts w:eastAsia="Arial Unicode MS"/>
                      <w:sz w:val="20"/>
                      <w:szCs w:val="20"/>
                      <w:shd w:val="clear" w:color="auto" w:fill="FFFFFF"/>
                    </w:rPr>
                    <w:t>pere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și</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alte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băuturi</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fermentate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similare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obținute</w:t>
                  </w:r>
                  <w:proofErr w:type="spellEnd"/>
                  <w:r w:rsidRPr="008C375E">
                    <w:rPr>
                      <w:rFonts w:eastAsia="Arial Unicode MS"/>
                      <w:sz w:val="20"/>
                      <w:szCs w:val="20"/>
                      <w:shd w:val="clear" w:color="auto" w:fill="FFFFFF"/>
                    </w:rPr>
                    <w:t xml:space="preserve"> din </w:t>
                  </w:r>
                  <w:proofErr w:type="spellStart"/>
                  <w:r w:rsidRPr="008C375E">
                    <w:rPr>
                      <w:rFonts w:eastAsia="Arial Unicode MS"/>
                      <w:sz w:val="20"/>
                      <w:szCs w:val="20"/>
                      <w:shd w:val="clear" w:color="auto" w:fill="FFFFFF"/>
                    </w:rPr>
                    <w:t>alte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fructe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decât</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strugurii</w:t>
                  </w:r>
                  <w:proofErr w:type="spellEnd"/>
                  <w:r w:rsidRPr="008C375E">
                    <w:rPr>
                      <w:rFonts w:eastAsia="Arial Unicode MS"/>
                      <w:sz w:val="20"/>
                      <w:szCs w:val="20"/>
                      <w:shd w:val="clear" w:color="auto" w:fill="FFFFFF"/>
                    </w:rPr>
                    <w:t xml:space="preserve">, eventual </w:t>
                  </w:r>
                  <w:proofErr w:type="spellStart"/>
                  <w:r w:rsidRPr="008C375E">
                    <w:rPr>
                      <w:rFonts w:eastAsia="Arial Unicode MS"/>
                      <w:sz w:val="20"/>
                      <w:szCs w:val="20"/>
                      <w:shd w:val="clear" w:color="auto" w:fill="FFFFFF"/>
                    </w:rPr>
                    <w:t>petiante</w:t>
                  </w:r>
                  <w:proofErr w:type="spellEnd"/>
                  <w:r w:rsidRPr="008C375E">
                    <w:rPr>
                      <w:rFonts w:eastAsia="Arial Unicode MS"/>
                      <w:sz w:val="20"/>
                      <w:szCs w:val="20"/>
                      <w:shd w:val="clear" w:color="auto" w:fill="FFFFFF"/>
                    </w:rPr>
                    <w:t xml:space="preserve"> </w:t>
                  </w:r>
                  <w:proofErr w:type="spellStart"/>
                  <w:r w:rsidRPr="008C375E">
                    <w:rPr>
                      <w:rFonts w:eastAsia="Arial Unicode MS"/>
                      <w:sz w:val="20"/>
                      <w:szCs w:val="20"/>
                      <w:shd w:val="clear" w:color="auto" w:fill="FFFFFF"/>
                    </w:rPr>
                    <w:t>sau</w:t>
                  </w:r>
                  <w:proofErr w:type="spellEnd"/>
                  <w:r w:rsidRPr="008C375E">
                    <w:rPr>
                      <w:rFonts w:eastAsia="Arial Unicode MS"/>
                      <w:sz w:val="20"/>
                      <w:szCs w:val="20"/>
                      <w:shd w:val="clear" w:color="auto" w:fill="FFFFFF"/>
                    </w:rPr>
                    <w:t xml:space="preserve"> spumante; </w:t>
                  </w:r>
                  <w:proofErr w:type="spellStart"/>
                  <w:r w:rsidRPr="008C375E">
                    <w:rPr>
                      <w:rFonts w:eastAsia="Arial Unicode MS"/>
                      <w:sz w:val="20"/>
                      <w:szCs w:val="20"/>
                      <w:shd w:val="clear" w:color="auto" w:fill="FFFFFF"/>
                    </w:rPr>
                    <w:t>hidromel</w:t>
                  </w:r>
                  <w:proofErr w:type="spellEnd"/>
                </w:p>
              </w:tc>
              <w:tc>
                <w:tcPr>
                  <w:tcW w:w="1418" w:type="dxa"/>
                </w:tcPr>
                <w:p w14:paraId="3143BC23" w14:textId="77777777" w:rsidR="00DC6DD6" w:rsidRPr="008C375E" w:rsidRDefault="00DC6DD6" w:rsidP="00DC6DD6">
                  <w:pPr>
                    <w:ind w:left="24" w:firstLine="5"/>
                    <w:jc w:val="both"/>
                    <w:rPr>
                      <w:rFonts w:eastAsia="Calibri"/>
                      <w:sz w:val="20"/>
                      <w:szCs w:val="20"/>
                    </w:rPr>
                  </w:pPr>
                  <w:r w:rsidRPr="008C375E">
                    <w:rPr>
                      <w:rFonts w:eastAsia="Arial Unicode MS"/>
                      <w:sz w:val="20"/>
                      <w:szCs w:val="20"/>
                      <w:shd w:val="clear" w:color="auto" w:fill="FFFFFF"/>
                    </w:rPr>
                    <w:t>1 % vol.</w:t>
                  </w:r>
                </w:p>
              </w:tc>
            </w:tr>
            <w:tr w:rsidR="00DC6DD6" w:rsidRPr="008C375E" w14:paraId="360828CA" w14:textId="77777777" w:rsidTr="004659DF">
              <w:tc>
                <w:tcPr>
                  <w:tcW w:w="3959" w:type="dxa"/>
                </w:tcPr>
                <w:p w14:paraId="110F11FD" w14:textId="77777777" w:rsidR="00DC6DD6" w:rsidRPr="008C375E" w:rsidRDefault="00DC6DD6" w:rsidP="00DC6DD6">
                  <w:pPr>
                    <w:ind w:firstLine="5"/>
                    <w:jc w:val="both"/>
                    <w:rPr>
                      <w:rFonts w:eastAsia="Calibri"/>
                      <w:color w:val="000000"/>
                      <w:sz w:val="20"/>
                      <w:szCs w:val="20"/>
                      <w:lang w:val="fr-BE"/>
                    </w:rPr>
                  </w:pPr>
                  <w:r w:rsidRPr="008C375E">
                    <w:rPr>
                      <w:rFonts w:eastAsia="Arial Unicode MS"/>
                      <w:color w:val="444444"/>
                      <w:sz w:val="20"/>
                      <w:szCs w:val="20"/>
                      <w:shd w:val="clear" w:color="auto" w:fill="FFFFFF"/>
                      <w:lang w:val="fr-BE"/>
                    </w:rPr>
                    <w:t>3.  </w:t>
                  </w:r>
                  <w:proofErr w:type="spellStart"/>
                  <w:r w:rsidRPr="008C375E">
                    <w:rPr>
                      <w:rFonts w:eastAsia="Arial Unicode MS"/>
                      <w:color w:val="444444"/>
                      <w:sz w:val="20"/>
                      <w:szCs w:val="20"/>
                      <w:shd w:val="clear" w:color="auto" w:fill="FFFFFF"/>
                      <w:lang w:val="fr-BE"/>
                    </w:rPr>
                    <w:t>Băuturi</w:t>
                  </w:r>
                  <w:proofErr w:type="spellEnd"/>
                  <w:r w:rsidRPr="008C375E">
                    <w:rPr>
                      <w:rFonts w:eastAsia="Arial Unicode MS"/>
                      <w:color w:val="444444"/>
                      <w:sz w:val="20"/>
                      <w:szCs w:val="20"/>
                      <w:shd w:val="clear" w:color="auto" w:fill="FFFFFF"/>
                      <w:lang w:val="fr-BE"/>
                    </w:rPr>
                    <w:t xml:space="preserve"> care </w:t>
                  </w:r>
                  <w:proofErr w:type="spellStart"/>
                  <w:r w:rsidRPr="008C375E">
                    <w:rPr>
                      <w:rFonts w:eastAsia="Arial Unicode MS"/>
                      <w:color w:val="444444"/>
                      <w:sz w:val="20"/>
                      <w:szCs w:val="20"/>
                      <w:shd w:val="clear" w:color="auto" w:fill="FFFFFF"/>
                      <w:lang w:val="fr-BE"/>
                    </w:rPr>
                    <w:t>conțin</w:t>
                  </w:r>
                  <w:proofErr w:type="spellEnd"/>
                  <w:r w:rsidRPr="008C375E">
                    <w:rPr>
                      <w:rFonts w:eastAsia="Arial Unicode MS"/>
                      <w:color w:val="444444"/>
                      <w:sz w:val="20"/>
                      <w:szCs w:val="20"/>
                      <w:shd w:val="clear" w:color="auto" w:fill="FFFFFF"/>
                      <w:lang w:val="fr-BE"/>
                    </w:rPr>
                    <w:t xml:space="preserve"> </w:t>
                  </w:r>
                  <w:proofErr w:type="spellStart"/>
                  <w:r w:rsidRPr="008C375E">
                    <w:rPr>
                      <w:rFonts w:eastAsia="Arial Unicode MS"/>
                      <w:color w:val="444444"/>
                      <w:sz w:val="20"/>
                      <w:szCs w:val="20"/>
                      <w:shd w:val="clear" w:color="auto" w:fill="FFFFFF"/>
                      <w:lang w:val="fr-BE"/>
                    </w:rPr>
                    <w:t>fructe</w:t>
                  </w:r>
                  <w:proofErr w:type="spellEnd"/>
                  <w:r w:rsidRPr="008C375E">
                    <w:rPr>
                      <w:rFonts w:eastAsia="Arial Unicode MS"/>
                      <w:color w:val="444444"/>
                      <w:sz w:val="20"/>
                      <w:szCs w:val="20"/>
                      <w:shd w:val="clear" w:color="auto" w:fill="FFFFFF"/>
                      <w:lang w:val="fr-BE"/>
                    </w:rPr>
                    <w:t xml:space="preserve"> </w:t>
                  </w:r>
                  <w:proofErr w:type="spellStart"/>
                  <w:r w:rsidRPr="008C375E">
                    <w:rPr>
                      <w:rFonts w:eastAsia="Arial Unicode MS"/>
                      <w:color w:val="444444"/>
                      <w:sz w:val="20"/>
                      <w:szCs w:val="20"/>
                      <w:shd w:val="clear" w:color="auto" w:fill="FFFFFF"/>
                      <w:lang w:val="fr-BE"/>
                    </w:rPr>
                    <w:t>sau</w:t>
                  </w:r>
                  <w:proofErr w:type="spellEnd"/>
                  <w:r w:rsidRPr="008C375E">
                    <w:rPr>
                      <w:rFonts w:eastAsia="Arial Unicode MS"/>
                      <w:color w:val="444444"/>
                      <w:sz w:val="20"/>
                      <w:szCs w:val="20"/>
                      <w:shd w:val="clear" w:color="auto" w:fill="FFFFFF"/>
                      <w:lang w:val="fr-BE"/>
                    </w:rPr>
                    <w:t xml:space="preserve"> </w:t>
                  </w:r>
                  <w:proofErr w:type="spellStart"/>
                  <w:r w:rsidRPr="008C375E">
                    <w:rPr>
                      <w:rFonts w:eastAsia="Arial Unicode MS"/>
                      <w:color w:val="444444"/>
                      <w:sz w:val="20"/>
                      <w:szCs w:val="20"/>
                      <w:shd w:val="clear" w:color="auto" w:fill="FFFFFF"/>
                      <w:lang w:val="fr-BE"/>
                    </w:rPr>
                    <w:t>părți</w:t>
                  </w:r>
                  <w:proofErr w:type="spellEnd"/>
                  <w:r w:rsidRPr="008C375E">
                    <w:rPr>
                      <w:rFonts w:eastAsia="Arial Unicode MS"/>
                      <w:color w:val="444444"/>
                      <w:sz w:val="20"/>
                      <w:szCs w:val="20"/>
                      <w:shd w:val="clear" w:color="auto" w:fill="FFFFFF"/>
                      <w:lang w:val="fr-BE"/>
                    </w:rPr>
                    <w:t xml:space="preserve"> de plante </w:t>
                  </w:r>
                  <w:proofErr w:type="spellStart"/>
                  <w:r w:rsidRPr="008C375E">
                    <w:rPr>
                      <w:rFonts w:eastAsia="Arial Unicode MS"/>
                      <w:color w:val="444444"/>
                      <w:sz w:val="20"/>
                      <w:szCs w:val="20"/>
                      <w:shd w:val="clear" w:color="auto" w:fill="FFFFFF"/>
                      <w:lang w:val="fr-BE"/>
                    </w:rPr>
                    <w:t>macerate</w:t>
                  </w:r>
                  <w:proofErr w:type="spellEnd"/>
                </w:p>
              </w:tc>
              <w:tc>
                <w:tcPr>
                  <w:tcW w:w="1418" w:type="dxa"/>
                </w:tcPr>
                <w:p w14:paraId="0A31DD6C" w14:textId="77777777" w:rsidR="00DC6DD6" w:rsidRPr="008C375E" w:rsidRDefault="00DC6DD6" w:rsidP="00DC6DD6">
                  <w:pPr>
                    <w:ind w:firstLine="5"/>
                    <w:jc w:val="both"/>
                    <w:rPr>
                      <w:rFonts w:eastAsia="Calibri"/>
                      <w:color w:val="000000"/>
                      <w:sz w:val="20"/>
                      <w:szCs w:val="20"/>
                      <w:lang w:val="fr-BE"/>
                    </w:rPr>
                  </w:pPr>
                  <w:r w:rsidRPr="008C375E">
                    <w:rPr>
                      <w:rFonts w:eastAsia="Arial Unicode MS"/>
                      <w:color w:val="444444"/>
                      <w:sz w:val="20"/>
                      <w:szCs w:val="20"/>
                      <w:shd w:val="clear" w:color="auto" w:fill="FFFFFF"/>
                    </w:rPr>
                    <w:t>1,5 % vol.</w:t>
                  </w:r>
                </w:p>
              </w:tc>
            </w:tr>
            <w:tr w:rsidR="00DC6DD6" w:rsidRPr="008C375E" w14:paraId="54DE0E65" w14:textId="77777777" w:rsidTr="004659DF">
              <w:tc>
                <w:tcPr>
                  <w:tcW w:w="3959" w:type="dxa"/>
                </w:tcPr>
                <w:p w14:paraId="72119BD4" w14:textId="77777777" w:rsidR="00DC6DD6" w:rsidRPr="008C375E" w:rsidRDefault="00DC6DD6" w:rsidP="00DC6DD6">
                  <w:pPr>
                    <w:ind w:firstLine="5"/>
                    <w:jc w:val="both"/>
                    <w:rPr>
                      <w:rFonts w:eastAsia="Calibri"/>
                      <w:color w:val="000000"/>
                      <w:sz w:val="20"/>
                      <w:szCs w:val="20"/>
                      <w:lang w:val="fr-BE"/>
                    </w:rPr>
                  </w:pPr>
                  <w:r w:rsidRPr="008C375E">
                    <w:rPr>
                      <w:rFonts w:eastAsia="Arial Unicode MS"/>
                      <w:color w:val="444444"/>
                      <w:sz w:val="20"/>
                      <w:szCs w:val="20"/>
                      <w:shd w:val="clear" w:color="auto" w:fill="FFFFFF"/>
                      <w:lang w:val="fr-BE"/>
                    </w:rPr>
                    <w:t xml:space="preserve">4.  Orice </w:t>
                  </w:r>
                  <w:proofErr w:type="spellStart"/>
                  <w:r w:rsidRPr="008C375E">
                    <w:rPr>
                      <w:rFonts w:eastAsia="Arial Unicode MS"/>
                      <w:color w:val="444444"/>
                      <w:sz w:val="20"/>
                      <w:szCs w:val="20"/>
                      <w:shd w:val="clear" w:color="auto" w:fill="FFFFFF"/>
                      <w:lang w:val="fr-BE"/>
                    </w:rPr>
                    <w:t>alte</w:t>
                  </w:r>
                  <w:proofErr w:type="spellEnd"/>
                  <w:r w:rsidRPr="008C375E">
                    <w:rPr>
                      <w:rFonts w:eastAsia="Arial Unicode MS"/>
                      <w:color w:val="444444"/>
                      <w:sz w:val="20"/>
                      <w:szCs w:val="20"/>
                      <w:shd w:val="clear" w:color="auto" w:fill="FFFFFF"/>
                      <w:lang w:val="fr-BE"/>
                    </w:rPr>
                    <w:t xml:space="preserve"> </w:t>
                  </w:r>
                  <w:proofErr w:type="spellStart"/>
                  <w:r w:rsidRPr="008C375E">
                    <w:rPr>
                      <w:rFonts w:eastAsia="Arial Unicode MS"/>
                      <w:color w:val="444444"/>
                      <w:sz w:val="20"/>
                      <w:szCs w:val="20"/>
                      <w:shd w:val="clear" w:color="auto" w:fill="FFFFFF"/>
                      <w:lang w:val="fr-BE"/>
                    </w:rPr>
                    <w:t>băuturi</w:t>
                  </w:r>
                  <w:proofErr w:type="spellEnd"/>
                  <w:r w:rsidRPr="008C375E">
                    <w:rPr>
                      <w:rFonts w:eastAsia="Arial Unicode MS"/>
                      <w:color w:val="444444"/>
                      <w:sz w:val="20"/>
                      <w:szCs w:val="20"/>
                      <w:shd w:val="clear" w:color="auto" w:fill="FFFFFF"/>
                      <w:lang w:val="fr-BE"/>
                    </w:rPr>
                    <w:t xml:space="preserve"> care </w:t>
                  </w:r>
                  <w:proofErr w:type="spellStart"/>
                  <w:r w:rsidRPr="008C375E">
                    <w:rPr>
                      <w:rFonts w:eastAsia="Arial Unicode MS"/>
                      <w:color w:val="444444"/>
                      <w:sz w:val="20"/>
                      <w:szCs w:val="20"/>
                      <w:shd w:val="clear" w:color="auto" w:fill="FFFFFF"/>
                      <w:lang w:val="fr-BE"/>
                    </w:rPr>
                    <w:t>conțin</w:t>
                  </w:r>
                  <w:proofErr w:type="spellEnd"/>
                  <w:r w:rsidRPr="008C375E">
                    <w:rPr>
                      <w:rFonts w:eastAsia="Arial Unicode MS"/>
                      <w:color w:val="444444"/>
                      <w:sz w:val="20"/>
                      <w:szCs w:val="20"/>
                      <w:shd w:val="clear" w:color="auto" w:fill="FFFFFF"/>
                      <w:lang w:val="fr-BE"/>
                    </w:rPr>
                    <w:t xml:space="preserve"> mai </w:t>
                  </w:r>
                  <w:proofErr w:type="spellStart"/>
                  <w:r w:rsidRPr="008C375E">
                    <w:rPr>
                      <w:rFonts w:eastAsia="Arial Unicode MS"/>
                      <w:color w:val="444444"/>
                      <w:sz w:val="20"/>
                      <w:szCs w:val="20"/>
                      <w:shd w:val="clear" w:color="auto" w:fill="FFFFFF"/>
                      <w:lang w:val="fr-BE"/>
                    </w:rPr>
                    <w:t>mult</w:t>
                  </w:r>
                  <w:proofErr w:type="spellEnd"/>
                  <w:r w:rsidRPr="008C375E">
                    <w:rPr>
                      <w:rFonts w:eastAsia="Arial Unicode MS"/>
                      <w:color w:val="444444"/>
                      <w:sz w:val="20"/>
                      <w:szCs w:val="20"/>
                      <w:shd w:val="clear" w:color="auto" w:fill="FFFFFF"/>
                      <w:lang w:val="fr-BE"/>
                    </w:rPr>
                    <w:t xml:space="preserve"> de 1,2 % alcool </w:t>
                  </w:r>
                  <w:proofErr w:type="spellStart"/>
                  <w:r w:rsidRPr="008C375E">
                    <w:rPr>
                      <w:rFonts w:eastAsia="Arial Unicode MS"/>
                      <w:color w:val="444444"/>
                      <w:sz w:val="20"/>
                      <w:szCs w:val="20"/>
                      <w:shd w:val="clear" w:color="auto" w:fill="FFFFFF"/>
                      <w:lang w:val="fr-BE"/>
                    </w:rPr>
                    <w:t>în</w:t>
                  </w:r>
                  <w:proofErr w:type="spellEnd"/>
                  <w:r w:rsidRPr="008C375E">
                    <w:rPr>
                      <w:rFonts w:eastAsia="Arial Unicode MS"/>
                      <w:color w:val="444444"/>
                      <w:sz w:val="20"/>
                      <w:szCs w:val="20"/>
                      <w:shd w:val="clear" w:color="auto" w:fill="FFFFFF"/>
                      <w:lang w:val="fr-BE"/>
                    </w:rPr>
                    <w:t xml:space="preserve"> </w:t>
                  </w:r>
                  <w:proofErr w:type="spellStart"/>
                  <w:r w:rsidRPr="008C375E">
                    <w:rPr>
                      <w:rFonts w:eastAsia="Arial Unicode MS"/>
                      <w:color w:val="444444"/>
                      <w:sz w:val="20"/>
                      <w:szCs w:val="20"/>
                      <w:shd w:val="clear" w:color="auto" w:fill="FFFFFF"/>
                      <w:lang w:val="fr-BE"/>
                    </w:rPr>
                    <w:t>volum</w:t>
                  </w:r>
                  <w:proofErr w:type="spellEnd"/>
                </w:p>
              </w:tc>
              <w:tc>
                <w:tcPr>
                  <w:tcW w:w="1418" w:type="dxa"/>
                </w:tcPr>
                <w:p w14:paraId="28941B0A" w14:textId="77777777" w:rsidR="00DC6DD6" w:rsidRPr="008C375E" w:rsidRDefault="00DC6DD6" w:rsidP="00DC6DD6">
                  <w:pPr>
                    <w:ind w:firstLine="5"/>
                    <w:jc w:val="both"/>
                    <w:rPr>
                      <w:rFonts w:eastAsia="Calibri"/>
                      <w:color w:val="000000"/>
                      <w:sz w:val="20"/>
                      <w:szCs w:val="20"/>
                      <w:lang w:val="fr-BE"/>
                    </w:rPr>
                  </w:pPr>
                  <w:r w:rsidRPr="008C375E">
                    <w:rPr>
                      <w:rFonts w:eastAsia="Arial Unicode MS"/>
                      <w:color w:val="444444"/>
                      <w:sz w:val="20"/>
                      <w:szCs w:val="20"/>
                      <w:shd w:val="clear" w:color="auto" w:fill="FFFFFF"/>
                    </w:rPr>
                    <w:t>0,3 % vol.</w:t>
                  </w:r>
                </w:p>
              </w:tc>
            </w:tr>
          </w:tbl>
          <w:p w14:paraId="65DB28A2" w14:textId="77777777" w:rsidR="00DC6DD6" w:rsidRPr="008C375E" w:rsidRDefault="00DC6DD6" w:rsidP="00DC6DD6">
            <w:pPr>
              <w:ind w:left="137" w:right="137" w:firstLine="5"/>
              <w:jc w:val="both"/>
              <w:rPr>
                <w:color w:val="000000"/>
                <w:sz w:val="20"/>
                <w:szCs w:val="20"/>
                <w:lang w:val="fr-BE"/>
              </w:rPr>
            </w:pPr>
          </w:p>
        </w:tc>
        <w:tc>
          <w:tcPr>
            <w:tcW w:w="5245" w:type="dxa"/>
          </w:tcPr>
          <w:p w14:paraId="5C2F6D7B" w14:textId="77777777" w:rsidR="00DC6DD6" w:rsidRPr="008C375E" w:rsidRDefault="00DC6DD6" w:rsidP="00DC6DD6">
            <w:pPr>
              <w:ind w:left="137" w:right="137" w:firstLine="5"/>
              <w:jc w:val="both"/>
              <w:rPr>
                <w:color w:val="000000"/>
                <w:sz w:val="20"/>
                <w:szCs w:val="20"/>
                <w:lang w:val="fr-BE"/>
              </w:rPr>
            </w:pPr>
          </w:p>
        </w:tc>
        <w:tc>
          <w:tcPr>
            <w:tcW w:w="1418" w:type="dxa"/>
          </w:tcPr>
          <w:p w14:paraId="2287EE1D"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Compatibil</w:t>
            </w:r>
          </w:p>
        </w:tc>
        <w:tc>
          <w:tcPr>
            <w:tcW w:w="2126" w:type="dxa"/>
          </w:tcPr>
          <w:p w14:paraId="3C21BB5E" w14:textId="15A465B9" w:rsidR="009F3330" w:rsidRPr="008C375E" w:rsidRDefault="009F3330" w:rsidP="009F3330">
            <w:pPr>
              <w:ind w:firstLine="142"/>
              <w:jc w:val="both"/>
              <w:rPr>
                <w:color w:val="000000"/>
                <w:sz w:val="20"/>
                <w:szCs w:val="20"/>
                <w:lang w:val="fr-BE"/>
              </w:rPr>
            </w:pPr>
            <w:proofErr w:type="spellStart"/>
            <w:r w:rsidRPr="008C375E">
              <w:rPr>
                <w:color w:val="000000"/>
                <w:sz w:val="20"/>
                <w:szCs w:val="20"/>
                <w:lang w:val="fr-BE"/>
              </w:rPr>
              <w:t>Anexa</w:t>
            </w:r>
            <w:proofErr w:type="spellEnd"/>
            <w:r w:rsidRPr="008C375E">
              <w:rPr>
                <w:color w:val="000000"/>
                <w:sz w:val="20"/>
                <w:szCs w:val="20"/>
                <w:lang w:val="fr-BE"/>
              </w:rPr>
              <w:t xml:space="preserve"> nr. 1</w:t>
            </w:r>
            <w:r>
              <w:rPr>
                <w:color w:val="000000"/>
                <w:sz w:val="20"/>
                <w:szCs w:val="20"/>
                <w:lang w:val="fr-BE"/>
              </w:rPr>
              <w:t>1</w:t>
            </w:r>
          </w:p>
          <w:p w14:paraId="61010E38" w14:textId="77777777" w:rsidR="009F3330" w:rsidRPr="008C375E" w:rsidRDefault="009F3330" w:rsidP="009F3330">
            <w:pPr>
              <w:ind w:left="137" w:right="137" w:firstLine="5"/>
              <w:jc w:val="both"/>
              <w:rPr>
                <w:color w:val="000000"/>
                <w:sz w:val="20"/>
                <w:szCs w:val="20"/>
                <w:lang w:val="ro-RO"/>
              </w:rPr>
            </w:pPr>
            <w:r>
              <w:rPr>
                <w:color w:val="000000"/>
                <w:sz w:val="20"/>
                <w:szCs w:val="20"/>
                <w:lang w:val="ro-RO"/>
              </w:rPr>
              <w:t xml:space="preserve"> </w:t>
            </w:r>
            <w:r w:rsidRPr="008C375E">
              <w:rPr>
                <w:color w:val="000000"/>
                <w:sz w:val="20"/>
                <w:szCs w:val="20"/>
                <w:lang w:val="ro-RO"/>
              </w:rPr>
              <w:t>CONCENTRAȚIA ALCOOLICĂ</w:t>
            </w:r>
          </w:p>
          <w:p w14:paraId="53C68DA0" w14:textId="008B74A2" w:rsidR="00DC6DD6" w:rsidRPr="008C375E" w:rsidRDefault="00DC6DD6" w:rsidP="00DC6DD6">
            <w:pPr>
              <w:ind w:firstLine="142"/>
              <w:jc w:val="both"/>
              <w:rPr>
                <w:color w:val="000000"/>
                <w:sz w:val="20"/>
                <w:szCs w:val="20"/>
                <w:lang w:val="ro-RO"/>
              </w:rPr>
            </w:pPr>
          </w:p>
        </w:tc>
      </w:tr>
      <w:tr w:rsidR="00DC6DD6" w:rsidRPr="008C375E" w14:paraId="78B3B52A" w14:textId="77777777" w:rsidTr="003144E4">
        <w:trPr>
          <w:trHeight w:val="834"/>
          <w:tblCellSpacing w:w="0" w:type="dxa"/>
        </w:trPr>
        <w:tc>
          <w:tcPr>
            <w:tcW w:w="5529" w:type="dxa"/>
          </w:tcPr>
          <w:p w14:paraId="70F62557"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ANEXA XIII</w:t>
            </w:r>
          </w:p>
          <w:p w14:paraId="2E038094"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CONSUMUL DE REFERINȚĂ</w:t>
            </w:r>
          </w:p>
          <w:p w14:paraId="57687EE9"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PARTEA A – CONSUMUL ZILNIC DE REFERINȚĂ DE VITAMINE ȘI MINERALE (ADULȚI)</w:t>
            </w:r>
          </w:p>
          <w:p w14:paraId="5ED9A5FB" w14:textId="77777777" w:rsidR="00DC6DD6" w:rsidRPr="008C375E" w:rsidRDefault="00DC6DD6" w:rsidP="00DC6DD6">
            <w:pPr>
              <w:ind w:right="137" w:firstLine="142"/>
              <w:jc w:val="both"/>
              <w:rPr>
                <w:color w:val="000000"/>
                <w:sz w:val="20"/>
                <w:szCs w:val="20"/>
                <w:lang w:val="ro-RO"/>
              </w:rPr>
            </w:pPr>
            <w:r w:rsidRPr="008C375E">
              <w:rPr>
                <w:color w:val="000000"/>
                <w:sz w:val="20"/>
                <w:szCs w:val="20"/>
                <w:lang w:val="ro-RO"/>
              </w:rPr>
              <w:t>1. Vitamine și minerale care pot fi declarate și valorile nutriționale de referință ale acestora (VNR)</w:t>
            </w:r>
          </w:p>
          <w:tbl>
            <w:tblPr>
              <w:tblW w:w="3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1573"/>
            </w:tblGrid>
            <w:tr w:rsidR="00DC6DD6" w:rsidRPr="00662671" w14:paraId="5338CA70" w14:textId="77777777" w:rsidTr="003144E4">
              <w:tc>
                <w:tcPr>
                  <w:tcW w:w="2400" w:type="dxa"/>
                </w:tcPr>
                <w:p w14:paraId="5EC17941"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Vitamina A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3F55A21B"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800</w:t>
                  </w:r>
                </w:p>
              </w:tc>
            </w:tr>
            <w:tr w:rsidR="00DC6DD6" w:rsidRPr="00662671" w14:paraId="64C1C70A" w14:textId="77777777" w:rsidTr="003144E4">
              <w:tc>
                <w:tcPr>
                  <w:tcW w:w="2400" w:type="dxa"/>
                </w:tcPr>
                <w:p w14:paraId="44BB025B"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Vitamina D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55562477"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5</w:t>
                  </w:r>
                </w:p>
              </w:tc>
            </w:tr>
            <w:tr w:rsidR="00DC6DD6" w:rsidRPr="00662671" w14:paraId="7CFEB5D8" w14:textId="77777777" w:rsidTr="003144E4">
              <w:tc>
                <w:tcPr>
                  <w:tcW w:w="2400" w:type="dxa"/>
                </w:tcPr>
                <w:p w14:paraId="78FDB45A"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Vitamina E (mg)</w:t>
                  </w:r>
                </w:p>
              </w:tc>
              <w:tc>
                <w:tcPr>
                  <w:tcW w:w="1573" w:type="dxa"/>
                </w:tcPr>
                <w:p w14:paraId="37FCEC36"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12</w:t>
                  </w:r>
                </w:p>
              </w:tc>
            </w:tr>
            <w:tr w:rsidR="00DC6DD6" w:rsidRPr="00662671" w14:paraId="2381DD57" w14:textId="77777777" w:rsidTr="003144E4">
              <w:tc>
                <w:tcPr>
                  <w:tcW w:w="2400" w:type="dxa"/>
                </w:tcPr>
                <w:p w14:paraId="529324B1"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Vitamina K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71F372A3"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75</w:t>
                  </w:r>
                </w:p>
              </w:tc>
            </w:tr>
            <w:tr w:rsidR="00DC6DD6" w:rsidRPr="00662671" w14:paraId="6A4C9C7D" w14:textId="77777777" w:rsidTr="003144E4">
              <w:tc>
                <w:tcPr>
                  <w:tcW w:w="2400" w:type="dxa"/>
                </w:tcPr>
                <w:p w14:paraId="48150B7A"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Vitamina C (mg)</w:t>
                  </w:r>
                </w:p>
              </w:tc>
              <w:tc>
                <w:tcPr>
                  <w:tcW w:w="1573" w:type="dxa"/>
                </w:tcPr>
                <w:p w14:paraId="6A661BFD"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80</w:t>
                  </w:r>
                </w:p>
              </w:tc>
            </w:tr>
            <w:tr w:rsidR="00DC6DD6" w:rsidRPr="00662671" w14:paraId="5D52D3B5" w14:textId="77777777" w:rsidTr="003144E4">
              <w:tc>
                <w:tcPr>
                  <w:tcW w:w="2400" w:type="dxa"/>
                </w:tcPr>
                <w:p w14:paraId="181C509D"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Tiamină (mg)</w:t>
                  </w:r>
                </w:p>
              </w:tc>
              <w:tc>
                <w:tcPr>
                  <w:tcW w:w="1573" w:type="dxa"/>
                </w:tcPr>
                <w:p w14:paraId="114D4B6A"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1,1</w:t>
                  </w:r>
                </w:p>
              </w:tc>
            </w:tr>
            <w:tr w:rsidR="00DC6DD6" w:rsidRPr="00662671" w14:paraId="02D2F114" w14:textId="77777777" w:rsidTr="003144E4">
              <w:tc>
                <w:tcPr>
                  <w:tcW w:w="2400" w:type="dxa"/>
                </w:tcPr>
                <w:p w14:paraId="4D90BB6B"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Riboflavină (mg)</w:t>
                  </w:r>
                </w:p>
              </w:tc>
              <w:tc>
                <w:tcPr>
                  <w:tcW w:w="1573" w:type="dxa"/>
                </w:tcPr>
                <w:p w14:paraId="4472CA98"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1,4</w:t>
                  </w:r>
                </w:p>
              </w:tc>
            </w:tr>
            <w:tr w:rsidR="00DC6DD6" w:rsidRPr="00662671" w14:paraId="6081E93B" w14:textId="77777777" w:rsidTr="003144E4">
              <w:tc>
                <w:tcPr>
                  <w:tcW w:w="2400" w:type="dxa"/>
                </w:tcPr>
                <w:p w14:paraId="71774728" w14:textId="77777777" w:rsidR="00DC6DD6" w:rsidRPr="008C375E" w:rsidRDefault="00DC6DD6" w:rsidP="00DC6DD6">
                  <w:pPr>
                    <w:ind w:firstLine="142"/>
                    <w:jc w:val="both"/>
                    <w:textAlignment w:val="baseline"/>
                    <w:rPr>
                      <w:rFonts w:eastAsia="Arial Unicode MS"/>
                      <w:color w:val="444444"/>
                      <w:sz w:val="20"/>
                      <w:szCs w:val="20"/>
                      <w:lang w:val="ro-RO" w:eastAsia="ru-RU"/>
                    </w:rPr>
                  </w:pPr>
                  <w:proofErr w:type="spellStart"/>
                  <w:r w:rsidRPr="008C375E">
                    <w:rPr>
                      <w:rFonts w:eastAsia="Arial Unicode MS"/>
                      <w:color w:val="444444"/>
                      <w:sz w:val="20"/>
                      <w:szCs w:val="20"/>
                      <w:lang w:val="ro-RO" w:eastAsia="ru-RU"/>
                    </w:rPr>
                    <w:t>Niacină</w:t>
                  </w:r>
                  <w:proofErr w:type="spellEnd"/>
                  <w:r w:rsidRPr="008C375E">
                    <w:rPr>
                      <w:rFonts w:eastAsia="Arial Unicode MS"/>
                      <w:color w:val="444444"/>
                      <w:sz w:val="20"/>
                      <w:szCs w:val="20"/>
                      <w:lang w:val="ro-RO" w:eastAsia="ru-RU"/>
                    </w:rPr>
                    <w:t xml:space="preserve"> (mg)</w:t>
                  </w:r>
                </w:p>
              </w:tc>
              <w:tc>
                <w:tcPr>
                  <w:tcW w:w="1573" w:type="dxa"/>
                </w:tcPr>
                <w:p w14:paraId="07F1C0E6"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16</w:t>
                  </w:r>
                </w:p>
              </w:tc>
            </w:tr>
            <w:tr w:rsidR="00DC6DD6" w:rsidRPr="00662671" w14:paraId="00C58DF8" w14:textId="77777777" w:rsidTr="003144E4">
              <w:tc>
                <w:tcPr>
                  <w:tcW w:w="2400" w:type="dxa"/>
                </w:tcPr>
                <w:p w14:paraId="72DD66AE"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Vitamina B6 (mg)</w:t>
                  </w:r>
                </w:p>
              </w:tc>
              <w:tc>
                <w:tcPr>
                  <w:tcW w:w="1573" w:type="dxa"/>
                </w:tcPr>
                <w:p w14:paraId="32B910C8"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1,4</w:t>
                  </w:r>
                </w:p>
              </w:tc>
            </w:tr>
            <w:tr w:rsidR="00DC6DD6" w:rsidRPr="00662671" w14:paraId="1BFBD3FD" w14:textId="77777777" w:rsidTr="003144E4">
              <w:tc>
                <w:tcPr>
                  <w:tcW w:w="2400" w:type="dxa"/>
                </w:tcPr>
                <w:p w14:paraId="35E4173F"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Acid folic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0A5C8F8D"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200</w:t>
                  </w:r>
                </w:p>
              </w:tc>
            </w:tr>
            <w:tr w:rsidR="00DC6DD6" w:rsidRPr="00662671" w14:paraId="2F885B5A" w14:textId="77777777" w:rsidTr="003144E4">
              <w:tc>
                <w:tcPr>
                  <w:tcW w:w="2400" w:type="dxa"/>
                </w:tcPr>
                <w:p w14:paraId="27005A7E"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Vitamina B12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539C557C"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2,5</w:t>
                  </w:r>
                </w:p>
              </w:tc>
            </w:tr>
            <w:tr w:rsidR="00DC6DD6" w:rsidRPr="00662671" w14:paraId="36F5120F" w14:textId="77777777" w:rsidTr="003144E4">
              <w:tc>
                <w:tcPr>
                  <w:tcW w:w="2400" w:type="dxa"/>
                </w:tcPr>
                <w:p w14:paraId="1D25555A"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Biotină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3C482660"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50</w:t>
                  </w:r>
                </w:p>
              </w:tc>
            </w:tr>
            <w:tr w:rsidR="00DC6DD6" w:rsidRPr="00662671" w14:paraId="05611D20" w14:textId="77777777" w:rsidTr="003144E4">
              <w:tc>
                <w:tcPr>
                  <w:tcW w:w="2400" w:type="dxa"/>
                </w:tcPr>
                <w:p w14:paraId="72C2937A"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 xml:space="preserve">Acid </w:t>
                  </w:r>
                  <w:proofErr w:type="spellStart"/>
                  <w:r w:rsidRPr="008C375E">
                    <w:rPr>
                      <w:rFonts w:eastAsia="Arial Unicode MS"/>
                      <w:color w:val="444444"/>
                      <w:sz w:val="20"/>
                      <w:szCs w:val="20"/>
                      <w:lang w:val="ro-RO" w:eastAsia="ru-RU"/>
                    </w:rPr>
                    <w:t>pantotenic</w:t>
                  </w:r>
                  <w:proofErr w:type="spellEnd"/>
                  <w:r w:rsidRPr="008C375E">
                    <w:rPr>
                      <w:rFonts w:eastAsia="Arial Unicode MS"/>
                      <w:color w:val="444444"/>
                      <w:sz w:val="20"/>
                      <w:szCs w:val="20"/>
                      <w:lang w:val="ro-RO" w:eastAsia="ru-RU"/>
                    </w:rPr>
                    <w:t xml:space="preserve"> (mg)</w:t>
                  </w:r>
                </w:p>
              </w:tc>
              <w:tc>
                <w:tcPr>
                  <w:tcW w:w="1573" w:type="dxa"/>
                </w:tcPr>
                <w:p w14:paraId="2DA09AD8"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6</w:t>
                  </w:r>
                </w:p>
              </w:tc>
            </w:tr>
            <w:tr w:rsidR="00DC6DD6" w:rsidRPr="00662671" w14:paraId="28C6A388" w14:textId="77777777" w:rsidTr="003144E4">
              <w:tc>
                <w:tcPr>
                  <w:tcW w:w="2400" w:type="dxa"/>
                </w:tcPr>
                <w:p w14:paraId="79A70121"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lastRenderedPageBreak/>
                    <w:t>Potasiu (mg)</w:t>
                  </w:r>
                </w:p>
              </w:tc>
              <w:tc>
                <w:tcPr>
                  <w:tcW w:w="1573" w:type="dxa"/>
                </w:tcPr>
                <w:p w14:paraId="16E34B26"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2 000</w:t>
                  </w:r>
                </w:p>
              </w:tc>
            </w:tr>
            <w:tr w:rsidR="00DC6DD6" w:rsidRPr="00662671" w14:paraId="78C38EFA" w14:textId="77777777" w:rsidTr="003144E4">
              <w:tc>
                <w:tcPr>
                  <w:tcW w:w="2400" w:type="dxa"/>
                </w:tcPr>
                <w:p w14:paraId="677C711F"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Clorură (mg)</w:t>
                  </w:r>
                </w:p>
              </w:tc>
              <w:tc>
                <w:tcPr>
                  <w:tcW w:w="1573" w:type="dxa"/>
                </w:tcPr>
                <w:p w14:paraId="2C0C8E80"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800</w:t>
                  </w:r>
                </w:p>
              </w:tc>
            </w:tr>
            <w:tr w:rsidR="00DC6DD6" w:rsidRPr="00662671" w14:paraId="774EF19A" w14:textId="77777777" w:rsidTr="003144E4">
              <w:tc>
                <w:tcPr>
                  <w:tcW w:w="2400" w:type="dxa"/>
                </w:tcPr>
                <w:p w14:paraId="0150FBCB"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Calciu (mg)</w:t>
                  </w:r>
                </w:p>
              </w:tc>
              <w:tc>
                <w:tcPr>
                  <w:tcW w:w="1573" w:type="dxa"/>
                </w:tcPr>
                <w:p w14:paraId="1AD84EAD"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800</w:t>
                  </w:r>
                </w:p>
              </w:tc>
            </w:tr>
            <w:tr w:rsidR="00DC6DD6" w:rsidRPr="00662671" w14:paraId="1506F479" w14:textId="77777777" w:rsidTr="003144E4">
              <w:tc>
                <w:tcPr>
                  <w:tcW w:w="2400" w:type="dxa"/>
                </w:tcPr>
                <w:p w14:paraId="2A97937A"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Fosfor (mg)</w:t>
                  </w:r>
                </w:p>
              </w:tc>
              <w:tc>
                <w:tcPr>
                  <w:tcW w:w="1573" w:type="dxa"/>
                </w:tcPr>
                <w:p w14:paraId="14016832"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700</w:t>
                  </w:r>
                </w:p>
              </w:tc>
            </w:tr>
            <w:tr w:rsidR="00DC6DD6" w:rsidRPr="00662671" w14:paraId="40F29DD0" w14:textId="77777777" w:rsidTr="003144E4">
              <w:tc>
                <w:tcPr>
                  <w:tcW w:w="2400" w:type="dxa"/>
                </w:tcPr>
                <w:p w14:paraId="46DD832C"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Magneziu (mg)</w:t>
                  </w:r>
                </w:p>
              </w:tc>
              <w:tc>
                <w:tcPr>
                  <w:tcW w:w="1573" w:type="dxa"/>
                </w:tcPr>
                <w:p w14:paraId="3AFE182F"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375</w:t>
                  </w:r>
                </w:p>
              </w:tc>
            </w:tr>
            <w:tr w:rsidR="00DC6DD6" w:rsidRPr="00662671" w14:paraId="19F2DE9B" w14:textId="77777777" w:rsidTr="003144E4">
              <w:tc>
                <w:tcPr>
                  <w:tcW w:w="2400" w:type="dxa"/>
                </w:tcPr>
                <w:p w14:paraId="369D0D21"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Fier (mg)</w:t>
                  </w:r>
                </w:p>
              </w:tc>
              <w:tc>
                <w:tcPr>
                  <w:tcW w:w="1573" w:type="dxa"/>
                </w:tcPr>
                <w:p w14:paraId="420D794A"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14</w:t>
                  </w:r>
                </w:p>
              </w:tc>
            </w:tr>
            <w:tr w:rsidR="00DC6DD6" w:rsidRPr="00662671" w14:paraId="658D7CF3" w14:textId="77777777" w:rsidTr="003144E4">
              <w:tc>
                <w:tcPr>
                  <w:tcW w:w="2400" w:type="dxa"/>
                </w:tcPr>
                <w:p w14:paraId="1552A82B"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Zinc (mg)</w:t>
                  </w:r>
                </w:p>
              </w:tc>
              <w:tc>
                <w:tcPr>
                  <w:tcW w:w="1573" w:type="dxa"/>
                </w:tcPr>
                <w:p w14:paraId="1F0A3484"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10</w:t>
                  </w:r>
                </w:p>
              </w:tc>
            </w:tr>
            <w:tr w:rsidR="00DC6DD6" w:rsidRPr="00662671" w14:paraId="279B78B7" w14:textId="77777777" w:rsidTr="003144E4">
              <w:tc>
                <w:tcPr>
                  <w:tcW w:w="2400" w:type="dxa"/>
                </w:tcPr>
                <w:p w14:paraId="7FFF5DAD"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Cupru (mg)</w:t>
                  </w:r>
                </w:p>
              </w:tc>
              <w:tc>
                <w:tcPr>
                  <w:tcW w:w="1573" w:type="dxa"/>
                </w:tcPr>
                <w:p w14:paraId="02B9A92B"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w:t>
                  </w:r>
                </w:p>
              </w:tc>
            </w:tr>
            <w:tr w:rsidR="00DC6DD6" w:rsidRPr="00662671" w14:paraId="24FF3F58" w14:textId="77777777" w:rsidTr="003144E4">
              <w:tc>
                <w:tcPr>
                  <w:tcW w:w="2400" w:type="dxa"/>
                </w:tcPr>
                <w:p w14:paraId="1272D0C3"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Mangan (mg)</w:t>
                  </w:r>
                </w:p>
              </w:tc>
              <w:tc>
                <w:tcPr>
                  <w:tcW w:w="1573" w:type="dxa"/>
                </w:tcPr>
                <w:p w14:paraId="59BF8FDF"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2</w:t>
                  </w:r>
                </w:p>
              </w:tc>
            </w:tr>
            <w:tr w:rsidR="00DC6DD6" w:rsidRPr="00662671" w14:paraId="7D48F735" w14:textId="77777777" w:rsidTr="003144E4">
              <w:tc>
                <w:tcPr>
                  <w:tcW w:w="2400" w:type="dxa"/>
                </w:tcPr>
                <w:p w14:paraId="6F2DEAEF"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Fluorură (mg)</w:t>
                  </w:r>
                </w:p>
              </w:tc>
              <w:tc>
                <w:tcPr>
                  <w:tcW w:w="1573" w:type="dxa"/>
                </w:tcPr>
                <w:p w14:paraId="4F9AB61B"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3,5</w:t>
                  </w:r>
                </w:p>
              </w:tc>
            </w:tr>
            <w:tr w:rsidR="00DC6DD6" w:rsidRPr="00662671" w14:paraId="79C9FC41" w14:textId="77777777" w:rsidTr="003144E4">
              <w:tc>
                <w:tcPr>
                  <w:tcW w:w="2400" w:type="dxa"/>
                </w:tcPr>
                <w:p w14:paraId="73409E71"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Seleniu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110B4E5D"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55</w:t>
                  </w:r>
                </w:p>
              </w:tc>
            </w:tr>
            <w:tr w:rsidR="00DC6DD6" w:rsidRPr="00662671" w14:paraId="1C06B9C3" w14:textId="77777777" w:rsidTr="003144E4">
              <w:tc>
                <w:tcPr>
                  <w:tcW w:w="2400" w:type="dxa"/>
                </w:tcPr>
                <w:p w14:paraId="54DF4BD6"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Crom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156D4542"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40</w:t>
                  </w:r>
                </w:p>
              </w:tc>
            </w:tr>
            <w:tr w:rsidR="00DC6DD6" w:rsidRPr="00662671" w14:paraId="576184B4" w14:textId="77777777" w:rsidTr="003144E4">
              <w:tc>
                <w:tcPr>
                  <w:tcW w:w="2400" w:type="dxa"/>
                </w:tcPr>
                <w:p w14:paraId="49113DF0"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Molibden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358200B2"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50</w:t>
                  </w:r>
                </w:p>
              </w:tc>
            </w:tr>
            <w:tr w:rsidR="00DC6DD6" w:rsidRPr="00662671" w14:paraId="55551F41" w14:textId="77777777" w:rsidTr="003144E4">
              <w:tc>
                <w:tcPr>
                  <w:tcW w:w="2400" w:type="dxa"/>
                </w:tcPr>
                <w:p w14:paraId="532CD7A3"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Iod (</w:t>
                  </w:r>
                  <w:r w:rsidRPr="008C375E">
                    <w:rPr>
                      <w:rFonts w:eastAsia="Arial Unicode MS"/>
                      <w:color w:val="444444"/>
                      <w:sz w:val="20"/>
                      <w:szCs w:val="20"/>
                      <w:lang w:eastAsia="ru-RU"/>
                    </w:rPr>
                    <w:t>μ</w:t>
                  </w:r>
                  <w:r w:rsidRPr="008C375E">
                    <w:rPr>
                      <w:rFonts w:eastAsia="Arial Unicode MS"/>
                      <w:color w:val="444444"/>
                      <w:sz w:val="20"/>
                      <w:szCs w:val="20"/>
                      <w:lang w:val="ro-RO" w:eastAsia="ru-RU"/>
                    </w:rPr>
                    <w:t>g)</w:t>
                  </w:r>
                </w:p>
              </w:tc>
              <w:tc>
                <w:tcPr>
                  <w:tcW w:w="1573" w:type="dxa"/>
                </w:tcPr>
                <w:p w14:paraId="7A5977C8" w14:textId="77777777" w:rsidR="00DC6DD6" w:rsidRPr="008C375E" w:rsidRDefault="00DC6DD6" w:rsidP="00DC6DD6">
                  <w:pPr>
                    <w:ind w:firstLine="142"/>
                    <w:jc w:val="both"/>
                    <w:textAlignment w:val="baseline"/>
                    <w:rPr>
                      <w:rFonts w:eastAsia="Arial Unicode MS"/>
                      <w:color w:val="444444"/>
                      <w:sz w:val="20"/>
                      <w:szCs w:val="20"/>
                      <w:lang w:val="ro-RO" w:eastAsia="ru-RU"/>
                    </w:rPr>
                  </w:pPr>
                  <w:r w:rsidRPr="008C375E">
                    <w:rPr>
                      <w:rFonts w:eastAsia="Arial Unicode MS"/>
                      <w:color w:val="444444"/>
                      <w:sz w:val="20"/>
                      <w:szCs w:val="20"/>
                      <w:lang w:val="ro-RO" w:eastAsia="ru-RU"/>
                    </w:rPr>
                    <w:t>150</w:t>
                  </w:r>
                </w:p>
              </w:tc>
            </w:tr>
          </w:tbl>
          <w:p w14:paraId="3D9CD429" w14:textId="77777777" w:rsidR="00DC6DD6" w:rsidRDefault="00DC6DD6" w:rsidP="00DC6DD6">
            <w:pPr>
              <w:ind w:right="137" w:firstLine="142"/>
              <w:jc w:val="both"/>
              <w:rPr>
                <w:color w:val="000000"/>
                <w:sz w:val="20"/>
                <w:szCs w:val="20"/>
                <w:lang w:val="fr-BE"/>
              </w:rPr>
            </w:pPr>
          </w:p>
          <w:p w14:paraId="4483F0AD" w14:textId="77777777" w:rsidR="00DC6DD6" w:rsidRPr="008C375E" w:rsidRDefault="00DC6DD6" w:rsidP="00DC6DD6">
            <w:pPr>
              <w:ind w:right="137" w:firstLine="142"/>
              <w:jc w:val="both"/>
              <w:rPr>
                <w:color w:val="000000"/>
                <w:sz w:val="20"/>
                <w:szCs w:val="20"/>
                <w:lang w:val="fr-BE"/>
              </w:rPr>
            </w:pPr>
            <w:r w:rsidRPr="008C375E">
              <w:rPr>
                <w:color w:val="000000"/>
                <w:sz w:val="20"/>
                <w:szCs w:val="20"/>
                <w:lang w:val="fr-BE"/>
              </w:rPr>
              <w:t xml:space="preserve">2. </w:t>
            </w:r>
            <w:proofErr w:type="spellStart"/>
            <w:r w:rsidRPr="008C375E">
              <w:rPr>
                <w:color w:val="000000"/>
                <w:sz w:val="20"/>
                <w:szCs w:val="20"/>
                <w:lang w:val="fr-BE"/>
              </w:rPr>
              <w:t>Cantități</w:t>
            </w:r>
            <w:proofErr w:type="spellEnd"/>
            <w:r w:rsidRPr="008C375E">
              <w:rPr>
                <w:color w:val="000000"/>
                <w:sz w:val="20"/>
                <w:szCs w:val="20"/>
                <w:lang w:val="fr-BE"/>
              </w:rPr>
              <w:t xml:space="preserve"> </w:t>
            </w:r>
            <w:proofErr w:type="spellStart"/>
            <w:r w:rsidRPr="008C375E">
              <w:rPr>
                <w:color w:val="000000"/>
                <w:sz w:val="20"/>
                <w:szCs w:val="20"/>
                <w:lang w:val="fr-BE"/>
              </w:rPr>
              <w:t>semnificative</w:t>
            </w:r>
            <w:proofErr w:type="spellEnd"/>
            <w:r w:rsidRPr="008C375E">
              <w:rPr>
                <w:color w:val="000000"/>
                <w:sz w:val="20"/>
                <w:szCs w:val="20"/>
                <w:lang w:val="fr-BE"/>
              </w:rPr>
              <w:t xml:space="preserve"> de vitamine </w:t>
            </w:r>
            <w:proofErr w:type="spellStart"/>
            <w:r w:rsidRPr="008C375E">
              <w:rPr>
                <w:color w:val="000000"/>
                <w:sz w:val="20"/>
                <w:szCs w:val="20"/>
                <w:lang w:val="fr-BE"/>
              </w:rPr>
              <w:t>și</w:t>
            </w:r>
            <w:proofErr w:type="spellEnd"/>
            <w:r w:rsidRPr="008C375E">
              <w:rPr>
                <w:color w:val="000000"/>
                <w:sz w:val="20"/>
                <w:szCs w:val="20"/>
                <w:lang w:val="fr-BE"/>
              </w:rPr>
              <w:t xml:space="preserve"> </w:t>
            </w:r>
            <w:proofErr w:type="spellStart"/>
            <w:r w:rsidRPr="008C375E">
              <w:rPr>
                <w:color w:val="000000"/>
                <w:sz w:val="20"/>
                <w:szCs w:val="20"/>
                <w:lang w:val="fr-BE"/>
              </w:rPr>
              <w:t>minerale</w:t>
            </w:r>
            <w:proofErr w:type="spellEnd"/>
          </w:p>
          <w:p w14:paraId="14B4F724" w14:textId="77777777" w:rsidR="00DC6DD6" w:rsidRPr="008C375E" w:rsidRDefault="00DC6DD6" w:rsidP="00DC6DD6">
            <w:pPr>
              <w:ind w:right="137" w:firstLine="142"/>
              <w:jc w:val="both"/>
              <w:rPr>
                <w:color w:val="000000"/>
                <w:sz w:val="20"/>
                <w:szCs w:val="20"/>
                <w:lang w:val="fr-BE"/>
              </w:rPr>
            </w:pP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general</w:t>
            </w:r>
            <w:proofErr w:type="spellEnd"/>
            <w:r w:rsidRPr="008C375E">
              <w:rPr>
                <w:color w:val="000000"/>
                <w:sz w:val="20"/>
                <w:szCs w:val="20"/>
                <w:lang w:val="fr-BE"/>
              </w:rPr>
              <w:t xml:space="preserve">, </w:t>
            </w:r>
            <w:proofErr w:type="spellStart"/>
            <w:r w:rsidRPr="008C375E">
              <w:rPr>
                <w:color w:val="000000"/>
                <w:sz w:val="20"/>
                <w:szCs w:val="20"/>
                <w:lang w:val="fr-BE"/>
              </w:rPr>
              <w:t>următoarele</w:t>
            </w:r>
            <w:proofErr w:type="spellEnd"/>
            <w:r w:rsidRPr="008C375E">
              <w:rPr>
                <w:color w:val="000000"/>
                <w:sz w:val="20"/>
                <w:szCs w:val="20"/>
                <w:lang w:val="fr-BE"/>
              </w:rPr>
              <w:t xml:space="preserve"> </w:t>
            </w:r>
            <w:proofErr w:type="spellStart"/>
            <w:r w:rsidRPr="008C375E">
              <w:rPr>
                <w:color w:val="000000"/>
                <w:sz w:val="20"/>
                <w:szCs w:val="20"/>
                <w:lang w:val="fr-BE"/>
              </w:rPr>
              <w:t>valori</w:t>
            </w:r>
            <w:proofErr w:type="spellEnd"/>
            <w:r w:rsidRPr="008C375E">
              <w:rPr>
                <w:color w:val="000000"/>
                <w:sz w:val="20"/>
                <w:szCs w:val="20"/>
                <w:lang w:val="fr-BE"/>
              </w:rPr>
              <w:t xml:space="preserve"> </w:t>
            </w:r>
            <w:proofErr w:type="spellStart"/>
            <w:r w:rsidRPr="008C375E">
              <w:rPr>
                <w:color w:val="000000"/>
                <w:sz w:val="20"/>
                <w:szCs w:val="20"/>
                <w:lang w:val="fr-BE"/>
              </w:rPr>
              <w:t>ar</w:t>
            </w:r>
            <w:proofErr w:type="spellEnd"/>
            <w:r w:rsidRPr="008C375E">
              <w:rPr>
                <w:color w:val="000000"/>
                <w:sz w:val="20"/>
                <w:szCs w:val="20"/>
                <w:lang w:val="fr-BE"/>
              </w:rPr>
              <w:t xml:space="preserve"> </w:t>
            </w:r>
            <w:proofErr w:type="spellStart"/>
            <w:r w:rsidRPr="008C375E">
              <w:rPr>
                <w:color w:val="000000"/>
                <w:sz w:val="20"/>
                <w:szCs w:val="20"/>
                <w:lang w:val="fr-BE"/>
              </w:rPr>
              <w:t>trebui</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luate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considerare</w:t>
            </w:r>
            <w:proofErr w:type="spellEnd"/>
            <w:r w:rsidRPr="008C375E">
              <w:rPr>
                <w:color w:val="000000"/>
                <w:sz w:val="20"/>
                <w:szCs w:val="20"/>
                <w:lang w:val="fr-BE"/>
              </w:rPr>
              <w:t xml:space="preserve"> </w:t>
            </w:r>
            <w:proofErr w:type="spellStart"/>
            <w:r w:rsidRPr="008C375E">
              <w:rPr>
                <w:color w:val="000000"/>
                <w:sz w:val="20"/>
                <w:szCs w:val="20"/>
                <w:lang w:val="fr-BE"/>
              </w:rPr>
              <w:t>pentru</w:t>
            </w:r>
            <w:proofErr w:type="spellEnd"/>
            <w:r w:rsidRPr="008C375E">
              <w:rPr>
                <w:color w:val="000000"/>
                <w:sz w:val="20"/>
                <w:szCs w:val="20"/>
                <w:lang w:val="fr-BE"/>
              </w:rPr>
              <w:t xml:space="preserve"> a </w:t>
            </w:r>
            <w:proofErr w:type="spellStart"/>
            <w:r w:rsidRPr="008C375E">
              <w:rPr>
                <w:color w:val="000000"/>
                <w:sz w:val="20"/>
                <w:szCs w:val="20"/>
                <w:lang w:val="fr-BE"/>
              </w:rPr>
              <w:t>stabili</w:t>
            </w:r>
            <w:proofErr w:type="spellEnd"/>
            <w:r w:rsidRPr="008C375E">
              <w:rPr>
                <w:color w:val="000000"/>
                <w:sz w:val="20"/>
                <w:szCs w:val="20"/>
                <w:lang w:val="fr-BE"/>
              </w:rPr>
              <w:t xml:space="preserve"> ce </w:t>
            </w:r>
            <w:proofErr w:type="spellStart"/>
            <w:r w:rsidRPr="008C375E">
              <w:rPr>
                <w:color w:val="000000"/>
                <w:sz w:val="20"/>
                <w:szCs w:val="20"/>
                <w:lang w:val="fr-BE"/>
              </w:rPr>
              <w:t>înseamnă</w:t>
            </w:r>
            <w:proofErr w:type="spellEnd"/>
            <w:r w:rsidRPr="008C375E">
              <w:rPr>
                <w:color w:val="000000"/>
                <w:sz w:val="20"/>
                <w:szCs w:val="20"/>
                <w:lang w:val="fr-BE"/>
              </w:rPr>
              <w:t xml:space="preserve"> </w:t>
            </w:r>
            <w:proofErr w:type="spellStart"/>
            <w:r w:rsidRPr="008C375E">
              <w:rPr>
                <w:color w:val="000000"/>
                <w:sz w:val="20"/>
                <w:szCs w:val="20"/>
                <w:lang w:val="fr-BE"/>
              </w:rPr>
              <w:t>cantitate</w:t>
            </w:r>
            <w:proofErr w:type="spellEnd"/>
            <w:r w:rsidRPr="008C375E">
              <w:rPr>
                <w:color w:val="000000"/>
                <w:sz w:val="20"/>
                <w:szCs w:val="20"/>
                <w:lang w:val="fr-BE"/>
              </w:rPr>
              <w:t xml:space="preserve"> </w:t>
            </w:r>
            <w:proofErr w:type="spellStart"/>
            <w:r w:rsidRPr="008C375E">
              <w:rPr>
                <w:color w:val="000000"/>
                <w:sz w:val="20"/>
                <w:szCs w:val="20"/>
                <w:lang w:val="fr-BE"/>
              </w:rPr>
              <w:t>semnificativă</w:t>
            </w:r>
            <w:proofErr w:type="spellEnd"/>
            <w:r w:rsidRPr="008C375E">
              <w:rPr>
                <w:color w:val="000000"/>
                <w:sz w:val="20"/>
                <w:szCs w:val="20"/>
                <w:lang w:val="fr-BE"/>
              </w:rPr>
              <w:t>:</w:t>
            </w:r>
          </w:p>
          <w:p w14:paraId="7D79CED4" w14:textId="77777777" w:rsidR="00DC6DD6" w:rsidRPr="008C375E" w:rsidRDefault="00DC6DD6" w:rsidP="00DC6DD6">
            <w:pPr>
              <w:ind w:right="137" w:firstLine="142"/>
              <w:jc w:val="both"/>
              <w:rPr>
                <w:color w:val="000000"/>
                <w:sz w:val="20"/>
                <w:szCs w:val="20"/>
              </w:rPr>
            </w:pPr>
            <w:r w:rsidRPr="008C375E">
              <w:rPr>
                <w:color w:val="000000"/>
                <w:sz w:val="20"/>
                <w:szCs w:val="20"/>
              </w:rPr>
              <w:t xml:space="preserve">— 15 % din </w:t>
            </w:r>
            <w:proofErr w:type="spellStart"/>
            <w:r w:rsidRPr="008C375E">
              <w:rPr>
                <w:color w:val="000000"/>
                <w:sz w:val="20"/>
                <w:szCs w:val="20"/>
              </w:rPr>
              <w:t>valorile</w:t>
            </w:r>
            <w:proofErr w:type="spellEnd"/>
            <w:r w:rsidRPr="008C375E">
              <w:rPr>
                <w:color w:val="000000"/>
                <w:sz w:val="20"/>
                <w:szCs w:val="20"/>
              </w:rPr>
              <w:t xml:space="preserve"> de </w:t>
            </w:r>
            <w:proofErr w:type="spellStart"/>
            <w:r w:rsidRPr="008C375E">
              <w:rPr>
                <w:color w:val="000000"/>
                <w:sz w:val="20"/>
                <w:szCs w:val="20"/>
              </w:rPr>
              <w:t>referință</w:t>
            </w:r>
            <w:proofErr w:type="spellEnd"/>
            <w:r w:rsidRPr="008C375E">
              <w:rPr>
                <w:color w:val="000000"/>
                <w:sz w:val="20"/>
                <w:szCs w:val="20"/>
              </w:rPr>
              <w:t xml:space="preserve"> ale </w:t>
            </w:r>
            <w:proofErr w:type="spellStart"/>
            <w:r w:rsidRPr="008C375E">
              <w:rPr>
                <w:color w:val="000000"/>
                <w:sz w:val="20"/>
                <w:szCs w:val="20"/>
              </w:rPr>
              <w:t>nutrientului</w:t>
            </w:r>
            <w:proofErr w:type="spellEnd"/>
            <w:r w:rsidRPr="008C375E">
              <w:rPr>
                <w:color w:val="000000"/>
                <w:sz w:val="20"/>
                <w:szCs w:val="20"/>
              </w:rPr>
              <w:t xml:space="preserve"> </w:t>
            </w:r>
            <w:proofErr w:type="spellStart"/>
            <w:r w:rsidRPr="008C375E">
              <w:rPr>
                <w:color w:val="000000"/>
                <w:sz w:val="20"/>
                <w:szCs w:val="20"/>
              </w:rPr>
              <w:t>specificate</w:t>
            </w:r>
            <w:proofErr w:type="spellEnd"/>
            <w:r w:rsidRPr="008C375E">
              <w:rPr>
                <w:color w:val="000000"/>
                <w:sz w:val="20"/>
                <w:szCs w:val="20"/>
              </w:rPr>
              <w:t xml:space="preserve"> la </w:t>
            </w:r>
            <w:proofErr w:type="spellStart"/>
            <w:r w:rsidRPr="008C375E">
              <w:rPr>
                <w:color w:val="000000"/>
                <w:sz w:val="20"/>
                <w:szCs w:val="20"/>
              </w:rPr>
              <w:t>punctul</w:t>
            </w:r>
            <w:proofErr w:type="spellEnd"/>
            <w:r w:rsidRPr="008C375E">
              <w:rPr>
                <w:color w:val="000000"/>
                <w:sz w:val="20"/>
                <w:szCs w:val="20"/>
              </w:rPr>
              <w:t xml:space="preserve"> 1, per 100 g </w:t>
            </w:r>
            <w:proofErr w:type="spellStart"/>
            <w:r w:rsidRPr="008C375E">
              <w:rPr>
                <w:color w:val="000000"/>
                <w:sz w:val="20"/>
                <w:szCs w:val="20"/>
              </w:rPr>
              <w:t>sau</w:t>
            </w:r>
            <w:proofErr w:type="spellEnd"/>
            <w:r w:rsidRPr="008C375E">
              <w:rPr>
                <w:color w:val="000000"/>
                <w:sz w:val="20"/>
                <w:szCs w:val="20"/>
              </w:rPr>
              <w:t xml:space="preserve"> 100 ml </w:t>
            </w:r>
            <w:proofErr w:type="spellStart"/>
            <w:r w:rsidRPr="008C375E">
              <w:rPr>
                <w:color w:val="000000"/>
                <w:sz w:val="20"/>
                <w:szCs w:val="20"/>
              </w:rPr>
              <w:t>în</w:t>
            </w:r>
            <w:proofErr w:type="spellEnd"/>
            <w:r w:rsidRPr="008C375E">
              <w:rPr>
                <w:color w:val="000000"/>
                <w:sz w:val="20"/>
                <w:szCs w:val="20"/>
              </w:rPr>
              <w:t xml:space="preserve"> </w:t>
            </w:r>
            <w:proofErr w:type="spellStart"/>
            <w:r w:rsidRPr="008C375E">
              <w:rPr>
                <w:color w:val="000000"/>
                <w:sz w:val="20"/>
                <w:szCs w:val="20"/>
              </w:rPr>
              <w:t>cazul</w:t>
            </w:r>
            <w:proofErr w:type="spellEnd"/>
            <w:r w:rsidRPr="008C375E">
              <w:rPr>
                <w:color w:val="000000"/>
                <w:sz w:val="20"/>
                <w:szCs w:val="20"/>
              </w:rPr>
              <w:t xml:space="preserve"> </w:t>
            </w:r>
            <w:proofErr w:type="spellStart"/>
            <w:r w:rsidRPr="008C375E">
              <w:rPr>
                <w:color w:val="000000"/>
                <w:sz w:val="20"/>
                <w:szCs w:val="20"/>
              </w:rPr>
              <w:t>altor</w:t>
            </w:r>
            <w:proofErr w:type="spellEnd"/>
            <w:r w:rsidRPr="008C375E">
              <w:rPr>
                <w:color w:val="000000"/>
                <w:sz w:val="20"/>
                <w:szCs w:val="20"/>
              </w:rPr>
              <w:t xml:space="preserve"> </w:t>
            </w:r>
            <w:proofErr w:type="spellStart"/>
            <w:r w:rsidRPr="008C375E">
              <w:rPr>
                <w:color w:val="000000"/>
                <w:sz w:val="20"/>
                <w:szCs w:val="20"/>
              </w:rPr>
              <w:t>produse</w:t>
            </w:r>
            <w:proofErr w:type="spellEnd"/>
            <w:r w:rsidRPr="008C375E">
              <w:rPr>
                <w:color w:val="000000"/>
                <w:sz w:val="20"/>
                <w:szCs w:val="20"/>
              </w:rPr>
              <w:t xml:space="preserve"> </w:t>
            </w:r>
            <w:proofErr w:type="spellStart"/>
            <w:r w:rsidRPr="008C375E">
              <w:rPr>
                <w:color w:val="000000"/>
                <w:sz w:val="20"/>
                <w:szCs w:val="20"/>
              </w:rPr>
              <w:t>decât</w:t>
            </w:r>
            <w:proofErr w:type="spellEnd"/>
            <w:r w:rsidRPr="008C375E">
              <w:rPr>
                <w:color w:val="000000"/>
                <w:sz w:val="20"/>
                <w:szCs w:val="20"/>
              </w:rPr>
              <w:t xml:space="preserve"> </w:t>
            </w:r>
            <w:proofErr w:type="spellStart"/>
            <w:r w:rsidRPr="008C375E">
              <w:rPr>
                <w:color w:val="000000"/>
                <w:sz w:val="20"/>
                <w:szCs w:val="20"/>
              </w:rPr>
              <w:t>băuturile</w:t>
            </w:r>
            <w:proofErr w:type="spellEnd"/>
            <w:r w:rsidRPr="008C375E">
              <w:rPr>
                <w:color w:val="000000"/>
                <w:sz w:val="20"/>
                <w:szCs w:val="20"/>
              </w:rPr>
              <w:t>;</w:t>
            </w:r>
          </w:p>
          <w:p w14:paraId="4500A868" w14:textId="77777777" w:rsidR="00DC6DD6" w:rsidRPr="008C375E" w:rsidRDefault="00DC6DD6" w:rsidP="00DC6DD6">
            <w:pPr>
              <w:ind w:right="137" w:firstLine="142"/>
              <w:jc w:val="both"/>
              <w:rPr>
                <w:color w:val="000000"/>
                <w:sz w:val="20"/>
                <w:szCs w:val="20"/>
                <w:lang w:val="fr-BE"/>
              </w:rPr>
            </w:pPr>
            <w:r w:rsidRPr="008C375E">
              <w:rPr>
                <w:color w:val="000000"/>
                <w:sz w:val="20"/>
                <w:szCs w:val="20"/>
                <w:lang w:val="fr-BE"/>
              </w:rPr>
              <w:t xml:space="preserve">— 7,5 %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valorile</w:t>
            </w:r>
            <w:proofErr w:type="spellEnd"/>
            <w:r w:rsidRPr="008C375E">
              <w:rPr>
                <w:color w:val="000000"/>
                <w:sz w:val="20"/>
                <w:szCs w:val="20"/>
                <w:lang w:val="fr-BE"/>
              </w:rPr>
              <w:t xml:space="preserve"> de </w:t>
            </w:r>
            <w:proofErr w:type="spellStart"/>
            <w:r w:rsidRPr="008C375E">
              <w:rPr>
                <w:color w:val="000000"/>
                <w:sz w:val="20"/>
                <w:szCs w:val="20"/>
                <w:lang w:val="fr-BE"/>
              </w:rPr>
              <w:t>referință</w:t>
            </w:r>
            <w:proofErr w:type="spellEnd"/>
            <w:r w:rsidRPr="008C375E">
              <w:rPr>
                <w:color w:val="000000"/>
                <w:sz w:val="20"/>
                <w:szCs w:val="20"/>
                <w:lang w:val="fr-BE"/>
              </w:rPr>
              <w:t xml:space="preserve"> ale </w:t>
            </w:r>
            <w:proofErr w:type="spellStart"/>
            <w:r w:rsidRPr="008C375E">
              <w:rPr>
                <w:color w:val="000000"/>
                <w:sz w:val="20"/>
                <w:szCs w:val="20"/>
                <w:lang w:val="fr-BE"/>
              </w:rPr>
              <w:t>nutrientului</w:t>
            </w:r>
            <w:proofErr w:type="spellEnd"/>
            <w:r w:rsidRPr="008C375E">
              <w:rPr>
                <w:color w:val="000000"/>
                <w:sz w:val="20"/>
                <w:szCs w:val="20"/>
                <w:lang w:val="fr-BE"/>
              </w:rPr>
              <w:t xml:space="preserve"> </w:t>
            </w:r>
            <w:proofErr w:type="spellStart"/>
            <w:r w:rsidRPr="008C375E">
              <w:rPr>
                <w:color w:val="000000"/>
                <w:sz w:val="20"/>
                <w:szCs w:val="20"/>
                <w:lang w:val="fr-BE"/>
              </w:rPr>
              <w:t>specificate</w:t>
            </w:r>
            <w:proofErr w:type="spellEnd"/>
            <w:r w:rsidRPr="008C375E">
              <w:rPr>
                <w:color w:val="000000"/>
                <w:sz w:val="20"/>
                <w:szCs w:val="20"/>
                <w:lang w:val="fr-BE"/>
              </w:rPr>
              <w:t xml:space="preserve"> la </w:t>
            </w:r>
            <w:proofErr w:type="spellStart"/>
            <w:r w:rsidRPr="008C375E">
              <w:rPr>
                <w:color w:val="000000"/>
                <w:sz w:val="20"/>
                <w:szCs w:val="20"/>
                <w:lang w:val="fr-BE"/>
              </w:rPr>
              <w:t>punctul</w:t>
            </w:r>
            <w:proofErr w:type="spellEnd"/>
            <w:r w:rsidRPr="008C375E">
              <w:rPr>
                <w:color w:val="000000"/>
                <w:sz w:val="20"/>
                <w:szCs w:val="20"/>
                <w:lang w:val="fr-BE"/>
              </w:rPr>
              <w:t xml:space="preserve"> 1, per 100 ml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băuturilor</w:t>
            </w:r>
            <w:proofErr w:type="spellEnd"/>
            <w:r w:rsidRPr="008C375E">
              <w:rPr>
                <w:color w:val="000000"/>
                <w:sz w:val="20"/>
                <w:szCs w:val="20"/>
                <w:lang w:val="fr-BE"/>
              </w:rPr>
              <w:t xml:space="preserve">; </w:t>
            </w:r>
            <w:proofErr w:type="spellStart"/>
            <w:r w:rsidRPr="008C375E">
              <w:rPr>
                <w:color w:val="000000"/>
                <w:sz w:val="20"/>
                <w:szCs w:val="20"/>
                <w:lang w:val="fr-BE"/>
              </w:rPr>
              <w:t>sau</w:t>
            </w:r>
            <w:proofErr w:type="spellEnd"/>
          </w:p>
          <w:p w14:paraId="7AD91BCE" w14:textId="259CF803" w:rsidR="00DC6DD6" w:rsidRPr="008C375E" w:rsidRDefault="00DC6DD6" w:rsidP="003144E4">
            <w:pPr>
              <w:ind w:right="137" w:firstLine="142"/>
              <w:jc w:val="both"/>
              <w:rPr>
                <w:color w:val="000000"/>
                <w:sz w:val="20"/>
                <w:szCs w:val="20"/>
                <w:lang w:val="fr-BE"/>
              </w:rPr>
            </w:pPr>
            <w:r w:rsidRPr="008C375E">
              <w:rPr>
                <w:color w:val="000000"/>
                <w:sz w:val="20"/>
                <w:szCs w:val="20"/>
                <w:lang w:val="fr-BE"/>
              </w:rPr>
              <w:t xml:space="preserve">— 15 % </w:t>
            </w:r>
            <w:proofErr w:type="spellStart"/>
            <w:r w:rsidRPr="008C375E">
              <w:rPr>
                <w:color w:val="000000"/>
                <w:sz w:val="20"/>
                <w:szCs w:val="20"/>
                <w:lang w:val="fr-BE"/>
              </w:rPr>
              <w:t>din</w:t>
            </w:r>
            <w:proofErr w:type="spellEnd"/>
            <w:r w:rsidRPr="008C375E">
              <w:rPr>
                <w:color w:val="000000"/>
                <w:sz w:val="20"/>
                <w:szCs w:val="20"/>
                <w:lang w:val="fr-BE"/>
              </w:rPr>
              <w:t xml:space="preserve"> </w:t>
            </w:r>
            <w:proofErr w:type="spellStart"/>
            <w:r w:rsidRPr="008C375E">
              <w:rPr>
                <w:color w:val="000000"/>
                <w:sz w:val="20"/>
                <w:szCs w:val="20"/>
                <w:lang w:val="fr-BE"/>
              </w:rPr>
              <w:t>valorile</w:t>
            </w:r>
            <w:proofErr w:type="spellEnd"/>
            <w:r w:rsidRPr="008C375E">
              <w:rPr>
                <w:color w:val="000000"/>
                <w:sz w:val="20"/>
                <w:szCs w:val="20"/>
                <w:lang w:val="fr-BE"/>
              </w:rPr>
              <w:t xml:space="preserve"> de </w:t>
            </w:r>
            <w:proofErr w:type="spellStart"/>
            <w:r w:rsidRPr="008C375E">
              <w:rPr>
                <w:color w:val="000000"/>
                <w:sz w:val="20"/>
                <w:szCs w:val="20"/>
                <w:lang w:val="fr-BE"/>
              </w:rPr>
              <w:t>referință</w:t>
            </w:r>
            <w:proofErr w:type="spellEnd"/>
            <w:r w:rsidRPr="008C375E">
              <w:rPr>
                <w:color w:val="000000"/>
                <w:sz w:val="20"/>
                <w:szCs w:val="20"/>
                <w:lang w:val="fr-BE"/>
              </w:rPr>
              <w:t xml:space="preserve"> ale </w:t>
            </w:r>
            <w:proofErr w:type="spellStart"/>
            <w:r w:rsidRPr="008C375E">
              <w:rPr>
                <w:color w:val="000000"/>
                <w:sz w:val="20"/>
                <w:szCs w:val="20"/>
                <w:lang w:val="fr-BE"/>
              </w:rPr>
              <w:t>nutrientului</w:t>
            </w:r>
            <w:proofErr w:type="spellEnd"/>
            <w:r w:rsidRPr="008C375E">
              <w:rPr>
                <w:color w:val="000000"/>
                <w:sz w:val="20"/>
                <w:szCs w:val="20"/>
                <w:lang w:val="fr-BE"/>
              </w:rPr>
              <w:t xml:space="preserve"> </w:t>
            </w:r>
            <w:proofErr w:type="spellStart"/>
            <w:r w:rsidRPr="008C375E">
              <w:rPr>
                <w:color w:val="000000"/>
                <w:sz w:val="20"/>
                <w:szCs w:val="20"/>
                <w:lang w:val="fr-BE"/>
              </w:rPr>
              <w:t>specificate</w:t>
            </w:r>
            <w:proofErr w:type="spellEnd"/>
            <w:r w:rsidRPr="008C375E">
              <w:rPr>
                <w:color w:val="000000"/>
                <w:sz w:val="20"/>
                <w:szCs w:val="20"/>
                <w:lang w:val="fr-BE"/>
              </w:rPr>
              <w:t xml:space="preserve"> la </w:t>
            </w:r>
            <w:proofErr w:type="spellStart"/>
            <w:r w:rsidRPr="008C375E">
              <w:rPr>
                <w:color w:val="000000"/>
                <w:sz w:val="20"/>
                <w:szCs w:val="20"/>
                <w:lang w:val="fr-BE"/>
              </w:rPr>
              <w:t>punctul</w:t>
            </w:r>
            <w:proofErr w:type="spellEnd"/>
            <w:r w:rsidRPr="008C375E">
              <w:rPr>
                <w:color w:val="000000"/>
                <w:sz w:val="20"/>
                <w:szCs w:val="20"/>
                <w:lang w:val="fr-BE"/>
              </w:rPr>
              <w:t xml:space="preserve"> 1, per </w:t>
            </w:r>
            <w:proofErr w:type="spellStart"/>
            <w:r w:rsidRPr="008C375E">
              <w:rPr>
                <w:color w:val="000000"/>
                <w:sz w:val="20"/>
                <w:szCs w:val="20"/>
                <w:lang w:val="fr-BE"/>
              </w:rPr>
              <w:t>porție</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w:t>
            </w:r>
            <w:proofErr w:type="spellStart"/>
            <w:r w:rsidRPr="008C375E">
              <w:rPr>
                <w:color w:val="000000"/>
                <w:sz w:val="20"/>
                <w:szCs w:val="20"/>
                <w:lang w:val="fr-BE"/>
              </w:rPr>
              <w:t>cazul</w:t>
            </w:r>
            <w:proofErr w:type="spellEnd"/>
            <w:r w:rsidRPr="008C375E">
              <w:rPr>
                <w:color w:val="000000"/>
                <w:sz w:val="20"/>
                <w:szCs w:val="20"/>
                <w:lang w:val="fr-BE"/>
              </w:rPr>
              <w:t xml:space="preserve"> </w:t>
            </w:r>
            <w:proofErr w:type="spellStart"/>
            <w:r w:rsidRPr="008C375E">
              <w:rPr>
                <w:color w:val="000000"/>
                <w:sz w:val="20"/>
                <w:szCs w:val="20"/>
                <w:lang w:val="fr-BE"/>
              </w:rPr>
              <w:t>în</w:t>
            </w:r>
            <w:proofErr w:type="spellEnd"/>
            <w:r w:rsidRPr="008C375E">
              <w:rPr>
                <w:color w:val="000000"/>
                <w:sz w:val="20"/>
                <w:szCs w:val="20"/>
                <w:lang w:val="fr-BE"/>
              </w:rPr>
              <w:t xml:space="preserve"> care </w:t>
            </w:r>
            <w:proofErr w:type="spellStart"/>
            <w:r w:rsidRPr="008C375E">
              <w:rPr>
                <w:color w:val="000000"/>
                <w:sz w:val="20"/>
                <w:szCs w:val="20"/>
                <w:lang w:val="fr-BE"/>
              </w:rPr>
              <w:t>ambalajul</w:t>
            </w:r>
            <w:proofErr w:type="spellEnd"/>
            <w:r w:rsidRPr="008C375E">
              <w:rPr>
                <w:color w:val="000000"/>
                <w:sz w:val="20"/>
                <w:szCs w:val="20"/>
                <w:lang w:val="fr-BE"/>
              </w:rPr>
              <w:t xml:space="preserve"> </w:t>
            </w:r>
            <w:proofErr w:type="spellStart"/>
            <w:r w:rsidRPr="008C375E">
              <w:rPr>
                <w:color w:val="000000"/>
                <w:sz w:val="20"/>
                <w:szCs w:val="20"/>
                <w:lang w:val="fr-BE"/>
              </w:rPr>
              <w:t>conține</w:t>
            </w:r>
            <w:proofErr w:type="spellEnd"/>
            <w:r w:rsidRPr="008C375E">
              <w:rPr>
                <w:color w:val="000000"/>
                <w:sz w:val="20"/>
                <w:szCs w:val="20"/>
                <w:lang w:val="fr-BE"/>
              </w:rPr>
              <w:t xml:space="preserve"> o </w:t>
            </w:r>
            <w:proofErr w:type="spellStart"/>
            <w:r w:rsidRPr="008C375E">
              <w:rPr>
                <w:color w:val="000000"/>
                <w:sz w:val="20"/>
                <w:szCs w:val="20"/>
                <w:lang w:val="fr-BE"/>
              </w:rPr>
              <w:t>singură</w:t>
            </w:r>
            <w:proofErr w:type="spellEnd"/>
            <w:r w:rsidRPr="008C375E">
              <w:rPr>
                <w:color w:val="000000"/>
                <w:sz w:val="20"/>
                <w:szCs w:val="20"/>
                <w:lang w:val="fr-BE"/>
              </w:rPr>
              <w:t xml:space="preserve"> </w:t>
            </w:r>
            <w:proofErr w:type="spellStart"/>
            <w:r w:rsidRPr="008C375E">
              <w:rPr>
                <w:color w:val="000000"/>
                <w:sz w:val="20"/>
                <w:szCs w:val="20"/>
                <w:lang w:val="fr-BE"/>
              </w:rPr>
              <w:t>porție</w:t>
            </w:r>
            <w:proofErr w:type="spellEnd"/>
            <w:r w:rsidRPr="008C375E">
              <w:rPr>
                <w:color w:val="000000"/>
                <w:sz w:val="20"/>
                <w:szCs w:val="20"/>
                <w:lang w:val="fr-BE"/>
              </w:rPr>
              <w:t>.</w:t>
            </w:r>
          </w:p>
        </w:tc>
        <w:tc>
          <w:tcPr>
            <w:tcW w:w="5245" w:type="dxa"/>
          </w:tcPr>
          <w:p w14:paraId="09BF0251" w14:textId="77777777" w:rsidR="00DC6DD6" w:rsidRPr="008C375E" w:rsidRDefault="00DC6DD6" w:rsidP="00215A6A">
            <w:pPr>
              <w:ind w:right="132" w:firstLine="142"/>
              <w:jc w:val="both"/>
              <w:rPr>
                <w:color w:val="000000"/>
                <w:sz w:val="20"/>
                <w:szCs w:val="20"/>
                <w:lang w:val="ro-RO"/>
              </w:rPr>
            </w:pPr>
          </w:p>
        </w:tc>
        <w:tc>
          <w:tcPr>
            <w:tcW w:w="1418" w:type="dxa"/>
          </w:tcPr>
          <w:p w14:paraId="7FC8958B"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Compatibil</w:t>
            </w:r>
          </w:p>
        </w:tc>
        <w:tc>
          <w:tcPr>
            <w:tcW w:w="2126" w:type="dxa"/>
          </w:tcPr>
          <w:p w14:paraId="19DCA4CC" w14:textId="77777777" w:rsidR="00215A6A" w:rsidRPr="008C375E" w:rsidRDefault="00215A6A" w:rsidP="00215A6A">
            <w:pPr>
              <w:ind w:firstLine="142"/>
              <w:jc w:val="both"/>
              <w:rPr>
                <w:color w:val="000000"/>
                <w:sz w:val="20"/>
                <w:szCs w:val="20"/>
                <w:lang w:val="ro-RO"/>
              </w:rPr>
            </w:pPr>
            <w:r w:rsidRPr="008C375E">
              <w:rPr>
                <w:color w:val="000000"/>
                <w:sz w:val="20"/>
                <w:szCs w:val="20"/>
                <w:lang w:val="ro-RO"/>
              </w:rPr>
              <w:t>Anexa nr. 12</w:t>
            </w:r>
          </w:p>
          <w:p w14:paraId="40AAE739" w14:textId="77777777" w:rsidR="00215A6A" w:rsidRPr="008C375E" w:rsidRDefault="00215A6A" w:rsidP="00215A6A">
            <w:pPr>
              <w:ind w:firstLine="142"/>
              <w:jc w:val="both"/>
              <w:rPr>
                <w:b/>
                <w:color w:val="000000"/>
                <w:sz w:val="20"/>
                <w:szCs w:val="20"/>
                <w:lang w:val="ro-RO"/>
              </w:rPr>
            </w:pPr>
            <w:r w:rsidRPr="008C375E">
              <w:rPr>
                <w:b/>
                <w:color w:val="000000"/>
                <w:sz w:val="20"/>
                <w:szCs w:val="20"/>
                <w:lang w:val="ro-RO"/>
              </w:rPr>
              <w:t>CONSUMUL DE REFERINȚĂ</w:t>
            </w:r>
          </w:p>
          <w:p w14:paraId="777549A0" w14:textId="77777777" w:rsidR="00215A6A" w:rsidRPr="008C375E" w:rsidRDefault="00215A6A" w:rsidP="00215A6A">
            <w:pPr>
              <w:ind w:firstLine="142"/>
              <w:jc w:val="both"/>
              <w:rPr>
                <w:color w:val="000000"/>
                <w:sz w:val="20"/>
                <w:szCs w:val="20"/>
                <w:lang w:val="ro-RO"/>
              </w:rPr>
            </w:pPr>
            <w:r w:rsidRPr="008C375E">
              <w:rPr>
                <w:color w:val="000000"/>
                <w:sz w:val="20"/>
                <w:szCs w:val="20"/>
                <w:lang w:val="ro-RO"/>
              </w:rPr>
              <w:t>SECŢIUNEA 1 – CONSUMUL ZILNIC DE REFERINȚĂ DE VITAMINE ȘI MINERALE (ADULȚI)</w:t>
            </w:r>
          </w:p>
          <w:p w14:paraId="4D1DF792" w14:textId="77777777" w:rsidR="00DC6DD6" w:rsidRPr="008C375E" w:rsidRDefault="00DC6DD6" w:rsidP="00DC6DD6">
            <w:pPr>
              <w:ind w:firstLine="142"/>
              <w:jc w:val="both"/>
              <w:rPr>
                <w:color w:val="000000"/>
                <w:sz w:val="20"/>
                <w:szCs w:val="20"/>
                <w:lang w:val="ro-RO"/>
              </w:rPr>
            </w:pPr>
          </w:p>
        </w:tc>
      </w:tr>
      <w:tr w:rsidR="004659DF" w:rsidRPr="008C375E" w14:paraId="44AAD958" w14:textId="77777777" w:rsidTr="001F6EBE">
        <w:trPr>
          <w:trHeight w:val="2966"/>
          <w:tblCellSpacing w:w="0" w:type="dxa"/>
        </w:trPr>
        <w:tc>
          <w:tcPr>
            <w:tcW w:w="5529" w:type="dxa"/>
          </w:tcPr>
          <w:p w14:paraId="3489941A" w14:textId="77777777" w:rsidR="004659DF" w:rsidRPr="008C375E" w:rsidRDefault="004659DF" w:rsidP="004659DF">
            <w:pPr>
              <w:ind w:right="137" w:firstLine="142"/>
              <w:jc w:val="both"/>
              <w:rPr>
                <w:color w:val="000000"/>
                <w:sz w:val="20"/>
                <w:szCs w:val="20"/>
                <w:lang w:val="fr-BE"/>
              </w:rPr>
            </w:pPr>
            <w:r w:rsidRPr="008C375E">
              <w:rPr>
                <w:color w:val="000000"/>
                <w:sz w:val="20"/>
                <w:szCs w:val="20"/>
                <w:lang w:val="fr-BE"/>
              </w:rPr>
              <w:t>PARTEA B – CONSUMUL DE REFERINȚĂ PENTRU VALOAREA ENERGETICĂ ȘI NUTRIENȚI SELECTAȚI, ALȚII DECÂT VITAMINELE ȘI MINERALELE (ADULȚI)</w:t>
            </w:r>
          </w:p>
          <w:tbl>
            <w:tblPr>
              <w:tblW w:w="3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404"/>
            </w:tblGrid>
            <w:tr w:rsidR="004659DF" w:rsidRPr="008C375E" w14:paraId="535E6A4F" w14:textId="77777777" w:rsidTr="008257A6">
              <w:tc>
                <w:tcPr>
                  <w:tcW w:w="2130" w:type="dxa"/>
                </w:tcPr>
                <w:p w14:paraId="1D037580" w14:textId="77777777" w:rsidR="004659DF" w:rsidRPr="008C375E" w:rsidRDefault="004659DF" w:rsidP="004659DF">
                  <w:pPr>
                    <w:ind w:firstLine="142"/>
                    <w:jc w:val="both"/>
                    <w:textAlignment w:val="baseline"/>
                    <w:rPr>
                      <w:rFonts w:eastAsia="Arial Unicode MS"/>
                      <w:b/>
                      <w:bCs/>
                      <w:sz w:val="20"/>
                      <w:szCs w:val="20"/>
                      <w:lang w:eastAsia="ru-RU"/>
                    </w:rPr>
                  </w:pPr>
                  <w:proofErr w:type="spellStart"/>
                  <w:r w:rsidRPr="008C375E">
                    <w:rPr>
                      <w:rFonts w:eastAsia="Arial Unicode MS"/>
                      <w:b/>
                      <w:bCs/>
                      <w:sz w:val="20"/>
                      <w:szCs w:val="20"/>
                      <w:lang w:eastAsia="ru-RU"/>
                    </w:rPr>
                    <w:t>Valoarea</w:t>
                  </w:r>
                  <w:proofErr w:type="spellEnd"/>
                  <w:r w:rsidRPr="008C375E">
                    <w:rPr>
                      <w:rFonts w:eastAsia="Arial Unicode MS"/>
                      <w:b/>
                      <w:bCs/>
                      <w:sz w:val="20"/>
                      <w:szCs w:val="20"/>
                      <w:lang w:eastAsia="ru-RU"/>
                    </w:rPr>
                    <w:t xml:space="preserve"> </w:t>
                  </w:r>
                  <w:proofErr w:type="spellStart"/>
                  <w:r w:rsidRPr="008C375E">
                    <w:rPr>
                      <w:rFonts w:eastAsia="Arial Unicode MS"/>
                      <w:b/>
                      <w:bCs/>
                      <w:sz w:val="20"/>
                      <w:szCs w:val="20"/>
                      <w:lang w:eastAsia="ru-RU"/>
                    </w:rPr>
                    <w:t>energetică</w:t>
                  </w:r>
                  <w:proofErr w:type="spellEnd"/>
                  <w:r w:rsidRPr="008C375E">
                    <w:rPr>
                      <w:rFonts w:eastAsia="Arial Unicode MS"/>
                      <w:b/>
                      <w:bCs/>
                      <w:sz w:val="20"/>
                      <w:szCs w:val="20"/>
                      <w:lang w:eastAsia="ru-RU"/>
                    </w:rPr>
                    <w:t xml:space="preserve"> </w:t>
                  </w:r>
                  <w:proofErr w:type="spellStart"/>
                  <w:r w:rsidRPr="008C375E">
                    <w:rPr>
                      <w:rFonts w:eastAsia="Arial Unicode MS"/>
                      <w:b/>
                      <w:bCs/>
                      <w:sz w:val="20"/>
                      <w:szCs w:val="20"/>
                      <w:lang w:eastAsia="ru-RU"/>
                    </w:rPr>
                    <w:t>sau</w:t>
                  </w:r>
                  <w:proofErr w:type="spellEnd"/>
                  <w:r w:rsidRPr="008C375E">
                    <w:rPr>
                      <w:rFonts w:eastAsia="Arial Unicode MS"/>
                      <w:b/>
                      <w:bCs/>
                      <w:sz w:val="20"/>
                      <w:szCs w:val="20"/>
                      <w:lang w:eastAsia="ru-RU"/>
                    </w:rPr>
                    <w:t xml:space="preserve"> nutrient</w:t>
                  </w:r>
                </w:p>
              </w:tc>
              <w:tc>
                <w:tcPr>
                  <w:tcW w:w="1404" w:type="dxa"/>
                </w:tcPr>
                <w:p w14:paraId="28BF70FD" w14:textId="77777777" w:rsidR="004659DF" w:rsidRPr="008C375E" w:rsidRDefault="004659DF" w:rsidP="004659DF">
                  <w:pPr>
                    <w:ind w:firstLine="142"/>
                    <w:jc w:val="both"/>
                    <w:textAlignment w:val="baseline"/>
                    <w:rPr>
                      <w:rFonts w:eastAsia="Arial Unicode MS"/>
                      <w:b/>
                      <w:bCs/>
                      <w:sz w:val="20"/>
                      <w:szCs w:val="20"/>
                      <w:lang w:eastAsia="ru-RU"/>
                    </w:rPr>
                  </w:pPr>
                  <w:proofErr w:type="spellStart"/>
                  <w:r w:rsidRPr="008C375E">
                    <w:rPr>
                      <w:rFonts w:eastAsia="Arial Unicode MS"/>
                      <w:b/>
                      <w:bCs/>
                      <w:sz w:val="20"/>
                      <w:szCs w:val="20"/>
                      <w:lang w:eastAsia="ru-RU"/>
                    </w:rPr>
                    <w:t>Consumul</w:t>
                  </w:r>
                  <w:proofErr w:type="spellEnd"/>
                  <w:r w:rsidRPr="008C375E">
                    <w:rPr>
                      <w:rFonts w:eastAsia="Arial Unicode MS"/>
                      <w:b/>
                      <w:bCs/>
                      <w:sz w:val="20"/>
                      <w:szCs w:val="20"/>
                      <w:lang w:eastAsia="ru-RU"/>
                    </w:rPr>
                    <w:t xml:space="preserve"> de </w:t>
                  </w:r>
                  <w:proofErr w:type="spellStart"/>
                  <w:r w:rsidRPr="008C375E">
                    <w:rPr>
                      <w:rFonts w:eastAsia="Arial Unicode MS"/>
                      <w:b/>
                      <w:bCs/>
                      <w:sz w:val="20"/>
                      <w:szCs w:val="20"/>
                      <w:lang w:eastAsia="ru-RU"/>
                    </w:rPr>
                    <w:t>referință</w:t>
                  </w:r>
                  <w:proofErr w:type="spellEnd"/>
                </w:p>
              </w:tc>
            </w:tr>
            <w:tr w:rsidR="004659DF" w:rsidRPr="008C375E" w14:paraId="092404CE" w14:textId="77777777" w:rsidTr="008257A6">
              <w:tc>
                <w:tcPr>
                  <w:tcW w:w="2130" w:type="dxa"/>
                </w:tcPr>
                <w:p w14:paraId="68212EB7" w14:textId="77777777" w:rsidR="004659DF" w:rsidRPr="008C375E" w:rsidRDefault="004659DF" w:rsidP="004659DF">
                  <w:pPr>
                    <w:ind w:firstLine="142"/>
                    <w:jc w:val="both"/>
                    <w:textAlignment w:val="baseline"/>
                    <w:rPr>
                      <w:rFonts w:eastAsia="Arial Unicode MS"/>
                      <w:sz w:val="20"/>
                      <w:szCs w:val="20"/>
                      <w:lang w:eastAsia="ru-RU"/>
                    </w:rPr>
                  </w:pPr>
                  <w:proofErr w:type="spellStart"/>
                  <w:r w:rsidRPr="008C375E">
                    <w:rPr>
                      <w:rFonts w:eastAsia="Arial Unicode MS"/>
                      <w:sz w:val="20"/>
                      <w:szCs w:val="20"/>
                      <w:lang w:eastAsia="ru-RU"/>
                    </w:rPr>
                    <w:t>Valoarea</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energetică</w:t>
                  </w:r>
                  <w:proofErr w:type="spellEnd"/>
                </w:p>
              </w:tc>
              <w:tc>
                <w:tcPr>
                  <w:tcW w:w="1404" w:type="dxa"/>
                </w:tcPr>
                <w:p w14:paraId="5C0A1066"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8 400 kJ/2 000 kcal</w:t>
                  </w:r>
                </w:p>
              </w:tc>
            </w:tr>
            <w:tr w:rsidR="004659DF" w:rsidRPr="008C375E" w14:paraId="1CA1C289" w14:textId="77777777" w:rsidTr="008257A6">
              <w:tc>
                <w:tcPr>
                  <w:tcW w:w="2130" w:type="dxa"/>
                </w:tcPr>
                <w:p w14:paraId="45D90DF4" w14:textId="77777777" w:rsidR="004659DF" w:rsidRPr="008C375E" w:rsidRDefault="004659DF" w:rsidP="004659DF">
                  <w:pPr>
                    <w:ind w:firstLine="142"/>
                    <w:jc w:val="both"/>
                    <w:textAlignment w:val="baseline"/>
                    <w:rPr>
                      <w:rFonts w:eastAsia="Arial Unicode MS"/>
                      <w:sz w:val="20"/>
                      <w:szCs w:val="20"/>
                      <w:lang w:eastAsia="ru-RU"/>
                    </w:rPr>
                  </w:pPr>
                  <w:proofErr w:type="spellStart"/>
                  <w:r w:rsidRPr="008C375E">
                    <w:rPr>
                      <w:rFonts w:eastAsia="Arial Unicode MS"/>
                      <w:sz w:val="20"/>
                      <w:szCs w:val="20"/>
                      <w:lang w:eastAsia="ru-RU"/>
                    </w:rPr>
                    <w:t>Grăsime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totală</w:t>
                  </w:r>
                  <w:proofErr w:type="spellEnd"/>
                </w:p>
              </w:tc>
              <w:tc>
                <w:tcPr>
                  <w:tcW w:w="1404" w:type="dxa"/>
                </w:tcPr>
                <w:p w14:paraId="32F92F8B"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70 g</w:t>
                  </w:r>
                </w:p>
              </w:tc>
            </w:tr>
            <w:tr w:rsidR="004659DF" w:rsidRPr="008C375E" w14:paraId="5B083586" w14:textId="77777777" w:rsidTr="008257A6">
              <w:tc>
                <w:tcPr>
                  <w:tcW w:w="2130" w:type="dxa"/>
                </w:tcPr>
                <w:p w14:paraId="04B0CFD9" w14:textId="77777777" w:rsidR="004659DF" w:rsidRPr="008C375E" w:rsidRDefault="004659DF" w:rsidP="004659DF">
                  <w:pPr>
                    <w:ind w:firstLine="142"/>
                    <w:jc w:val="both"/>
                    <w:textAlignment w:val="baseline"/>
                    <w:rPr>
                      <w:rFonts w:eastAsia="Arial Unicode MS"/>
                      <w:sz w:val="20"/>
                      <w:szCs w:val="20"/>
                      <w:lang w:eastAsia="ru-RU"/>
                    </w:rPr>
                  </w:pPr>
                  <w:proofErr w:type="spellStart"/>
                  <w:r w:rsidRPr="008C375E">
                    <w:rPr>
                      <w:rFonts w:eastAsia="Arial Unicode MS"/>
                      <w:sz w:val="20"/>
                      <w:szCs w:val="20"/>
                      <w:lang w:eastAsia="ru-RU"/>
                    </w:rPr>
                    <w:t>Acizi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grași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saturați</w:t>
                  </w:r>
                  <w:proofErr w:type="spellEnd"/>
                </w:p>
              </w:tc>
              <w:tc>
                <w:tcPr>
                  <w:tcW w:w="1404" w:type="dxa"/>
                </w:tcPr>
                <w:p w14:paraId="0E2275A7"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20 g</w:t>
                  </w:r>
                </w:p>
              </w:tc>
            </w:tr>
            <w:tr w:rsidR="004659DF" w:rsidRPr="008C375E" w14:paraId="0FAECC1E" w14:textId="77777777" w:rsidTr="008257A6">
              <w:tc>
                <w:tcPr>
                  <w:tcW w:w="2130" w:type="dxa"/>
                </w:tcPr>
                <w:p w14:paraId="64FA35D0"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Glucide</w:t>
                  </w:r>
                </w:p>
              </w:tc>
              <w:tc>
                <w:tcPr>
                  <w:tcW w:w="1404" w:type="dxa"/>
                </w:tcPr>
                <w:p w14:paraId="6DEF481F"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260 g</w:t>
                  </w:r>
                </w:p>
              </w:tc>
            </w:tr>
            <w:tr w:rsidR="004659DF" w:rsidRPr="008C375E" w14:paraId="5519FD2A" w14:textId="77777777" w:rsidTr="008257A6">
              <w:tc>
                <w:tcPr>
                  <w:tcW w:w="2130" w:type="dxa"/>
                </w:tcPr>
                <w:p w14:paraId="3FD9624E" w14:textId="77777777" w:rsidR="004659DF" w:rsidRPr="008C375E" w:rsidRDefault="004659DF" w:rsidP="004659DF">
                  <w:pPr>
                    <w:ind w:firstLine="142"/>
                    <w:jc w:val="both"/>
                    <w:textAlignment w:val="baseline"/>
                    <w:rPr>
                      <w:rFonts w:eastAsia="Arial Unicode MS"/>
                      <w:sz w:val="20"/>
                      <w:szCs w:val="20"/>
                      <w:lang w:eastAsia="ru-RU"/>
                    </w:rPr>
                  </w:pPr>
                  <w:proofErr w:type="spellStart"/>
                  <w:r w:rsidRPr="008C375E">
                    <w:rPr>
                      <w:rFonts w:eastAsia="Arial Unicode MS"/>
                      <w:sz w:val="20"/>
                      <w:szCs w:val="20"/>
                      <w:lang w:eastAsia="ru-RU"/>
                    </w:rPr>
                    <w:t>Zaharuri</w:t>
                  </w:r>
                  <w:proofErr w:type="spellEnd"/>
                </w:p>
              </w:tc>
              <w:tc>
                <w:tcPr>
                  <w:tcW w:w="1404" w:type="dxa"/>
                </w:tcPr>
                <w:p w14:paraId="119D2826"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90 g</w:t>
                  </w:r>
                </w:p>
              </w:tc>
            </w:tr>
            <w:tr w:rsidR="004659DF" w:rsidRPr="008C375E" w14:paraId="6E9988FE" w14:textId="77777777" w:rsidTr="008257A6">
              <w:tc>
                <w:tcPr>
                  <w:tcW w:w="2130" w:type="dxa"/>
                </w:tcPr>
                <w:p w14:paraId="61121969" w14:textId="77777777" w:rsidR="004659DF" w:rsidRPr="008C375E" w:rsidRDefault="004659DF" w:rsidP="004659DF">
                  <w:pPr>
                    <w:ind w:firstLine="142"/>
                    <w:jc w:val="both"/>
                    <w:textAlignment w:val="baseline"/>
                    <w:rPr>
                      <w:rFonts w:eastAsia="Arial Unicode MS"/>
                      <w:sz w:val="20"/>
                      <w:szCs w:val="20"/>
                      <w:lang w:eastAsia="ru-RU"/>
                    </w:rPr>
                  </w:pPr>
                  <w:proofErr w:type="spellStart"/>
                  <w:r w:rsidRPr="008C375E">
                    <w:rPr>
                      <w:rFonts w:eastAsia="Arial Unicode MS"/>
                      <w:sz w:val="20"/>
                      <w:szCs w:val="20"/>
                      <w:lang w:eastAsia="ru-RU"/>
                    </w:rPr>
                    <w:t>Proteine</w:t>
                  </w:r>
                  <w:proofErr w:type="spellEnd"/>
                </w:p>
              </w:tc>
              <w:tc>
                <w:tcPr>
                  <w:tcW w:w="1404" w:type="dxa"/>
                </w:tcPr>
                <w:p w14:paraId="0E65B33B"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50 g</w:t>
                  </w:r>
                </w:p>
              </w:tc>
            </w:tr>
            <w:tr w:rsidR="004659DF" w:rsidRPr="008C375E" w14:paraId="1FBFB4E5" w14:textId="77777777" w:rsidTr="008257A6">
              <w:tc>
                <w:tcPr>
                  <w:tcW w:w="2130" w:type="dxa"/>
                </w:tcPr>
                <w:p w14:paraId="132958B6"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Sare</w:t>
                  </w:r>
                </w:p>
              </w:tc>
              <w:tc>
                <w:tcPr>
                  <w:tcW w:w="1404" w:type="dxa"/>
                </w:tcPr>
                <w:p w14:paraId="343CE8E7" w14:textId="77777777" w:rsidR="004659DF" w:rsidRPr="008C375E" w:rsidRDefault="004659DF" w:rsidP="004659DF">
                  <w:pPr>
                    <w:ind w:firstLine="142"/>
                    <w:jc w:val="both"/>
                    <w:textAlignment w:val="baseline"/>
                    <w:rPr>
                      <w:rFonts w:eastAsia="Arial Unicode MS"/>
                      <w:sz w:val="20"/>
                      <w:szCs w:val="20"/>
                      <w:lang w:eastAsia="ru-RU"/>
                    </w:rPr>
                  </w:pPr>
                  <w:r w:rsidRPr="008C375E">
                    <w:rPr>
                      <w:rFonts w:eastAsia="Arial Unicode MS"/>
                      <w:sz w:val="20"/>
                      <w:szCs w:val="20"/>
                      <w:lang w:eastAsia="ru-RU"/>
                    </w:rPr>
                    <w:t>6 g</w:t>
                  </w:r>
                </w:p>
              </w:tc>
            </w:tr>
          </w:tbl>
          <w:p w14:paraId="2C2321CF" w14:textId="77777777" w:rsidR="004659DF" w:rsidRPr="008C375E" w:rsidRDefault="004659DF" w:rsidP="00DC6DD6">
            <w:pPr>
              <w:ind w:firstLine="142"/>
              <w:jc w:val="both"/>
              <w:rPr>
                <w:color w:val="000000"/>
                <w:sz w:val="20"/>
                <w:szCs w:val="20"/>
                <w:lang w:val="ro-RO"/>
              </w:rPr>
            </w:pPr>
          </w:p>
        </w:tc>
        <w:tc>
          <w:tcPr>
            <w:tcW w:w="5245" w:type="dxa"/>
          </w:tcPr>
          <w:p w14:paraId="1D6D5A91" w14:textId="5F8A736F" w:rsidR="004659DF" w:rsidRPr="008C375E" w:rsidRDefault="004659DF" w:rsidP="004659DF">
            <w:pPr>
              <w:ind w:right="132" w:firstLine="142"/>
              <w:jc w:val="both"/>
              <w:rPr>
                <w:color w:val="000000"/>
                <w:sz w:val="20"/>
                <w:szCs w:val="20"/>
                <w:lang w:val="fr-BE"/>
              </w:rPr>
            </w:pPr>
          </w:p>
          <w:p w14:paraId="5AD4C4F6" w14:textId="77777777" w:rsidR="004659DF" w:rsidRPr="008C375E" w:rsidRDefault="004659DF" w:rsidP="00DC6DD6">
            <w:pPr>
              <w:ind w:firstLine="142"/>
              <w:jc w:val="both"/>
              <w:rPr>
                <w:color w:val="000000"/>
                <w:sz w:val="20"/>
                <w:szCs w:val="20"/>
                <w:lang w:val="ro-RO"/>
              </w:rPr>
            </w:pPr>
          </w:p>
        </w:tc>
        <w:tc>
          <w:tcPr>
            <w:tcW w:w="1418" w:type="dxa"/>
          </w:tcPr>
          <w:p w14:paraId="0672B8DC" w14:textId="77777777" w:rsidR="00711C24" w:rsidRPr="008C375E" w:rsidRDefault="00711C24" w:rsidP="00711C24">
            <w:pPr>
              <w:jc w:val="center"/>
              <w:rPr>
                <w:color w:val="000000"/>
                <w:sz w:val="20"/>
                <w:szCs w:val="20"/>
                <w:lang w:val="ro-RO"/>
              </w:rPr>
            </w:pPr>
            <w:r w:rsidRPr="008C375E">
              <w:rPr>
                <w:color w:val="000000"/>
                <w:sz w:val="20"/>
                <w:szCs w:val="20"/>
                <w:lang w:val="ro-RO"/>
              </w:rPr>
              <w:t>Compatibil</w:t>
            </w:r>
          </w:p>
          <w:p w14:paraId="2F94E523" w14:textId="77777777" w:rsidR="004659DF" w:rsidRPr="008C375E" w:rsidRDefault="004659DF" w:rsidP="00DC6DD6">
            <w:pPr>
              <w:ind w:firstLine="142"/>
              <w:jc w:val="both"/>
              <w:rPr>
                <w:color w:val="000000"/>
                <w:sz w:val="20"/>
                <w:szCs w:val="20"/>
                <w:lang w:val="ro-RO"/>
              </w:rPr>
            </w:pPr>
          </w:p>
        </w:tc>
        <w:tc>
          <w:tcPr>
            <w:tcW w:w="2126" w:type="dxa"/>
          </w:tcPr>
          <w:p w14:paraId="7E274C66" w14:textId="5D7B4BD0" w:rsidR="004659DF" w:rsidRPr="008C375E" w:rsidRDefault="009F3330" w:rsidP="00DC6DD6">
            <w:pPr>
              <w:ind w:firstLine="142"/>
              <w:jc w:val="both"/>
              <w:rPr>
                <w:color w:val="000000"/>
                <w:sz w:val="20"/>
                <w:szCs w:val="20"/>
                <w:lang w:val="ro-RO"/>
              </w:rPr>
            </w:pPr>
            <w:r w:rsidRPr="008C375E">
              <w:rPr>
                <w:color w:val="000000"/>
                <w:sz w:val="20"/>
                <w:szCs w:val="20"/>
                <w:lang w:val="fr-BE"/>
              </w:rPr>
              <w:t>SECŢIUNEA 2 – CONSUMUL DE REFERINȚĂ PENTRU VALOAREA ENERGETICĂ ȘI NUTRIENȚI SELECTAȚI, ALȚII DECÂT VITAMINELE ȘI MINERALELE (ADULȚI)</w:t>
            </w:r>
          </w:p>
        </w:tc>
      </w:tr>
      <w:tr w:rsidR="00DC6DD6" w:rsidRPr="008C375E" w14:paraId="6F689B0E" w14:textId="77777777" w:rsidTr="003144E4">
        <w:trPr>
          <w:trHeight w:val="409"/>
          <w:tblCellSpacing w:w="0" w:type="dxa"/>
        </w:trPr>
        <w:tc>
          <w:tcPr>
            <w:tcW w:w="5529" w:type="dxa"/>
          </w:tcPr>
          <w:p w14:paraId="2139F310"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ANEXA XIV</w:t>
            </w:r>
          </w:p>
          <w:p w14:paraId="5A673A96"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FACTORI DE CONVERSIE</w:t>
            </w:r>
          </w:p>
          <w:p w14:paraId="2E7EC2F2" w14:textId="77777777" w:rsidR="00DC6DD6" w:rsidRPr="008C375E" w:rsidRDefault="00DC6DD6" w:rsidP="00DC6DD6">
            <w:pPr>
              <w:ind w:firstLine="142"/>
              <w:jc w:val="both"/>
              <w:rPr>
                <w:color w:val="000000"/>
                <w:sz w:val="20"/>
                <w:szCs w:val="20"/>
                <w:lang w:val="fr-BE"/>
              </w:rPr>
            </w:pPr>
            <w:r w:rsidRPr="008C375E">
              <w:rPr>
                <w:color w:val="000000"/>
                <w:sz w:val="20"/>
                <w:szCs w:val="20"/>
                <w:lang w:val="fr-BE"/>
              </w:rPr>
              <w:t>FACTORI DE CONVERSIE PENTRU CALCULUL VALORII ENERGETICE</w:t>
            </w:r>
          </w:p>
          <w:p w14:paraId="50098CF6" w14:textId="77777777" w:rsidR="00DC6DD6" w:rsidRPr="008C375E" w:rsidRDefault="00DC6DD6" w:rsidP="00DC6DD6">
            <w:pPr>
              <w:ind w:firstLine="142"/>
              <w:jc w:val="both"/>
              <w:rPr>
                <w:color w:val="000000"/>
                <w:sz w:val="20"/>
                <w:szCs w:val="20"/>
                <w:lang w:val="fr-BE"/>
              </w:rPr>
            </w:pPr>
          </w:p>
          <w:p w14:paraId="1971AB69" w14:textId="77777777" w:rsidR="00DC6DD6" w:rsidRDefault="00DC6DD6" w:rsidP="00DC6DD6">
            <w:pPr>
              <w:ind w:firstLine="142"/>
              <w:jc w:val="both"/>
              <w:rPr>
                <w:color w:val="000000"/>
                <w:sz w:val="20"/>
                <w:szCs w:val="20"/>
                <w:lang w:val="fr-BE"/>
              </w:rPr>
            </w:pPr>
            <w:proofErr w:type="spellStart"/>
            <w:r w:rsidRPr="008C375E">
              <w:rPr>
                <w:color w:val="000000"/>
                <w:sz w:val="20"/>
                <w:szCs w:val="20"/>
                <w:lang w:val="fr-BE"/>
              </w:rPr>
              <w:lastRenderedPageBreak/>
              <w:t>Valoarea</w:t>
            </w:r>
            <w:proofErr w:type="spellEnd"/>
            <w:r w:rsidRPr="008C375E">
              <w:rPr>
                <w:color w:val="000000"/>
                <w:sz w:val="20"/>
                <w:szCs w:val="20"/>
                <w:lang w:val="fr-BE"/>
              </w:rPr>
              <w:t xml:space="preserve"> </w:t>
            </w:r>
            <w:proofErr w:type="spellStart"/>
            <w:r w:rsidRPr="008C375E">
              <w:rPr>
                <w:color w:val="000000"/>
                <w:sz w:val="20"/>
                <w:szCs w:val="20"/>
                <w:lang w:val="fr-BE"/>
              </w:rPr>
              <w:t>energetică</w:t>
            </w:r>
            <w:proofErr w:type="spellEnd"/>
            <w:r w:rsidRPr="008C375E">
              <w:rPr>
                <w:color w:val="000000"/>
                <w:sz w:val="20"/>
                <w:szCs w:val="20"/>
                <w:lang w:val="fr-BE"/>
              </w:rPr>
              <w:t xml:space="preserve"> care </w:t>
            </w:r>
            <w:proofErr w:type="spellStart"/>
            <w:r w:rsidRPr="008C375E">
              <w:rPr>
                <w:color w:val="000000"/>
                <w:sz w:val="20"/>
                <w:szCs w:val="20"/>
                <w:lang w:val="fr-BE"/>
              </w:rPr>
              <w:t>urmează</w:t>
            </w:r>
            <w:proofErr w:type="spellEnd"/>
            <w:r w:rsidRPr="008C375E">
              <w:rPr>
                <w:color w:val="000000"/>
                <w:sz w:val="20"/>
                <w:szCs w:val="20"/>
                <w:lang w:val="fr-BE"/>
              </w:rPr>
              <w:t xml:space="preserve"> </w:t>
            </w:r>
            <w:proofErr w:type="spellStart"/>
            <w:r w:rsidRPr="008C375E">
              <w:rPr>
                <w:color w:val="000000"/>
                <w:sz w:val="20"/>
                <w:szCs w:val="20"/>
                <w:lang w:val="fr-BE"/>
              </w:rPr>
              <w:t>să</w:t>
            </w:r>
            <w:proofErr w:type="spellEnd"/>
            <w:r w:rsidRPr="008C375E">
              <w:rPr>
                <w:color w:val="000000"/>
                <w:sz w:val="20"/>
                <w:szCs w:val="20"/>
                <w:lang w:val="fr-BE"/>
              </w:rPr>
              <w:t xml:space="preserve"> fie </w:t>
            </w:r>
            <w:proofErr w:type="spellStart"/>
            <w:r w:rsidRPr="008C375E">
              <w:rPr>
                <w:color w:val="000000"/>
                <w:sz w:val="20"/>
                <w:szCs w:val="20"/>
                <w:lang w:val="fr-BE"/>
              </w:rPr>
              <w:t>declarată</w:t>
            </w:r>
            <w:proofErr w:type="spellEnd"/>
            <w:r w:rsidRPr="008C375E">
              <w:rPr>
                <w:color w:val="000000"/>
                <w:sz w:val="20"/>
                <w:szCs w:val="20"/>
                <w:lang w:val="fr-BE"/>
              </w:rPr>
              <w:t xml:space="preserve"> se </w:t>
            </w:r>
            <w:proofErr w:type="spellStart"/>
            <w:r w:rsidRPr="008C375E">
              <w:rPr>
                <w:color w:val="000000"/>
                <w:sz w:val="20"/>
                <w:szCs w:val="20"/>
                <w:lang w:val="fr-BE"/>
              </w:rPr>
              <w:t>calculează</w:t>
            </w:r>
            <w:proofErr w:type="spellEnd"/>
            <w:r w:rsidRPr="008C375E">
              <w:rPr>
                <w:color w:val="000000"/>
                <w:sz w:val="20"/>
                <w:szCs w:val="20"/>
                <w:lang w:val="fr-BE"/>
              </w:rPr>
              <w:t xml:space="preserve"> </w:t>
            </w:r>
            <w:proofErr w:type="spellStart"/>
            <w:r w:rsidRPr="008C375E">
              <w:rPr>
                <w:color w:val="000000"/>
                <w:sz w:val="20"/>
                <w:szCs w:val="20"/>
                <w:lang w:val="fr-BE"/>
              </w:rPr>
              <w:t>utilizând</w:t>
            </w:r>
            <w:proofErr w:type="spellEnd"/>
            <w:r w:rsidRPr="008C375E">
              <w:rPr>
                <w:color w:val="000000"/>
                <w:sz w:val="20"/>
                <w:szCs w:val="20"/>
                <w:lang w:val="fr-BE"/>
              </w:rPr>
              <w:t xml:space="preserve"> </w:t>
            </w:r>
            <w:proofErr w:type="spellStart"/>
            <w:r w:rsidRPr="008C375E">
              <w:rPr>
                <w:color w:val="000000"/>
                <w:sz w:val="20"/>
                <w:szCs w:val="20"/>
                <w:lang w:val="fr-BE"/>
              </w:rPr>
              <w:t>următorii</w:t>
            </w:r>
            <w:proofErr w:type="spellEnd"/>
            <w:r w:rsidRPr="008C375E">
              <w:rPr>
                <w:color w:val="000000"/>
                <w:sz w:val="20"/>
                <w:szCs w:val="20"/>
                <w:lang w:val="fr-BE"/>
              </w:rPr>
              <w:t xml:space="preserve"> </w:t>
            </w:r>
            <w:proofErr w:type="spellStart"/>
            <w:r w:rsidRPr="008C375E">
              <w:rPr>
                <w:color w:val="000000"/>
                <w:sz w:val="20"/>
                <w:szCs w:val="20"/>
                <w:lang w:val="fr-BE"/>
              </w:rPr>
              <w:t>factori</w:t>
            </w:r>
            <w:proofErr w:type="spellEnd"/>
            <w:r w:rsidRPr="008C375E">
              <w:rPr>
                <w:color w:val="000000"/>
                <w:sz w:val="20"/>
                <w:szCs w:val="20"/>
                <w:lang w:val="fr-BE"/>
              </w:rPr>
              <w:t xml:space="preserve"> de </w:t>
            </w:r>
            <w:proofErr w:type="spellStart"/>
            <w:r w:rsidRPr="008C375E">
              <w:rPr>
                <w:color w:val="000000"/>
                <w:sz w:val="20"/>
                <w:szCs w:val="20"/>
                <w:lang w:val="fr-BE"/>
              </w:rPr>
              <w:t>conversie</w:t>
            </w:r>
            <w:proofErr w:type="spellEnd"/>
            <w:r w:rsidRPr="008C375E">
              <w:rPr>
                <w:color w:val="000000"/>
                <w:sz w:val="20"/>
                <w:szCs w:val="20"/>
                <w:lang w:val="fr-BE"/>
              </w:rPr>
              <w:t>:</w:t>
            </w:r>
          </w:p>
          <w:p w14:paraId="38C9A027" w14:textId="77777777" w:rsidR="00DC6DD6" w:rsidRPr="008C375E" w:rsidRDefault="00DC6DD6" w:rsidP="00DC6DD6">
            <w:pPr>
              <w:ind w:firstLine="142"/>
              <w:jc w:val="both"/>
              <w:rPr>
                <w:color w:val="000000"/>
                <w:sz w:val="20"/>
                <w:szCs w:val="20"/>
                <w:lang w:val="fr-BE"/>
              </w:rPr>
            </w:pPr>
          </w:p>
          <w:tbl>
            <w:tblPr>
              <w:tblW w:w="5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3"/>
              <w:gridCol w:w="2410"/>
            </w:tblGrid>
            <w:tr w:rsidR="00DC6DD6" w:rsidRPr="008C375E" w14:paraId="6E578C27" w14:textId="77777777" w:rsidTr="003144E4">
              <w:tc>
                <w:tcPr>
                  <w:tcW w:w="2683" w:type="dxa"/>
                </w:tcPr>
                <w:p w14:paraId="2A11DD2C"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 xml:space="preserve">glucide (cu </w:t>
                  </w:r>
                  <w:proofErr w:type="spellStart"/>
                  <w:r w:rsidRPr="008C375E">
                    <w:rPr>
                      <w:sz w:val="20"/>
                      <w:szCs w:val="20"/>
                      <w:lang w:eastAsia="ru-RU"/>
                    </w:rPr>
                    <w:t>excepția</w:t>
                  </w:r>
                  <w:proofErr w:type="spellEnd"/>
                  <w:r w:rsidRPr="008C375E">
                    <w:rPr>
                      <w:sz w:val="20"/>
                      <w:szCs w:val="20"/>
                      <w:lang w:eastAsia="ru-RU"/>
                    </w:rPr>
                    <w:t xml:space="preserve"> </w:t>
                  </w:r>
                  <w:proofErr w:type="spellStart"/>
                  <w:r w:rsidRPr="008C375E">
                    <w:rPr>
                      <w:sz w:val="20"/>
                      <w:szCs w:val="20"/>
                      <w:lang w:eastAsia="ru-RU"/>
                    </w:rPr>
                    <w:t>poliolilor</w:t>
                  </w:r>
                  <w:proofErr w:type="spellEnd"/>
                  <w:r w:rsidRPr="008C375E">
                    <w:rPr>
                      <w:sz w:val="20"/>
                      <w:szCs w:val="20"/>
                      <w:lang w:eastAsia="ru-RU"/>
                    </w:rPr>
                    <w:t>)</w:t>
                  </w:r>
                </w:p>
              </w:tc>
              <w:tc>
                <w:tcPr>
                  <w:tcW w:w="2410" w:type="dxa"/>
                </w:tcPr>
                <w:p w14:paraId="0A5EB522"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17 kJ/g – 4 kcal/g</w:t>
                  </w:r>
                </w:p>
              </w:tc>
            </w:tr>
            <w:tr w:rsidR="00DC6DD6" w:rsidRPr="008C375E" w14:paraId="48F8A9C9" w14:textId="77777777" w:rsidTr="003144E4">
              <w:tc>
                <w:tcPr>
                  <w:tcW w:w="2683" w:type="dxa"/>
                </w:tcPr>
                <w:p w14:paraId="2FA893DA" w14:textId="77777777" w:rsidR="00DC6DD6" w:rsidRPr="008C375E" w:rsidRDefault="00DC6DD6" w:rsidP="00DC6DD6">
                  <w:pPr>
                    <w:ind w:firstLine="142"/>
                    <w:jc w:val="both"/>
                    <w:textAlignment w:val="baseline"/>
                    <w:rPr>
                      <w:sz w:val="20"/>
                      <w:szCs w:val="20"/>
                      <w:lang w:eastAsia="ru-RU"/>
                    </w:rPr>
                  </w:pPr>
                  <w:proofErr w:type="spellStart"/>
                  <w:r w:rsidRPr="008C375E">
                    <w:rPr>
                      <w:sz w:val="20"/>
                      <w:szCs w:val="20"/>
                      <w:lang w:eastAsia="ru-RU"/>
                    </w:rPr>
                    <w:t>polioli</w:t>
                  </w:r>
                  <w:proofErr w:type="spellEnd"/>
                </w:p>
              </w:tc>
              <w:tc>
                <w:tcPr>
                  <w:tcW w:w="2410" w:type="dxa"/>
                </w:tcPr>
                <w:p w14:paraId="713CEA62"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10 kJ/g – 2,4 kcal/g</w:t>
                  </w:r>
                </w:p>
              </w:tc>
            </w:tr>
            <w:tr w:rsidR="00DC6DD6" w:rsidRPr="008C375E" w14:paraId="61D61EED" w14:textId="77777777" w:rsidTr="003144E4">
              <w:tc>
                <w:tcPr>
                  <w:tcW w:w="2683" w:type="dxa"/>
                </w:tcPr>
                <w:p w14:paraId="06966B59" w14:textId="77777777" w:rsidR="00DC6DD6" w:rsidRPr="008C375E" w:rsidRDefault="00DC6DD6" w:rsidP="00DC6DD6">
                  <w:pPr>
                    <w:ind w:firstLine="142"/>
                    <w:jc w:val="both"/>
                    <w:textAlignment w:val="baseline"/>
                    <w:rPr>
                      <w:sz w:val="20"/>
                      <w:szCs w:val="20"/>
                      <w:lang w:eastAsia="ru-RU"/>
                    </w:rPr>
                  </w:pPr>
                  <w:proofErr w:type="spellStart"/>
                  <w:r w:rsidRPr="008C375E">
                    <w:rPr>
                      <w:sz w:val="20"/>
                      <w:szCs w:val="20"/>
                      <w:lang w:eastAsia="ru-RU"/>
                    </w:rPr>
                    <w:t>proteine</w:t>
                  </w:r>
                  <w:proofErr w:type="spellEnd"/>
                </w:p>
              </w:tc>
              <w:tc>
                <w:tcPr>
                  <w:tcW w:w="2410" w:type="dxa"/>
                </w:tcPr>
                <w:p w14:paraId="53A0FB50"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17 kJ/g – 4 kcal/g</w:t>
                  </w:r>
                </w:p>
              </w:tc>
            </w:tr>
            <w:tr w:rsidR="00DC6DD6" w:rsidRPr="008C375E" w14:paraId="72ED74E8" w14:textId="77777777" w:rsidTr="003144E4">
              <w:tc>
                <w:tcPr>
                  <w:tcW w:w="2683" w:type="dxa"/>
                </w:tcPr>
                <w:p w14:paraId="6E6D5564" w14:textId="77777777" w:rsidR="00DC6DD6" w:rsidRPr="008C375E" w:rsidRDefault="00DC6DD6" w:rsidP="00DC6DD6">
                  <w:pPr>
                    <w:ind w:firstLine="142"/>
                    <w:jc w:val="both"/>
                    <w:textAlignment w:val="baseline"/>
                    <w:rPr>
                      <w:sz w:val="20"/>
                      <w:szCs w:val="20"/>
                      <w:lang w:eastAsia="ru-RU"/>
                    </w:rPr>
                  </w:pPr>
                  <w:proofErr w:type="spellStart"/>
                  <w:r w:rsidRPr="008C375E">
                    <w:rPr>
                      <w:sz w:val="20"/>
                      <w:szCs w:val="20"/>
                      <w:lang w:eastAsia="ru-RU"/>
                    </w:rPr>
                    <w:t>grăsimi</w:t>
                  </w:r>
                  <w:proofErr w:type="spellEnd"/>
                </w:p>
              </w:tc>
              <w:tc>
                <w:tcPr>
                  <w:tcW w:w="2410" w:type="dxa"/>
                </w:tcPr>
                <w:p w14:paraId="7371E1B9"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37 kJ/g – 9 kcal/g</w:t>
                  </w:r>
                </w:p>
              </w:tc>
            </w:tr>
            <w:tr w:rsidR="00DC6DD6" w:rsidRPr="008C375E" w14:paraId="4A30995B" w14:textId="77777777" w:rsidTr="003144E4">
              <w:tc>
                <w:tcPr>
                  <w:tcW w:w="2683" w:type="dxa"/>
                </w:tcPr>
                <w:p w14:paraId="1AAAEE7B" w14:textId="77777777" w:rsidR="00DC6DD6" w:rsidRPr="008C375E" w:rsidRDefault="00DC6DD6" w:rsidP="00DC6DD6">
                  <w:pPr>
                    <w:ind w:firstLine="142"/>
                    <w:jc w:val="both"/>
                    <w:textAlignment w:val="baseline"/>
                    <w:rPr>
                      <w:sz w:val="20"/>
                      <w:szCs w:val="20"/>
                      <w:lang w:eastAsia="ru-RU"/>
                    </w:rPr>
                  </w:pPr>
                  <w:proofErr w:type="spellStart"/>
                  <w:r w:rsidRPr="008C375E">
                    <w:rPr>
                      <w:sz w:val="20"/>
                      <w:szCs w:val="20"/>
                      <w:lang w:eastAsia="ru-RU"/>
                    </w:rPr>
                    <w:t>salatrim</w:t>
                  </w:r>
                  <w:proofErr w:type="spellEnd"/>
                </w:p>
              </w:tc>
              <w:tc>
                <w:tcPr>
                  <w:tcW w:w="2410" w:type="dxa"/>
                </w:tcPr>
                <w:p w14:paraId="2A8BA473"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25 kJ/g – 6 kcal/g</w:t>
                  </w:r>
                </w:p>
              </w:tc>
            </w:tr>
            <w:tr w:rsidR="00DC6DD6" w:rsidRPr="008C375E" w14:paraId="372DFFB0" w14:textId="77777777" w:rsidTr="003144E4">
              <w:tc>
                <w:tcPr>
                  <w:tcW w:w="2683" w:type="dxa"/>
                </w:tcPr>
                <w:p w14:paraId="45782022" w14:textId="77777777" w:rsidR="00DC6DD6" w:rsidRPr="008C375E" w:rsidRDefault="00DC6DD6" w:rsidP="00DC6DD6">
                  <w:pPr>
                    <w:ind w:firstLine="142"/>
                    <w:jc w:val="both"/>
                    <w:textAlignment w:val="baseline"/>
                    <w:rPr>
                      <w:sz w:val="20"/>
                      <w:szCs w:val="20"/>
                      <w:lang w:eastAsia="ru-RU"/>
                    </w:rPr>
                  </w:pPr>
                  <w:proofErr w:type="spellStart"/>
                  <w:r w:rsidRPr="008C375E">
                    <w:rPr>
                      <w:sz w:val="20"/>
                      <w:szCs w:val="20"/>
                      <w:lang w:eastAsia="ru-RU"/>
                    </w:rPr>
                    <w:t>alcool</w:t>
                  </w:r>
                  <w:proofErr w:type="spellEnd"/>
                  <w:r w:rsidRPr="008C375E">
                    <w:rPr>
                      <w:sz w:val="20"/>
                      <w:szCs w:val="20"/>
                      <w:lang w:eastAsia="ru-RU"/>
                    </w:rPr>
                    <w:t xml:space="preserve"> </w:t>
                  </w:r>
                  <w:proofErr w:type="spellStart"/>
                  <w:r w:rsidRPr="008C375E">
                    <w:rPr>
                      <w:sz w:val="20"/>
                      <w:szCs w:val="20"/>
                      <w:lang w:eastAsia="ru-RU"/>
                    </w:rPr>
                    <w:t>etilic</w:t>
                  </w:r>
                  <w:proofErr w:type="spellEnd"/>
                  <w:r w:rsidRPr="008C375E">
                    <w:rPr>
                      <w:sz w:val="20"/>
                      <w:szCs w:val="20"/>
                      <w:lang w:eastAsia="ru-RU"/>
                    </w:rPr>
                    <w:t xml:space="preserve"> (</w:t>
                  </w:r>
                  <w:proofErr w:type="spellStart"/>
                  <w:r w:rsidRPr="008C375E">
                    <w:rPr>
                      <w:sz w:val="20"/>
                      <w:szCs w:val="20"/>
                      <w:lang w:eastAsia="ru-RU"/>
                    </w:rPr>
                    <w:t>etanol</w:t>
                  </w:r>
                  <w:proofErr w:type="spellEnd"/>
                  <w:r w:rsidRPr="008C375E">
                    <w:rPr>
                      <w:sz w:val="20"/>
                      <w:szCs w:val="20"/>
                      <w:lang w:eastAsia="ru-RU"/>
                    </w:rPr>
                    <w:t>)</w:t>
                  </w:r>
                </w:p>
              </w:tc>
              <w:tc>
                <w:tcPr>
                  <w:tcW w:w="2410" w:type="dxa"/>
                </w:tcPr>
                <w:p w14:paraId="2C759DA8"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29 kJ/g – 7 kcal/g</w:t>
                  </w:r>
                </w:p>
              </w:tc>
            </w:tr>
            <w:tr w:rsidR="00DC6DD6" w:rsidRPr="008C375E" w14:paraId="26E3173C" w14:textId="77777777" w:rsidTr="003144E4">
              <w:tc>
                <w:tcPr>
                  <w:tcW w:w="2683" w:type="dxa"/>
                </w:tcPr>
                <w:p w14:paraId="7AB6CB9D" w14:textId="77777777" w:rsidR="00DC6DD6" w:rsidRPr="008C375E" w:rsidRDefault="00DC6DD6" w:rsidP="00DC6DD6">
                  <w:pPr>
                    <w:ind w:firstLine="142"/>
                    <w:jc w:val="both"/>
                    <w:textAlignment w:val="baseline"/>
                    <w:rPr>
                      <w:sz w:val="20"/>
                      <w:szCs w:val="20"/>
                      <w:lang w:eastAsia="ru-RU"/>
                    </w:rPr>
                  </w:pPr>
                  <w:proofErr w:type="spellStart"/>
                  <w:r w:rsidRPr="008C375E">
                    <w:rPr>
                      <w:sz w:val="20"/>
                      <w:szCs w:val="20"/>
                      <w:lang w:eastAsia="ru-RU"/>
                    </w:rPr>
                    <w:t>acizi</w:t>
                  </w:r>
                  <w:proofErr w:type="spellEnd"/>
                  <w:r w:rsidRPr="008C375E">
                    <w:rPr>
                      <w:sz w:val="20"/>
                      <w:szCs w:val="20"/>
                      <w:lang w:eastAsia="ru-RU"/>
                    </w:rPr>
                    <w:t xml:space="preserve"> </w:t>
                  </w:r>
                  <w:proofErr w:type="spellStart"/>
                  <w:r w:rsidRPr="008C375E">
                    <w:rPr>
                      <w:sz w:val="20"/>
                      <w:szCs w:val="20"/>
                      <w:lang w:eastAsia="ru-RU"/>
                    </w:rPr>
                    <w:t>organici</w:t>
                  </w:r>
                  <w:proofErr w:type="spellEnd"/>
                </w:p>
              </w:tc>
              <w:tc>
                <w:tcPr>
                  <w:tcW w:w="2410" w:type="dxa"/>
                </w:tcPr>
                <w:p w14:paraId="51AE4D94"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13 kJ/g – 3 kcal/g</w:t>
                  </w:r>
                </w:p>
              </w:tc>
            </w:tr>
            <w:tr w:rsidR="00DC6DD6" w:rsidRPr="008C375E" w14:paraId="18DCF3F1" w14:textId="77777777" w:rsidTr="003144E4">
              <w:tc>
                <w:tcPr>
                  <w:tcW w:w="2683" w:type="dxa"/>
                </w:tcPr>
                <w:p w14:paraId="70FF24EC" w14:textId="77777777" w:rsidR="00DC6DD6" w:rsidRPr="008C375E" w:rsidRDefault="00DC6DD6" w:rsidP="00DC6DD6">
                  <w:pPr>
                    <w:ind w:firstLine="142"/>
                    <w:jc w:val="both"/>
                    <w:textAlignment w:val="baseline"/>
                    <w:rPr>
                      <w:sz w:val="20"/>
                      <w:szCs w:val="20"/>
                      <w:lang w:eastAsia="ru-RU"/>
                    </w:rPr>
                  </w:pPr>
                  <w:proofErr w:type="spellStart"/>
                  <w:r w:rsidRPr="008C375E">
                    <w:rPr>
                      <w:sz w:val="20"/>
                      <w:szCs w:val="20"/>
                      <w:lang w:eastAsia="ru-RU"/>
                    </w:rPr>
                    <w:t>fibre</w:t>
                  </w:r>
                  <w:proofErr w:type="spellEnd"/>
                </w:p>
              </w:tc>
              <w:tc>
                <w:tcPr>
                  <w:tcW w:w="2410" w:type="dxa"/>
                </w:tcPr>
                <w:p w14:paraId="0738608F"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8 kJ/g – 2 kcal/g</w:t>
                  </w:r>
                </w:p>
              </w:tc>
            </w:tr>
            <w:tr w:rsidR="00DC6DD6" w:rsidRPr="008C375E" w14:paraId="72CA064E" w14:textId="77777777" w:rsidTr="003144E4">
              <w:tc>
                <w:tcPr>
                  <w:tcW w:w="2683" w:type="dxa"/>
                </w:tcPr>
                <w:p w14:paraId="6F871B8C" w14:textId="77777777" w:rsidR="00DC6DD6" w:rsidRPr="008C375E" w:rsidRDefault="00DC6DD6" w:rsidP="00DC6DD6">
                  <w:pPr>
                    <w:ind w:firstLine="142"/>
                    <w:jc w:val="both"/>
                    <w:textAlignment w:val="baseline"/>
                    <w:rPr>
                      <w:sz w:val="20"/>
                      <w:szCs w:val="20"/>
                      <w:lang w:eastAsia="ru-RU"/>
                    </w:rPr>
                  </w:pPr>
                  <w:proofErr w:type="spellStart"/>
                  <w:r w:rsidRPr="008C375E">
                    <w:rPr>
                      <w:sz w:val="20"/>
                      <w:szCs w:val="20"/>
                      <w:lang w:eastAsia="ru-RU"/>
                    </w:rPr>
                    <w:t>eritritol</w:t>
                  </w:r>
                  <w:proofErr w:type="spellEnd"/>
                </w:p>
              </w:tc>
              <w:tc>
                <w:tcPr>
                  <w:tcW w:w="2410" w:type="dxa"/>
                </w:tcPr>
                <w:p w14:paraId="2D38B023" w14:textId="77777777" w:rsidR="00DC6DD6" w:rsidRPr="008C375E" w:rsidRDefault="00DC6DD6" w:rsidP="00DC6DD6">
                  <w:pPr>
                    <w:ind w:firstLine="142"/>
                    <w:jc w:val="both"/>
                    <w:textAlignment w:val="baseline"/>
                    <w:rPr>
                      <w:sz w:val="20"/>
                      <w:szCs w:val="20"/>
                      <w:lang w:eastAsia="ru-RU"/>
                    </w:rPr>
                  </w:pPr>
                  <w:r w:rsidRPr="008C375E">
                    <w:rPr>
                      <w:sz w:val="20"/>
                      <w:szCs w:val="20"/>
                      <w:lang w:eastAsia="ru-RU"/>
                    </w:rPr>
                    <w:t>0 kJ/g – 0 kcal/g</w:t>
                  </w:r>
                </w:p>
              </w:tc>
            </w:tr>
          </w:tbl>
          <w:p w14:paraId="4B60C523" w14:textId="77777777" w:rsidR="00DC6DD6" w:rsidRPr="008C375E" w:rsidRDefault="00DC6DD6" w:rsidP="00DC6DD6">
            <w:pPr>
              <w:ind w:firstLine="142"/>
              <w:jc w:val="both"/>
              <w:rPr>
                <w:color w:val="000000"/>
                <w:sz w:val="20"/>
                <w:szCs w:val="20"/>
                <w:lang w:val="fr-BE"/>
              </w:rPr>
            </w:pPr>
          </w:p>
        </w:tc>
        <w:tc>
          <w:tcPr>
            <w:tcW w:w="5245" w:type="dxa"/>
          </w:tcPr>
          <w:p w14:paraId="2268A414" w14:textId="77777777" w:rsidR="00DC6DD6" w:rsidRPr="008C375E" w:rsidRDefault="00DC6DD6" w:rsidP="00DC6DD6">
            <w:pPr>
              <w:ind w:firstLine="142"/>
              <w:jc w:val="both"/>
              <w:rPr>
                <w:color w:val="000000"/>
                <w:sz w:val="20"/>
                <w:szCs w:val="20"/>
                <w:lang w:val="ro-RO"/>
              </w:rPr>
            </w:pPr>
          </w:p>
        </w:tc>
        <w:tc>
          <w:tcPr>
            <w:tcW w:w="1418" w:type="dxa"/>
          </w:tcPr>
          <w:p w14:paraId="236B55CE" w14:textId="77777777" w:rsidR="00DC6DD6" w:rsidRPr="008C375E" w:rsidRDefault="00DC6DD6" w:rsidP="00DC6DD6">
            <w:pPr>
              <w:ind w:firstLine="142"/>
              <w:jc w:val="both"/>
              <w:rPr>
                <w:color w:val="000000"/>
                <w:sz w:val="20"/>
                <w:szCs w:val="20"/>
                <w:lang w:val="fr-BE"/>
              </w:rPr>
            </w:pPr>
            <w:proofErr w:type="spellStart"/>
            <w:r w:rsidRPr="008C375E">
              <w:rPr>
                <w:color w:val="000000"/>
                <w:sz w:val="20"/>
                <w:szCs w:val="20"/>
                <w:lang w:val="fr-BE"/>
              </w:rPr>
              <w:t>Compatibil</w:t>
            </w:r>
            <w:proofErr w:type="spellEnd"/>
          </w:p>
        </w:tc>
        <w:tc>
          <w:tcPr>
            <w:tcW w:w="2126" w:type="dxa"/>
          </w:tcPr>
          <w:p w14:paraId="5CF1895F" w14:textId="77777777" w:rsidR="009F3330" w:rsidRPr="008C375E" w:rsidRDefault="009F3330" w:rsidP="009F3330">
            <w:pPr>
              <w:ind w:firstLine="142"/>
              <w:jc w:val="both"/>
              <w:rPr>
                <w:color w:val="000000"/>
                <w:sz w:val="20"/>
                <w:szCs w:val="20"/>
                <w:lang w:val="fr-BE"/>
              </w:rPr>
            </w:pPr>
            <w:proofErr w:type="spellStart"/>
            <w:r w:rsidRPr="008C375E">
              <w:rPr>
                <w:color w:val="000000"/>
                <w:sz w:val="20"/>
                <w:szCs w:val="20"/>
                <w:lang w:val="fr-BE"/>
              </w:rPr>
              <w:t>Anexa</w:t>
            </w:r>
            <w:proofErr w:type="spellEnd"/>
            <w:r w:rsidRPr="008C375E">
              <w:rPr>
                <w:color w:val="000000"/>
                <w:sz w:val="20"/>
                <w:szCs w:val="20"/>
                <w:lang w:val="fr-BE"/>
              </w:rPr>
              <w:t xml:space="preserve"> nr. 13</w:t>
            </w:r>
          </w:p>
          <w:p w14:paraId="392FE2B2" w14:textId="77777777" w:rsidR="009F3330" w:rsidRPr="008C375E" w:rsidRDefault="009F3330" w:rsidP="009F3330">
            <w:pPr>
              <w:ind w:firstLine="142"/>
              <w:jc w:val="both"/>
              <w:rPr>
                <w:color w:val="000000"/>
                <w:sz w:val="20"/>
                <w:szCs w:val="20"/>
                <w:lang w:val="fr-BE"/>
              </w:rPr>
            </w:pPr>
          </w:p>
          <w:p w14:paraId="7D1890B1" w14:textId="77777777" w:rsidR="009F3330" w:rsidRPr="008C375E" w:rsidRDefault="009F3330" w:rsidP="009F3330">
            <w:pPr>
              <w:ind w:firstLine="142"/>
              <w:jc w:val="both"/>
              <w:rPr>
                <w:b/>
                <w:color w:val="000000"/>
                <w:sz w:val="20"/>
                <w:szCs w:val="20"/>
                <w:lang w:val="fr-BE"/>
              </w:rPr>
            </w:pPr>
            <w:r w:rsidRPr="008C375E">
              <w:rPr>
                <w:b/>
                <w:color w:val="000000"/>
                <w:sz w:val="20"/>
                <w:szCs w:val="20"/>
                <w:lang w:val="fr-BE"/>
              </w:rPr>
              <w:t>FACTORI DE CONVERSIE</w:t>
            </w:r>
          </w:p>
          <w:p w14:paraId="3273C1D3" w14:textId="77777777" w:rsidR="009F3330" w:rsidRPr="008C375E" w:rsidRDefault="009F3330" w:rsidP="009F3330">
            <w:pPr>
              <w:ind w:firstLine="142"/>
              <w:jc w:val="both"/>
              <w:rPr>
                <w:color w:val="000000"/>
                <w:sz w:val="20"/>
                <w:szCs w:val="20"/>
                <w:lang w:val="fr-BE"/>
              </w:rPr>
            </w:pPr>
          </w:p>
          <w:p w14:paraId="1DDF884E" w14:textId="77777777" w:rsidR="009F3330" w:rsidRPr="008C375E" w:rsidRDefault="009F3330" w:rsidP="009F3330">
            <w:pPr>
              <w:ind w:firstLine="142"/>
              <w:jc w:val="both"/>
              <w:rPr>
                <w:color w:val="000000"/>
                <w:sz w:val="20"/>
                <w:szCs w:val="20"/>
                <w:lang w:val="fr-BE"/>
              </w:rPr>
            </w:pPr>
            <w:r w:rsidRPr="008C375E">
              <w:rPr>
                <w:color w:val="000000"/>
                <w:sz w:val="20"/>
                <w:szCs w:val="20"/>
                <w:lang w:val="fr-BE"/>
              </w:rPr>
              <w:lastRenderedPageBreak/>
              <w:t>FACTORI DE CONVERSIE PENTRU CALCULUL VALORII ENERGETICE</w:t>
            </w:r>
          </w:p>
          <w:p w14:paraId="237CEB35" w14:textId="77777777" w:rsidR="009F3330" w:rsidRPr="008C375E" w:rsidRDefault="009F3330" w:rsidP="009F3330">
            <w:pPr>
              <w:ind w:firstLine="142"/>
              <w:jc w:val="both"/>
              <w:rPr>
                <w:color w:val="000000"/>
                <w:sz w:val="20"/>
                <w:szCs w:val="20"/>
                <w:lang w:val="fr-BE"/>
              </w:rPr>
            </w:pPr>
          </w:p>
          <w:p w14:paraId="67C77EB3" w14:textId="77777777" w:rsidR="00DC6DD6" w:rsidRPr="008C375E" w:rsidRDefault="00DC6DD6" w:rsidP="00DC6DD6">
            <w:pPr>
              <w:ind w:firstLine="142"/>
              <w:jc w:val="both"/>
              <w:rPr>
                <w:color w:val="000000"/>
                <w:sz w:val="20"/>
                <w:szCs w:val="20"/>
                <w:lang w:val="fr-BE"/>
              </w:rPr>
            </w:pPr>
          </w:p>
        </w:tc>
      </w:tr>
      <w:tr w:rsidR="00DC6DD6" w:rsidRPr="008C375E" w14:paraId="54B8F6F6" w14:textId="77777777" w:rsidTr="001F6EBE">
        <w:trPr>
          <w:trHeight w:val="1103"/>
          <w:tblCellSpacing w:w="0" w:type="dxa"/>
        </w:trPr>
        <w:tc>
          <w:tcPr>
            <w:tcW w:w="5529" w:type="dxa"/>
          </w:tcPr>
          <w:p w14:paraId="1B1162F9"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lastRenderedPageBreak/>
              <w:t>ANEXA XV</w:t>
            </w:r>
          </w:p>
          <w:p w14:paraId="050E99BE" w14:textId="77777777" w:rsidR="00DC6DD6" w:rsidRPr="008C375E" w:rsidRDefault="00DC6DD6" w:rsidP="00DC6DD6">
            <w:pPr>
              <w:ind w:left="137" w:right="137" w:firstLine="5"/>
              <w:jc w:val="both"/>
              <w:rPr>
                <w:color w:val="000000"/>
                <w:sz w:val="20"/>
                <w:szCs w:val="20"/>
                <w:lang w:val="ro-RO"/>
              </w:rPr>
            </w:pPr>
          </w:p>
          <w:p w14:paraId="1C2CB2BE"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EXPRIMAREA ȘI PREZENTAREA DECLARAȚIEI NUTRIȚIONALE</w:t>
            </w:r>
          </w:p>
          <w:p w14:paraId="79D1D6A5" w14:textId="77777777" w:rsidR="00DC6DD6" w:rsidRPr="008C375E" w:rsidRDefault="00DC6DD6" w:rsidP="00DC6DD6">
            <w:pPr>
              <w:ind w:left="137" w:right="137" w:firstLine="5"/>
              <w:jc w:val="both"/>
              <w:rPr>
                <w:color w:val="000000"/>
                <w:sz w:val="20"/>
                <w:szCs w:val="20"/>
                <w:lang w:val="ro-RO"/>
              </w:rPr>
            </w:pPr>
          </w:p>
          <w:p w14:paraId="02247DEB" w14:textId="77777777" w:rsidR="00DC6DD6" w:rsidRPr="008C375E" w:rsidRDefault="00DC6DD6" w:rsidP="00DC6DD6">
            <w:pPr>
              <w:ind w:left="137" w:right="137" w:firstLine="5"/>
              <w:jc w:val="both"/>
              <w:rPr>
                <w:color w:val="000000"/>
                <w:sz w:val="20"/>
                <w:szCs w:val="20"/>
                <w:lang w:val="ro-RO"/>
              </w:rPr>
            </w:pPr>
            <w:r w:rsidRPr="008C375E">
              <w:rPr>
                <w:color w:val="000000"/>
                <w:sz w:val="20"/>
                <w:szCs w:val="20"/>
                <w:lang w:val="ro-RO"/>
              </w:rPr>
              <w:t>Unitățile de măsură utilizate în declarația nutrițională pentru valoarea energetică [kilojouli (kJ) și kilocalorii (kcal)] sau pentru masă [grame (g), miligrame (mg) sau micrograme (</w:t>
            </w:r>
            <w:proofErr w:type="spellStart"/>
            <w:r w:rsidRPr="008C375E">
              <w:rPr>
                <w:color w:val="000000"/>
                <w:sz w:val="20"/>
                <w:szCs w:val="20"/>
                <w:lang w:val="ro-RO"/>
              </w:rPr>
              <w:t>μg</w:t>
            </w:r>
            <w:proofErr w:type="spellEnd"/>
            <w:r w:rsidRPr="008C375E">
              <w:rPr>
                <w:color w:val="000000"/>
                <w:sz w:val="20"/>
                <w:szCs w:val="20"/>
                <w:lang w:val="ro-RO"/>
              </w:rPr>
              <w:t>)] și ordinea prezentării informațiilor, după caz,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3"/>
              <w:gridCol w:w="2552"/>
            </w:tblGrid>
            <w:tr w:rsidR="00DC6DD6" w:rsidRPr="008C375E" w14:paraId="1F33B2F1" w14:textId="77777777" w:rsidTr="003144E4">
              <w:tc>
                <w:tcPr>
                  <w:tcW w:w="2683" w:type="dxa"/>
                </w:tcPr>
                <w:p w14:paraId="4CFF4B28" w14:textId="77777777" w:rsidR="00DC6DD6" w:rsidRPr="008C375E" w:rsidRDefault="00DC6DD6" w:rsidP="00DC6DD6">
                  <w:pPr>
                    <w:ind w:left="137" w:right="137" w:firstLine="5"/>
                    <w:jc w:val="both"/>
                    <w:textAlignment w:val="baseline"/>
                    <w:rPr>
                      <w:rFonts w:eastAsia="Arial Unicode MS"/>
                      <w:bCs/>
                      <w:sz w:val="20"/>
                      <w:szCs w:val="20"/>
                      <w:lang w:eastAsia="ru-RU"/>
                    </w:rPr>
                  </w:pPr>
                  <w:proofErr w:type="spellStart"/>
                  <w:r w:rsidRPr="008C375E">
                    <w:rPr>
                      <w:rFonts w:eastAsia="Arial Unicode MS"/>
                      <w:bCs/>
                      <w:sz w:val="20"/>
                      <w:szCs w:val="20"/>
                      <w:lang w:eastAsia="ru-RU"/>
                    </w:rPr>
                    <w:t>valoare</w:t>
                  </w:r>
                  <w:proofErr w:type="spellEnd"/>
                  <w:r w:rsidRPr="008C375E">
                    <w:rPr>
                      <w:rFonts w:eastAsia="Arial Unicode MS"/>
                      <w:bCs/>
                      <w:sz w:val="20"/>
                      <w:szCs w:val="20"/>
                      <w:lang w:eastAsia="ru-RU"/>
                    </w:rPr>
                    <w:t xml:space="preserve"> </w:t>
                  </w:r>
                  <w:proofErr w:type="spellStart"/>
                  <w:r w:rsidRPr="008C375E">
                    <w:rPr>
                      <w:rFonts w:eastAsia="Arial Unicode MS"/>
                      <w:bCs/>
                      <w:sz w:val="20"/>
                      <w:szCs w:val="20"/>
                      <w:lang w:eastAsia="ru-RU"/>
                    </w:rPr>
                    <w:t>energetică</w:t>
                  </w:r>
                  <w:proofErr w:type="spellEnd"/>
                </w:p>
              </w:tc>
              <w:tc>
                <w:tcPr>
                  <w:tcW w:w="2552" w:type="dxa"/>
                </w:tcPr>
                <w:p w14:paraId="78F30C81" w14:textId="77777777" w:rsidR="00DC6DD6" w:rsidRPr="008C375E" w:rsidRDefault="00DC6DD6" w:rsidP="00DC6DD6">
                  <w:pPr>
                    <w:ind w:left="137" w:right="137" w:firstLine="5"/>
                    <w:jc w:val="both"/>
                    <w:textAlignment w:val="baseline"/>
                    <w:rPr>
                      <w:rFonts w:eastAsia="Arial Unicode MS"/>
                      <w:bCs/>
                      <w:sz w:val="20"/>
                      <w:szCs w:val="20"/>
                      <w:lang w:eastAsia="ru-RU"/>
                    </w:rPr>
                  </w:pPr>
                  <w:r w:rsidRPr="008C375E">
                    <w:rPr>
                      <w:rFonts w:eastAsia="Arial Unicode MS"/>
                      <w:bCs/>
                      <w:sz w:val="20"/>
                      <w:szCs w:val="20"/>
                      <w:lang w:eastAsia="ru-RU"/>
                    </w:rPr>
                    <w:t>kJ/kcal</w:t>
                  </w:r>
                </w:p>
              </w:tc>
            </w:tr>
            <w:tr w:rsidR="00DC6DD6" w:rsidRPr="008C375E" w14:paraId="63FBCE00" w14:textId="77777777" w:rsidTr="003144E4">
              <w:tc>
                <w:tcPr>
                  <w:tcW w:w="2683" w:type="dxa"/>
                </w:tcPr>
                <w:p w14:paraId="1D64879E" w14:textId="77777777" w:rsidR="00DC6DD6" w:rsidRPr="008C375E" w:rsidRDefault="00DC6DD6" w:rsidP="00DC6DD6">
                  <w:pPr>
                    <w:ind w:left="137" w:right="137" w:firstLine="5"/>
                    <w:jc w:val="both"/>
                    <w:textAlignment w:val="baseline"/>
                    <w:rPr>
                      <w:rFonts w:eastAsia="Arial Unicode MS"/>
                      <w:sz w:val="20"/>
                      <w:szCs w:val="20"/>
                      <w:lang w:eastAsia="ru-RU"/>
                    </w:rPr>
                  </w:pPr>
                  <w:proofErr w:type="spellStart"/>
                  <w:r w:rsidRPr="008C375E">
                    <w:rPr>
                      <w:rFonts w:eastAsia="Arial Unicode MS"/>
                      <w:sz w:val="20"/>
                      <w:szCs w:val="20"/>
                      <w:lang w:eastAsia="ru-RU"/>
                    </w:rPr>
                    <w:t>grăsimi</w:t>
                  </w:r>
                  <w:proofErr w:type="spellEnd"/>
                </w:p>
              </w:tc>
              <w:tc>
                <w:tcPr>
                  <w:tcW w:w="2552" w:type="dxa"/>
                </w:tcPr>
                <w:p w14:paraId="34B3777D"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72C9E667" w14:textId="77777777" w:rsidTr="003144E4">
              <w:tc>
                <w:tcPr>
                  <w:tcW w:w="5235" w:type="dxa"/>
                  <w:gridSpan w:val="2"/>
                </w:tcPr>
                <w:p w14:paraId="4E1ABCCD"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Arial Unicode MS"/>
                      <w:sz w:val="20"/>
                      <w:szCs w:val="20"/>
                      <w:lang w:eastAsia="ru-RU"/>
                    </w:rPr>
                    <w:t>din care</w:t>
                  </w:r>
                </w:p>
              </w:tc>
            </w:tr>
            <w:tr w:rsidR="00DC6DD6" w:rsidRPr="008C375E" w14:paraId="29F4A8CE" w14:textId="77777777" w:rsidTr="003144E4">
              <w:tc>
                <w:tcPr>
                  <w:tcW w:w="2683" w:type="dxa"/>
                </w:tcPr>
                <w:p w14:paraId="4698E6C4" w14:textId="77777777" w:rsidR="00DC6DD6" w:rsidRPr="008C375E" w:rsidRDefault="00DC6DD6" w:rsidP="00DC6DD6">
                  <w:pPr>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w:t>
                  </w:r>
                  <w:proofErr w:type="spellStart"/>
                  <w:r w:rsidRPr="008C375E">
                    <w:rPr>
                      <w:rFonts w:eastAsia="Arial Unicode MS"/>
                      <w:sz w:val="20"/>
                      <w:szCs w:val="20"/>
                      <w:lang w:eastAsia="ru-RU"/>
                    </w:rPr>
                    <w:t>acizi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grași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saturați</w:t>
                  </w:r>
                  <w:proofErr w:type="spellEnd"/>
                </w:p>
              </w:tc>
              <w:tc>
                <w:tcPr>
                  <w:tcW w:w="2552" w:type="dxa"/>
                </w:tcPr>
                <w:p w14:paraId="72D9D606"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7C4A5141" w14:textId="77777777" w:rsidTr="003144E4">
              <w:tc>
                <w:tcPr>
                  <w:tcW w:w="2683" w:type="dxa"/>
                </w:tcPr>
                <w:p w14:paraId="29FCADCB" w14:textId="77777777" w:rsidR="00DC6DD6" w:rsidRPr="008C375E" w:rsidRDefault="00DC6DD6" w:rsidP="00DC6DD6">
                  <w:pPr>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w:t>
                  </w:r>
                  <w:proofErr w:type="spellStart"/>
                  <w:r w:rsidRPr="008C375E">
                    <w:rPr>
                      <w:rFonts w:eastAsia="Arial Unicode MS"/>
                      <w:sz w:val="20"/>
                      <w:szCs w:val="20"/>
                      <w:lang w:eastAsia="ru-RU"/>
                    </w:rPr>
                    <w:t>acizi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grași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mononesaturați</w:t>
                  </w:r>
                  <w:proofErr w:type="spellEnd"/>
                </w:p>
              </w:tc>
              <w:tc>
                <w:tcPr>
                  <w:tcW w:w="2552" w:type="dxa"/>
                </w:tcPr>
                <w:p w14:paraId="5DA41F1C"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77C584BD" w14:textId="77777777" w:rsidTr="003144E4">
              <w:tc>
                <w:tcPr>
                  <w:tcW w:w="2683" w:type="dxa"/>
                </w:tcPr>
                <w:p w14:paraId="4A1C33E2" w14:textId="77777777" w:rsidR="00DC6DD6" w:rsidRPr="008C375E" w:rsidRDefault="00DC6DD6" w:rsidP="00DC6DD6">
                  <w:pPr>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w:t>
                  </w:r>
                  <w:proofErr w:type="spellStart"/>
                  <w:r w:rsidRPr="008C375E">
                    <w:rPr>
                      <w:rFonts w:eastAsia="Arial Unicode MS"/>
                      <w:sz w:val="20"/>
                      <w:szCs w:val="20"/>
                      <w:lang w:eastAsia="ru-RU"/>
                    </w:rPr>
                    <w:t>acizi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grași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polinesaturați</w:t>
                  </w:r>
                  <w:proofErr w:type="spellEnd"/>
                </w:p>
              </w:tc>
              <w:tc>
                <w:tcPr>
                  <w:tcW w:w="2552" w:type="dxa"/>
                </w:tcPr>
                <w:p w14:paraId="36FF35F3"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0C47941F" w14:textId="77777777" w:rsidTr="003144E4">
              <w:tc>
                <w:tcPr>
                  <w:tcW w:w="2683" w:type="dxa"/>
                </w:tcPr>
                <w:p w14:paraId="6F824237" w14:textId="77777777" w:rsidR="00DC6DD6" w:rsidRPr="008C375E" w:rsidRDefault="00DC6DD6" w:rsidP="00DC6DD6">
                  <w:pPr>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glucide</w:t>
                  </w:r>
                </w:p>
              </w:tc>
              <w:tc>
                <w:tcPr>
                  <w:tcW w:w="2552" w:type="dxa"/>
                </w:tcPr>
                <w:p w14:paraId="7333260C"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6CF48535" w14:textId="77777777" w:rsidTr="003144E4">
              <w:tc>
                <w:tcPr>
                  <w:tcW w:w="5235" w:type="dxa"/>
                  <w:gridSpan w:val="2"/>
                </w:tcPr>
                <w:p w14:paraId="310A232F"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Arial Unicode MS"/>
                      <w:sz w:val="20"/>
                      <w:szCs w:val="20"/>
                      <w:lang w:eastAsia="ru-RU"/>
                    </w:rPr>
                    <w:t>din care</w:t>
                  </w:r>
                </w:p>
              </w:tc>
            </w:tr>
            <w:tr w:rsidR="00DC6DD6" w:rsidRPr="008C375E" w14:paraId="235109AE" w14:textId="77777777" w:rsidTr="003144E4">
              <w:tc>
                <w:tcPr>
                  <w:tcW w:w="2683" w:type="dxa"/>
                </w:tcPr>
                <w:p w14:paraId="7BA738DD" w14:textId="77777777" w:rsidR="00DC6DD6" w:rsidRPr="008C375E" w:rsidRDefault="00DC6DD6" w:rsidP="00DC6DD6">
                  <w:pPr>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w:t>
                  </w:r>
                  <w:proofErr w:type="spellStart"/>
                  <w:r w:rsidRPr="008C375E">
                    <w:rPr>
                      <w:rFonts w:eastAsia="Arial Unicode MS"/>
                      <w:sz w:val="20"/>
                      <w:szCs w:val="20"/>
                      <w:lang w:eastAsia="ru-RU"/>
                    </w:rPr>
                    <w:t>zaharuri</w:t>
                  </w:r>
                  <w:proofErr w:type="spellEnd"/>
                </w:p>
              </w:tc>
              <w:tc>
                <w:tcPr>
                  <w:tcW w:w="2552" w:type="dxa"/>
                </w:tcPr>
                <w:p w14:paraId="593D64CE"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63541AF1" w14:textId="77777777" w:rsidTr="003144E4">
              <w:tc>
                <w:tcPr>
                  <w:tcW w:w="2683" w:type="dxa"/>
                </w:tcPr>
                <w:p w14:paraId="76ED1FB1" w14:textId="77777777" w:rsidR="00DC6DD6" w:rsidRPr="008C375E" w:rsidRDefault="00DC6DD6" w:rsidP="00DC6DD6">
                  <w:pPr>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w:t>
                  </w:r>
                  <w:proofErr w:type="spellStart"/>
                  <w:r w:rsidRPr="008C375E">
                    <w:rPr>
                      <w:rFonts w:eastAsia="Arial Unicode MS"/>
                      <w:sz w:val="20"/>
                      <w:szCs w:val="20"/>
                      <w:lang w:eastAsia="ru-RU"/>
                    </w:rPr>
                    <w:t>polioli</w:t>
                  </w:r>
                  <w:proofErr w:type="spellEnd"/>
                </w:p>
              </w:tc>
              <w:tc>
                <w:tcPr>
                  <w:tcW w:w="2552" w:type="dxa"/>
                </w:tcPr>
                <w:p w14:paraId="01E5AE15"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366B9776" w14:textId="77777777" w:rsidTr="003144E4">
              <w:tc>
                <w:tcPr>
                  <w:tcW w:w="2683" w:type="dxa"/>
                </w:tcPr>
                <w:p w14:paraId="2C9A7C0D" w14:textId="77777777" w:rsidR="00DC6DD6" w:rsidRPr="008C375E" w:rsidRDefault="00DC6DD6" w:rsidP="00DC6DD6">
                  <w:pPr>
                    <w:ind w:left="137" w:right="137" w:firstLine="5"/>
                    <w:jc w:val="both"/>
                    <w:textAlignment w:val="baseline"/>
                    <w:rPr>
                      <w:rFonts w:eastAsia="Arial Unicode MS"/>
                      <w:sz w:val="20"/>
                      <w:szCs w:val="20"/>
                      <w:lang w:eastAsia="ru-RU"/>
                    </w:rPr>
                  </w:pPr>
                  <w:r w:rsidRPr="008C375E">
                    <w:rPr>
                      <w:rFonts w:eastAsia="Arial Unicode MS"/>
                      <w:sz w:val="20"/>
                      <w:szCs w:val="20"/>
                      <w:lang w:eastAsia="ru-RU"/>
                    </w:rPr>
                    <w:t>—  </w:t>
                  </w:r>
                  <w:proofErr w:type="spellStart"/>
                  <w:r w:rsidRPr="008C375E">
                    <w:rPr>
                      <w:rFonts w:eastAsia="Arial Unicode MS"/>
                      <w:sz w:val="20"/>
                      <w:szCs w:val="20"/>
                      <w:lang w:eastAsia="ru-RU"/>
                    </w:rPr>
                    <w:t>amidon</w:t>
                  </w:r>
                  <w:proofErr w:type="spellEnd"/>
                </w:p>
              </w:tc>
              <w:tc>
                <w:tcPr>
                  <w:tcW w:w="2552" w:type="dxa"/>
                </w:tcPr>
                <w:p w14:paraId="3D95C9CD"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72065091" w14:textId="77777777" w:rsidTr="003144E4">
              <w:tc>
                <w:tcPr>
                  <w:tcW w:w="2683" w:type="dxa"/>
                </w:tcPr>
                <w:p w14:paraId="589E6979" w14:textId="77777777" w:rsidR="00DC6DD6" w:rsidRPr="008C375E" w:rsidRDefault="00DC6DD6" w:rsidP="00DC6DD6">
                  <w:pPr>
                    <w:ind w:left="137" w:right="137" w:firstLine="5"/>
                    <w:jc w:val="both"/>
                    <w:textAlignment w:val="baseline"/>
                    <w:rPr>
                      <w:rFonts w:eastAsia="Arial Unicode MS"/>
                      <w:sz w:val="20"/>
                      <w:szCs w:val="20"/>
                      <w:lang w:eastAsia="ru-RU"/>
                    </w:rPr>
                  </w:pPr>
                  <w:proofErr w:type="spellStart"/>
                  <w:r w:rsidRPr="008C375E">
                    <w:rPr>
                      <w:rFonts w:eastAsia="Arial Unicode MS"/>
                      <w:sz w:val="20"/>
                      <w:szCs w:val="20"/>
                      <w:lang w:eastAsia="ru-RU"/>
                    </w:rPr>
                    <w:t>fibre</w:t>
                  </w:r>
                  <w:proofErr w:type="spellEnd"/>
                </w:p>
              </w:tc>
              <w:tc>
                <w:tcPr>
                  <w:tcW w:w="2552" w:type="dxa"/>
                </w:tcPr>
                <w:p w14:paraId="50413E78"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3A022F50" w14:textId="77777777" w:rsidTr="003144E4">
              <w:tc>
                <w:tcPr>
                  <w:tcW w:w="2683" w:type="dxa"/>
                </w:tcPr>
                <w:p w14:paraId="774DB5BF" w14:textId="77777777" w:rsidR="00DC6DD6" w:rsidRPr="008C375E" w:rsidRDefault="00DC6DD6" w:rsidP="00DC6DD6">
                  <w:pPr>
                    <w:ind w:left="137" w:right="137" w:firstLine="5"/>
                    <w:jc w:val="both"/>
                    <w:textAlignment w:val="baseline"/>
                    <w:rPr>
                      <w:rFonts w:eastAsia="Arial Unicode MS"/>
                      <w:sz w:val="20"/>
                      <w:szCs w:val="20"/>
                      <w:lang w:eastAsia="ru-RU"/>
                    </w:rPr>
                  </w:pPr>
                  <w:proofErr w:type="spellStart"/>
                  <w:r w:rsidRPr="008C375E">
                    <w:rPr>
                      <w:rFonts w:eastAsia="Arial Unicode MS"/>
                      <w:sz w:val="20"/>
                      <w:szCs w:val="20"/>
                      <w:lang w:eastAsia="ru-RU"/>
                    </w:rPr>
                    <w:t>proteine</w:t>
                  </w:r>
                  <w:proofErr w:type="spellEnd"/>
                </w:p>
              </w:tc>
              <w:tc>
                <w:tcPr>
                  <w:tcW w:w="2552" w:type="dxa"/>
                </w:tcPr>
                <w:p w14:paraId="7B424FF4"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2ED9E127" w14:textId="77777777" w:rsidTr="003144E4">
              <w:tc>
                <w:tcPr>
                  <w:tcW w:w="2683" w:type="dxa"/>
                </w:tcPr>
                <w:p w14:paraId="00DDEAA8" w14:textId="77777777" w:rsidR="00DC6DD6" w:rsidRPr="008C375E" w:rsidRDefault="00DC6DD6" w:rsidP="00DC6DD6">
                  <w:pPr>
                    <w:ind w:left="137" w:right="137" w:firstLine="5"/>
                    <w:jc w:val="both"/>
                    <w:textAlignment w:val="baseline"/>
                    <w:rPr>
                      <w:rFonts w:eastAsia="Arial Unicode MS"/>
                      <w:sz w:val="20"/>
                      <w:szCs w:val="20"/>
                      <w:lang w:eastAsia="ru-RU"/>
                    </w:rPr>
                  </w:pPr>
                  <w:proofErr w:type="spellStart"/>
                  <w:r w:rsidRPr="008C375E">
                    <w:rPr>
                      <w:rFonts w:eastAsia="Arial Unicode MS"/>
                      <w:sz w:val="20"/>
                      <w:szCs w:val="20"/>
                      <w:lang w:eastAsia="ru-RU"/>
                    </w:rPr>
                    <w:t>sare</w:t>
                  </w:r>
                  <w:proofErr w:type="spellEnd"/>
                </w:p>
              </w:tc>
              <w:tc>
                <w:tcPr>
                  <w:tcW w:w="2552" w:type="dxa"/>
                </w:tcPr>
                <w:p w14:paraId="5C7FD34C" w14:textId="77777777" w:rsidR="00DC6DD6" w:rsidRPr="008C375E" w:rsidRDefault="00DC6DD6" w:rsidP="00DC6DD6">
                  <w:pPr>
                    <w:ind w:left="137" w:right="137" w:firstLine="5"/>
                    <w:jc w:val="both"/>
                    <w:rPr>
                      <w:rFonts w:eastAsia="Calibri"/>
                      <w:color w:val="000000"/>
                      <w:sz w:val="20"/>
                      <w:szCs w:val="20"/>
                      <w:lang w:val="ro-RO"/>
                    </w:rPr>
                  </w:pPr>
                  <w:r w:rsidRPr="008C375E">
                    <w:rPr>
                      <w:rFonts w:eastAsia="Calibri"/>
                      <w:color w:val="000000"/>
                      <w:sz w:val="20"/>
                      <w:szCs w:val="20"/>
                      <w:lang w:val="ro-RO"/>
                    </w:rPr>
                    <w:t>g</w:t>
                  </w:r>
                </w:p>
              </w:tc>
            </w:tr>
            <w:tr w:rsidR="00DC6DD6" w:rsidRPr="008C375E" w14:paraId="00A90A5A" w14:textId="77777777" w:rsidTr="003144E4">
              <w:tc>
                <w:tcPr>
                  <w:tcW w:w="2683" w:type="dxa"/>
                </w:tcPr>
                <w:p w14:paraId="779F729A" w14:textId="77777777" w:rsidR="00DC6DD6" w:rsidRPr="008C375E" w:rsidRDefault="00DC6DD6" w:rsidP="00DC6DD6">
                  <w:pPr>
                    <w:ind w:left="137" w:right="137" w:firstLine="5"/>
                    <w:jc w:val="both"/>
                    <w:textAlignment w:val="baseline"/>
                    <w:rPr>
                      <w:rFonts w:eastAsia="Arial Unicode MS"/>
                      <w:sz w:val="20"/>
                      <w:szCs w:val="20"/>
                      <w:lang w:eastAsia="ru-RU"/>
                    </w:rPr>
                  </w:pPr>
                  <w:proofErr w:type="spellStart"/>
                  <w:r w:rsidRPr="008C375E">
                    <w:rPr>
                      <w:rFonts w:eastAsia="Arial Unicode MS"/>
                      <w:sz w:val="20"/>
                      <w:szCs w:val="20"/>
                      <w:lang w:eastAsia="ru-RU"/>
                    </w:rPr>
                    <w:t>vitamine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și</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minerale</w:t>
                  </w:r>
                  <w:proofErr w:type="spellEnd"/>
                </w:p>
              </w:tc>
              <w:tc>
                <w:tcPr>
                  <w:tcW w:w="2552" w:type="dxa"/>
                </w:tcPr>
                <w:p w14:paraId="3AFC6B31" w14:textId="77777777" w:rsidR="00DC6DD6" w:rsidRPr="008C375E" w:rsidRDefault="00DC6DD6" w:rsidP="00DC6DD6">
                  <w:pPr>
                    <w:ind w:left="137" w:right="137" w:firstLine="5"/>
                    <w:jc w:val="both"/>
                    <w:rPr>
                      <w:rFonts w:eastAsia="Calibri"/>
                      <w:color w:val="000000"/>
                      <w:sz w:val="20"/>
                      <w:szCs w:val="20"/>
                      <w:lang w:val="ro-RO"/>
                    </w:rPr>
                  </w:pPr>
                  <w:proofErr w:type="spellStart"/>
                  <w:r w:rsidRPr="008C375E">
                    <w:rPr>
                      <w:rFonts w:eastAsia="Arial Unicode MS"/>
                      <w:sz w:val="20"/>
                      <w:szCs w:val="20"/>
                      <w:lang w:eastAsia="ru-RU"/>
                    </w:rPr>
                    <w:t>unitățile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menționate</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în</w:t>
                  </w:r>
                  <w:proofErr w:type="spellEnd"/>
                  <w:r w:rsidRPr="008C375E">
                    <w:rPr>
                      <w:rFonts w:eastAsia="Arial Unicode MS"/>
                      <w:sz w:val="20"/>
                      <w:szCs w:val="20"/>
                      <w:lang w:eastAsia="ru-RU"/>
                    </w:rPr>
                    <w:t xml:space="preserve"> </w:t>
                  </w:r>
                  <w:proofErr w:type="spellStart"/>
                  <w:r w:rsidRPr="008C375E">
                    <w:rPr>
                      <w:rFonts w:eastAsia="Arial Unicode MS"/>
                      <w:sz w:val="20"/>
                      <w:szCs w:val="20"/>
                      <w:lang w:eastAsia="ru-RU"/>
                    </w:rPr>
                    <w:t>anexa</w:t>
                  </w:r>
                  <w:proofErr w:type="spellEnd"/>
                  <w:r w:rsidRPr="008C375E">
                    <w:rPr>
                      <w:rFonts w:eastAsia="Arial Unicode MS"/>
                      <w:sz w:val="20"/>
                      <w:szCs w:val="20"/>
                      <w:lang w:eastAsia="ru-RU"/>
                    </w:rPr>
                    <w:t xml:space="preserve"> XIII </w:t>
                  </w:r>
                  <w:proofErr w:type="spellStart"/>
                  <w:r w:rsidRPr="008C375E">
                    <w:rPr>
                      <w:rFonts w:eastAsia="Arial Unicode MS"/>
                      <w:sz w:val="20"/>
                      <w:szCs w:val="20"/>
                      <w:lang w:eastAsia="ru-RU"/>
                    </w:rPr>
                    <w:t>partea</w:t>
                  </w:r>
                  <w:proofErr w:type="spellEnd"/>
                  <w:r w:rsidRPr="008C375E">
                    <w:rPr>
                      <w:rFonts w:eastAsia="Arial Unicode MS"/>
                      <w:sz w:val="20"/>
                      <w:szCs w:val="20"/>
                      <w:lang w:eastAsia="ru-RU"/>
                    </w:rPr>
                    <w:t xml:space="preserve"> A </w:t>
                  </w:r>
                  <w:proofErr w:type="spellStart"/>
                  <w:r w:rsidRPr="008C375E">
                    <w:rPr>
                      <w:rFonts w:eastAsia="Arial Unicode MS"/>
                      <w:sz w:val="20"/>
                      <w:szCs w:val="20"/>
                      <w:lang w:eastAsia="ru-RU"/>
                    </w:rPr>
                    <w:t>punctul</w:t>
                  </w:r>
                  <w:proofErr w:type="spellEnd"/>
                  <w:r w:rsidRPr="008C375E">
                    <w:rPr>
                      <w:rFonts w:eastAsia="Arial Unicode MS"/>
                      <w:sz w:val="20"/>
                      <w:szCs w:val="20"/>
                      <w:lang w:eastAsia="ru-RU"/>
                    </w:rPr>
                    <w:t xml:space="preserve"> 1.</w:t>
                  </w:r>
                </w:p>
              </w:tc>
            </w:tr>
          </w:tbl>
          <w:p w14:paraId="6FFEC01C" w14:textId="77777777" w:rsidR="00DC6DD6" w:rsidRPr="008C375E" w:rsidRDefault="00DC6DD6" w:rsidP="00DC6DD6">
            <w:pPr>
              <w:ind w:left="137" w:right="137" w:firstLine="5"/>
              <w:jc w:val="both"/>
              <w:rPr>
                <w:color w:val="000000"/>
                <w:sz w:val="20"/>
                <w:szCs w:val="20"/>
                <w:lang w:val="ro-RO"/>
              </w:rPr>
            </w:pPr>
          </w:p>
        </w:tc>
        <w:tc>
          <w:tcPr>
            <w:tcW w:w="5245" w:type="dxa"/>
          </w:tcPr>
          <w:p w14:paraId="4BEDC4DA" w14:textId="77777777" w:rsidR="00DC6DD6" w:rsidRPr="008C375E" w:rsidRDefault="00DC6DD6" w:rsidP="00DC6DD6">
            <w:pPr>
              <w:ind w:left="137" w:right="137" w:firstLine="5"/>
              <w:jc w:val="both"/>
              <w:rPr>
                <w:color w:val="000000"/>
                <w:sz w:val="20"/>
                <w:szCs w:val="20"/>
                <w:lang w:val="ro-RO"/>
              </w:rPr>
            </w:pPr>
          </w:p>
        </w:tc>
        <w:tc>
          <w:tcPr>
            <w:tcW w:w="1418" w:type="dxa"/>
          </w:tcPr>
          <w:p w14:paraId="7BA5C3D2" w14:textId="77777777" w:rsidR="00DC6DD6" w:rsidRPr="008C375E" w:rsidRDefault="00DC6DD6" w:rsidP="00DC6DD6">
            <w:pPr>
              <w:ind w:firstLine="142"/>
              <w:jc w:val="both"/>
              <w:rPr>
                <w:color w:val="000000"/>
                <w:sz w:val="20"/>
                <w:szCs w:val="20"/>
                <w:lang w:val="ro-RO"/>
              </w:rPr>
            </w:pPr>
            <w:r w:rsidRPr="008C375E">
              <w:rPr>
                <w:color w:val="000000"/>
                <w:sz w:val="20"/>
                <w:szCs w:val="20"/>
                <w:lang w:val="ro-RO"/>
              </w:rPr>
              <w:t>Compatibil</w:t>
            </w:r>
          </w:p>
        </w:tc>
        <w:tc>
          <w:tcPr>
            <w:tcW w:w="2126" w:type="dxa"/>
          </w:tcPr>
          <w:p w14:paraId="0A77E333" w14:textId="77777777" w:rsidR="009F3330" w:rsidRPr="008C375E" w:rsidRDefault="009F3330" w:rsidP="009F3330">
            <w:pPr>
              <w:ind w:left="137" w:right="137" w:firstLine="5"/>
              <w:jc w:val="both"/>
              <w:rPr>
                <w:color w:val="000000"/>
                <w:sz w:val="20"/>
                <w:szCs w:val="20"/>
                <w:lang w:val="ro-RO"/>
              </w:rPr>
            </w:pPr>
            <w:r w:rsidRPr="008C375E">
              <w:rPr>
                <w:color w:val="000000"/>
                <w:sz w:val="20"/>
                <w:szCs w:val="20"/>
                <w:lang w:val="ro-RO"/>
              </w:rPr>
              <w:t>Anexa nr. 14</w:t>
            </w:r>
          </w:p>
          <w:p w14:paraId="3453C63D" w14:textId="77777777" w:rsidR="009F3330" w:rsidRPr="008C375E" w:rsidRDefault="009F3330" w:rsidP="009F3330">
            <w:pPr>
              <w:ind w:left="137" w:right="137" w:firstLine="5"/>
              <w:jc w:val="both"/>
              <w:rPr>
                <w:color w:val="000000"/>
                <w:sz w:val="20"/>
                <w:szCs w:val="20"/>
                <w:lang w:val="ro-RO"/>
              </w:rPr>
            </w:pPr>
          </w:p>
          <w:p w14:paraId="0CE8DA2B" w14:textId="77777777" w:rsidR="009F3330" w:rsidRPr="008C375E" w:rsidRDefault="009F3330" w:rsidP="009F3330">
            <w:pPr>
              <w:ind w:left="137" w:right="137" w:firstLine="5"/>
              <w:jc w:val="both"/>
              <w:rPr>
                <w:b/>
                <w:color w:val="000000"/>
                <w:sz w:val="20"/>
                <w:szCs w:val="20"/>
                <w:lang w:val="ro-RO"/>
              </w:rPr>
            </w:pPr>
            <w:r w:rsidRPr="008C375E">
              <w:rPr>
                <w:b/>
                <w:color w:val="000000"/>
                <w:sz w:val="20"/>
                <w:szCs w:val="20"/>
                <w:lang w:val="ro-RO"/>
              </w:rPr>
              <w:t>EXPRIMAREA ȘI PREZENTAREA DECLARAȚIEI NUTRIȚIONALE</w:t>
            </w:r>
          </w:p>
          <w:p w14:paraId="21564D52" w14:textId="77777777" w:rsidR="00DC6DD6" w:rsidRPr="008C375E" w:rsidRDefault="00DC6DD6" w:rsidP="00DC6DD6">
            <w:pPr>
              <w:ind w:firstLine="142"/>
              <w:jc w:val="both"/>
              <w:rPr>
                <w:color w:val="000000"/>
                <w:sz w:val="20"/>
                <w:szCs w:val="20"/>
                <w:lang w:val="ro-RO"/>
              </w:rPr>
            </w:pPr>
          </w:p>
        </w:tc>
      </w:tr>
    </w:tbl>
    <w:p w14:paraId="56E72145" w14:textId="77777777" w:rsidR="008C375E" w:rsidRPr="008C375E" w:rsidRDefault="008C375E" w:rsidP="008C375E">
      <w:pPr>
        <w:rPr>
          <w:vanish/>
          <w:sz w:val="20"/>
          <w:szCs w:val="20"/>
        </w:rPr>
      </w:pPr>
    </w:p>
    <w:sectPr w:rsidR="008C375E" w:rsidRPr="008C375E" w:rsidSect="00D27E61">
      <w:footerReference w:type="default" r:id="rId15"/>
      <w:pgSz w:w="15840" w:h="12240" w:orient="landscape"/>
      <w:pgMar w:top="567"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8F16" w14:textId="77777777" w:rsidR="007B11F2" w:rsidRDefault="007B11F2">
      <w:r>
        <w:separator/>
      </w:r>
    </w:p>
  </w:endnote>
  <w:endnote w:type="continuationSeparator" w:id="0">
    <w:p w14:paraId="38EB6683" w14:textId="77777777" w:rsidR="007B11F2" w:rsidRDefault="007B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MS Mincho"/>
    <w:charset w:val="8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9BA8" w14:textId="77777777" w:rsidR="001D4C96" w:rsidRDefault="001D4C96">
    <w:pPr>
      <w:pStyle w:val="Subsol"/>
      <w:jc w:val="center"/>
    </w:pPr>
    <w:r>
      <w:fldChar w:fldCharType="begin"/>
    </w:r>
    <w:r>
      <w:instrText xml:space="preserve"> PAGE   \* MERGEFORMAT </w:instrText>
    </w:r>
    <w:r>
      <w:fldChar w:fldCharType="separate"/>
    </w:r>
    <w:r w:rsidR="00E40B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F8E1" w14:textId="77777777" w:rsidR="007B11F2" w:rsidRDefault="007B11F2">
      <w:r>
        <w:separator/>
      </w:r>
    </w:p>
  </w:footnote>
  <w:footnote w:type="continuationSeparator" w:id="0">
    <w:p w14:paraId="64BDE0C2" w14:textId="77777777" w:rsidR="007B11F2" w:rsidRDefault="007B1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pStyle w:val="Titlu5"/>
      <w:suff w:val="nothing"/>
      <w:lvlText w:val=""/>
      <w:lvlJc w:val="left"/>
      <w:pPr>
        <w:tabs>
          <w:tab w:val="num" w:pos="0"/>
        </w:tabs>
        <w:ind w:left="0" w:firstLine="0"/>
      </w:pPr>
    </w:lvl>
    <w:lvl w:ilvl="5">
      <w:start w:val="1"/>
      <w:numFmt w:val="none"/>
      <w:pStyle w:val="Titlu6"/>
      <w:suff w:val="nothing"/>
      <w:lvlText w:val=""/>
      <w:lvlJc w:val="left"/>
      <w:pPr>
        <w:tabs>
          <w:tab w:val="num" w:pos="0"/>
        </w:tabs>
        <w:ind w:left="0" w:firstLine="0"/>
      </w:pPr>
    </w:lvl>
    <w:lvl w:ilvl="6">
      <w:start w:val="1"/>
      <w:numFmt w:val="none"/>
      <w:pStyle w:val="Titlu7"/>
      <w:suff w:val="nothing"/>
      <w:lvlText w:val=""/>
      <w:lvlJc w:val="left"/>
      <w:pPr>
        <w:tabs>
          <w:tab w:val="num" w:pos="0"/>
        </w:tabs>
        <w:ind w:left="0" w:firstLine="0"/>
      </w:pPr>
    </w:lvl>
    <w:lvl w:ilvl="7">
      <w:start w:val="1"/>
      <w:numFmt w:val="none"/>
      <w:pStyle w:val="Titlu8"/>
      <w:suff w:val="nothing"/>
      <w:lvlText w:val=""/>
      <w:lvlJc w:val="left"/>
      <w:pPr>
        <w:tabs>
          <w:tab w:val="num" w:pos="0"/>
        </w:tabs>
        <w:ind w:left="0" w:firstLine="0"/>
      </w:pPr>
    </w:lvl>
    <w:lvl w:ilvl="8">
      <w:start w:val="1"/>
      <w:numFmt w:val="none"/>
      <w:pStyle w:val="Titlu9"/>
      <w:suff w:val="nothing"/>
      <w:lvlText w:val=""/>
      <w:lvlJc w:val="left"/>
      <w:pPr>
        <w:tabs>
          <w:tab w:val="num" w:pos="0"/>
        </w:tabs>
        <w:ind w:left="0" w:firstLine="0"/>
      </w:pPr>
    </w:lvl>
  </w:abstractNum>
  <w:abstractNum w:abstractNumId="1" w15:restartNumberingAfterBreak="0">
    <w:nsid w:val="00000005"/>
    <w:multiLevelType w:val="multilevel"/>
    <w:tmpl w:val="5218E83E"/>
    <w:name w:val="WW8Num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18"/>
        <w:szCs w:val="1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39A4F16"/>
    <w:multiLevelType w:val="hybridMultilevel"/>
    <w:tmpl w:val="FF34200C"/>
    <w:lvl w:ilvl="0" w:tplc="B64895AC">
      <w:start w:val="1"/>
      <w:numFmt w:val="lowerLetter"/>
      <w:lvlText w:val="%1)"/>
      <w:lvlJc w:val="left"/>
      <w:pPr>
        <w:tabs>
          <w:tab w:val="num" w:pos="2148"/>
        </w:tabs>
        <w:ind w:left="2148" w:hanging="360"/>
      </w:pPr>
      <w:rPr>
        <w:rFonts w:hint="default"/>
      </w:rPr>
    </w:lvl>
    <w:lvl w:ilvl="1" w:tplc="04090003" w:tentative="1">
      <w:start w:val="1"/>
      <w:numFmt w:val="bullet"/>
      <w:lvlText w:val="o"/>
      <w:lvlJc w:val="left"/>
      <w:pPr>
        <w:tabs>
          <w:tab w:val="num" w:pos="2868"/>
        </w:tabs>
        <w:ind w:left="2868" w:hanging="360"/>
      </w:pPr>
      <w:rPr>
        <w:rFonts w:ascii="Courier New" w:hAnsi="Courier New" w:cs="Courier New" w:hint="default"/>
      </w:rPr>
    </w:lvl>
    <w:lvl w:ilvl="2" w:tplc="04090005" w:tentative="1">
      <w:start w:val="1"/>
      <w:numFmt w:val="bullet"/>
      <w:lvlText w:val=""/>
      <w:lvlJc w:val="left"/>
      <w:pPr>
        <w:tabs>
          <w:tab w:val="num" w:pos="3588"/>
        </w:tabs>
        <w:ind w:left="3588" w:hanging="360"/>
      </w:pPr>
      <w:rPr>
        <w:rFonts w:ascii="Wingdings" w:hAnsi="Wingdings" w:hint="default"/>
      </w:rPr>
    </w:lvl>
    <w:lvl w:ilvl="3" w:tplc="04090001" w:tentative="1">
      <w:start w:val="1"/>
      <w:numFmt w:val="bullet"/>
      <w:lvlText w:val=""/>
      <w:lvlJc w:val="left"/>
      <w:pPr>
        <w:tabs>
          <w:tab w:val="num" w:pos="4308"/>
        </w:tabs>
        <w:ind w:left="4308" w:hanging="360"/>
      </w:pPr>
      <w:rPr>
        <w:rFonts w:ascii="Symbol" w:hAnsi="Symbol" w:hint="default"/>
      </w:rPr>
    </w:lvl>
    <w:lvl w:ilvl="4" w:tplc="04090003" w:tentative="1">
      <w:start w:val="1"/>
      <w:numFmt w:val="bullet"/>
      <w:lvlText w:val="o"/>
      <w:lvlJc w:val="left"/>
      <w:pPr>
        <w:tabs>
          <w:tab w:val="num" w:pos="5028"/>
        </w:tabs>
        <w:ind w:left="5028" w:hanging="360"/>
      </w:pPr>
      <w:rPr>
        <w:rFonts w:ascii="Courier New" w:hAnsi="Courier New" w:cs="Courier New" w:hint="default"/>
      </w:rPr>
    </w:lvl>
    <w:lvl w:ilvl="5" w:tplc="04090005" w:tentative="1">
      <w:start w:val="1"/>
      <w:numFmt w:val="bullet"/>
      <w:lvlText w:val=""/>
      <w:lvlJc w:val="left"/>
      <w:pPr>
        <w:tabs>
          <w:tab w:val="num" w:pos="5748"/>
        </w:tabs>
        <w:ind w:left="5748" w:hanging="360"/>
      </w:pPr>
      <w:rPr>
        <w:rFonts w:ascii="Wingdings" w:hAnsi="Wingdings" w:hint="default"/>
      </w:rPr>
    </w:lvl>
    <w:lvl w:ilvl="6" w:tplc="04090001" w:tentative="1">
      <w:start w:val="1"/>
      <w:numFmt w:val="bullet"/>
      <w:lvlText w:val=""/>
      <w:lvlJc w:val="left"/>
      <w:pPr>
        <w:tabs>
          <w:tab w:val="num" w:pos="6468"/>
        </w:tabs>
        <w:ind w:left="6468" w:hanging="360"/>
      </w:pPr>
      <w:rPr>
        <w:rFonts w:ascii="Symbol" w:hAnsi="Symbol" w:hint="default"/>
      </w:rPr>
    </w:lvl>
    <w:lvl w:ilvl="7" w:tplc="04090003" w:tentative="1">
      <w:start w:val="1"/>
      <w:numFmt w:val="bullet"/>
      <w:lvlText w:val="o"/>
      <w:lvlJc w:val="left"/>
      <w:pPr>
        <w:tabs>
          <w:tab w:val="num" w:pos="7188"/>
        </w:tabs>
        <w:ind w:left="7188" w:hanging="360"/>
      </w:pPr>
      <w:rPr>
        <w:rFonts w:ascii="Courier New" w:hAnsi="Courier New" w:cs="Courier New" w:hint="default"/>
      </w:rPr>
    </w:lvl>
    <w:lvl w:ilvl="8" w:tplc="04090005" w:tentative="1">
      <w:start w:val="1"/>
      <w:numFmt w:val="bullet"/>
      <w:lvlText w:val=""/>
      <w:lvlJc w:val="left"/>
      <w:pPr>
        <w:tabs>
          <w:tab w:val="num" w:pos="7908"/>
        </w:tabs>
        <w:ind w:left="7908" w:hanging="360"/>
      </w:pPr>
      <w:rPr>
        <w:rFonts w:ascii="Wingdings" w:hAnsi="Wingdings" w:hint="default"/>
      </w:rPr>
    </w:lvl>
  </w:abstractNum>
  <w:abstractNum w:abstractNumId="3" w15:restartNumberingAfterBreak="0">
    <w:nsid w:val="04322DF4"/>
    <w:multiLevelType w:val="multilevel"/>
    <w:tmpl w:val="0000000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28"/>
        <w:szCs w:val="2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178329BF"/>
    <w:multiLevelType w:val="hybridMultilevel"/>
    <w:tmpl w:val="4850B17C"/>
    <w:lvl w:ilvl="0" w:tplc="B3A413DC">
      <w:start w:val="1"/>
      <w:numFmt w:val="decimal"/>
      <w:lvlText w:val="(%1)"/>
      <w:lvlJc w:val="left"/>
      <w:pPr>
        <w:ind w:left="960" w:hanging="40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18175D12"/>
    <w:multiLevelType w:val="multilevel"/>
    <w:tmpl w:val="5218E83E"/>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sz w:val="18"/>
        <w:szCs w:val="18"/>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278B291F"/>
    <w:multiLevelType w:val="hybridMultilevel"/>
    <w:tmpl w:val="65328552"/>
    <w:lvl w:ilvl="0" w:tplc="FB161CDE">
      <w:start w:val="1"/>
      <w:numFmt w:val="decimal"/>
      <w:lvlText w:val="%1)"/>
      <w:lvlJc w:val="left"/>
      <w:pPr>
        <w:ind w:left="1093" w:hanging="360"/>
      </w:pPr>
      <w:rPr>
        <w:b/>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7" w15:restartNumberingAfterBreak="0">
    <w:nsid w:val="2B0A5D8B"/>
    <w:multiLevelType w:val="hybridMultilevel"/>
    <w:tmpl w:val="CE8EB104"/>
    <w:lvl w:ilvl="0" w:tplc="332A41D4">
      <w:start w:val="1"/>
      <w:numFmt w:val="decimal"/>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73C7FA8"/>
    <w:multiLevelType w:val="hybridMultilevel"/>
    <w:tmpl w:val="4454B266"/>
    <w:lvl w:ilvl="0" w:tplc="04090017">
      <w:start w:val="1"/>
      <w:numFmt w:val="lowerLetter"/>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9" w15:restartNumberingAfterBreak="0">
    <w:nsid w:val="4F7C7C0E"/>
    <w:multiLevelType w:val="hybridMultilevel"/>
    <w:tmpl w:val="4A30AC1E"/>
    <w:lvl w:ilvl="0" w:tplc="C55AAE1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FE25C13"/>
    <w:multiLevelType w:val="hybridMultilevel"/>
    <w:tmpl w:val="CBA4EAA6"/>
    <w:lvl w:ilvl="0" w:tplc="2F24BD8A">
      <w:start w:val="1"/>
      <w:numFmt w:val="decimal"/>
      <w:lvlText w:val="%1)"/>
      <w:lvlJc w:val="left"/>
      <w:pPr>
        <w:ind w:left="502" w:hanging="360"/>
      </w:pPr>
      <w:rPr>
        <w:rFonts w:eastAsia="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6D274F44"/>
    <w:multiLevelType w:val="hybridMultilevel"/>
    <w:tmpl w:val="6ABE5184"/>
    <w:lvl w:ilvl="0" w:tplc="B09ABA24">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15190"/>
    <w:multiLevelType w:val="hybridMultilevel"/>
    <w:tmpl w:val="C9B2594A"/>
    <w:lvl w:ilvl="0" w:tplc="57C0E7B0">
      <w:start w:val="3"/>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16cid:durableId="864824869">
    <w:abstractNumId w:val="0"/>
  </w:num>
  <w:num w:numId="2" w16cid:durableId="1603994168">
    <w:abstractNumId w:val="1"/>
  </w:num>
  <w:num w:numId="3" w16cid:durableId="2095390872">
    <w:abstractNumId w:val="4"/>
  </w:num>
  <w:num w:numId="4" w16cid:durableId="1874027946">
    <w:abstractNumId w:val="11"/>
  </w:num>
  <w:num w:numId="5" w16cid:durableId="1118254882">
    <w:abstractNumId w:val="8"/>
  </w:num>
  <w:num w:numId="6" w16cid:durableId="1480348035">
    <w:abstractNumId w:val="12"/>
  </w:num>
  <w:num w:numId="7" w16cid:durableId="14113848">
    <w:abstractNumId w:val="7"/>
  </w:num>
  <w:num w:numId="8" w16cid:durableId="1151170007">
    <w:abstractNumId w:val="2"/>
  </w:num>
  <w:num w:numId="9" w16cid:durableId="2045325739">
    <w:abstractNumId w:val="3"/>
  </w:num>
  <w:num w:numId="10" w16cid:durableId="449013489">
    <w:abstractNumId w:val="5"/>
  </w:num>
  <w:num w:numId="11" w16cid:durableId="1753552199">
    <w:abstractNumId w:val="6"/>
  </w:num>
  <w:num w:numId="12" w16cid:durableId="807165574">
    <w:abstractNumId w:val="10"/>
  </w:num>
  <w:num w:numId="13" w16cid:durableId="2001153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75E"/>
    <w:rsid w:val="00084EF3"/>
    <w:rsid w:val="000900CB"/>
    <w:rsid w:val="0009378C"/>
    <w:rsid w:val="000A3925"/>
    <w:rsid w:val="000B593A"/>
    <w:rsid w:val="000D6C68"/>
    <w:rsid w:val="001136C0"/>
    <w:rsid w:val="001215BF"/>
    <w:rsid w:val="00155390"/>
    <w:rsid w:val="00166347"/>
    <w:rsid w:val="0018624E"/>
    <w:rsid w:val="001D4C96"/>
    <w:rsid w:val="001F6EBE"/>
    <w:rsid w:val="00215A6A"/>
    <w:rsid w:val="00220CBA"/>
    <w:rsid w:val="00227415"/>
    <w:rsid w:val="002462FB"/>
    <w:rsid w:val="0026099A"/>
    <w:rsid w:val="0027495F"/>
    <w:rsid w:val="00282A10"/>
    <w:rsid w:val="002B3A00"/>
    <w:rsid w:val="002B5C2D"/>
    <w:rsid w:val="002C60F5"/>
    <w:rsid w:val="002D0218"/>
    <w:rsid w:val="003144E4"/>
    <w:rsid w:val="00321348"/>
    <w:rsid w:val="00347FCD"/>
    <w:rsid w:val="003511F3"/>
    <w:rsid w:val="00354181"/>
    <w:rsid w:val="00355BE8"/>
    <w:rsid w:val="00383452"/>
    <w:rsid w:val="00393919"/>
    <w:rsid w:val="003A24F4"/>
    <w:rsid w:val="003D11DB"/>
    <w:rsid w:val="00413374"/>
    <w:rsid w:val="004641E7"/>
    <w:rsid w:val="004659DF"/>
    <w:rsid w:val="004707A7"/>
    <w:rsid w:val="00490E95"/>
    <w:rsid w:val="00491300"/>
    <w:rsid w:val="004C34A5"/>
    <w:rsid w:val="00500BCB"/>
    <w:rsid w:val="00531EB7"/>
    <w:rsid w:val="00557351"/>
    <w:rsid w:val="005722D7"/>
    <w:rsid w:val="00591EA3"/>
    <w:rsid w:val="005E0412"/>
    <w:rsid w:val="005F69AB"/>
    <w:rsid w:val="0065275F"/>
    <w:rsid w:val="00657781"/>
    <w:rsid w:val="00662671"/>
    <w:rsid w:val="00677BC4"/>
    <w:rsid w:val="0069081D"/>
    <w:rsid w:val="00696F93"/>
    <w:rsid w:val="006A107D"/>
    <w:rsid w:val="006D486C"/>
    <w:rsid w:val="006D4CF2"/>
    <w:rsid w:val="006F01DA"/>
    <w:rsid w:val="00711C24"/>
    <w:rsid w:val="00716F9A"/>
    <w:rsid w:val="00776B3D"/>
    <w:rsid w:val="007853E9"/>
    <w:rsid w:val="007B11F2"/>
    <w:rsid w:val="007E08EC"/>
    <w:rsid w:val="007F6502"/>
    <w:rsid w:val="008165C4"/>
    <w:rsid w:val="0082688B"/>
    <w:rsid w:val="00833134"/>
    <w:rsid w:val="008344FA"/>
    <w:rsid w:val="0084463B"/>
    <w:rsid w:val="00846B2A"/>
    <w:rsid w:val="00885FA0"/>
    <w:rsid w:val="008C375E"/>
    <w:rsid w:val="008D2642"/>
    <w:rsid w:val="008D26C3"/>
    <w:rsid w:val="008D75BC"/>
    <w:rsid w:val="009046F6"/>
    <w:rsid w:val="00955A69"/>
    <w:rsid w:val="0097355B"/>
    <w:rsid w:val="00984BA9"/>
    <w:rsid w:val="009D64B2"/>
    <w:rsid w:val="009F2F34"/>
    <w:rsid w:val="009F3330"/>
    <w:rsid w:val="00A04F44"/>
    <w:rsid w:val="00A42B74"/>
    <w:rsid w:val="00A42DB0"/>
    <w:rsid w:val="00A64A4F"/>
    <w:rsid w:val="00A96AF9"/>
    <w:rsid w:val="00AC4689"/>
    <w:rsid w:val="00AD1512"/>
    <w:rsid w:val="00B11FF1"/>
    <w:rsid w:val="00B1250D"/>
    <w:rsid w:val="00B57002"/>
    <w:rsid w:val="00B639D5"/>
    <w:rsid w:val="00B73852"/>
    <w:rsid w:val="00B837FD"/>
    <w:rsid w:val="00B9353A"/>
    <w:rsid w:val="00BD3F1C"/>
    <w:rsid w:val="00C01D78"/>
    <w:rsid w:val="00C44456"/>
    <w:rsid w:val="00C7322A"/>
    <w:rsid w:val="00C80050"/>
    <w:rsid w:val="00C92B83"/>
    <w:rsid w:val="00CC5E79"/>
    <w:rsid w:val="00D03480"/>
    <w:rsid w:val="00D17A54"/>
    <w:rsid w:val="00D253C8"/>
    <w:rsid w:val="00D27E61"/>
    <w:rsid w:val="00D31949"/>
    <w:rsid w:val="00D955CA"/>
    <w:rsid w:val="00DA39A2"/>
    <w:rsid w:val="00DC6DD6"/>
    <w:rsid w:val="00DF1269"/>
    <w:rsid w:val="00DF238E"/>
    <w:rsid w:val="00E029B4"/>
    <w:rsid w:val="00E11E01"/>
    <w:rsid w:val="00E27254"/>
    <w:rsid w:val="00E27D4B"/>
    <w:rsid w:val="00E40B58"/>
    <w:rsid w:val="00E5575F"/>
    <w:rsid w:val="00E73DEE"/>
    <w:rsid w:val="00EB05FF"/>
    <w:rsid w:val="00F137FC"/>
    <w:rsid w:val="00F34160"/>
    <w:rsid w:val="00F370F5"/>
    <w:rsid w:val="00F51A55"/>
    <w:rsid w:val="00FB0EFC"/>
    <w:rsid w:val="00FE57B3"/>
    <w:rsid w:val="00FF7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68BB"/>
  <w15:docId w15:val="{26235E5B-8269-4B50-8BBF-332353A1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5E"/>
    <w:pPr>
      <w:spacing w:line="240" w:lineRule="auto"/>
    </w:pPr>
    <w:rPr>
      <w:rFonts w:eastAsia="Times New Roman" w:cs="Times New Roman"/>
      <w:sz w:val="24"/>
      <w:szCs w:val="24"/>
      <w:lang w:val="en-US"/>
    </w:rPr>
  </w:style>
  <w:style w:type="paragraph" w:styleId="Titlu1">
    <w:name w:val="heading 1"/>
    <w:basedOn w:val="Normal"/>
    <w:next w:val="Normal"/>
    <w:link w:val="Titlu1Caracter"/>
    <w:qFormat/>
    <w:rsid w:val="008C375E"/>
    <w:pPr>
      <w:keepNext/>
      <w:numPr>
        <w:numId w:val="1"/>
      </w:numPr>
      <w:suppressAutoHyphens/>
      <w:outlineLvl w:val="0"/>
    </w:pPr>
    <w:rPr>
      <w:b/>
      <w:bCs/>
      <w:sz w:val="28"/>
      <w:lang w:eastAsia="ar-SA"/>
    </w:rPr>
  </w:style>
  <w:style w:type="paragraph" w:styleId="Titlu2">
    <w:name w:val="heading 2"/>
    <w:basedOn w:val="Normal"/>
    <w:next w:val="Normal"/>
    <w:link w:val="Titlu2Caracter"/>
    <w:qFormat/>
    <w:rsid w:val="008C375E"/>
    <w:pPr>
      <w:keepNext/>
      <w:numPr>
        <w:ilvl w:val="1"/>
        <w:numId w:val="1"/>
      </w:numPr>
      <w:suppressAutoHyphens/>
      <w:jc w:val="both"/>
      <w:outlineLvl w:val="1"/>
    </w:pPr>
    <w:rPr>
      <w:i/>
      <w:iCs/>
      <w:sz w:val="28"/>
      <w:lang w:eastAsia="ar-SA"/>
    </w:rPr>
  </w:style>
  <w:style w:type="paragraph" w:styleId="Titlu3">
    <w:name w:val="heading 3"/>
    <w:basedOn w:val="Normal"/>
    <w:next w:val="Normal"/>
    <w:link w:val="Titlu3Caracter"/>
    <w:qFormat/>
    <w:rsid w:val="008C375E"/>
    <w:pPr>
      <w:keepNext/>
      <w:numPr>
        <w:ilvl w:val="2"/>
        <w:numId w:val="1"/>
      </w:numPr>
      <w:suppressAutoHyphens/>
      <w:jc w:val="center"/>
      <w:outlineLvl w:val="2"/>
    </w:pPr>
    <w:rPr>
      <w:caps/>
      <w:sz w:val="28"/>
      <w:szCs w:val="28"/>
      <w:lang w:val="ro-RO" w:eastAsia="ar-SA"/>
    </w:rPr>
  </w:style>
  <w:style w:type="paragraph" w:styleId="Titlu4">
    <w:name w:val="heading 4"/>
    <w:basedOn w:val="Normal"/>
    <w:next w:val="Normal"/>
    <w:link w:val="Titlu4Caracter"/>
    <w:qFormat/>
    <w:rsid w:val="008C375E"/>
    <w:pPr>
      <w:keepNext/>
      <w:numPr>
        <w:ilvl w:val="3"/>
        <w:numId w:val="1"/>
      </w:numPr>
      <w:suppressAutoHyphens/>
      <w:ind w:firstLine="708"/>
      <w:jc w:val="center"/>
      <w:outlineLvl w:val="3"/>
    </w:pPr>
    <w:rPr>
      <w:sz w:val="28"/>
      <w:szCs w:val="28"/>
      <w:lang w:val="ro-RO" w:eastAsia="ar-SA"/>
    </w:rPr>
  </w:style>
  <w:style w:type="paragraph" w:styleId="Titlu5">
    <w:name w:val="heading 5"/>
    <w:basedOn w:val="Normal"/>
    <w:next w:val="Normal"/>
    <w:link w:val="Titlu5Caracter"/>
    <w:qFormat/>
    <w:rsid w:val="008C375E"/>
    <w:pPr>
      <w:keepNext/>
      <w:numPr>
        <w:ilvl w:val="4"/>
        <w:numId w:val="1"/>
      </w:numPr>
      <w:suppressAutoHyphens/>
      <w:jc w:val="center"/>
      <w:outlineLvl w:val="4"/>
    </w:pPr>
    <w:rPr>
      <w:sz w:val="28"/>
      <w:szCs w:val="28"/>
      <w:lang w:val="ro-RO" w:eastAsia="ar-SA"/>
    </w:rPr>
  </w:style>
  <w:style w:type="paragraph" w:styleId="Titlu6">
    <w:name w:val="heading 6"/>
    <w:basedOn w:val="Normal"/>
    <w:next w:val="Normal"/>
    <w:link w:val="Titlu6Caracter"/>
    <w:qFormat/>
    <w:rsid w:val="008C375E"/>
    <w:pPr>
      <w:keepNext/>
      <w:numPr>
        <w:ilvl w:val="5"/>
        <w:numId w:val="1"/>
      </w:numPr>
      <w:suppressAutoHyphens/>
      <w:jc w:val="center"/>
      <w:outlineLvl w:val="5"/>
    </w:pPr>
    <w:rPr>
      <w:caps/>
      <w:sz w:val="28"/>
      <w:szCs w:val="28"/>
      <w:lang w:val="ro-RO" w:eastAsia="ar-SA"/>
    </w:rPr>
  </w:style>
  <w:style w:type="paragraph" w:styleId="Titlu7">
    <w:name w:val="heading 7"/>
    <w:basedOn w:val="Normal"/>
    <w:next w:val="Normal"/>
    <w:link w:val="Titlu7Caracter"/>
    <w:qFormat/>
    <w:rsid w:val="008C375E"/>
    <w:pPr>
      <w:keepNext/>
      <w:numPr>
        <w:ilvl w:val="6"/>
        <w:numId w:val="1"/>
      </w:numPr>
      <w:suppressAutoHyphens/>
      <w:jc w:val="center"/>
      <w:outlineLvl w:val="6"/>
    </w:pPr>
    <w:rPr>
      <w:caps/>
      <w:sz w:val="28"/>
      <w:szCs w:val="28"/>
      <w:lang w:val="ro-RO" w:eastAsia="ar-SA"/>
    </w:rPr>
  </w:style>
  <w:style w:type="paragraph" w:styleId="Titlu8">
    <w:name w:val="heading 8"/>
    <w:basedOn w:val="Normal"/>
    <w:next w:val="Normal"/>
    <w:link w:val="Titlu8Caracter"/>
    <w:qFormat/>
    <w:rsid w:val="008C375E"/>
    <w:pPr>
      <w:keepNext/>
      <w:numPr>
        <w:ilvl w:val="7"/>
        <w:numId w:val="1"/>
      </w:numPr>
      <w:suppressAutoHyphens/>
      <w:jc w:val="center"/>
      <w:outlineLvl w:val="7"/>
    </w:pPr>
    <w:rPr>
      <w:b/>
      <w:bCs/>
      <w:sz w:val="28"/>
      <w:szCs w:val="28"/>
      <w:lang w:val="ro-RO" w:eastAsia="ar-SA"/>
    </w:rPr>
  </w:style>
  <w:style w:type="paragraph" w:styleId="Titlu9">
    <w:name w:val="heading 9"/>
    <w:basedOn w:val="Normal"/>
    <w:next w:val="Normal"/>
    <w:link w:val="Titlu9Caracter"/>
    <w:qFormat/>
    <w:rsid w:val="008C375E"/>
    <w:pPr>
      <w:keepNext/>
      <w:numPr>
        <w:ilvl w:val="8"/>
        <w:numId w:val="1"/>
      </w:numPr>
      <w:suppressAutoHyphens/>
      <w:jc w:val="both"/>
      <w:outlineLvl w:val="8"/>
    </w:pPr>
    <w:rPr>
      <w:i/>
      <w:iCs/>
      <w:spacing w:val="10"/>
      <w:sz w:val="16"/>
      <w:szCs w:val="16"/>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C375E"/>
    <w:rPr>
      <w:rFonts w:eastAsia="Times New Roman" w:cs="Times New Roman"/>
      <w:b/>
      <w:bCs/>
      <w:szCs w:val="24"/>
      <w:lang w:val="en-US" w:eastAsia="ar-SA"/>
    </w:rPr>
  </w:style>
  <w:style w:type="character" w:customStyle="1" w:styleId="Titlu2Caracter">
    <w:name w:val="Titlu 2 Caracter"/>
    <w:basedOn w:val="Fontdeparagrafimplicit"/>
    <w:link w:val="Titlu2"/>
    <w:rsid w:val="008C375E"/>
    <w:rPr>
      <w:rFonts w:eastAsia="Times New Roman" w:cs="Times New Roman"/>
      <w:i/>
      <w:iCs/>
      <w:szCs w:val="24"/>
      <w:lang w:val="en-US" w:eastAsia="ar-SA"/>
    </w:rPr>
  </w:style>
  <w:style w:type="character" w:customStyle="1" w:styleId="Titlu3Caracter">
    <w:name w:val="Titlu 3 Caracter"/>
    <w:basedOn w:val="Fontdeparagrafimplicit"/>
    <w:link w:val="Titlu3"/>
    <w:rsid w:val="008C375E"/>
    <w:rPr>
      <w:rFonts w:eastAsia="Times New Roman" w:cs="Times New Roman"/>
      <w:caps/>
      <w:szCs w:val="28"/>
      <w:lang w:val="ro-RO" w:eastAsia="ar-SA"/>
    </w:rPr>
  </w:style>
  <w:style w:type="character" w:customStyle="1" w:styleId="Titlu4Caracter">
    <w:name w:val="Titlu 4 Caracter"/>
    <w:basedOn w:val="Fontdeparagrafimplicit"/>
    <w:link w:val="Titlu4"/>
    <w:rsid w:val="008C375E"/>
    <w:rPr>
      <w:rFonts w:eastAsia="Times New Roman" w:cs="Times New Roman"/>
      <w:szCs w:val="28"/>
      <w:lang w:val="ro-RO" w:eastAsia="ar-SA"/>
    </w:rPr>
  </w:style>
  <w:style w:type="character" w:customStyle="1" w:styleId="Titlu5Caracter">
    <w:name w:val="Titlu 5 Caracter"/>
    <w:basedOn w:val="Fontdeparagrafimplicit"/>
    <w:link w:val="Titlu5"/>
    <w:rsid w:val="008C375E"/>
    <w:rPr>
      <w:rFonts w:eastAsia="Times New Roman" w:cs="Times New Roman"/>
      <w:szCs w:val="28"/>
      <w:lang w:val="ro-RO" w:eastAsia="ar-SA"/>
    </w:rPr>
  </w:style>
  <w:style w:type="character" w:customStyle="1" w:styleId="Titlu6Caracter">
    <w:name w:val="Titlu 6 Caracter"/>
    <w:basedOn w:val="Fontdeparagrafimplicit"/>
    <w:link w:val="Titlu6"/>
    <w:rsid w:val="008C375E"/>
    <w:rPr>
      <w:rFonts w:eastAsia="Times New Roman" w:cs="Times New Roman"/>
      <w:caps/>
      <w:szCs w:val="28"/>
      <w:lang w:val="ro-RO" w:eastAsia="ar-SA"/>
    </w:rPr>
  </w:style>
  <w:style w:type="character" w:customStyle="1" w:styleId="Titlu7Caracter">
    <w:name w:val="Titlu 7 Caracter"/>
    <w:basedOn w:val="Fontdeparagrafimplicit"/>
    <w:link w:val="Titlu7"/>
    <w:rsid w:val="008C375E"/>
    <w:rPr>
      <w:rFonts w:eastAsia="Times New Roman" w:cs="Times New Roman"/>
      <w:caps/>
      <w:szCs w:val="28"/>
      <w:lang w:val="ro-RO" w:eastAsia="ar-SA"/>
    </w:rPr>
  </w:style>
  <w:style w:type="character" w:customStyle="1" w:styleId="Titlu8Caracter">
    <w:name w:val="Titlu 8 Caracter"/>
    <w:basedOn w:val="Fontdeparagrafimplicit"/>
    <w:link w:val="Titlu8"/>
    <w:rsid w:val="008C375E"/>
    <w:rPr>
      <w:rFonts w:eastAsia="Times New Roman" w:cs="Times New Roman"/>
      <w:b/>
      <w:bCs/>
      <w:szCs w:val="28"/>
      <w:lang w:val="ro-RO" w:eastAsia="ar-SA"/>
    </w:rPr>
  </w:style>
  <w:style w:type="character" w:customStyle="1" w:styleId="Titlu9Caracter">
    <w:name w:val="Titlu 9 Caracter"/>
    <w:basedOn w:val="Fontdeparagrafimplicit"/>
    <w:link w:val="Titlu9"/>
    <w:rsid w:val="008C375E"/>
    <w:rPr>
      <w:rFonts w:eastAsia="Times New Roman" w:cs="Times New Roman"/>
      <w:i/>
      <w:iCs/>
      <w:spacing w:val="10"/>
      <w:sz w:val="16"/>
      <w:szCs w:val="16"/>
      <w:lang w:val="ro-RO" w:eastAsia="ar-SA"/>
    </w:rPr>
  </w:style>
  <w:style w:type="character" w:customStyle="1" w:styleId="WW8Num2z0">
    <w:name w:val="WW8Num2z0"/>
    <w:rsid w:val="008C375E"/>
    <w:rPr>
      <w:b w:val="0"/>
    </w:rPr>
  </w:style>
  <w:style w:type="character" w:customStyle="1" w:styleId="WW8Num3z2">
    <w:name w:val="WW8Num3z2"/>
    <w:rsid w:val="008C375E"/>
    <w:rPr>
      <w:sz w:val="28"/>
      <w:szCs w:val="28"/>
      <w:lang w:val="ro-RO"/>
    </w:rPr>
  </w:style>
  <w:style w:type="character" w:customStyle="1" w:styleId="WW8Num4z2">
    <w:name w:val="WW8Num4z2"/>
    <w:rsid w:val="008C375E"/>
    <w:rPr>
      <w:sz w:val="28"/>
      <w:szCs w:val="28"/>
      <w:lang w:val="ro-RO"/>
    </w:rPr>
  </w:style>
  <w:style w:type="character" w:customStyle="1" w:styleId="WW8Num5z2">
    <w:name w:val="WW8Num5z2"/>
    <w:rsid w:val="008C375E"/>
    <w:rPr>
      <w:sz w:val="28"/>
      <w:szCs w:val="28"/>
    </w:rPr>
  </w:style>
  <w:style w:type="character" w:customStyle="1" w:styleId="WW8Num6z2">
    <w:name w:val="WW8Num6z2"/>
    <w:rsid w:val="008C375E"/>
    <w:rPr>
      <w:sz w:val="28"/>
      <w:szCs w:val="28"/>
    </w:rPr>
  </w:style>
  <w:style w:type="character" w:customStyle="1" w:styleId="WW8Num7z2">
    <w:name w:val="WW8Num7z2"/>
    <w:rsid w:val="008C375E"/>
    <w:rPr>
      <w:sz w:val="28"/>
      <w:szCs w:val="28"/>
      <w:lang w:val="ro-RO"/>
    </w:rPr>
  </w:style>
  <w:style w:type="character" w:customStyle="1" w:styleId="WW8Num9z2">
    <w:name w:val="WW8Num9z2"/>
    <w:rsid w:val="008C375E"/>
    <w:rPr>
      <w:sz w:val="28"/>
      <w:szCs w:val="28"/>
    </w:rPr>
  </w:style>
  <w:style w:type="character" w:customStyle="1" w:styleId="WW8Num10z2">
    <w:name w:val="WW8Num10z2"/>
    <w:rsid w:val="008C375E"/>
    <w:rPr>
      <w:sz w:val="28"/>
      <w:szCs w:val="28"/>
    </w:rPr>
  </w:style>
  <w:style w:type="character" w:customStyle="1" w:styleId="WW8Num11z2">
    <w:name w:val="WW8Num11z2"/>
    <w:rsid w:val="008C375E"/>
    <w:rPr>
      <w:sz w:val="28"/>
      <w:szCs w:val="28"/>
    </w:rPr>
  </w:style>
  <w:style w:type="character" w:customStyle="1" w:styleId="WW8Num12z2">
    <w:name w:val="WW8Num12z2"/>
    <w:rsid w:val="008C375E"/>
    <w:rPr>
      <w:sz w:val="28"/>
      <w:szCs w:val="28"/>
    </w:rPr>
  </w:style>
  <w:style w:type="character" w:customStyle="1" w:styleId="WW8Num13z2">
    <w:name w:val="WW8Num13z2"/>
    <w:rsid w:val="008C375E"/>
    <w:rPr>
      <w:sz w:val="28"/>
      <w:szCs w:val="28"/>
    </w:rPr>
  </w:style>
  <w:style w:type="character" w:customStyle="1" w:styleId="WW8Num14z2">
    <w:name w:val="WW8Num14z2"/>
    <w:rsid w:val="008C375E"/>
    <w:rPr>
      <w:sz w:val="28"/>
      <w:szCs w:val="28"/>
    </w:rPr>
  </w:style>
  <w:style w:type="character" w:customStyle="1" w:styleId="Absatz-Standardschriftart">
    <w:name w:val="Absatz-Standardschriftart"/>
    <w:rsid w:val="008C375E"/>
  </w:style>
  <w:style w:type="character" w:customStyle="1" w:styleId="WW-Absatz-Standardschriftart">
    <w:name w:val="WW-Absatz-Standardschriftart"/>
    <w:rsid w:val="008C375E"/>
  </w:style>
  <w:style w:type="character" w:customStyle="1" w:styleId="WW-Absatz-Standardschriftart1">
    <w:name w:val="WW-Absatz-Standardschriftart1"/>
    <w:rsid w:val="008C375E"/>
  </w:style>
  <w:style w:type="character" w:customStyle="1" w:styleId="WW8Num12z1">
    <w:name w:val="WW8Num12z1"/>
    <w:rsid w:val="008C375E"/>
    <w:rPr>
      <w:sz w:val="28"/>
      <w:szCs w:val="28"/>
    </w:rPr>
  </w:style>
  <w:style w:type="character" w:customStyle="1" w:styleId="WW-Absatz-Standardschriftart11">
    <w:name w:val="WW-Absatz-Standardschriftart11"/>
    <w:rsid w:val="008C375E"/>
  </w:style>
  <w:style w:type="character" w:customStyle="1" w:styleId="WW-Absatz-Standardschriftart111">
    <w:name w:val="WW-Absatz-Standardschriftart111"/>
    <w:rsid w:val="008C375E"/>
  </w:style>
  <w:style w:type="character" w:customStyle="1" w:styleId="WW-Absatz-Standardschriftart1111">
    <w:name w:val="WW-Absatz-Standardschriftart1111"/>
    <w:rsid w:val="008C375E"/>
  </w:style>
  <w:style w:type="character" w:customStyle="1" w:styleId="WW-Absatz-Standardschriftart11111">
    <w:name w:val="WW-Absatz-Standardschriftart11111"/>
    <w:rsid w:val="008C375E"/>
  </w:style>
  <w:style w:type="character" w:customStyle="1" w:styleId="WW-Absatz-Standardschriftart111111">
    <w:name w:val="WW-Absatz-Standardschriftart111111"/>
    <w:rsid w:val="008C375E"/>
  </w:style>
  <w:style w:type="character" w:customStyle="1" w:styleId="WW8Num3z0">
    <w:name w:val="WW8Num3z0"/>
    <w:rsid w:val="008C375E"/>
    <w:rPr>
      <w:b w:val="0"/>
    </w:rPr>
  </w:style>
  <w:style w:type="character" w:customStyle="1" w:styleId="WW8Num8z2">
    <w:name w:val="WW8Num8z2"/>
    <w:rsid w:val="008C375E"/>
    <w:rPr>
      <w:sz w:val="28"/>
      <w:szCs w:val="28"/>
    </w:rPr>
  </w:style>
  <w:style w:type="character" w:customStyle="1" w:styleId="4">
    <w:name w:val="Основной шрифт абзаца4"/>
    <w:rsid w:val="008C375E"/>
  </w:style>
  <w:style w:type="character" w:customStyle="1" w:styleId="WW-Absatz-Standardschriftart1111111">
    <w:name w:val="WW-Absatz-Standardschriftart1111111"/>
    <w:rsid w:val="008C375E"/>
  </w:style>
  <w:style w:type="character" w:customStyle="1" w:styleId="WW-Absatz-Standardschriftart11111111">
    <w:name w:val="WW-Absatz-Standardschriftart11111111"/>
    <w:rsid w:val="008C375E"/>
  </w:style>
  <w:style w:type="character" w:customStyle="1" w:styleId="WW-Absatz-Standardschriftart111111111">
    <w:name w:val="WW-Absatz-Standardschriftart111111111"/>
    <w:rsid w:val="008C375E"/>
  </w:style>
  <w:style w:type="character" w:customStyle="1" w:styleId="WW-Absatz-Standardschriftart1111111111">
    <w:name w:val="WW-Absatz-Standardschriftart1111111111"/>
    <w:rsid w:val="008C375E"/>
  </w:style>
  <w:style w:type="character" w:customStyle="1" w:styleId="WW-Absatz-Standardschriftart11111111111">
    <w:name w:val="WW-Absatz-Standardschriftart11111111111"/>
    <w:rsid w:val="008C375E"/>
  </w:style>
  <w:style w:type="character" w:customStyle="1" w:styleId="WW-Absatz-Standardschriftart111111111111">
    <w:name w:val="WW-Absatz-Standardschriftart111111111111"/>
    <w:rsid w:val="008C375E"/>
  </w:style>
  <w:style w:type="character" w:customStyle="1" w:styleId="WW-Absatz-Standardschriftart1111111111111">
    <w:name w:val="WW-Absatz-Standardschriftart1111111111111"/>
    <w:rsid w:val="008C375E"/>
  </w:style>
  <w:style w:type="character" w:customStyle="1" w:styleId="WW-Absatz-Standardschriftart11111111111111">
    <w:name w:val="WW-Absatz-Standardschriftart11111111111111"/>
    <w:rsid w:val="008C375E"/>
  </w:style>
  <w:style w:type="character" w:customStyle="1" w:styleId="WW-Absatz-Standardschriftart111111111111111">
    <w:name w:val="WW-Absatz-Standardschriftart111111111111111"/>
    <w:rsid w:val="008C375E"/>
  </w:style>
  <w:style w:type="character" w:customStyle="1" w:styleId="WW-Absatz-Standardschriftart1111111111111111">
    <w:name w:val="WW-Absatz-Standardschriftart1111111111111111"/>
    <w:rsid w:val="008C375E"/>
  </w:style>
  <w:style w:type="character" w:customStyle="1" w:styleId="WW-Absatz-Standardschriftart11111111111111111">
    <w:name w:val="WW-Absatz-Standardschriftart11111111111111111"/>
    <w:rsid w:val="008C375E"/>
  </w:style>
  <w:style w:type="character" w:customStyle="1" w:styleId="WW-Absatz-Standardschriftart111111111111111111">
    <w:name w:val="WW-Absatz-Standardschriftart111111111111111111"/>
    <w:rsid w:val="008C375E"/>
  </w:style>
  <w:style w:type="character" w:customStyle="1" w:styleId="WW-Absatz-Standardschriftart1111111111111111111">
    <w:name w:val="WW-Absatz-Standardschriftart1111111111111111111"/>
    <w:rsid w:val="008C375E"/>
  </w:style>
  <w:style w:type="character" w:customStyle="1" w:styleId="WW-Absatz-Standardschriftart11111111111111111111">
    <w:name w:val="WW-Absatz-Standardschriftart11111111111111111111"/>
    <w:rsid w:val="008C375E"/>
  </w:style>
  <w:style w:type="character" w:customStyle="1" w:styleId="WW-Absatz-Standardschriftart111111111111111111111">
    <w:name w:val="WW-Absatz-Standardschriftart111111111111111111111"/>
    <w:rsid w:val="008C375E"/>
  </w:style>
  <w:style w:type="character" w:customStyle="1" w:styleId="WW-Absatz-Standardschriftart1111111111111111111111">
    <w:name w:val="WW-Absatz-Standardschriftart1111111111111111111111"/>
    <w:rsid w:val="008C375E"/>
  </w:style>
  <w:style w:type="character" w:customStyle="1" w:styleId="WW-Absatz-Standardschriftart11111111111111111111111">
    <w:name w:val="WW-Absatz-Standardschriftart11111111111111111111111"/>
    <w:rsid w:val="008C375E"/>
  </w:style>
  <w:style w:type="character" w:customStyle="1" w:styleId="WW-Absatz-Standardschriftart111111111111111111111111">
    <w:name w:val="WW-Absatz-Standardschriftart111111111111111111111111"/>
    <w:rsid w:val="008C375E"/>
  </w:style>
  <w:style w:type="character" w:customStyle="1" w:styleId="WW-Absatz-Standardschriftart1111111111111111111111111">
    <w:name w:val="WW-Absatz-Standardschriftart1111111111111111111111111"/>
    <w:rsid w:val="008C375E"/>
  </w:style>
  <w:style w:type="character" w:customStyle="1" w:styleId="WW-Absatz-Standardschriftart11111111111111111111111111">
    <w:name w:val="WW-Absatz-Standardschriftart11111111111111111111111111"/>
    <w:rsid w:val="008C375E"/>
  </w:style>
  <w:style w:type="character" w:customStyle="1" w:styleId="WW-Absatz-Standardschriftart111111111111111111111111111">
    <w:name w:val="WW-Absatz-Standardschriftart111111111111111111111111111"/>
    <w:rsid w:val="008C375E"/>
  </w:style>
  <w:style w:type="character" w:customStyle="1" w:styleId="WW8Num6z1">
    <w:name w:val="WW8Num6z1"/>
    <w:rsid w:val="008C375E"/>
    <w:rPr>
      <w:sz w:val="28"/>
      <w:szCs w:val="28"/>
    </w:rPr>
  </w:style>
  <w:style w:type="character" w:customStyle="1" w:styleId="WW-Absatz-Standardschriftart1111111111111111111111111111">
    <w:name w:val="WW-Absatz-Standardschriftart1111111111111111111111111111"/>
    <w:rsid w:val="008C375E"/>
  </w:style>
  <w:style w:type="character" w:customStyle="1" w:styleId="WW-Absatz-Standardschriftart11111111111111111111111111111">
    <w:name w:val="WW-Absatz-Standardschriftart11111111111111111111111111111"/>
    <w:rsid w:val="008C375E"/>
  </w:style>
  <w:style w:type="character" w:customStyle="1" w:styleId="WW-Absatz-Standardschriftart111111111111111111111111111111">
    <w:name w:val="WW-Absatz-Standardschriftart111111111111111111111111111111"/>
    <w:rsid w:val="008C375E"/>
  </w:style>
  <w:style w:type="character" w:customStyle="1" w:styleId="WW-Absatz-Standardschriftart1111111111111111111111111111111">
    <w:name w:val="WW-Absatz-Standardschriftart1111111111111111111111111111111"/>
    <w:rsid w:val="008C375E"/>
  </w:style>
  <w:style w:type="character" w:customStyle="1" w:styleId="WW-Absatz-Standardschriftart11111111111111111111111111111111">
    <w:name w:val="WW-Absatz-Standardschriftart11111111111111111111111111111111"/>
    <w:rsid w:val="008C375E"/>
  </w:style>
  <w:style w:type="character" w:customStyle="1" w:styleId="WW-Absatz-Standardschriftart111111111111111111111111111111111">
    <w:name w:val="WW-Absatz-Standardschriftart111111111111111111111111111111111"/>
    <w:rsid w:val="008C375E"/>
  </w:style>
  <w:style w:type="character" w:customStyle="1" w:styleId="WW-Absatz-Standardschriftart1111111111111111111111111111111111">
    <w:name w:val="WW-Absatz-Standardschriftart1111111111111111111111111111111111"/>
    <w:rsid w:val="008C375E"/>
  </w:style>
  <w:style w:type="character" w:customStyle="1" w:styleId="WW-Absatz-Standardschriftart11111111111111111111111111111111111">
    <w:name w:val="WW-Absatz-Standardschriftart11111111111111111111111111111111111"/>
    <w:rsid w:val="008C375E"/>
  </w:style>
  <w:style w:type="character" w:customStyle="1" w:styleId="WW-Absatz-Standardschriftart111111111111111111111111111111111111">
    <w:name w:val="WW-Absatz-Standardschriftart111111111111111111111111111111111111"/>
    <w:rsid w:val="008C375E"/>
  </w:style>
  <w:style w:type="character" w:customStyle="1" w:styleId="WW-Absatz-Standardschriftart1111111111111111111111111111111111111">
    <w:name w:val="WW-Absatz-Standardschriftart1111111111111111111111111111111111111"/>
    <w:rsid w:val="008C375E"/>
  </w:style>
  <w:style w:type="character" w:customStyle="1" w:styleId="WW-Absatz-Standardschriftart11111111111111111111111111111111111111">
    <w:name w:val="WW-Absatz-Standardschriftart11111111111111111111111111111111111111"/>
    <w:rsid w:val="008C375E"/>
  </w:style>
  <w:style w:type="character" w:customStyle="1" w:styleId="WW-Absatz-Standardschriftart111111111111111111111111111111111111111">
    <w:name w:val="WW-Absatz-Standardschriftart111111111111111111111111111111111111111"/>
    <w:rsid w:val="008C375E"/>
  </w:style>
  <w:style w:type="character" w:customStyle="1" w:styleId="WW-Absatz-Standardschriftart1111111111111111111111111111111111111111">
    <w:name w:val="WW-Absatz-Standardschriftart1111111111111111111111111111111111111111"/>
    <w:rsid w:val="008C375E"/>
  </w:style>
  <w:style w:type="character" w:customStyle="1" w:styleId="WW8Num7z1">
    <w:name w:val="WW8Num7z1"/>
    <w:rsid w:val="008C375E"/>
    <w:rPr>
      <w:sz w:val="28"/>
      <w:szCs w:val="28"/>
    </w:rPr>
  </w:style>
  <w:style w:type="character" w:customStyle="1" w:styleId="WW-Absatz-Standardschriftart11111111111111111111111111111111111111111">
    <w:name w:val="WW-Absatz-Standardschriftart11111111111111111111111111111111111111111"/>
    <w:rsid w:val="008C375E"/>
  </w:style>
  <w:style w:type="character" w:customStyle="1" w:styleId="WW8Num9z1">
    <w:name w:val="WW8Num9z1"/>
    <w:rsid w:val="008C375E"/>
    <w:rPr>
      <w:sz w:val="28"/>
      <w:szCs w:val="28"/>
    </w:rPr>
  </w:style>
  <w:style w:type="character" w:customStyle="1" w:styleId="WW8Num10z0">
    <w:name w:val="WW8Num10z0"/>
    <w:rsid w:val="008C375E"/>
    <w:rPr>
      <w:rFonts w:ascii="Symbol" w:hAnsi="Symbol"/>
      <w:sz w:val="28"/>
      <w:szCs w:val="28"/>
    </w:rPr>
  </w:style>
  <w:style w:type="character" w:customStyle="1" w:styleId="WW-Absatz-Standardschriftart111111111111111111111111111111111111111111">
    <w:name w:val="WW-Absatz-Standardschriftart111111111111111111111111111111111111111111"/>
    <w:rsid w:val="008C375E"/>
  </w:style>
  <w:style w:type="character" w:customStyle="1" w:styleId="WW8Num13z0">
    <w:name w:val="WW8Num13z0"/>
    <w:rsid w:val="008C375E"/>
    <w:rPr>
      <w:sz w:val="28"/>
      <w:szCs w:val="28"/>
    </w:rPr>
  </w:style>
  <w:style w:type="character" w:customStyle="1" w:styleId="WW8Num14z0">
    <w:name w:val="WW8Num14z0"/>
    <w:rsid w:val="008C375E"/>
    <w:rPr>
      <w:sz w:val="28"/>
      <w:szCs w:val="28"/>
    </w:rPr>
  </w:style>
  <w:style w:type="character" w:customStyle="1" w:styleId="WW-Absatz-Standardschriftart1111111111111111111111111111111111111111111">
    <w:name w:val="WW-Absatz-Standardschriftart1111111111111111111111111111111111111111111"/>
    <w:rsid w:val="008C375E"/>
  </w:style>
  <w:style w:type="character" w:customStyle="1" w:styleId="WW-Absatz-Standardschriftart11111111111111111111111111111111111111111111">
    <w:name w:val="WW-Absatz-Standardschriftart11111111111111111111111111111111111111111111"/>
    <w:rsid w:val="008C375E"/>
  </w:style>
  <w:style w:type="character" w:customStyle="1" w:styleId="WW-Absatz-Standardschriftart111111111111111111111111111111111111111111111">
    <w:name w:val="WW-Absatz-Standardschriftart111111111111111111111111111111111111111111111"/>
    <w:rsid w:val="008C375E"/>
  </w:style>
  <w:style w:type="character" w:customStyle="1" w:styleId="WW-Absatz-Standardschriftart1111111111111111111111111111111111111111111111">
    <w:name w:val="WW-Absatz-Standardschriftart1111111111111111111111111111111111111111111111"/>
    <w:rsid w:val="008C375E"/>
  </w:style>
  <w:style w:type="character" w:customStyle="1" w:styleId="WW-Absatz-Standardschriftart11111111111111111111111111111111111111111111111">
    <w:name w:val="WW-Absatz-Standardschriftart11111111111111111111111111111111111111111111111"/>
    <w:rsid w:val="008C375E"/>
  </w:style>
  <w:style w:type="character" w:customStyle="1" w:styleId="WW-Absatz-Standardschriftart111111111111111111111111111111111111111111111111">
    <w:name w:val="WW-Absatz-Standardschriftart111111111111111111111111111111111111111111111111"/>
    <w:rsid w:val="008C375E"/>
  </w:style>
  <w:style w:type="character" w:customStyle="1" w:styleId="WW-Absatz-Standardschriftart1111111111111111111111111111111111111111111111111">
    <w:name w:val="WW-Absatz-Standardschriftart1111111111111111111111111111111111111111111111111"/>
    <w:rsid w:val="008C375E"/>
  </w:style>
  <w:style w:type="character" w:customStyle="1" w:styleId="WW-Absatz-Standardschriftart11111111111111111111111111111111111111111111111111">
    <w:name w:val="WW-Absatz-Standardschriftart11111111111111111111111111111111111111111111111111"/>
    <w:rsid w:val="008C375E"/>
  </w:style>
  <w:style w:type="character" w:customStyle="1" w:styleId="WW-Absatz-Standardschriftart111111111111111111111111111111111111111111111111111">
    <w:name w:val="WW-Absatz-Standardschriftart111111111111111111111111111111111111111111111111111"/>
    <w:rsid w:val="008C375E"/>
  </w:style>
  <w:style w:type="character" w:customStyle="1" w:styleId="WW-Absatz-Standardschriftart1111111111111111111111111111111111111111111111111111">
    <w:name w:val="WW-Absatz-Standardschriftart1111111111111111111111111111111111111111111111111111"/>
    <w:rsid w:val="008C375E"/>
  </w:style>
  <w:style w:type="character" w:customStyle="1" w:styleId="WW-Absatz-Standardschriftart11111111111111111111111111111111111111111111111111111">
    <w:name w:val="WW-Absatz-Standardschriftart11111111111111111111111111111111111111111111111111111"/>
    <w:rsid w:val="008C375E"/>
  </w:style>
  <w:style w:type="character" w:customStyle="1" w:styleId="WW-Absatz-Standardschriftart111111111111111111111111111111111111111111111111111111">
    <w:name w:val="WW-Absatz-Standardschriftart111111111111111111111111111111111111111111111111111111"/>
    <w:rsid w:val="008C375E"/>
  </w:style>
  <w:style w:type="character" w:customStyle="1" w:styleId="WW-Absatz-Standardschriftart1111111111111111111111111111111111111111111111111111111">
    <w:name w:val="WW-Absatz-Standardschriftart1111111111111111111111111111111111111111111111111111111"/>
    <w:rsid w:val="008C375E"/>
  </w:style>
  <w:style w:type="character" w:customStyle="1" w:styleId="WW-Absatz-Standardschriftart11111111111111111111111111111111111111111111111111111111">
    <w:name w:val="WW-Absatz-Standardschriftart11111111111111111111111111111111111111111111111111111111"/>
    <w:rsid w:val="008C375E"/>
  </w:style>
  <w:style w:type="character" w:customStyle="1" w:styleId="WW-Absatz-Standardschriftart111111111111111111111111111111111111111111111111111111111">
    <w:name w:val="WW-Absatz-Standardschriftart111111111111111111111111111111111111111111111111111111111"/>
    <w:rsid w:val="008C375E"/>
  </w:style>
  <w:style w:type="character" w:customStyle="1" w:styleId="WW-Absatz-Standardschriftart1111111111111111111111111111111111111111111111111111111111">
    <w:name w:val="WW-Absatz-Standardschriftart1111111111111111111111111111111111111111111111111111111111"/>
    <w:rsid w:val="008C375E"/>
  </w:style>
  <w:style w:type="character" w:customStyle="1" w:styleId="WW-Absatz-Standardschriftart11111111111111111111111111111111111111111111111111111111111">
    <w:name w:val="WW-Absatz-Standardschriftart11111111111111111111111111111111111111111111111111111111111"/>
    <w:rsid w:val="008C375E"/>
  </w:style>
  <w:style w:type="character" w:customStyle="1" w:styleId="WW8Num8z1">
    <w:name w:val="WW8Num8z1"/>
    <w:rsid w:val="008C375E"/>
    <w:rPr>
      <w:sz w:val="28"/>
      <w:szCs w:val="28"/>
    </w:rPr>
  </w:style>
  <w:style w:type="character" w:customStyle="1" w:styleId="WW-Absatz-Standardschriftart111111111111111111111111111111111111111111111111111111111111">
    <w:name w:val="WW-Absatz-Standardschriftart111111111111111111111111111111111111111111111111111111111111"/>
    <w:rsid w:val="008C375E"/>
  </w:style>
  <w:style w:type="character" w:customStyle="1" w:styleId="WW-Absatz-Standardschriftart1111111111111111111111111111111111111111111111111111111111111">
    <w:name w:val="WW-Absatz-Standardschriftart1111111111111111111111111111111111111111111111111111111111111"/>
    <w:rsid w:val="008C375E"/>
  </w:style>
  <w:style w:type="character" w:customStyle="1" w:styleId="WW8Num11z0">
    <w:name w:val="WW8Num11z0"/>
    <w:rsid w:val="008C375E"/>
    <w:rPr>
      <w:sz w:val="28"/>
      <w:szCs w:val="28"/>
    </w:rPr>
  </w:style>
  <w:style w:type="character" w:customStyle="1" w:styleId="WW-Absatz-Standardschriftart11111111111111111111111111111111111111111111111111111111111111">
    <w:name w:val="WW-Absatz-Standardschriftart11111111111111111111111111111111111111111111111111111111111111"/>
    <w:rsid w:val="008C375E"/>
  </w:style>
  <w:style w:type="character" w:customStyle="1" w:styleId="WW8Num10z1">
    <w:name w:val="WW8Num10z1"/>
    <w:rsid w:val="008C375E"/>
    <w:rPr>
      <w:sz w:val="28"/>
      <w:szCs w:val="28"/>
    </w:rPr>
  </w:style>
  <w:style w:type="character" w:customStyle="1" w:styleId="WW-Absatz-Standardschriftart111111111111111111111111111111111111111111111111111111111111111">
    <w:name w:val="WW-Absatz-Standardschriftart111111111111111111111111111111111111111111111111111111111111111"/>
    <w:rsid w:val="008C375E"/>
  </w:style>
  <w:style w:type="character" w:customStyle="1" w:styleId="WW8Num13z1">
    <w:name w:val="WW8Num13z1"/>
    <w:rsid w:val="008C375E"/>
    <w:rPr>
      <w:sz w:val="28"/>
      <w:szCs w:val="28"/>
    </w:rPr>
  </w:style>
  <w:style w:type="character" w:customStyle="1" w:styleId="WW8Num15z1">
    <w:name w:val="WW8Num15z1"/>
    <w:rsid w:val="008C375E"/>
    <w:rPr>
      <w:sz w:val="28"/>
      <w:szCs w:val="28"/>
    </w:rPr>
  </w:style>
  <w:style w:type="character" w:customStyle="1" w:styleId="WW8Num16z0">
    <w:name w:val="WW8Num16z0"/>
    <w:rsid w:val="008C375E"/>
    <w:rPr>
      <w:sz w:val="28"/>
      <w:szCs w:val="28"/>
    </w:rPr>
  </w:style>
  <w:style w:type="character" w:customStyle="1" w:styleId="WW-Absatz-Standardschriftart1111111111111111111111111111111111111111111111111111111111111111">
    <w:name w:val="WW-Absatz-Standardschriftart1111111111111111111111111111111111111111111111111111111111111111"/>
    <w:rsid w:val="008C375E"/>
  </w:style>
  <w:style w:type="character" w:customStyle="1" w:styleId="WW8Num14z1">
    <w:name w:val="WW8Num14z1"/>
    <w:rsid w:val="008C375E"/>
    <w:rPr>
      <w:sz w:val="28"/>
      <w:szCs w:val="28"/>
    </w:rPr>
  </w:style>
  <w:style w:type="character" w:customStyle="1" w:styleId="WW8Num15z2">
    <w:name w:val="WW8Num15z2"/>
    <w:rsid w:val="008C375E"/>
    <w:rPr>
      <w:sz w:val="28"/>
      <w:szCs w:val="28"/>
    </w:rPr>
  </w:style>
  <w:style w:type="character" w:customStyle="1" w:styleId="WW8Num16z1">
    <w:name w:val="WW8Num16z1"/>
    <w:rsid w:val="008C375E"/>
    <w:rPr>
      <w:sz w:val="28"/>
      <w:szCs w:val="28"/>
    </w:rPr>
  </w:style>
  <w:style w:type="character" w:customStyle="1" w:styleId="WW8Num17z0">
    <w:name w:val="WW8Num17z0"/>
    <w:rsid w:val="008C375E"/>
    <w:rPr>
      <w:sz w:val="28"/>
      <w:szCs w:val="28"/>
    </w:rPr>
  </w:style>
  <w:style w:type="character" w:customStyle="1" w:styleId="WW-Absatz-Standardschriftart11111111111111111111111111111111111111111111111111111111111111111">
    <w:name w:val="WW-Absatz-Standardschriftart11111111111111111111111111111111111111111111111111111111111111111"/>
    <w:rsid w:val="008C375E"/>
  </w:style>
  <w:style w:type="character" w:customStyle="1" w:styleId="WW8Num16z2">
    <w:name w:val="WW8Num16z2"/>
    <w:rsid w:val="008C375E"/>
    <w:rPr>
      <w:sz w:val="28"/>
      <w:szCs w:val="28"/>
    </w:rPr>
  </w:style>
  <w:style w:type="character" w:customStyle="1" w:styleId="WW8Num17z1">
    <w:name w:val="WW8Num17z1"/>
    <w:rsid w:val="008C375E"/>
    <w:rPr>
      <w:sz w:val="28"/>
      <w:szCs w:val="28"/>
    </w:rPr>
  </w:style>
  <w:style w:type="character" w:customStyle="1" w:styleId="WW-Absatz-Standardschriftart111111111111111111111111111111111111111111111111111111111111111111">
    <w:name w:val="WW-Absatz-Standardschriftart111111111111111111111111111111111111111111111111111111111111111111"/>
    <w:rsid w:val="008C375E"/>
  </w:style>
  <w:style w:type="character" w:customStyle="1" w:styleId="WW8Num17z2">
    <w:name w:val="WW8Num17z2"/>
    <w:rsid w:val="008C375E"/>
    <w:rPr>
      <w:sz w:val="28"/>
      <w:szCs w:val="28"/>
    </w:rPr>
  </w:style>
  <w:style w:type="character" w:customStyle="1" w:styleId="WW-Absatz-Standardschriftart1111111111111111111111111111111111111111111111111111111111111111111">
    <w:name w:val="WW-Absatz-Standardschriftart1111111111111111111111111111111111111111111111111111111111111111111"/>
    <w:rsid w:val="008C375E"/>
  </w:style>
  <w:style w:type="character" w:customStyle="1" w:styleId="3">
    <w:name w:val="Основной шрифт абзаца3"/>
    <w:rsid w:val="008C375E"/>
  </w:style>
  <w:style w:type="character" w:customStyle="1" w:styleId="WW-Absatz-Standardschriftart11111111111111111111111111111111111111111111111111111111111111111111">
    <w:name w:val="WW-Absatz-Standardschriftart11111111111111111111111111111111111111111111111111111111111111111111"/>
    <w:rsid w:val="008C375E"/>
  </w:style>
  <w:style w:type="character" w:customStyle="1" w:styleId="WW-Absatz-Standardschriftart111111111111111111111111111111111111111111111111111111111111111111111">
    <w:name w:val="WW-Absatz-Standardschriftart111111111111111111111111111111111111111111111111111111111111111111111"/>
    <w:rsid w:val="008C375E"/>
  </w:style>
  <w:style w:type="character" w:customStyle="1" w:styleId="WW-Absatz-Standardschriftart1111111111111111111111111111111111111111111111111111111111111111111111">
    <w:name w:val="WW-Absatz-Standardschriftart1111111111111111111111111111111111111111111111111111111111111111111111"/>
    <w:rsid w:val="008C375E"/>
  </w:style>
  <w:style w:type="character" w:customStyle="1" w:styleId="WW-Absatz-Standardschriftart11111111111111111111111111111111111111111111111111111111111111111111111">
    <w:name w:val="WW-Absatz-Standardschriftart11111111111111111111111111111111111111111111111111111111111111111111111"/>
    <w:rsid w:val="008C375E"/>
  </w:style>
  <w:style w:type="character" w:customStyle="1" w:styleId="WW-Absatz-Standardschriftart111111111111111111111111111111111111111111111111111111111111111111111111">
    <w:name w:val="WW-Absatz-Standardschriftart111111111111111111111111111111111111111111111111111111111111111111111111"/>
    <w:rsid w:val="008C375E"/>
  </w:style>
  <w:style w:type="character" w:customStyle="1" w:styleId="WW-Absatz-Standardschriftart1111111111111111111111111111111111111111111111111111111111111111111111111">
    <w:name w:val="WW-Absatz-Standardschriftart1111111111111111111111111111111111111111111111111111111111111111111111111"/>
    <w:rsid w:val="008C375E"/>
  </w:style>
  <w:style w:type="character" w:customStyle="1" w:styleId="WW-Absatz-Standardschriftart11111111111111111111111111111111111111111111111111111111111111111111111111">
    <w:name w:val="WW-Absatz-Standardschriftart11111111111111111111111111111111111111111111111111111111111111111111111111"/>
    <w:rsid w:val="008C375E"/>
  </w:style>
  <w:style w:type="character" w:customStyle="1" w:styleId="WW-Absatz-Standardschriftart111111111111111111111111111111111111111111111111111111111111111111111111111">
    <w:name w:val="WW-Absatz-Standardschriftart111111111111111111111111111111111111111111111111111111111111111111111111111"/>
    <w:rsid w:val="008C375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C375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C375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C375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C375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C375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C375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C375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C375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C375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C375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C375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C375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C375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C375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C375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C375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C375E"/>
  </w:style>
  <w:style w:type="character" w:customStyle="1" w:styleId="WW8Num4z0">
    <w:name w:val="WW8Num4z0"/>
    <w:rsid w:val="008C375E"/>
    <w:rPr>
      <w:b w:val="0"/>
    </w:rPr>
  </w:style>
  <w:style w:type="character" w:customStyle="1" w:styleId="WW8Num5z0">
    <w:name w:val="WW8Num5z0"/>
    <w:rsid w:val="008C375E"/>
    <w:rPr>
      <w:b/>
    </w:rPr>
  </w:style>
  <w:style w:type="character" w:customStyle="1" w:styleId="2">
    <w:name w:val="Основной шрифт абзаца2"/>
    <w:rsid w:val="008C375E"/>
  </w:style>
  <w:style w:type="character" w:customStyle="1" w:styleId="do1">
    <w:name w:val="do1"/>
    <w:rsid w:val="008C375E"/>
    <w:rPr>
      <w:b/>
      <w:bCs/>
      <w:sz w:val="26"/>
      <w:szCs w:val="26"/>
    </w:rPr>
  </w:style>
  <w:style w:type="character" w:customStyle="1" w:styleId="tpa1">
    <w:name w:val="tpa1"/>
    <w:basedOn w:val="2"/>
    <w:rsid w:val="008C375E"/>
  </w:style>
  <w:style w:type="character" w:customStyle="1" w:styleId="tal1">
    <w:name w:val="tal1"/>
    <w:basedOn w:val="2"/>
    <w:rsid w:val="008C375E"/>
  </w:style>
  <w:style w:type="character" w:customStyle="1" w:styleId="ax1">
    <w:name w:val="ax1"/>
    <w:rsid w:val="008C375E"/>
    <w:rPr>
      <w:b/>
      <w:bCs/>
      <w:sz w:val="26"/>
      <w:szCs w:val="26"/>
    </w:rPr>
  </w:style>
  <w:style w:type="character" w:customStyle="1" w:styleId="li1">
    <w:name w:val="li1"/>
    <w:rsid w:val="008C375E"/>
    <w:rPr>
      <w:b/>
      <w:bCs/>
      <w:color w:val="8F0000"/>
    </w:rPr>
  </w:style>
  <w:style w:type="character" w:customStyle="1" w:styleId="tli1">
    <w:name w:val="tli1"/>
    <w:basedOn w:val="2"/>
    <w:rsid w:val="008C375E"/>
  </w:style>
  <w:style w:type="character" w:customStyle="1" w:styleId="ar1">
    <w:name w:val="ar1"/>
    <w:rsid w:val="008C375E"/>
    <w:rPr>
      <w:b/>
      <w:bCs/>
      <w:color w:val="0000AF"/>
      <w:sz w:val="22"/>
      <w:szCs w:val="22"/>
    </w:rPr>
  </w:style>
  <w:style w:type="character" w:customStyle="1" w:styleId="ca1">
    <w:name w:val="ca1"/>
    <w:rsid w:val="008C375E"/>
    <w:rPr>
      <w:b/>
      <w:bCs/>
      <w:color w:val="005F00"/>
      <w:sz w:val="24"/>
      <w:szCs w:val="24"/>
    </w:rPr>
  </w:style>
  <w:style w:type="character" w:customStyle="1" w:styleId="ttt1">
    <w:name w:val="ttt1"/>
    <w:rsid w:val="008C375E"/>
    <w:rPr>
      <w:b/>
      <w:bCs/>
      <w:sz w:val="26"/>
      <w:szCs w:val="26"/>
    </w:rPr>
  </w:style>
  <w:style w:type="character" w:customStyle="1" w:styleId="tca1">
    <w:name w:val="tca1"/>
    <w:rsid w:val="008C375E"/>
    <w:rPr>
      <w:b/>
      <w:bCs/>
      <w:sz w:val="24"/>
      <w:szCs w:val="24"/>
    </w:rPr>
  </w:style>
  <w:style w:type="character" w:customStyle="1" w:styleId="al1">
    <w:name w:val="al1"/>
    <w:rsid w:val="008C375E"/>
    <w:rPr>
      <w:b/>
      <w:bCs/>
      <w:color w:val="008F00"/>
    </w:rPr>
  </w:style>
  <w:style w:type="character" w:customStyle="1" w:styleId="tar1">
    <w:name w:val="tar1"/>
    <w:rsid w:val="008C375E"/>
    <w:rPr>
      <w:b/>
      <w:bCs/>
      <w:sz w:val="22"/>
      <w:szCs w:val="22"/>
    </w:rPr>
  </w:style>
  <w:style w:type="character" w:customStyle="1" w:styleId="tt1">
    <w:name w:val="tt1"/>
    <w:rsid w:val="008C375E"/>
    <w:rPr>
      <w:b/>
      <w:bCs/>
      <w:sz w:val="26"/>
      <w:szCs w:val="26"/>
    </w:rPr>
  </w:style>
  <w:style w:type="character" w:customStyle="1" w:styleId="tax1">
    <w:name w:val="tax1"/>
    <w:rsid w:val="008C375E"/>
    <w:rPr>
      <w:b/>
      <w:bCs/>
      <w:sz w:val="26"/>
      <w:szCs w:val="26"/>
    </w:rPr>
  </w:style>
  <w:style w:type="character" w:customStyle="1" w:styleId="pt1">
    <w:name w:val="pt1"/>
    <w:rsid w:val="008C375E"/>
    <w:rPr>
      <w:b/>
      <w:bCs/>
      <w:color w:val="8F0000"/>
    </w:rPr>
  </w:style>
  <w:style w:type="character" w:customStyle="1" w:styleId="tpt1">
    <w:name w:val="tpt1"/>
    <w:basedOn w:val="2"/>
    <w:rsid w:val="008C375E"/>
  </w:style>
  <w:style w:type="character" w:styleId="Numrdepagin">
    <w:name w:val="page number"/>
    <w:basedOn w:val="2"/>
    <w:rsid w:val="008C375E"/>
  </w:style>
  <w:style w:type="character" w:styleId="Hyperlink">
    <w:name w:val="Hyperlink"/>
    <w:rsid w:val="008C375E"/>
    <w:rPr>
      <w:color w:val="000080"/>
      <w:u w:val="single"/>
    </w:rPr>
  </w:style>
  <w:style w:type="character" w:customStyle="1" w:styleId="a">
    <w:name w:val="Символ нумерации"/>
    <w:rsid w:val="008C375E"/>
    <w:rPr>
      <w:sz w:val="28"/>
      <w:szCs w:val="28"/>
    </w:rPr>
  </w:style>
  <w:style w:type="character" w:customStyle="1" w:styleId="start1">
    <w:name w:val="st_art1"/>
    <w:rsid w:val="008C375E"/>
    <w:rPr>
      <w:b/>
      <w:bCs/>
      <w:color w:val="0000AF"/>
    </w:rPr>
  </w:style>
  <w:style w:type="character" w:customStyle="1" w:styleId="sttart1">
    <w:name w:val="st_tart1"/>
    <w:rsid w:val="008C375E"/>
    <w:rPr>
      <w:color w:val="000000"/>
    </w:rPr>
  </w:style>
  <w:style w:type="character" w:customStyle="1" w:styleId="stalineat1">
    <w:name w:val="st_alineat1"/>
    <w:rsid w:val="008C375E"/>
    <w:rPr>
      <w:b/>
      <w:bCs/>
      <w:color w:val="74929F"/>
    </w:rPr>
  </w:style>
  <w:style w:type="character" w:customStyle="1" w:styleId="sttalineat1">
    <w:name w:val="st_talineat1"/>
    <w:rsid w:val="008C375E"/>
    <w:rPr>
      <w:color w:val="000000"/>
    </w:rPr>
  </w:style>
  <w:style w:type="character" w:customStyle="1" w:styleId="stlitera1">
    <w:name w:val="st_litera1"/>
    <w:rsid w:val="008C375E"/>
    <w:rPr>
      <w:b/>
      <w:bCs/>
      <w:color w:val="00008F"/>
    </w:rPr>
  </w:style>
  <w:style w:type="character" w:customStyle="1" w:styleId="sttlitera1">
    <w:name w:val="st_tlitera1"/>
    <w:rsid w:val="008C375E"/>
    <w:rPr>
      <w:color w:val="000000"/>
    </w:rPr>
  </w:style>
  <w:style w:type="character" w:customStyle="1" w:styleId="1">
    <w:name w:val="Основной шрифт абзаца1"/>
    <w:rsid w:val="008C375E"/>
  </w:style>
  <w:style w:type="character" w:styleId="Accentuat">
    <w:name w:val="Emphasis"/>
    <w:qFormat/>
    <w:rsid w:val="008C375E"/>
    <w:rPr>
      <w:i/>
      <w:iCs/>
    </w:rPr>
  </w:style>
  <w:style w:type="character" w:customStyle="1" w:styleId="a0">
    <w:name w:val="Маркеры списка"/>
    <w:rsid w:val="008C375E"/>
    <w:rPr>
      <w:rFonts w:ascii="OpenSymbol" w:eastAsia="OpenSymbol" w:hAnsi="OpenSymbol" w:cs="OpenSymbol"/>
    </w:rPr>
  </w:style>
  <w:style w:type="character" w:customStyle="1" w:styleId="FontStyle79">
    <w:name w:val="Font Style79"/>
    <w:rsid w:val="008C375E"/>
    <w:rPr>
      <w:rFonts w:ascii="Times New Roman" w:eastAsia="Times New Roman" w:hAnsi="Times New Roman" w:cs="Times New Roman"/>
      <w:sz w:val="18"/>
      <w:szCs w:val="18"/>
    </w:rPr>
  </w:style>
  <w:style w:type="character" w:customStyle="1" w:styleId="FontStyle80">
    <w:name w:val="Font Style80"/>
    <w:rsid w:val="008C375E"/>
    <w:rPr>
      <w:rFonts w:ascii="Times New Roman" w:eastAsia="Times New Roman" w:hAnsi="Times New Roman" w:cs="Times New Roman"/>
      <w:b/>
      <w:bCs/>
      <w:sz w:val="18"/>
      <w:szCs w:val="18"/>
    </w:rPr>
  </w:style>
  <w:style w:type="character" w:customStyle="1" w:styleId="FontStyle72">
    <w:name w:val="Font Style72"/>
    <w:rsid w:val="008C375E"/>
    <w:rPr>
      <w:rFonts w:ascii="Times New Roman" w:eastAsia="Times New Roman" w:hAnsi="Times New Roman" w:cs="Times New Roman"/>
      <w:i/>
      <w:iCs/>
      <w:sz w:val="18"/>
      <w:szCs w:val="18"/>
    </w:rPr>
  </w:style>
  <w:style w:type="character" w:customStyle="1" w:styleId="FontStyle22">
    <w:name w:val="Font Style22"/>
    <w:rsid w:val="008C375E"/>
    <w:rPr>
      <w:rFonts w:ascii="Times New Roman" w:eastAsia="Times New Roman" w:hAnsi="Times New Roman" w:cs="Times New Roman"/>
      <w:b/>
      <w:bCs/>
      <w:sz w:val="22"/>
      <w:szCs w:val="22"/>
    </w:rPr>
  </w:style>
  <w:style w:type="character" w:customStyle="1" w:styleId="FontStyle16">
    <w:name w:val="Font Style16"/>
    <w:rsid w:val="008C375E"/>
    <w:rPr>
      <w:rFonts w:ascii="Times New Roman" w:eastAsia="Times New Roman" w:hAnsi="Times New Roman" w:cs="Times New Roman"/>
      <w:b/>
      <w:bCs/>
      <w:sz w:val="22"/>
      <w:szCs w:val="22"/>
    </w:rPr>
  </w:style>
  <w:style w:type="character" w:customStyle="1" w:styleId="FontStyle24">
    <w:name w:val="Font Style24"/>
    <w:rsid w:val="008C375E"/>
    <w:rPr>
      <w:rFonts w:ascii="Segoe UI" w:eastAsia="Segoe UI" w:hAnsi="Segoe UI" w:cs="Segoe UI"/>
      <w:i/>
      <w:iCs/>
      <w:spacing w:val="-20"/>
      <w:sz w:val="24"/>
      <w:szCs w:val="24"/>
    </w:rPr>
  </w:style>
  <w:style w:type="character" w:customStyle="1" w:styleId="FontStyle29">
    <w:name w:val="Font Style29"/>
    <w:rsid w:val="008C375E"/>
    <w:rPr>
      <w:rFonts w:ascii="Times New Roman" w:eastAsia="Times New Roman" w:hAnsi="Times New Roman" w:cs="Times New Roman"/>
      <w:sz w:val="24"/>
      <w:szCs w:val="24"/>
    </w:rPr>
  </w:style>
  <w:style w:type="character" w:customStyle="1" w:styleId="FontStyle58">
    <w:name w:val="Font Style58"/>
    <w:rsid w:val="008C375E"/>
    <w:rPr>
      <w:rFonts w:ascii="Times New Roman" w:eastAsia="Times New Roman" w:hAnsi="Times New Roman" w:cs="Times New Roman"/>
      <w:sz w:val="20"/>
      <w:szCs w:val="20"/>
    </w:rPr>
  </w:style>
  <w:style w:type="character" w:customStyle="1" w:styleId="si1">
    <w:name w:val="si1"/>
    <w:rsid w:val="008C375E"/>
    <w:rPr>
      <w:b/>
      <w:bCs/>
      <w:sz w:val="24"/>
      <w:szCs w:val="24"/>
    </w:rPr>
  </w:style>
  <w:style w:type="paragraph" w:customStyle="1" w:styleId="a1">
    <w:name w:val="Заголовок"/>
    <w:basedOn w:val="Normal"/>
    <w:next w:val="Corptext"/>
    <w:rsid w:val="008C375E"/>
    <w:pPr>
      <w:keepNext/>
      <w:suppressAutoHyphens/>
      <w:spacing w:before="240" w:after="120"/>
    </w:pPr>
    <w:rPr>
      <w:rFonts w:ascii="Arial" w:eastAsia="MS Mincho" w:hAnsi="Arial" w:cs="Tahoma"/>
      <w:sz w:val="28"/>
      <w:szCs w:val="28"/>
      <w:lang w:val="ro-RO" w:eastAsia="ar-SA"/>
    </w:rPr>
  </w:style>
  <w:style w:type="paragraph" w:styleId="Corptext">
    <w:name w:val="Body Text"/>
    <w:basedOn w:val="Normal"/>
    <w:link w:val="CorptextCaracter"/>
    <w:rsid w:val="008C375E"/>
    <w:pPr>
      <w:suppressAutoHyphens/>
      <w:jc w:val="both"/>
    </w:pPr>
    <w:rPr>
      <w:sz w:val="28"/>
      <w:szCs w:val="28"/>
      <w:lang w:val="ro-RO" w:eastAsia="ar-SA"/>
    </w:rPr>
  </w:style>
  <w:style w:type="character" w:customStyle="1" w:styleId="CorptextCaracter">
    <w:name w:val="Corp text Caracter"/>
    <w:basedOn w:val="Fontdeparagrafimplicit"/>
    <w:link w:val="Corptext"/>
    <w:rsid w:val="008C375E"/>
    <w:rPr>
      <w:rFonts w:eastAsia="Times New Roman" w:cs="Times New Roman"/>
      <w:szCs w:val="28"/>
      <w:lang w:val="ro-RO" w:eastAsia="ar-SA"/>
    </w:rPr>
  </w:style>
  <w:style w:type="paragraph" w:styleId="List">
    <w:name w:val="List"/>
    <w:basedOn w:val="Corptext"/>
    <w:rsid w:val="008C375E"/>
    <w:rPr>
      <w:rFonts w:cs="Tahoma"/>
    </w:rPr>
  </w:style>
  <w:style w:type="paragraph" w:customStyle="1" w:styleId="30">
    <w:name w:val="Название3"/>
    <w:basedOn w:val="Normal"/>
    <w:rsid w:val="008C375E"/>
    <w:pPr>
      <w:suppressLineNumbers/>
      <w:suppressAutoHyphens/>
      <w:spacing w:before="120" w:after="120"/>
    </w:pPr>
    <w:rPr>
      <w:rFonts w:cs="Tahoma"/>
      <w:i/>
      <w:iCs/>
      <w:lang w:val="ro-RO" w:eastAsia="ar-SA"/>
    </w:rPr>
  </w:style>
  <w:style w:type="paragraph" w:customStyle="1" w:styleId="31">
    <w:name w:val="Указатель3"/>
    <w:basedOn w:val="Normal"/>
    <w:rsid w:val="008C375E"/>
    <w:pPr>
      <w:suppressLineNumbers/>
      <w:suppressAutoHyphens/>
    </w:pPr>
    <w:rPr>
      <w:rFonts w:cs="Tahoma"/>
      <w:lang w:val="ro-RO" w:eastAsia="ar-SA"/>
    </w:rPr>
  </w:style>
  <w:style w:type="paragraph" w:customStyle="1" w:styleId="20">
    <w:name w:val="Название2"/>
    <w:basedOn w:val="Normal"/>
    <w:rsid w:val="008C375E"/>
    <w:pPr>
      <w:suppressLineNumbers/>
      <w:suppressAutoHyphens/>
      <w:spacing w:before="120" w:after="120"/>
    </w:pPr>
    <w:rPr>
      <w:rFonts w:cs="Tahoma"/>
      <w:i/>
      <w:iCs/>
      <w:lang w:val="ro-RO" w:eastAsia="ar-SA"/>
    </w:rPr>
  </w:style>
  <w:style w:type="paragraph" w:customStyle="1" w:styleId="21">
    <w:name w:val="Указатель2"/>
    <w:basedOn w:val="Normal"/>
    <w:rsid w:val="008C375E"/>
    <w:pPr>
      <w:suppressLineNumbers/>
      <w:suppressAutoHyphens/>
    </w:pPr>
    <w:rPr>
      <w:rFonts w:cs="Tahoma"/>
      <w:lang w:val="ro-RO" w:eastAsia="ar-SA"/>
    </w:rPr>
  </w:style>
  <w:style w:type="paragraph" w:styleId="Titlu">
    <w:name w:val="Title"/>
    <w:basedOn w:val="a1"/>
    <w:next w:val="Subtitlu"/>
    <w:link w:val="TitluCaracter"/>
    <w:qFormat/>
    <w:rsid w:val="008C375E"/>
  </w:style>
  <w:style w:type="character" w:customStyle="1" w:styleId="TitluCaracter">
    <w:name w:val="Titlu Caracter"/>
    <w:basedOn w:val="Fontdeparagrafimplicit"/>
    <w:link w:val="Titlu"/>
    <w:rsid w:val="008C375E"/>
    <w:rPr>
      <w:rFonts w:ascii="Arial" w:eastAsia="MS Mincho" w:hAnsi="Arial" w:cs="Tahoma"/>
      <w:szCs w:val="28"/>
      <w:lang w:val="ro-RO" w:eastAsia="ar-SA"/>
    </w:rPr>
  </w:style>
  <w:style w:type="paragraph" w:styleId="Subtitlu">
    <w:name w:val="Subtitle"/>
    <w:basedOn w:val="a1"/>
    <w:next w:val="Corptext"/>
    <w:link w:val="SubtitluCaracter"/>
    <w:qFormat/>
    <w:rsid w:val="008C375E"/>
    <w:pPr>
      <w:jc w:val="center"/>
    </w:pPr>
    <w:rPr>
      <w:i/>
      <w:iCs/>
    </w:rPr>
  </w:style>
  <w:style w:type="character" w:customStyle="1" w:styleId="SubtitluCaracter">
    <w:name w:val="Subtitlu Caracter"/>
    <w:basedOn w:val="Fontdeparagrafimplicit"/>
    <w:link w:val="Subtitlu"/>
    <w:rsid w:val="008C375E"/>
    <w:rPr>
      <w:rFonts w:ascii="Arial" w:eastAsia="MS Mincho" w:hAnsi="Arial" w:cs="Tahoma"/>
      <w:i/>
      <w:iCs/>
      <w:szCs w:val="28"/>
      <w:lang w:val="ro-RO" w:eastAsia="ar-SA"/>
    </w:rPr>
  </w:style>
  <w:style w:type="paragraph" w:customStyle="1" w:styleId="10">
    <w:name w:val="Название1"/>
    <w:basedOn w:val="Normal"/>
    <w:rsid w:val="008C375E"/>
    <w:pPr>
      <w:suppressLineNumbers/>
      <w:suppressAutoHyphens/>
      <w:spacing w:before="120" w:after="120"/>
    </w:pPr>
    <w:rPr>
      <w:rFonts w:cs="Tahoma"/>
      <w:i/>
      <w:iCs/>
      <w:lang w:val="ro-RO" w:eastAsia="ar-SA"/>
    </w:rPr>
  </w:style>
  <w:style w:type="paragraph" w:customStyle="1" w:styleId="11">
    <w:name w:val="Указатель1"/>
    <w:basedOn w:val="Normal"/>
    <w:rsid w:val="008C375E"/>
    <w:pPr>
      <w:suppressLineNumbers/>
      <w:suppressAutoHyphens/>
    </w:pPr>
    <w:rPr>
      <w:rFonts w:cs="Tahoma"/>
      <w:lang w:val="ro-RO" w:eastAsia="ar-SA"/>
    </w:rPr>
  </w:style>
  <w:style w:type="paragraph" w:customStyle="1" w:styleId="cp">
    <w:name w:val="cp"/>
    <w:basedOn w:val="Normal"/>
    <w:rsid w:val="008C375E"/>
    <w:pPr>
      <w:suppressAutoHyphens/>
      <w:jc w:val="center"/>
    </w:pPr>
    <w:rPr>
      <w:b/>
      <w:bCs/>
      <w:lang w:val="ru-RU" w:eastAsia="ar-SA"/>
    </w:rPr>
  </w:style>
  <w:style w:type="paragraph" w:styleId="Indentcorptext">
    <w:name w:val="Body Text Indent"/>
    <w:basedOn w:val="Normal"/>
    <w:link w:val="IndentcorptextCaracter"/>
    <w:rsid w:val="008C375E"/>
    <w:pPr>
      <w:suppressAutoHyphens/>
      <w:ind w:firstLine="708"/>
      <w:jc w:val="center"/>
    </w:pPr>
    <w:rPr>
      <w:sz w:val="28"/>
      <w:szCs w:val="28"/>
      <w:lang w:val="ro-RO" w:eastAsia="ar-SA"/>
    </w:rPr>
  </w:style>
  <w:style w:type="character" w:customStyle="1" w:styleId="IndentcorptextCaracter">
    <w:name w:val="Indent corp text Caracter"/>
    <w:basedOn w:val="Fontdeparagrafimplicit"/>
    <w:link w:val="Indentcorptext"/>
    <w:rsid w:val="008C375E"/>
    <w:rPr>
      <w:rFonts w:eastAsia="Times New Roman" w:cs="Times New Roman"/>
      <w:szCs w:val="28"/>
      <w:lang w:val="ro-RO" w:eastAsia="ar-SA"/>
    </w:rPr>
  </w:style>
  <w:style w:type="paragraph" w:customStyle="1" w:styleId="210">
    <w:name w:val="Основной текст с отступом 21"/>
    <w:basedOn w:val="Normal"/>
    <w:rsid w:val="008C375E"/>
    <w:pPr>
      <w:suppressAutoHyphens/>
      <w:ind w:firstLine="708"/>
      <w:jc w:val="both"/>
    </w:pPr>
    <w:rPr>
      <w:sz w:val="28"/>
      <w:szCs w:val="28"/>
      <w:lang w:val="ro-RO" w:eastAsia="ar-SA"/>
    </w:rPr>
  </w:style>
  <w:style w:type="paragraph" w:customStyle="1" w:styleId="310">
    <w:name w:val="Основной текст с отступом 31"/>
    <w:basedOn w:val="Normal"/>
    <w:rsid w:val="008C375E"/>
    <w:pPr>
      <w:shd w:val="clear" w:color="auto" w:fill="FFFF99"/>
      <w:suppressAutoHyphens/>
      <w:ind w:firstLine="708"/>
      <w:jc w:val="both"/>
    </w:pPr>
    <w:rPr>
      <w:sz w:val="28"/>
      <w:szCs w:val="28"/>
      <w:lang w:val="ro-RO" w:eastAsia="ar-SA"/>
    </w:rPr>
  </w:style>
  <w:style w:type="paragraph" w:styleId="Antet">
    <w:name w:val="header"/>
    <w:basedOn w:val="Normal"/>
    <w:link w:val="AntetCaracter"/>
    <w:rsid w:val="008C375E"/>
    <w:pPr>
      <w:tabs>
        <w:tab w:val="center" w:pos="4677"/>
        <w:tab w:val="right" w:pos="9355"/>
      </w:tabs>
      <w:suppressAutoHyphens/>
    </w:pPr>
    <w:rPr>
      <w:lang w:val="ro-RO" w:eastAsia="ar-SA"/>
    </w:rPr>
  </w:style>
  <w:style w:type="character" w:customStyle="1" w:styleId="AntetCaracter">
    <w:name w:val="Antet Caracter"/>
    <w:basedOn w:val="Fontdeparagrafimplicit"/>
    <w:link w:val="Antet"/>
    <w:rsid w:val="008C375E"/>
    <w:rPr>
      <w:rFonts w:eastAsia="Times New Roman" w:cs="Times New Roman"/>
      <w:sz w:val="24"/>
      <w:szCs w:val="24"/>
      <w:lang w:val="ro-RO" w:eastAsia="ar-SA"/>
    </w:rPr>
  </w:style>
  <w:style w:type="paragraph" w:styleId="Subsol">
    <w:name w:val="footer"/>
    <w:basedOn w:val="Normal"/>
    <w:link w:val="SubsolCaracter"/>
    <w:uiPriority w:val="99"/>
    <w:rsid w:val="008C375E"/>
    <w:pPr>
      <w:tabs>
        <w:tab w:val="center" w:pos="4677"/>
        <w:tab w:val="right" w:pos="9355"/>
      </w:tabs>
      <w:suppressAutoHyphens/>
    </w:pPr>
    <w:rPr>
      <w:lang w:val="ro-RO" w:eastAsia="ar-SA"/>
    </w:rPr>
  </w:style>
  <w:style w:type="character" w:customStyle="1" w:styleId="SubsolCaracter">
    <w:name w:val="Subsol Caracter"/>
    <w:basedOn w:val="Fontdeparagrafimplicit"/>
    <w:link w:val="Subsol"/>
    <w:uiPriority w:val="99"/>
    <w:rsid w:val="008C375E"/>
    <w:rPr>
      <w:rFonts w:eastAsia="Times New Roman" w:cs="Times New Roman"/>
      <w:sz w:val="24"/>
      <w:szCs w:val="24"/>
      <w:lang w:val="ro-RO" w:eastAsia="ar-SA"/>
    </w:rPr>
  </w:style>
  <w:style w:type="paragraph" w:customStyle="1" w:styleId="CharCharChar">
    <w:name w:val="Char Char Char"/>
    <w:basedOn w:val="Normal"/>
    <w:rsid w:val="008C375E"/>
    <w:pPr>
      <w:suppressAutoHyphens/>
      <w:spacing w:after="160" w:line="240" w:lineRule="exact"/>
    </w:pPr>
    <w:rPr>
      <w:rFonts w:ascii="Arial" w:eastAsia="Batang" w:hAnsi="Arial" w:cs="Arial"/>
      <w:sz w:val="20"/>
      <w:szCs w:val="20"/>
      <w:lang w:val="ro-MD" w:eastAsia="ar-SA"/>
    </w:rPr>
  </w:style>
  <w:style w:type="paragraph" w:customStyle="1" w:styleId="Style52">
    <w:name w:val="Style52"/>
    <w:basedOn w:val="Normal"/>
    <w:next w:val="Normal"/>
    <w:rsid w:val="008C375E"/>
    <w:pPr>
      <w:suppressAutoHyphens/>
    </w:pPr>
    <w:rPr>
      <w:lang w:val="ro-RO" w:eastAsia="ar-SA"/>
    </w:rPr>
  </w:style>
  <w:style w:type="paragraph" w:customStyle="1" w:styleId="Style37">
    <w:name w:val="Style37"/>
    <w:basedOn w:val="Normal"/>
    <w:next w:val="Normal"/>
    <w:rsid w:val="008C375E"/>
    <w:pPr>
      <w:suppressAutoHyphens/>
    </w:pPr>
    <w:rPr>
      <w:lang w:val="ro-RO" w:eastAsia="ar-SA"/>
    </w:rPr>
  </w:style>
  <w:style w:type="paragraph" w:customStyle="1" w:styleId="Style12">
    <w:name w:val="Style12"/>
    <w:basedOn w:val="Normal"/>
    <w:next w:val="Normal"/>
    <w:rsid w:val="008C375E"/>
    <w:pPr>
      <w:suppressAutoHyphens/>
    </w:pPr>
    <w:rPr>
      <w:lang w:val="ro-RO" w:eastAsia="ar-SA"/>
    </w:rPr>
  </w:style>
  <w:style w:type="paragraph" w:customStyle="1" w:styleId="a2">
    <w:name w:val="Содержимое таблицы"/>
    <w:basedOn w:val="Normal"/>
    <w:rsid w:val="008C375E"/>
    <w:pPr>
      <w:suppressLineNumbers/>
      <w:suppressAutoHyphens/>
    </w:pPr>
    <w:rPr>
      <w:lang w:val="ro-RO" w:eastAsia="ar-SA"/>
    </w:rPr>
  </w:style>
  <w:style w:type="paragraph" w:customStyle="1" w:styleId="a3">
    <w:name w:val="Заголовок таблицы"/>
    <w:basedOn w:val="a2"/>
    <w:rsid w:val="008C375E"/>
    <w:pPr>
      <w:jc w:val="center"/>
    </w:pPr>
    <w:rPr>
      <w:b/>
      <w:bCs/>
    </w:rPr>
  </w:style>
  <w:style w:type="paragraph" w:customStyle="1" w:styleId="Style10">
    <w:name w:val="Style10"/>
    <w:basedOn w:val="Normal"/>
    <w:next w:val="Normal"/>
    <w:rsid w:val="008C375E"/>
    <w:pPr>
      <w:suppressAutoHyphens/>
    </w:pPr>
    <w:rPr>
      <w:lang w:val="ro-RO" w:eastAsia="ar-SA"/>
    </w:rPr>
  </w:style>
  <w:style w:type="paragraph" w:customStyle="1" w:styleId="Style39">
    <w:name w:val="Style39"/>
    <w:basedOn w:val="Normal"/>
    <w:next w:val="Normal"/>
    <w:rsid w:val="008C375E"/>
    <w:pPr>
      <w:suppressAutoHyphens/>
    </w:pPr>
    <w:rPr>
      <w:lang w:val="ro-RO" w:eastAsia="ar-SA"/>
    </w:rPr>
  </w:style>
  <w:style w:type="paragraph" w:customStyle="1" w:styleId="Style23">
    <w:name w:val="Style23"/>
    <w:basedOn w:val="Normal"/>
    <w:next w:val="Normal"/>
    <w:rsid w:val="008C375E"/>
    <w:pPr>
      <w:suppressAutoHyphens/>
    </w:pPr>
    <w:rPr>
      <w:lang w:val="ro-RO" w:eastAsia="ar-SA"/>
    </w:rPr>
  </w:style>
  <w:style w:type="paragraph" w:customStyle="1" w:styleId="Style7">
    <w:name w:val="Style7"/>
    <w:basedOn w:val="Normal"/>
    <w:next w:val="Normal"/>
    <w:rsid w:val="008C375E"/>
    <w:pPr>
      <w:suppressAutoHyphens/>
    </w:pPr>
    <w:rPr>
      <w:lang w:val="ro-RO" w:eastAsia="ar-SA"/>
    </w:rPr>
  </w:style>
  <w:style w:type="paragraph" w:customStyle="1" w:styleId="Style4">
    <w:name w:val="Style4"/>
    <w:basedOn w:val="Normal"/>
    <w:next w:val="Normal"/>
    <w:rsid w:val="008C375E"/>
    <w:pPr>
      <w:suppressAutoHyphens/>
    </w:pPr>
    <w:rPr>
      <w:lang w:val="ro-RO" w:eastAsia="ar-SA"/>
    </w:rPr>
  </w:style>
  <w:style w:type="paragraph" w:customStyle="1" w:styleId="Style28">
    <w:name w:val="Style28"/>
    <w:basedOn w:val="Normal"/>
    <w:next w:val="Normal"/>
    <w:rsid w:val="008C375E"/>
    <w:pPr>
      <w:suppressAutoHyphens/>
    </w:pPr>
    <w:rPr>
      <w:lang w:val="ro-RO" w:eastAsia="ar-SA"/>
    </w:rPr>
  </w:style>
  <w:style w:type="paragraph" w:customStyle="1" w:styleId="Style9">
    <w:name w:val="Style9"/>
    <w:basedOn w:val="Normal"/>
    <w:next w:val="Normal"/>
    <w:rsid w:val="008C375E"/>
    <w:pPr>
      <w:widowControl w:val="0"/>
      <w:suppressAutoHyphens/>
      <w:autoSpaceDE w:val="0"/>
    </w:pPr>
    <w:rPr>
      <w:lang w:val="ru-RU" w:eastAsia="ar-SA"/>
    </w:rPr>
  </w:style>
  <w:style w:type="paragraph" w:customStyle="1" w:styleId="Style16">
    <w:name w:val="Style16"/>
    <w:basedOn w:val="Normal"/>
    <w:next w:val="Normal"/>
    <w:rsid w:val="008C375E"/>
    <w:pPr>
      <w:widowControl w:val="0"/>
      <w:suppressAutoHyphens/>
      <w:autoSpaceDE w:val="0"/>
    </w:pPr>
    <w:rPr>
      <w:lang w:val="ru-RU" w:eastAsia="ar-SA"/>
    </w:rPr>
  </w:style>
  <w:style w:type="numbering" w:customStyle="1" w:styleId="12">
    <w:name w:val="Нет списка1"/>
    <w:next w:val="FrListare"/>
    <w:semiHidden/>
    <w:rsid w:val="008C375E"/>
  </w:style>
  <w:style w:type="paragraph" w:styleId="NormalWeb">
    <w:name w:val="Normal (Web)"/>
    <w:basedOn w:val="Normal"/>
    <w:uiPriority w:val="99"/>
    <w:unhideWhenUsed/>
    <w:rsid w:val="008C375E"/>
    <w:pPr>
      <w:ind w:firstLine="567"/>
      <w:jc w:val="both"/>
    </w:pPr>
    <w:rPr>
      <w:lang w:val="ru-RU" w:eastAsia="ru-RU"/>
    </w:rPr>
  </w:style>
  <w:style w:type="character" w:customStyle="1" w:styleId="boldface">
    <w:name w:val="boldface"/>
    <w:basedOn w:val="Fontdeparagrafimplicit"/>
    <w:rsid w:val="008C375E"/>
  </w:style>
  <w:style w:type="paragraph" w:styleId="Listparagraf">
    <w:name w:val="List Paragraph"/>
    <w:basedOn w:val="Normal"/>
    <w:uiPriority w:val="34"/>
    <w:qFormat/>
    <w:rsid w:val="008C375E"/>
    <w:pPr>
      <w:spacing w:after="200" w:line="276" w:lineRule="auto"/>
      <w:ind w:left="720"/>
      <w:contextualSpacing/>
    </w:pPr>
    <w:rPr>
      <w:rFonts w:ascii="Calibri" w:eastAsia="Calibri" w:hAnsi="Calibri"/>
      <w:sz w:val="22"/>
      <w:szCs w:val="22"/>
      <w:lang w:val="ru-RU"/>
    </w:rPr>
  </w:style>
  <w:style w:type="paragraph" w:customStyle="1" w:styleId="title-gr-seq-level-1">
    <w:name w:val="title-gr-seq-level-1"/>
    <w:basedOn w:val="Normal"/>
    <w:rsid w:val="008C375E"/>
    <w:pPr>
      <w:spacing w:before="100" w:beforeAutospacing="1" w:after="100" w:afterAutospacing="1"/>
    </w:pPr>
    <w:rPr>
      <w:lang w:val="ru-RU" w:eastAsia="ru-RU"/>
    </w:rPr>
  </w:style>
  <w:style w:type="paragraph" w:customStyle="1" w:styleId="norm">
    <w:name w:val="norm"/>
    <w:basedOn w:val="Normal"/>
    <w:rsid w:val="008C375E"/>
    <w:pPr>
      <w:spacing w:before="100" w:beforeAutospacing="1" w:after="100" w:afterAutospacing="1"/>
    </w:pPr>
    <w:rPr>
      <w:lang w:val="ru-RU" w:eastAsia="ru-RU"/>
    </w:rPr>
  </w:style>
  <w:style w:type="character" w:customStyle="1" w:styleId="superscript">
    <w:name w:val="superscript"/>
    <w:basedOn w:val="Fontdeparagrafimplicit"/>
    <w:rsid w:val="008C375E"/>
  </w:style>
  <w:style w:type="paragraph" w:customStyle="1" w:styleId="title-annex-1">
    <w:name w:val="title-annex-1"/>
    <w:basedOn w:val="Normal"/>
    <w:rsid w:val="008C375E"/>
    <w:pPr>
      <w:spacing w:before="100" w:beforeAutospacing="1" w:after="100" w:afterAutospacing="1"/>
    </w:pPr>
    <w:rPr>
      <w:lang w:val="ru-RU" w:eastAsia="ru-RU"/>
    </w:rPr>
  </w:style>
  <w:style w:type="character" w:customStyle="1" w:styleId="apple-converted-space">
    <w:name w:val="apple-converted-space"/>
    <w:basedOn w:val="Fontdeparagrafimplicit"/>
    <w:rsid w:val="008C375E"/>
  </w:style>
  <w:style w:type="table" w:styleId="Tabelgril">
    <w:name w:val="Table Grid"/>
    <w:basedOn w:val="TabelNormal"/>
    <w:uiPriority w:val="59"/>
    <w:rsid w:val="008C375E"/>
    <w:pPr>
      <w:spacing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ă1"/>
    <w:basedOn w:val="Normal"/>
    <w:rsid w:val="008C375E"/>
    <w:pPr>
      <w:spacing w:before="100" w:beforeAutospacing="1" w:after="100" w:afterAutospacing="1"/>
    </w:pPr>
    <w:rPr>
      <w:lang w:val="ru-RU" w:eastAsia="ru-RU"/>
    </w:rPr>
  </w:style>
  <w:style w:type="paragraph" w:customStyle="1" w:styleId="title-table">
    <w:name w:val="title-table"/>
    <w:basedOn w:val="Normal"/>
    <w:rsid w:val="008C375E"/>
    <w:pPr>
      <w:spacing w:before="100" w:beforeAutospacing="1" w:after="100" w:afterAutospacing="1"/>
    </w:pPr>
    <w:rPr>
      <w:lang w:val="ru-RU" w:eastAsia="ru-RU"/>
    </w:rPr>
  </w:style>
  <w:style w:type="paragraph" w:customStyle="1" w:styleId="pb">
    <w:name w:val="pb"/>
    <w:basedOn w:val="Normal"/>
    <w:rsid w:val="008C375E"/>
    <w:pPr>
      <w:jc w:val="center"/>
    </w:pPr>
    <w:rPr>
      <w:i/>
      <w:iCs/>
      <w:color w:val="663300"/>
      <w:sz w:val="20"/>
      <w:szCs w:val="20"/>
      <w:lang w:val="ru-RU" w:eastAsia="ru-RU"/>
    </w:rPr>
  </w:style>
  <w:style w:type="table" w:customStyle="1" w:styleId="13">
    <w:name w:val="Сетка таблицы1"/>
    <w:basedOn w:val="TabelNormal"/>
    <w:next w:val="Tabelgril"/>
    <w:rsid w:val="008C375E"/>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TabelNormal"/>
    <w:next w:val="Tabelgril"/>
    <w:rsid w:val="008C375E"/>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norm">
    <w:name w:val="tbl-norm"/>
    <w:basedOn w:val="Normal"/>
    <w:rsid w:val="008C375E"/>
    <w:pPr>
      <w:spacing w:before="100" w:beforeAutospacing="1" w:after="100" w:afterAutospacing="1"/>
    </w:pPr>
    <w:rPr>
      <w:lang w:val="ru-RU" w:eastAsia="ru-RU"/>
    </w:rPr>
  </w:style>
  <w:style w:type="paragraph" w:customStyle="1" w:styleId="modref">
    <w:name w:val="modref"/>
    <w:basedOn w:val="Normal"/>
    <w:rsid w:val="008C375E"/>
    <w:pPr>
      <w:spacing w:before="100" w:beforeAutospacing="1" w:after="100" w:afterAutospacing="1"/>
    </w:pPr>
    <w:rPr>
      <w:lang w:val="ru-RU" w:eastAsia="ru-RU"/>
    </w:rPr>
  </w:style>
  <w:style w:type="paragraph" w:customStyle="1" w:styleId="Normal1">
    <w:name w:val="Normal1"/>
    <w:basedOn w:val="Normal"/>
    <w:rsid w:val="008C375E"/>
    <w:pPr>
      <w:spacing w:before="100" w:beforeAutospacing="1" w:after="100" w:afterAutospacing="1"/>
    </w:pPr>
    <w:rPr>
      <w:lang w:val="ru-RU" w:eastAsia="ru-RU"/>
    </w:rPr>
  </w:style>
  <w:style w:type="character" w:customStyle="1" w:styleId="italics">
    <w:name w:val="italics"/>
    <w:rsid w:val="008C375E"/>
  </w:style>
  <w:style w:type="paragraph" w:styleId="TextnBalon">
    <w:name w:val="Balloon Text"/>
    <w:basedOn w:val="Normal"/>
    <w:link w:val="TextnBalonCaracter"/>
    <w:rsid w:val="008C375E"/>
    <w:rPr>
      <w:rFonts w:ascii="Tahoma" w:hAnsi="Tahoma" w:cs="Tahoma"/>
      <w:sz w:val="16"/>
      <w:szCs w:val="16"/>
    </w:rPr>
  </w:style>
  <w:style w:type="character" w:customStyle="1" w:styleId="TextnBalonCaracter">
    <w:name w:val="Text în Balon Caracter"/>
    <w:basedOn w:val="Fontdeparagrafimplicit"/>
    <w:link w:val="TextnBalon"/>
    <w:rsid w:val="008C375E"/>
    <w:rPr>
      <w:rFonts w:ascii="Tahoma" w:eastAsia="Times New Roman" w:hAnsi="Tahoma" w:cs="Tahoma"/>
      <w:sz w:val="16"/>
      <w:szCs w:val="16"/>
      <w:lang w:val="en-US"/>
    </w:rPr>
  </w:style>
  <w:style w:type="character" w:styleId="MeniuneNerezolvat">
    <w:name w:val="Unresolved Mention"/>
    <w:basedOn w:val="Fontdeparagrafimplicit"/>
    <w:uiPriority w:val="99"/>
    <w:semiHidden/>
    <w:unhideWhenUsed/>
    <w:rsid w:val="0082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UTO/?uri=celex:32024R2512" TargetMode="External"/><Relationship Id="rId13" Type="http://schemas.openxmlformats.org/officeDocument/2006/relationships/hyperlink" Target="http://eur-lex.europa.eu/legal-content/RO/TXT/?qid=1452859138423&amp;uri=CELEX:02011R1169-20140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RO/TXT/?qid=1452859138423&amp;uri=CELEX:02011R1169-201402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ur-lex.europa.eu/legal-content/RO/AUTO/?uri=celex:32014R0078" TargetMode="External"/><Relationship Id="rId4" Type="http://schemas.openxmlformats.org/officeDocument/2006/relationships/settings" Target="settings.xml"/><Relationship Id="rId9" Type="http://schemas.openxmlformats.org/officeDocument/2006/relationships/hyperlink" Target="http://eur-lex.europa.eu/legal-content/RO/TXT/?qid=1452859138423&amp;uri=CELEX:02011R1169-20140219" TargetMode="External"/><Relationship Id="rId14" Type="http://schemas.openxmlformats.org/officeDocument/2006/relationships/hyperlink" Target="http://eur-lex.europa.eu/legal-content/RO/TXT/?qid=1452859138423&amp;uri=CELEX:02011R1169-20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F2D5-1F9C-4E9C-8019-576CA92D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62</Pages>
  <Words>21158</Words>
  <Characters>122721</Characters>
  <Application>Microsoft Office Word</Application>
  <DocSecurity>0</DocSecurity>
  <Lines>1022</Lines>
  <Paragraphs>287</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143592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Mereuță</cp:lastModifiedBy>
  <cp:revision>9</cp:revision>
  <cp:lastPrinted>2020-05-26T11:17:00Z</cp:lastPrinted>
  <dcterms:created xsi:type="dcterms:W3CDTF">2026-03-20T14:01:00Z</dcterms:created>
  <dcterms:modified xsi:type="dcterms:W3CDTF">2026-04-23T06:07:00Z</dcterms:modified>
</cp:coreProperties>
</file>